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64" w:rsidRPr="00FB5DE3" w:rsidRDefault="006E6395" w:rsidP="00163ECA">
      <w:pPr>
        <w:spacing w:line="240" w:lineRule="auto"/>
        <w:ind w:left="10773" w:hanging="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86808" w:rsidRPr="00FB5DE3" w:rsidRDefault="00F86808" w:rsidP="00163ECA">
      <w:pPr>
        <w:spacing w:line="240" w:lineRule="auto"/>
        <w:ind w:left="9923"/>
        <w:contextualSpacing/>
        <w:rPr>
          <w:rFonts w:ascii="Times New Roman" w:hAnsi="Times New Roman" w:cs="Times New Roman"/>
          <w:sz w:val="24"/>
          <w:szCs w:val="24"/>
        </w:rPr>
      </w:pPr>
      <w:r w:rsidRPr="00FB5DE3">
        <w:rPr>
          <w:rFonts w:ascii="Times New Roman" w:hAnsi="Times New Roman" w:cs="Times New Roman"/>
          <w:sz w:val="24"/>
          <w:szCs w:val="24"/>
        </w:rPr>
        <w:t>к решению Совета городского округа город Салават Республики Башкортостан</w:t>
      </w:r>
    </w:p>
    <w:p w:rsidR="00545750" w:rsidRDefault="00545750" w:rsidP="00495E6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3ECA" w:rsidRPr="00495E68" w:rsidRDefault="00495E68" w:rsidP="00495E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E68">
        <w:rPr>
          <w:rFonts w:ascii="Times New Roman" w:hAnsi="Times New Roman" w:cs="Times New Roman"/>
          <w:b/>
          <w:sz w:val="28"/>
          <w:szCs w:val="28"/>
        </w:rPr>
        <w:t>Об исполнении</w:t>
      </w:r>
    </w:p>
    <w:p w:rsidR="000E69CC" w:rsidRPr="000C670F" w:rsidRDefault="00495E68" w:rsidP="000E6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E69CC" w:rsidRPr="000C670F">
        <w:rPr>
          <w:rFonts w:ascii="Times New Roman" w:hAnsi="Times New Roman" w:cs="Times New Roman"/>
          <w:b/>
          <w:sz w:val="28"/>
          <w:szCs w:val="28"/>
        </w:rPr>
        <w:t xml:space="preserve"> по реализации основных положений Послания Президента </w:t>
      </w:r>
      <w:r w:rsidR="00E04008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0E69CC" w:rsidRPr="000C670F">
        <w:rPr>
          <w:rFonts w:ascii="Times New Roman" w:hAnsi="Times New Roman" w:cs="Times New Roman"/>
          <w:b/>
          <w:sz w:val="28"/>
          <w:szCs w:val="28"/>
        </w:rPr>
        <w:t xml:space="preserve">Башкортостан </w:t>
      </w:r>
    </w:p>
    <w:p w:rsidR="000E69CC" w:rsidRPr="000C670F" w:rsidRDefault="000E69CC" w:rsidP="000E6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 xml:space="preserve">депутатам Государственного Собрания - Курултая Республики Башкортостан </w:t>
      </w:r>
    </w:p>
    <w:p w:rsidR="006C0BDB" w:rsidRPr="000C670F" w:rsidRDefault="000E69CC" w:rsidP="000E6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>на 201</w:t>
      </w:r>
      <w:r w:rsidR="008C2DB0">
        <w:rPr>
          <w:rFonts w:ascii="Times New Roman" w:hAnsi="Times New Roman" w:cs="Times New Roman"/>
          <w:b/>
          <w:sz w:val="28"/>
          <w:szCs w:val="28"/>
        </w:rPr>
        <w:t>2</w:t>
      </w:r>
      <w:r w:rsidRPr="000C670F">
        <w:rPr>
          <w:rFonts w:ascii="Times New Roman" w:hAnsi="Times New Roman" w:cs="Times New Roman"/>
          <w:b/>
          <w:sz w:val="28"/>
          <w:szCs w:val="28"/>
        </w:rPr>
        <w:t xml:space="preserve"> год  по городскому округу город Салават Республики Башкортостан</w:t>
      </w:r>
    </w:p>
    <w:p w:rsidR="006C0BDB" w:rsidRDefault="006C0BDB" w:rsidP="00F86808">
      <w:pPr>
        <w:ind w:left="9923"/>
        <w:contextualSpacing/>
        <w:rPr>
          <w:rFonts w:ascii="Times New Roman" w:hAnsi="Times New Roman" w:cs="Times New Roman"/>
          <w:sz w:val="28"/>
          <w:szCs w:val="28"/>
        </w:rPr>
      </w:pPr>
    </w:p>
    <w:p w:rsidR="00D25734" w:rsidRDefault="00D25734" w:rsidP="00F86808">
      <w:pPr>
        <w:ind w:left="9923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73"/>
        <w:gridCol w:w="2687"/>
        <w:gridCol w:w="3889"/>
        <w:gridCol w:w="1819"/>
        <w:gridCol w:w="6066"/>
      </w:tblGrid>
      <w:tr w:rsidR="00495E68" w:rsidTr="00495E68">
        <w:tc>
          <w:tcPr>
            <w:tcW w:w="673" w:type="dxa"/>
          </w:tcPr>
          <w:p w:rsidR="00495E68" w:rsidRPr="000E69CC" w:rsidRDefault="00495E68" w:rsidP="00D257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5E68" w:rsidRPr="000E69CC" w:rsidRDefault="00495E68" w:rsidP="00D257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69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6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69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</w:tcPr>
          <w:p w:rsidR="00495E68" w:rsidRPr="000E69CC" w:rsidRDefault="00495E68" w:rsidP="00D257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C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3889" w:type="dxa"/>
          </w:tcPr>
          <w:p w:rsidR="00495E68" w:rsidRPr="000E69CC" w:rsidRDefault="00495E68" w:rsidP="00E240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Pr="000E69C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819" w:type="dxa"/>
          </w:tcPr>
          <w:p w:rsidR="00495E68" w:rsidRPr="000E69CC" w:rsidRDefault="00495E68" w:rsidP="00D257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C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066" w:type="dxa"/>
          </w:tcPr>
          <w:p w:rsidR="00495E68" w:rsidRPr="000E69CC" w:rsidRDefault="00495E68" w:rsidP="00D257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C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51BE4" w:rsidTr="00495E68">
        <w:tc>
          <w:tcPr>
            <w:tcW w:w="673" w:type="dxa"/>
            <w:vMerge w:val="restart"/>
          </w:tcPr>
          <w:p w:rsidR="00351BE4" w:rsidRPr="002F6B09" w:rsidRDefault="00351BE4" w:rsidP="00D257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351BE4" w:rsidRPr="002F6B09" w:rsidRDefault="00351BE4" w:rsidP="00CE3A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B09">
              <w:rPr>
                <w:rFonts w:ascii="Times New Roman" w:hAnsi="Times New Roman" w:cs="Times New Roman"/>
                <w:sz w:val="24"/>
                <w:szCs w:val="24"/>
              </w:rPr>
              <w:t>Модернизация экономики городского округа</w:t>
            </w:r>
          </w:p>
        </w:tc>
        <w:tc>
          <w:tcPr>
            <w:tcW w:w="3889" w:type="dxa"/>
          </w:tcPr>
          <w:p w:rsidR="00351BE4" w:rsidRPr="002F6B09" w:rsidRDefault="00351BE4" w:rsidP="000C670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B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Комплексной инвестиционной программы социально-экономического развития городского округа город Салават Республики Башкортостан на 2011-2015 годы </w:t>
            </w:r>
          </w:p>
        </w:tc>
        <w:tc>
          <w:tcPr>
            <w:tcW w:w="1819" w:type="dxa"/>
          </w:tcPr>
          <w:p w:rsidR="00351BE4" w:rsidRPr="002F6B09" w:rsidRDefault="00351BE4" w:rsidP="0054197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B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351BE4" w:rsidRPr="002F6B09" w:rsidRDefault="00351BE4" w:rsidP="0010649E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6E">
              <w:rPr>
                <w:rFonts w:ascii="Times New Roman" w:hAnsi="Times New Roman" w:cs="Times New Roman"/>
                <w:sz w:val="24"/>
                <w:szCs w:val="24"/>
              </w:rPr>
              <w:t xml:space="preserve">Из запланированных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2012 год 36</w:t>
            </w:r>
            <w:r w:rsidRPr="00431D6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 уточненному плану</w:t>
            </w:r>
            <w:r w:rsidRPr="00431D6E">
              <w:rPr>
                <w:rFonts w:ascii="Times New Roman" w:hAnsi="Times New Roman" w:cs="Times New Roman"/>
                <w:sz w:val="24"/>
                <w:szCs w:val="24"/>
              </w:rPr>
              <w:t xml:space="preserve">, реализовано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мероприятия</w:t>
            </w:r>
            <w:r w:rsidRPr="00431D6E">
              <w:rPr>
                <w:rFonts w:ascii="Times New Roman" w:hAnsi="Times New Roman" w:cs="Times New Roman"/>
                <w:sz w:val="24"/>
                <w:szCs w:val="24"/>
              </w:rPr>
              <w:t xml:space="preserve">. Фактический объем финансирования реализации мероприятий за счет всех источников составил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11933,2</w:t>
            </w:r>
            <w:r w:rsidRPr="00431D6E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  <w:r w:rsidRPr="00431D6E">
              <w:rPr>
                <w:rFonts w:ascii="Times New Roman" w:hAnsi="Times New Roman" w:cs="Times New Roman"/>
                <w:sz w:val="24"/>
                <w:szCs w:val="24"/>
              </w:rPr>
              <w:t>%  от годового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лана). Дополнительно создано 150 рабочих мест во время строительства объектов и 84</w:t>
            </w:r>
            <w:r w:rsidRPr="00431D6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ввода в эксплуатацию, </w:t>
            </w:r>
            <w:r w:rsidRPr="00431D6E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31D6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мышленности, строительстве, жилищно-коммунальном хозяйстве</w:t>
            </w:r>
            <w:r w:rsidRPr="00431D6E">
              <w:rPr>
                <w:rFonts w:ascii="Times New Roman" w:hAnsi="Times New Roman" w:cs="Times New Roman"/>
                <w:sz w:val="24"/>
                <w:szCs w:val="24"/>
              </w:rPr>
              <w:t>, мероприятия в сферах  малого и среднего предпринимательства, образования, здравоохранения молодежной политики, физической культуры и спорта</w:t>
            </w:r>
          </w:p>
        </w:tc>
      </w:tr>
      <w:tr w:rsidR="00351BE4" w:rsidTr="00495E68">
        <w:tc>
          <w:tcPr>
            <w:tcW w:w="673" w:type="dxa"/>
            <w:vMerge/>
          </w:tcPr>
          <w:p w:rsidR="00351BE4" w:rsidRPr="00FA3E04" w:rsidRDefault="00351BE4" w:rsidP="00D2573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</w:tcPr>
          <w:p w:rsidR="00351BE4" w:rsidRPr="00FA3E04" w:rsidRDefault="00351BE4" w:rsidP="00CE3AD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89" w:type="dxa"/>
          </w:tcPr>
          <w:p w:rsidR="00351BE4" w:rsidRDefault="00351BE4" w:rsidP="002B450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управляющей организацией по созданию технопарка</w:t>
            </w:r>
          </w:p>
          <w:p w:rsidR="00351BE4" w:rsidRDefault="00351BE4" w:rsidP="002B450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E4" w:rsidRDefault="00351BE4" w:rsidP="002B450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E4" w:rsidRDefault="00351BE4" w:rsidP="002B450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E4" w:rsidRDefault="00351BE4" w:rsidP="002B450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E4" w:rsidRPr="002B450B" w:rsidRDefault="00351BE4" w:rsidP="002B450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51BE4" w:rsidRDefault="00351BE4" w:rsidP="0054197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351BE4" w:rsidRPr="002B450B" w:rsidRDefault="00351BE4" w:rsidP="0054197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351BE4" w:rsidRPr="00441076" w:rsidRDefault="00351BE4" w:rsidP="00541977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соглашение о взаимовыгодном сотрудничестве между ОАО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Салават», Министерством промышленности и инновационной политики РБ, Администрацией городского округа город Салават РБ и ООО Управляющая компания  «Индустриальный парк «Салават». Определены основные цели,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первоочередные мероприятия и обязательства участников соглашения</w:t>
            </w:r>
          </w:p>
        </w:tc>
      </w:tr>
      <w:tr w:rsidR="00351BE4" w:rsidTr="00495E68">
        <w:tc>
          <w:tcPr>
            <w:tcW w:w="673" w:type="dxa"/>
            <w:vMerge w:val="restart"/>
          </w:tcPr>
          <w:p w:rsidR="00351BE4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351BE4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E4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E4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E4" w:rsidRPr="009F5FB9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51BE4" w:rsidRPr="009F5FB9" w:rsidRDefault="00351BE4" w:rsidP="00F71BA3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5FB9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3889" w:type="dxa"/>
          </w:tcPr>
          <w:p w:rsidR="00351BE4" w:rsidRPr="009F5FB9" w:rsidRDefault="00351BE4" w:rsidP="00F71BA3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B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«Стимулирование развития жилищного строительства в городском округе город Салават Республики Башкортостан на 2012-2015 годы»</w:t>
            </w:r>
          </w:p>
        </w:tc>
        <w:tc>
          <w:tcPr>
            <w:tcW w:w="1819" w:type="dxa"/>
          </w:tcPr>
          <w:p w:rsidR="00351BE4" w:rsidRPr="009F5FB9" w:rsidRDefault="00351BE4" w:rsidP="006423B6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351BE4" w:rsidRDefault="00351BE4" w:rsidP="00C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17B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введено </w:t>
            </w:r>
            <w:r w:rsidRPr="00CA17BB">
              <w:rPr>
                <w:rFonts w:ascii="Times New Roman" w:hAnsi="Times New Roman" w:cs="Times New Roman"/>
                <w:sz w:val="24"/>
                <w:szCs w:val="24"/>
              </w:rPr>
              <w:t>20473,3  кв.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жилья, в том числе: </w:t>
            </w:r>
          </w:p>
          <w:p w:rsidR="00351BE4" w:rsidRDefault="00351BE4" w:rsidP="00C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многоквартирное</w:t>
            </w:r>
            <w:proofErr w:type="gramEnd"/>
            <w:r w:rsidRPr="00CA17BB">
              <w:rPr>
                <w:rFonts w:ascii="Times New Roman" w:hAnsi="Times New Roman" w:cs="Times New Roman"/>
                <w:sz w:val="24"/>
                <w:szCs w:val="24"/>
              </w:rPr>
              <w:t xml:space="preserve">  – 2910,5 кв.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BE4" w:rsidRPr="00CA17BB" w:rsidRDefault="00351BE4" w:rsidP="00C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  <w:r w:rsidRPr="00CA17BB">
              <w:rPr>
                <w:rFonts w:ascii="Times New Roman" w:hAnsi="Times New Roman" w:cs="Times New Roman"/>
                <w:sz w:val="24"/>
                <w:szCs w:val="24"/>
              </w:rPr>
              <w:t xml:space="preserve"> – 17562,8 кв. метров. </w:t>
            </w:r>
          </w:p>
          <w:p w:rsidR="00351BE4" w:rsidRPr="00CA17BB" w:rsidRDefault="00351BE4" w:rsidP="00F71BA3">
            <w:pPr>
              <w:pStyle w:val="ConsPlusNormal"/>
              <w:widowControl/>
              <w:ind w:right="1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E4" w:rsidTr="00495E68">
        <w:tc>
          <w:tcPr>
            <w:tcW w:w="673" w:type="dxa"/>
            <w:vMerge/>
          </w:tcPr>
          <w:p w:rsidR="00351BE4" w:rsidRPr="00FA3E04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</w:tcPr>
          <w:p w:rsidR="00351BE4" w:rsidRPr="00FA3E04" w:rsidRDefault="00351BE4" w:rsidP="006423B6">
            <w:pPr>
              <w:ind w:right="11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89" w:type="dxa"/>
          </w:tcPr>
          <w:p w:rsidR="00351BE4" w:rsidRDefault="00351BE4" w:rsidP="006423B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участков под застройку коммунальной инфраструктурой.  </w:t>
            </w:r>
          </w:p>
          <w:p w:rsidR="00351BE4" w:rsidRPr="009F5FB9" w:rsidRDefault="00351BE4" w:rsidP="006423B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51BE4" w:rsidRPr="009F5FB9" w:rsidRDefault="00351BE4" w:rsidP="006423B6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351BE4" w:rsidRDefault="00351BE4" w:rsidP="0085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Осуществлено строительство газопровода в жилом районе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общая сумма затрат составила  3,0 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 ;</w:t>
            </w:r>
          </w:p>
          <w:p w:rsidR="00351BE4" w:rsidRPr="009F5FB9" w:rsidRDefault="00351BE4" w:rsidP="00C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электрических сетей в МР-7, сумма затрат составила  5,4 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 ;</w:t>
            </w:r>
          </w:p>
        </w:tc>
      </w:tr>
      <w:tr w:rsidR="00351BE4" w:rsidTr="00495E68">
        <w:tc>
          <w:tcPr>
            <w:tcW w:w="673" w:type="dxa"/>
            <w:vMerge/>
          </w:tcPr>
          <w:p w:rsidR="00351BE4" w:rsidRPr="00FA3E04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</w:tcPr>
          <w:p w:rsidR="00351BE4" w:rsidRPr="00FA3E04" w:rsidRDefault="00351BE4" w:rsidP="006423B6">
            <w:pPr>
              <w:ind w:right="11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89" w:type="dxa"/>
          </w:tcPr>
          <w:p w:rsidR="00351BE4" w:rsidRPr="009F5FB9" w:rsidRDefault="00351BE4" w:rsidP="006423B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внесения изменений в  Генеральный план городского округа город Салават Республики Башкортостан</w:t>
            </w:r>
          </w:p>
        </w:tc>
        <w:tc>
          <w:tcPr>
            <w:tcW w:w="1819" w:type="dxa"/>
          </w:tcPr>
          <w:p w:rsidR="00351BE4" w:rsidRPr="009F5FB9" w:rsidRDefault="00351BE4" w:rsidP="006423B6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351BE4" w:rsidRDefault="00351BE4" w:rsidP="0085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Выполнена корректировка Г</w:t>
            </w:r>
            <w:r w:rsidRPr="0067591F">
              <w:rPr>
                <w:rFonts w:ascii="Times New Roman" w:hAnsi="Times New Roman" w:cs="Times New Roman"/>
                <w:sz w:val="24"/>
                <w:szCs w:val="24"/>
              </w:rPr>
              <w:t>енерального плана,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пределены средства и направления</w:t>
            </w:r>
            <w:r w:rsidRPr="0067591F">
              <w:rPr>
                <w:rFonts w:ascii="Times New Roman" w:hAnsi="Times New Roman" w:cs="Times New Roman"/>
                <w:sz w:val="24"/>
                <w:szCs w:val="24"/>
              </w:rPr>
              <w:t xml:space="preserve">   территориального развития города,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влены</w:t>
            </w:r>
            <w:r w:rsidRPr="0067591F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земель различного назначения и использования, границы функциональных зон с их планируемым развитием.</w:t>
            </w:r>
          </w:p>
          <w:p w:rsidR="00351BE4" w:rsidRPr="009F5FB9" w:rsidRDefault="00351BE4" w:rsidP="0085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Выделены элементы</w:t>
            </w:r>
            <w:r w:rsidRPr="00940AA0">
              <w:rPr>
                <w:rFonts w:ascii="Times New Roman" w:hAnsi="Times New Roman" w:cs="Times New Roman"/>
                <w:sz w:val="24"/>
                <w:szCs w:val="24"/>
              </w:rPr>
              <w:t xml:space="preserve"> плани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ровочной структуры, установлены параметры</w:t>
            </w:r>
            <w:r w:rsidRPr="00940AA0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развития элементов планировочной структуры.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 затрат составила 4,5 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51BE4" w:rsidTr="00495E68">
        <w:tc>
          <w:tcPr>
            <w:tcW w:w="673" w:type="dxa"/>
            <w:vMerge/>
          </w:tcPr>
          <w:p w:rsidR="00351BE4" w:rsidRPr="00FA3E04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</w:tcPr>
          <w:p w:rsidR="00351BE4" w:rsidRPr="00FA3E04" w:rsidRDefault="00351BE4" w:rsidP="006423B6">
            <w:pPr>
              <w:ind w:right="11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89" w:type="dxa"/>
          </w:tcPr>
          <w:p w:rsidR="00351BE4" w:rsidRPr="009F5FB9" w:rsidRDefault="00351BE4" w:rsidP="006423B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планировок и проектов межевания МР-5 жилого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МР-6 Восточного жилого района</w:t>
            </w:r>
          </w:p>
        </w:tc>
        <w:tc>
          <w:tcPr>
            <w:tcW w:w="1819" w:type="dxa"/>
          </w:tcPr>
          <w:p w:rsidR="00351BE4" w:rsidRPr="009F5FB9" w:rsidRDefault="00351BE4" w:rsidP="006423B6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351BE4" w:rsidRDefault="00351BE4" w:rsidP="0048678F">
            <w:pPr>
              <w:pStyle w:val="ConsPlusNormal"/>
              <w:ind w:right="111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МР-5 подготовлена конкурсная документация, объявлен конкурс, на участие в котором ни одной заявки не поступило. Повторные торги будут проведены в 2013 году.</w:t>
            </w:r>
          </w:p>
          <w:p w:rsidR="00351BE4" w:rsidRPr="009F5FB9" w:rsidRDefault="00351BE4" w:rsidP="0085414B">
            <w:pPr>
              <w:pStyle w:val="ConsPlusNormal"/>
              <w:ind w:right="111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МР-6 проведен конкурс и подготовлен проект</w:t>
            </w:r>
            <w:r w:rsidRPr="00940AA0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подлежащих зас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тройке территорий, </w:t>
            </w:r>
            <w:r w:rsidRPr="00940AA0">
              <w:rPr>
                <w:rFonts w:ascii="Times New Roman" w:hAnsi="Times New Roman" w:cs="Times New Roman"/>
                <w:sz w:val="24"/>
                <w:szCs w:val="24"/>
              </w:rPr>
              <w:t>в целях установления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</w:t>
            </w:r>
          </w:p>
        </w:tc>
      </w:tr>
      <w:tr w:rsidR="00351BE4" w:rsidTr="00495E68">
        <w:tc>
          <w:tcPr>
            <w:tcW w:w="673" w:type="dxa"/>
            <w:vMerge w:val="restart"/>
          </w:tcPr>
          <w:p w:rsidR="00351BE4" w:rsidRPr="00BC163D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87" w:type="dxa"/>
          </w:tcPr>
          <w:p w:rsidR="00351BE4" w:rsidRPr="00BC163D" w:rsidRDefault="00351BE4" w:rsidP="006423B6">
            <w:pPr>
              <w:ind w:left="35"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городского округа</w:t>
            </w:r>
          </w:p>
        </w:tc>
        <w:tc>
          <w:tcPr>
            <w:tcW w:w="3889" w:type="dxa"/>
          </w:tcPr>
          <w:p w:rsidR="00351BE4" w:rsidRPr="00BC163D" w:rsidRDefault="00351BE4" w:rsidP="006423B6">
            <w:pPr>
              <w:ind w:left="39"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Улучшение структуры улично-дорожной сети</w:t>
            </w:r>
          </w:p>
        </w:tc>
        <w:tc>
          <w:tcPr>
            <w:tcW w:w="1819" w:type="dxa"/>
          </w:tcPr>
          <w:p w:rsidR="00351BE4" w:rsidRPr="00BC163D" w:rsidRDefault="00351BE4" w:rsidP="006423B6">
            <w:pPr>
              <w:ind w:left="-108" w:right="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1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066" w:type="dxa"/>
          </w:tcPr>
          <w:p w:rsidR="00351BE4" w:rsidRDefault="00351BE4" w:rsidP="00697186">
            <w:pPr>
              <w:ind w:right="1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1863">
              <w:rPr>
                <w:rFonts w:ascii="Times New Roman" w:hAnsi="Times New Roman"/>
                <w:sz w:val="24"/>
                <w:szCs w:val="24"/>
              </w:rPr>
              <w:t>Текущий ремонт дорог на площади 51 тыс.кв. метров,</w:t>
            </w:r>
            <w:r w:rsidRPr="00BA36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E7EA9">
              <w:rPr>
                <w:rFonts w:ascii="Times New Roman" w:hAnsi="Times New Roman"/>
                <w:sz w:val="24"/>
                <w:szCs w:val="24"/>
              </w:rPr>
              <w:t>затраты составили 27,1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EA9">
              <w:rPr>
                <w:rFonts w:ascii="Times New Roman" w:hAnsi="Times New Roman"/>
                <w:sz w:val="24"/>
                <w:szCs w:val="24"/>
              </w:rPr>
              <w:t>млн. рублей;</w:t>
            </w:r>
          </w:p>
          <w:p w:rsidR="00351BE4" w:rsidRPr="008E7EA9" w:rsidRDefault="00351BE4" w:rsidP="00697186">
            <w:pPr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7EA9">
              <w:rPr>
                <w:rFonts w:ascii="Times New Roman" w:hAnsi="Times New Roman"/>
                <w:sz w:val="24"/>
                <w:szCs w:val="24"/>
              </w:rPr>
              <w:t>Текущий ремонт внутриквартальных территорий на площади 27 тыс.кв. метров, затраты составили  16,25 млн. рублей;</w:t>
            </w:r>
          </w:p>
          <w:p w:rsidR="00351BE4" w:rsidRPr="00F7185A" w:rsidRDefault="00351BE4" w:rsidP="00697186">
            <w:pPr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</w:t>
            </w:r>
            <w:r w:rsidRPr="008E7EA9">
              <w:rPr>
                <w:rFonts w:ascii="Times New Roman" w:hAnsi="Times New Roman"/>
                <w:sz w:val="24"/>
                <w:szCs w:val="24"/>
              </w:rPr>
              <w:t xml:space="preserve"> ремонт внутриквартальных территорий на площади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8E7EA9">
              <w:rPr>
                <w:rFonts w:ascii="Times New Roman" w:hAnsi="Times New Roman"/>
                <w:sz w:val="24"/>
                <w:szCs w:val="24"/>
              </w:rPr>
              <w:t>тыс.кв. метров, зат</w:t>
            </w:r>
            <w:r>
              <w:rPr>
                <w:rFonts w:ascii="Times New Roman" w:hAnsi="Times New Roman"/>
                <w:sz w:val="24"/>
                <w:szCs w:val="24"/>
              </w:rPr>
              <w:t>раты составили 7,54  млн. рублей</w:t>
            </w:r>
          </w:p>
        </w:tc>
      </w:tr>
      <w:tr w:rsidR="00351BE4" w:rsidTr="00495E68">
        <w:tc>
          <w:tcPr>
            <w:tcW w:w="673" w:type="dxa"/>
            <w:vMerge/>
          </w:tcPr>
          <w:p w:rsidR="00351BE4" w:rsidRPr="00FA3E04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</w:tcPr>
          <w:p w:rsidR="00351BE4" w:rsidRDefault="00351BE4" w:rsidP="006423B6">
            <w:pPr>
              <w:ind w:left="35" w:right="11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89" w:type="dxa"/>
          </w:tcPr>
          <w:p w:rsidR="00351BE4" w:rsidRPr="006479BE" w:rsidRDefault="00351BE4" w:rsidP="006423B6">
            <w:pPr>
              <w:ind w:left="39"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BE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систем наружного освещения</w:t>
            </w:r>
          </w:p>
        </w:tc>
        <w:tc>
          <w:tcPr>
            <w:tcW w:w="1819" w:type="dxa"/>
          </w:tcPr>
          <w:p w:rsidR="00351BE4" w:rsidRPr="006479BE" w:rsidRDefault="00351BE4" w:rsidP="006423B6">
            <w:pPr>
              <w:ind w:left="-108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066" w:type="dxa"/>
          </w:tcPr>
          <w:p w:rsidR="00351BE4" w:rsidRPr="00F7185A" w:rsidRDefault="00351BE4" w:rsidP="00697186">
            <w:pPr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Произведена замена </w:t>
            </w:r>
            <w:r w:rsidRPr="00677B0E">
              <w:rPr>
                <w:rFonts w:ascii="Times New Roman" w:hAnsi="Times New Roman"/>
                <w:sz w:val="24"/>
                <w:szCs w:val="24"/>
              </w:rPr>
              <w:t xml:space="preserve">45 счетчиков электроэнергии на </w:t>
            </w:r>
            <w:proofErr w:type="spellStart"/>
            <w:r w:rsidRPr="00677B0E">
              <w:rPr>
                <w:rFonts w:ascii="Times New Roman" w:hAnsi="Times New Roman"/>
                <w:sz w:val="24"/>
                <w:szCs w:val="24"/>
              </w:rPr>
              <w:t>двухтарифные</w:t>
            </w:r>
            <w:proofErr w:type="spellEnd"/>
            <w:r w:rsidRPr="00677B0E">
              <w:rPr>
                <w:rFonts w:ascii="Times New Roman" w:hAnsi="Times New Roman"/>
                <w:sz w:val="24"/>
                <w:szCs w:val="24"/>
              </w:rPr>
              <w:t>, 4169 светильников наружного освещения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сумму 19,5 млн. рублей</w:t>
            </w:r>
          </w:p>
        </w:tc>
      </w:tr>
      <w:tr w:rsidR="00351BE4" w:rsidTr="00495E68">
        <w:tc>
          <w:tcPr>
            <w:tcW w:w="673" w:type="dxa"/>
            <w:vMerge w:val="restart"/>
          </w:tcPr>
          <w:p w:rsidR="00351BE4" w:rsidRPr="0048678F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7" w:type="dxa"/>
          </w:tcPr>
          <w:p w:rsidR="00351BE4" w:rsidRPr="005A4DDB" w:rsidRDefault="00351BE4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DB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малого и среднего предпринимательства на территории городского округа</w:t>
            </w:r>
          </w:p>
        </w:tc>
        <w:tc>
          <w:tcPr>
            <w:tcW w:w="3889" w:type="dxa"/>
          </w:tcPr>
          <w:p w:rsidR="00351BE4" w:rsidRPr="005A4DDB" w:rsidRDefault="00351BE4" w:rsidP="00A6406E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5A4DDB">
              <w:rPr>
                <w:sz w:val="24"/>
                <w:szCs w:val="24"/>
              </w:rPr>
              <w:t xml:space="preserve">Доступность  кредитов для субъектов малого и среднего бизнеса через офис «Центра </w:t>
            </w:r>
            <w:proofErr w:type="spellStart"/>
            <w:r w:rsidRPr="005A4DDB">
              <w:rPr>
                <w:sz w:val="24"/>
                <w:szCs w:val="24"/>
              </w:rPr>
              <w:t>микрофинансирования</w:t>
            </w:r>
            <w:proofErr w:type="spellEnd"/>
            <w:r w:rsidRPr="005A4DDB">
              <w:rPr>
                <w:sz w:val="24"/>
                <w:szCs w:val="24"/>
              </w:rPr>
              <w:t>», бесплатная консультативная помощь бизнесменам</w:t>
            </w:r>
          </w:p>
        </w:tc>
        <w:tc>
          <w:tcPr>
            <w:tcW w:w="1819" w:type="dxa"/>
          </w:tcPr>
          <w:p w:rsidR="00351BE4" w:rsidRPr="005A4DDB" w:rsidRDefault="00351BE4" w:rsidP="00A6406E">
            <w:pPr>
              <w:pStyle w:val="a6"/>
              <w:tabs>
                <w:tab w:val="num" w:pos="1245"/>
              </w:tabs>
              <w:ind w:right="111"/>
              <w:jc w:val="center"/>
              <w:rPr>
                <w:sz w:val="24"/>
                <w:szCs w:val="24"/>
              </w:rPr>
            </w:pPr>
            <w:r w:rsidRPr="005A4D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351BE4" w:rsidRPr="005A4DDB" w:rsidRDefault="00351BE4" w:rsidP="007372F5">
            <w:pPr>
              <w:pStyle w:val="a6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АНО «Центр </w:t>
            </w:r>
            <w:proofErr w:type="spellStart"/>
            <w:r>
              <w:rPr>
                <w:sz w:val="24"/>
                <w:szCs w:val="24"/>
              </w:rPr>
              <w:t>микрофинансирования</w:t>
            </w:r>
            <w:proofErr w:type="spellEnd"/>
            <w:r>
              <w:rPr>
                <w:sz w:val="24"/>
                <w:szCs w:val="24"/>
              </w:rPr>
              <w:t xml:space="preserve">» подано 15 заявок на получение займа, по итогам рассмотрения которых 7 субъектам </w:t>
            </w:r>
            <w:r w:rsidRPr="005A4DDB">
              <w:rPr>
                <w:sz w:val="24"/>
                <w:szCs w:val="24"/>
              </w:rPr>
              <w:t xml:space="preserve">малого и среднего предпринимательства </w:t>
            </w:r>
            <w:r>
              <w:rPr>
                <w:sz w:val="24"/>
                <w:szCs w:val="24"/>
              </w:rPr>
              <w:t>выданы займы на общую сумму 4,3 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351BE4" w:rsidTr="00495E68">
        <w:tc>
          <w:tcPr>
            <w:tcW w:w="673" w:type="dxa"/>
            <w:vMerge/>
          </w:tcPr>
          <w:p w:rsidR="00351BE4" w:rsidRPr="00FA3E04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</w:tcPr>
          <w:p w:rsidR="00351BE4" w:rsidRPr="00FA3E04" w:rsidRDefault="00351BE4" w:rsidP="00A6406E">
            <w:pPr>
              <w:ind w:right="1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89" w:type="dxa"/>
          </w:tcPr>
          <w:p w:rsidR="00351BE4" w:rsidRPr="003C5E24" w:rsidRDefault="00351BE4" w:rsidP="00A6406E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3C5E24">
              <w:rPr>
                <w:sz w:val="24"/>
                <w:szCs w:val="24"/>
              </w:rPr>
              <w:t>Реализация программы развития субъектов малого и среднего предпринимательства в городском округе город Салават Республики Башкортостан</w:t>
            </w:r>
          </w:p>
        </w:tc>
        <w:tc>
          <w:tcPr>
            <w:tcW w:w="1819" w:type="dxa"/>
          </w:tcPr>
          <w:p w:rsidR="00351BE4" w:rsidRPr="003C5E24" w:rsidRDefault="00351BE4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C5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351BE4" w:rsidRPr="00D45690" w:rsidRDefault="00351BE4" w:rsidP="007B78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рамках реализации Программы</w:t>
            </w:r>
            <w:r w:rsidRPr="00D456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развития субъектов малого и среднего предпринимательства в городском округе город Салават РБ на 2012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45690">
              <w:rPr>
                <w:rFonts w:ascii="Times New Roman" w:hAnsi="Times New Roman"/>
                <w:color w:val="000000"/>
                <w:sz w:val="24"/>
                <w:szCs w:val="24"/>
              </w:rPr>
              <w:t>убъектам малого предпринимательства была оказана финансовая поддержка в следующих видах:</w:t>
            </w:r>
          </w:p>
          <w:p w:rsidR="00351BE4" w:rsidRPr="00D45690" w:rsidRDefault="00351BE4" w:rsidP="007B78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6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субсидирование СМП на начальной стадии становления бизнеса в объеме - 2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45690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 тыс.</w:t>
            </w:r>
            <w:r w:rsidRPr="00D456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руб.;</w:t>
            </w:r>
          </w:p>
          <w:p w:rsidR="00351BE4" w:rsidRPr="00D45690" w:rsidRDefault="00351BE4" w:rsidP="007B78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6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субсидирование части лизинговых платежей в объеме – 542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 тыс.</w:t>
            </w:r>
            <w:r w:rsidRPr="00D456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руб.;</w:t>
            </w:r>
          </w:p>
          <w:p w:rsidR="00351BE4" w:rsidRPr="003C5E24" w:rsidRDefault="00351BE4" w:rsidP="007B78F0">
            <w:pPr>
              <w:pStyle w:val="a6"/>
              <w:ind w:right="11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  <w:r w:rsidRPr="00D45690">
              <w:rPr>
                <w:color w:val="000000"/>
                <w:sz w:val="24"/>
                <w:szCs w:val="24"/>
              </w:rPr>
              <w:t>субсидирование затрат по уплате первого (первоначального, авансового) взноса по договорам лизинга в объ</w:t>
            </w:r>
            <w:r>
              <w:rPr>
                <w:color w:val="000000"/>
                <w:sz w:val="24"/>
                <w:szCs w:val="24"/>
              </w:rPr>
              <w:t>еме – 4 107,3 тыс.</w:t>
            </w:r>
            <w:r w:rsidRPr="00D45690">
              <w:rPr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A6753F" w:rsidTr="00495E68">
        <w:tc>
          <w:tcPr>
            <w:tcW w:w="673" w:type="dxa"/>
          </w:tcPr>
          <w:p w:rsidR="00A6753F" w:rsidRPr="0048678F" w:rsidRDefault="00A6753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7" w:type="dxa"/>
          </w:tcPr>
          <w:p w:rsidR="00A6753F" w:rsidRPr="005560F7" w:rsidRDefault="00A6753F" w:rsidP="00A6406E">
            <w:pPr>
              <w:ind w:right="1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повышению уровня заработной платы</w:t>
            </w:r>
            <w:r w:rsidRPr="005560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89" w:type="dxa"/>
          </w:tcPr>
          <w:p w:rsidR="00A6753F" w:rsidRPr="00144028" w:rsidRDefault="00A6753F" w:rsidP="00A6406E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размера заработной платы работников предприятий и учреждений городского округа на 15 %</w:t>
            </w:r>
          </w:p>
        </w:tc>
        <w:tc>
          <w:tcPr>
            <w:tcW w:w="1819" w:type="dxa"/>
          </w:tcPr>
          <w:p w:rsidR="00A6753F" w:rsidRPr="005A4DDB" w:rsidRDefault="00A6753F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85414B" w:rsidRDefault="0085414B" w:rsidP="0085414B">
            <w:pPr>
              <w:pStyle w:val="a6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2012 году произошло повышение заработной платы</w:t>
            </w:r>
            <w:r w:rsidR="00AC1312">
              <w:rPr>
                <w:sz w:val="24"/>
                <w:szCs w:val="24"/>
              </w:rPr>
              <w:t>:</w:t>
            </w:r>
          </w:p>
          <w:p w:rsidR="0085414B" w:rsidRDefault="0085414B" w:rsidP="0085414B">
            <w:pPr>
              <w:pStyle w:val="a6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работникам бюджетной сферы </w:t>
            </w:r>
            <w:r w:rsidR="00AC1312">
              <w:rPr>
                <w:sz w:val="24"/>
                <w:szCs w:val="24"/>
              </w:rPr>
              <w:t>- с 01.07.2012г. на 14%;</w:t>
            </w:r>
          </w:p>
          <w:p w:rsidR="00AC1312" w:rsidRDefault="00AC1312" w:rsidP="0085414B">
            <w:pPr>
              <w:pStyle w:val="a6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учителям - с 01.09.2012 г. – на 15%;</w:t>
            </w:r>
          </w:p>
          <w:p w:rsidR="00A6753F" w:rsidRDefault="0085414B" w:rsidP="00AC1312">
            <w:pPr>
              <w:pStyle w:val="a6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 служащим - с 0</w:t>
            </w:r>
            <w:r w:rsidR="00AC1312">
              <w:rPr>
                <w:sz w:val="24"/>
                <w:szCs w:val="24"/>
              </w:rPr>
              <w:t>1.10.2012г.- на 6%;</w:t>
            </w:r>
          </w:p>
          <w:p w:rsidR="00AC1312" w:rsidRPr="005560F7" w:rsidRDefault="00D65808" w:rsidP="00D65808">
            <w:pPr>
              <w:pStyle w:val="a6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произведено повышение тарифной </w:t>
            </w:r>
            <w:r>
              <w:rPr>
                <w:sz w:val="24"/>
                <w:szCs w:val="24"/>
              </w:rPr>
              <w:lastRenderedPageBreak/>
              <w:t xml:space="preserve">ставки 1 разряда рабочих основных профессий  </w:t>
            </w:r>
            <w:r w:rsidR="00AC1312">
              <w:rPr>
                <w:sz w:val="24"/>
                <w:szCs w:val="24"/>
              </w:rPr>
              <w:t xml:space="preserve">работникам </w:t>
            </w:r>
            <w:r>
              <w:rPr>
                <w:sz w:val="24"/>
                <w:szCs w:val="24"/>
              </w:rPr>
              <w:t xml:space="preserve">12-ти </w:t>
            </w:r>
            <w:r w:rsidR="00AC1312">
              <w:rPr>
                <w:sz w:val="24"/>
                <w:szCs w:val="24"/>
              </w:rPr>
              <w:t>муниципальных унитарных предприятий</w:t>
            </w:r>
            <w:r>
              <w:rPr>
                <w:sz w:val="24"/>
                <w:szCs w:val="24"/>
              </w:rPr>
              <w:t xml:space="preserve"> (из 15-ти </w:t>
            </w:r>
            <w:proofErr w:type="spellStart"/>
            <w:r>
              <w:rPr>
                <w:sz w:val="24"/>
                <w:szCs w:val="24"/>
              </w:rPr>
              <w:t>МУПов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A6753F" w:rsidTr="00495E68">
        <w:tc>
          <w:tcPr>
            <w:tcW w:w="673" w:type="dxa"/>
          </w:tcPr>
          <w:p w:rsidR="00A6753F" w:rsidRPr="0048678F" w:rsidRDefault="00A6753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87" w:type="dxa"/>
          </w:tcPr>
          <w:p w:rsidR="00A6753F" w:rsidRPr="00F76323" w:rsidRDefault="00A6753F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23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3889" w:type="dxa"/>
          </w:tcPr>
          <w:p w:rsidR="00A6753F" w:rsidRPr="00A3631A" w:rsidRDefault="00A6753F" w:rsidP="00A6406E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A3631A">
              <w:rPr>
                <w:sz w:val="24"/>
                <w:szCs w:val="24"/>
              </w:rPr>
              <w:t>Поддержка и развитие молодежных инициатив</w:t>
            </w:r>
          </w:p>
        </w:tc>
        <w:tc>
          <w:tcPr>
            <w:tcW w:w="1819" w:type="dxa"/>
          </w:tcPr>
          <w:p w:rsidR="00A6753F" w:rsidRPr="005A4DDB" w:rsidRDefault="00A6753F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7B78F0" w:rsidRDefault="007B78F0" w:rsidP="00094A27">
            <w:pPr>
              <w:pStyle w:val="a6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проведены мероприятия</w:t>
            </w:r>
            <w:r w:rsidR="00987DAF">
              <w:rPr>
                <w:sz w:val="24"/>
                <w:szCs w:val="24"/>
              </w:rPr>
              <w:t xml:space="preserve"> с охватом более 5 тыс</w:t>
            </w:r>
            <w:proofErr w:type="gramStart"/>
            <w:r w:rsidR="00987DAF">
              <w:rPr>
                <w:sz w:val="24"/>
                <w:szCs w:val="24"/>
              </w:rPr>
              <w:t>.ч</w:t>
            </w:r>
            <w:proofErr w:type="gramEnd"/>
            <w:r w:rsidR="00987DAF">
              <w:rPr>
                <w:sz w:val="24"/>
                <w:szCs w:val="24"/>
              </w:rPr>
              <w:t>еловек</w:t>
            </w:r>
            <w:r>
              <w:rPr>
                <w:sz w:val="24"/>
                <w:szCs w:val="24"/>
              </w:rPr>
              <w:t>:</w:t>
            </w:r>
          </w:p>
          <w:p w:rsidR="00D16ECE" w:rsidRPr="00B36F72" w:rsidRDefault="00B36F72" w:rsidP="00094A27">
            <w:pPr>
              <w:pStyle w:val="a6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</w:t>
            </w:r>
            <w:r w:rsidR="00D16ECE" w:rsidRPr="00D16ECE">
              <w:rPr>
                <w:sz w:val="24"/>
                <w:szCs w:val="24"/>
              </w:rPr>
              <w:t xml:space="preserve"> лидеров и руководителей детских и молодежных общественных объединений «Лидер </w:t>
            </w:r>
            <w:r w:rsidR="00D16ECE" w:rsidRPr="00D16ECE">
              <w:rPr>
                <w:sz w:val="24"/>
                <w:szCs w:val="24"/>
                <w:lang w:val="en-US"/>
              </w:rPr>
              <w:t>XXI</w:t>
            </w:r>
            <w:r w:rsidR="00D16ECE" w:rsidRPr="00D16ECE">
              <w:rPr>
                <w:sz w:val="24"/>
                <w:szCs w:val="24"/>
              </w:rPr>
              <w:t xml:space="preserve"> века»</w:t>
            </w:r>
            <w:r>
              <w:rPr>
                <w:sz w:val="24"/>
                <w:szCs w:val="24"/>
              </w:rPr>
              <w:t>,</w:t>
            </w:r>
            <w:r w:rsidR="00D16ECE" w:rsidRPr="00D16ECE">
              <w:rPr>
                <w:sz w:val="24"/>
                <w:szCs w:val="24"/>
              </w:rPr>
              <w:t xml:space="preserve"> социально-экологическая акция «Чистая река»</w:t>
            </w:r>
            <w:r>
              <w:rPr>
                <w:sz w:val="24"/>
                <w:szCs w:val="24"/>
              </w:rPr>
              <w:t xml:space="preserve">, </w:t>
            </w:r>
            <w:r w:rsidR="00D16ECE" w:rsidRPr="00D16ECE">
              <w:rPr>
                <w:sz w:val="24"/>
                <w:szCs w:val="24"/>
              </w:rPr>
              <w:t>Конкурс стенных газет «Молодежь против коррупции»</w:t>
            </w:r>
            <w:r>
              <w:rPr>
                <w:sz w:val="24"/>
                <w:szCs w:val="24"/>
              </w:rPr>
              <w:t xml:space="preserve">, </w:t>
            </w:r>
            <w:r w:rsidR="00D16ECE" w:rsidRPr="00D16ECE">
              <w:rPr>
                <w:rFonts w:eastAsia="Calibri"/>
                <w:sz w:val="24"/>
                <w:szCs w:val="24"/>
              </w:rPr>
              <w:t xml:space="preserve"> Акция «Весенняя неделя добра»</w:t>
            </w:r>
          </w:p>
          <w:p w:rsidR="00D16ECE" w:rsidRPr="00094A27" w:rsidRDefault="00D16ECE" w:rsidP="00094A27">
            <w:pPr>
              <w:pStyle w:val="a6"/>
              <w:ind w:right="111"/>
              <w:rPr>
                <w:sz w:val="24"/>
                <w:szCs w:val="24"/>
              </w:rPr>
            </w:pPr>
            <w:r w:rsidRPr="00D16ECE">
              <w:rPr>
                <w:sz w:val="24"/>
                <w:szCs w:val="24"/>
              </w:rPr>
              <w:t>Лагерь – сплав «Линия жизни»</w:t>
            </w:r>
          </w:p>
        </w:tc>
      </w:tr>
      <w:tr w:rsidR="00351BE4" w:rsidTr="00495E68">
        <w:tc>
          <w:tcPr>
            <w:tcW w:w="673" w:type="dxa"/>
            <w:vMerge w:val="restart"/>
          </w:tcPr>
          <w:p w:rsidR="00351BE4" w:rsidRPr="00DC4D15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7" w:type="dxa"/>
          </w:tcPr>
          <w:p w:rsidR="00351BE4" w:rsidRPr="00DC4D15" w:rsidRDefault="00351BE4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1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малоимущих, </w:t>
            </w:r>
            <w:r w:rsidRPr="00DC4D15"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инвалидов</w:t>
            </w:r>
          </w:p>
        </w:tc>
        <w:tc>
          <w:tcPr>
            <w:tcW w:w="3889" w:type="dxa"/>
          </w:tcPr>
          <w:p w:rsidR="00351BE4" w:rsidRDefault="00351BE4" w:rsidP="00A6406E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городской целевой программы «Народный университет третьего возраста»</w:t>
            </w:r>
          </w:p>
        </w:tc>
        <w:tc>
          <w:tcPr>
            <w:tcW w:w="1819" w:type="dxa"/>
          </w:tcPr>
          <w:p w:rsidR="00351BE4" w:rsidRPr="005A4DDB" w:rsidRDefault="00351BE4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bookmarkEnd w:id="0"/>
            <w:bookmarkEnd w:id="1"/>
          </w:p>
        </w:tc>
        <w:tc>
          <w:tcPr>
            <w:tcW w:w="6066" w:type="dxa"/>
          </w:tcPr>
          <w:p w:rsidR="00351BE4" w:rsidRPr="007915DD" w:rsidRDefault="00351BE4" w:rsidP="007915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15DD">
              <w:rPr>
                <w:rFonts w:ascii="Times New Roman" w:hAnsi="Times New Roman"/>
                <w:sz w:val="24"/>
                <w:szCs w:val="24"/>
              </w:rPr>
              <w:t>В 2012 году 642 человека пожилого возраста прошли курс обучения по республиканской целевой  про</w:t>
            </w:r>
            <w:r w:rsidRPr="007915DD">
              <w:rPr>
                <w:rFonts w:ascii="Times New Roman" w:hAnsi="Times New Roman"/>
                <w:sz w:val="24"/>
                <w:szCs w:val="24"/>
              </w:rPr>
              <w:softHyphen/>
              <w:t>грамме. Объем финансирования за счет республикан</w:t>
            </w:r>
            <w:r w:rsidRPr="007915DD">
              <w:rPr>
                <w:rFonts w:ascii="Times New Roman" w:hAnsi="Times New Roman"/>
                <w:sz w:val="24"/>
                <w:szCs w:val="24"/>
              </w:rPr>
              <w:softHyphen/>
              <w:t>ского бюджета составил 325,9 тыс. рублей.</w:t>
            </w:r>
          </w:p>
        </w:tc>
      </w:tr>
      <w:tr w:rsidR="00351BE4" w:rsidTr="00495E68">
        <w:tc>
          <w:tcPr>
            <w:tcW w:w="673" w:type="dxa"/>
            <w:vMerge/>
          </w:tcPr>
          <w:p w:rsidR="00351BE4" w:rsidRPr="00FA3E04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</w:tcPr>
          <w:p w:rsidR="00351BE4" w:rsidRDefault="00351BE4" w:rsidP="00A6406E">
            <w:pPr>
              <w:ind w:right="1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89" w:type="dxa"/>
          </w:tcPr>
          <w:p w:rsidR="00351BE4" w:rsidRPr="00470395" w:rsidRDefault="00351BE4" w:rsidP="0047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республиканской и городской целевой программы «Доступная среда» на 2011-2015 годы. </w:t>
            </w:r>
          </w:p>
          <w:p w:rsidR="00351BE4" w:rsidRDefault="00351BE4" w:rsidP="00A6406E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351BE4" w:rsidRPr="005A4DDB" w:rsidRDefault="00351BE4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351BE4" w:rsidRPr="007915DD" w:rsidRDefault="00351BE4" w:rsidP="00A6406E">
            <w:pPr>
              <w:pStyle w:val="a6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2012 г</w:t>
            </w:r>
            <w:r w:rsidRPr="007915DD">
              <w:rPr>
                <w:sz w:val="24"/>
                <w:szCs w:val="24"/>
              </w:rPr>
              <w:t xml:space="preserve">. продолжается работа в городском округе г. Салават по созданию условий для </w:t>
            </w:r>
            <w:proofErr w:type="spellStart"/>
            <w:r w:rsidRPr="007915DD">
              <w:rPr>
                <w:sz w:val="24"/>
                <w:szCs w:val="24"/>
              </w:rPr>
              <w:t>безбарьерной</w:t>
            </w:r>
            <w:proofErr w:type="spellEnd"/>
            <w:r w:rsidRPr="007915DD">
              <w:rPr>
                <w:sz w:val="24"/>
                <w:szCs w:val="24"/>
              </w:rPr>
              <w:t xml:space="preserve"> среды жизнедеятельности людей с ограниченными возможностями здоровья. 607 объектов городского округа город Салават оборудованы с учетом доступ</w:t>
            </w:r>
            <w:r w:rsidRPr="007915DD">
              <w:rPr>
                <w:sz w:val="24"/>
                <w:szCs w:val="24"/>
              </w:rPr>
              <w:softHyphen/>
              <w:t xml:space="preserve">ности </w:t>
            </w:r>
            <w:proofErr w:type="spellStart"/>
            <w:r w:rsidRPr="007915DD">
              <w:rPr>
                <w:sz w:val="24"/>
                <w:szCs w:val="24"/>
              </w:rPr>
              <w:t>маломобильных</w:t>
            </w:r>
            <w:proofErr w:type="spellEnd"/>
            <w:r w:rsidRPr="007915DD">
              <w:rPr>
                <w:sz w:val="24"/>
                <w:szCs w:val="24"/>
              </w:rPr>
              <w:t xml:space="preserve"> групп населения. В городе оборудованы 17 светофоров дублирующими звуко</w:t>
            </w:r>
            <w:r w:rsidRPr="007915DD">
              <w:rPr>
                <w:sz w:val="24"/>
                <w:szCs w:val="24"/>
              </w:rPr>
              <w:softHyphen/>
              <w:t>выми сигналами, территории общего пользования ос</w:t>
            </w:r>
            <w:r w:rsidRPr="007915DD">
              <w:rPr>
                <w:sz w:val="24"/>
                <w:szCs w:val="24"/>
              </w:rPr>
              <w:softHyphen/>
              <w:t>нащены пологими спусками.</w:t>
            </w:r>
          </w:p>
        </w:tc>
      </w:tr>
      <w:tr w:rsidR="00A6753F" w:rsidTr="00495E68">
        <w:tc>
          <w:tcPr>
            <w:tcW w:w="673" w:type="dxa"/>
          </w:tcPr>
          <w:p w:rsidR="00A6753F" w:rsidRPr="005D5F64" w:rsidRDefault="00A6753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7" w:type="dxa"/>
          </w:tcPr>
          <w:p w:rsidR="00A6753F" w:rsidRPr="00C51582" w:rsidRDefault="00A6753F" w:rsidP="00A6406E">
            <w:pPr>
              <w:spacing w:line="274" w:lineRule="exact"/>
              <w:ind w:left="35" w:right="1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58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Улучшение и устойчивость финансового положения и платежеспособности муниципального образования</w:t>
            </w:r>
          </w:p>
        </w:tc>
        <w:tc>
          <w:tcPr>
            <w:tcW w:w="3889" w:type="dxa"/>
          </w:tcPr>
          <w:p w:rsidR="00A6753F" w:rsidRPr="00C51582" w:rsidRDefault="00A6753F" w:rsidP="00A6406E">
            <w:pPr>
              <w:spacing w:line="274" w:lineRule="exact"/>
              <w:ind w:left="39" w:right="111" w:hanging="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58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Реализация Программы повышения доходного потенциала городского округа город Салават Республики Башкортостан на 2011-2013 годы, утвержденной Постановлением главы Администрации от 01.12.20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10г.</w:t>
            </w:r>
            <w:r w:rsidRPr="00C5158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№ 2678-п</w:t>
            </w:r>
          </w:p>
        </w:tc>
        <w:tc>
          <w:tcPr>
            <w:tcW w:w="1819" w:type="dxa"/>
          </w:tcPr>
          <w:p w:rsidR="00A6753F" w:rsidRPr="00C51582" w:rsidRDefault="00A6753F" w:rsidP="00A6406E">
            <w:pPr>
              <w:ind w:right="111"/>
            </w:pPr>
            <w:r w:rsidRPr="00C515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4A750B" w:rsidRPr="00CC429D" w:rsidRDefault="00B36F72" w:rsidP="004A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9D">
              <w:rPr>
                <w:rFonts w:ascii="Times New Roman" w:hAnsi="Times New Roman"/>
                <w:sz w:val="24"/>
                <w:szCs w:val="24"/>
              </w:rPr>
              <w:t xml:space="preserve">В рамках реализации программы в 2012 году наблюдается </w:t>
            </w:r>
            <w:r w:rsidR="004A750B" w:rsidRPr="00CC429D">
              <w:rPr>
                <w:rFonts w:ascii="Times New Roman" w:hAnsi="Times New Roman"/>
                <w:sz w:val="24"/>
                <w:szCs w:val="24"/>
              </w:rPr>
              <w:t>увеличение поступлений доходов в бюджет городского округа и в целом его исполнение за счет участия в программах, принятых на федеральном, республиканском и муниципальном уровня</w:t>
            </w:r>
            <w:r w:rsidRPr="00CC429D">
              <w:rPr>
                <w:rFonts w:ascii="Times New Roman" w:hAnsi="Times New Roman"/>
                <w:sz w:val="24"/>
                <w:szCs w:val="24"/>
              </w:rPr>
              <w:t xml:space="preserve">х на условиях </w:t>
            </w:r>
            <w:proofErr w:type="spellStart"/>
            <w:r w:rsidR="00F46F16" w:rsidRPr="00CC429D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="00F46F16" w:rsidRPr="00CC42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429D">
              <w:rPr>
                <w:rFonts w:ascii="Times New Roman" w:hAnsi="Times New Roman"/>
                <w:sz w:val="24"/>
                <w:szCs w:val="24"/>
              </w:rPr>
              <w:t xml:space="preserve"> в том числе </w:t>
            </w:r>
            <w:r w:rsidR="004A750B" w:rsidRPr="00CC429D">
              <w:rPr>
                <w:rFonts w:ascii="Times New Roman" w:hAnsi="Times New Roman"/>
                <w:sz w:val="24"/>
                <w:szCs w:val="24"/>
              </w:rPr>
              <w:t>за счет средств из бюджета Р</w:t>
            </w:r>
            <w:r w:rsidRPr="00CC429D">
              <w:rPr>
                <w:rFonts w:ascii="Times New Roman" w:hAnsi="Times New Roman"/>
                <w:sz w:val="24"/>
                <w:szCs w:val="24"/>
              </w:rPr>
              <w:t>Б на сумму 105,7 млн</w:t>
            </w:r>
            <w:proofErr w:type="gramStart"/>
            <w:r w:rsidRPr="00CC42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C429D">
              <w:rPr>
                <w:rFonts w:ascii="Times New Roman" w:hAnsi="Times New Roman"/>
                <w:sz w:val="24"/>
                <w:szCs w:val="24"/>
              </w:rPr>
              <w:t>ублей, бюджета РФ</w:t>
            </w:r>
            <w:r w:rsidR="00F46F16" w:rsidRPr="00CC429D">
              <w:rPr>
                <w:rFonts w:ascii="Times New Roman" w:hAnsi="Times New Roman"/>
                <w:sz w:val="24"/>
                <w:szCs w:val="24"/>
              </w:rPr>
              <w:t xml:space="preserve"> – на сумму 4,6 млн.рублей</w:t>
            </w:r>
          </w:p>
          <w:p w:rsidR="00A6753F" w:rsidRPr="00CC429D" w:rsidRDefault="00F46F16" w:rsidP="00F46F16">
            <w:pPr>
              <w:spacing w:line="274" w:lineRule="exact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9D">
              <w:rPr>
                <w:rFonts w:ascii="Times New Roman" w:hAnsi="Times New Roman"/>
                <w:sz w:val="24"/>
                <w:szCs w:val="24"/>
              </w:rPr>
              <w:t xml:space="preserve">Проведена оптимизация предоставленных льгот по местным налогам. С учетом их актуальности и </w:t>
            </w:r>
            <w:r w:rsidRPr="00CC429D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рекомендаций Министерства финансов РБ, в соответствии с Решением Совета ГО г</w:t>
            </w:r>
            <w:proofErr w:type="gramStart"/>
            <w:r w:rsidRPr="00CC429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C429D">
              <w:rPr>
                <w:rFonts w:ascii="Times New Roman" w:hAnsi="Times New Roman"/>
                <w:sz w:val="24"/>
                <w:szCs w:val="24"/>
              </w:rPr>
              <w:t>алават отменены льготы по уплате земельного налога бюджетными, казенными и автономными учреждениями; отменен ряд ранее предоставленных льгот юридическим и физическим лицам по земельному налогу. Вследствие чего, дополнительно в бюджете городского округа в 2013 году ожидается поступлений по земельному налогу в сумме 36</w:t>
            </w:r>
            <w:r w:rsidR="00987DAF">
              <w:rPr>
                <w:rFonts w:ascii="Times New Roman" w:hAnsi="Times New Roman"/>
                <w:sz w:val="24"/>
                <w:szCs w:val="24"/>
              </w:rPr>
              <w:t>,5 млн</w:t>
            </w:r>
            <w:r w:rsidRPr="00CC429D">
              <w:rPr>
                <w:rFonts w:ascii="Times New Roman" w:hAnsi="Times New Roman"/>
                <w:sz w:val="24"/>
                <w:szCs w:val="24"/>
              </w:rPr>
              <w:t>. рублей.</w:t>
            </w:r>
          </w:p>
          <w:p w:rsidR="00F2685D" w:rsidRPr="00C51582" w:rsidRDefault="00F2685D" w:rsidP="00CC429D">
            <w:pPr>
              <w:spacing w:line="274" w:lineRule="exact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29D">
              <w:rPr>
                <w:rFonts w:ascii="Times New Roman" w:hAnsi="Times New Roman"/>
                <w:sz w:val="24"/>
                <w:szCs w:val="24"/>
              </w:rPr>
              <w:t>Проиндексированы ставки по налогу на имущество физических лиц</w:t>
            </w:r>
            <w:r w:rsidR="00CC42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429D">
              <w:rPr>
                <w:rFonts w:ascii="Times New Roman" w:hAnsi="Times New Roman"/>
                <w:sz w:val="24"/>
                <w:szCs w:val="24"/>
              </w:rPr>
              <w:t>ставки по земельному налогу</w:t>
            </w:r>
            <w:r w:rsidR="001E5C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429D">
              <w:rPr>
                <w:rFonts w:ascii="Times New Roman" w:hAnsi="Times New Roman"/>
                <w:sz w:val="24"/>
                <w:szCs w:val="24"/>
              </w:rPr>
              <w:t>Проиндексирован коэффициент базовой доходности К</w:t>
            </w:r>
            <w:proofErr w:type="gramStart"/>
            <w:r w:rsidRPr="00CC429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CC429D">
              <w:rPr>
                <w:rFonts w:ascii="Times New Roman" w:hAnsi="Times New Roman"/>
                <w:sz w:val="24"/>
                <w:szCs w:val="24"/>
              </w:rPr>
              <w:t>, применяемый при исчислении единого налога на вмененный доход в зависимости от населенного пункта со сроком вступления в силу с 01.01.2013 г.</w:t>
            </w:r>
          </w:p>
        </w:tc>
      </w:tr>
      <w:tr w:rsidR="00A6753F" w:rsidTr="00495E68">
        <w:tc>
          <w:tcPr>
            <w:tcW w:w="673" w:type="dxa"/>
          </w:tcPr>
          <w:p w:rsidR="00A6753F" w:rsidRPr="00FA3E04" w:rsidRDefault="00A6753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</w:tcPr>
          <w:p w:rsidR="00A6753F" w:rsidRDefault="00A6753F" w:rsidP="00A6406E">
            <w:pPr>
              <w:ind w:right="1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89" w:type="dxa"/>
          </w:tcPr>
          <w:p w:rsidR="00A6753F" w:rsidRPr="00C51582" w:rsidRDefault="00A6753F" w:rsidP="00A6406E">
            <w:pPr>
              <w:ind w:left="39" w:right="111" w:hanging="39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5158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Осуществление мониторинга соблюдения главными распорядителями (распорядителями) средств бюджета городского округа город Салават требований Бюджетного кодекса РФ и качества управления финансами</w:t>
            </w:r>
          </w:p>
        </w:tc>
        <w:tc>
          <w:tcPr>
            <w:tcW w:w="1819" w:type="dxa"/>
          </w:tcPr>
          <w:p w:rsidR="00A6753F" w:rsidRPr="00C51582" w:rsidRDefault="00A6753F" w:rsidP="00A6406E">
            <w:pPr>
              <w:ind w:left="-108" w:right="111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515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7850F4" w:rsidRPr="007850F4" w:rsidRDefault="007850F4" w:rsidP="007850F4">
            <w:pPr>
              <w:ind w:firstLine="3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F4">
              <w:rPr>
                <w:rFonts w:ascii="Times New Roman" w:hAnsi="Times New Roman"/>
                <w:sz w:val="24"/>
                <w:szCs w:val="24"/>
              </w:rPr>
              <w:t>В целях равномерного финансирования принятых расходных обязательств в течение года проводился анализ ожидаемых поступлений и расходов бюджета городского округа на основании кассового плана по доходам и расходам.</w:t>
            </w:r>
          </w:p>
          <w:p w:rsidR="007850F4" w:rsidRPr="007850F4" w:rsidRDefault="007850F4" w:rsidP="007850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0F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текущего финансового проводился мониторинг качества финансового менеджмента, анализ и оценка совокупности процессов и процедур, обеспечивающих результативность использования бюджетных средств и охватывающих все элементы бюджетного процесса (составление проекта бюджета городского округа на очередной финансовый год, исполнение бюджета городского округа, учет и отчетность, контроль и аудит).</w:t>
            </w:r>
          </w:p>
          <w:p w:rsidR="007850F4" w:rsidRPr="007850F4" w:rsidRDefault="007850F4" w:rsidP="007850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0F4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качества финансового менеджмента, осуществлялся по трем направлениям:</w:t>
            </w:r>
          </w:p>
          <w:p w:rsidR="007850F4" w:rsidRPr="007850F4" w:rsidRDefault="007850F4" w:rsidP="007850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0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годового мониторинга качества финансового менеджмента в части исполнения бюджета городского </w:t>
            </w:r>
            <w:r w:rsidRPr="007850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округа за отчетный финансовый год;</w:t>
            </w:r>
          </w:p>
          <w:p w:rsidR="007850F4" w:rsidRPr="007850F4" w:rsidRDefault="007850F4" w:rsidP="007850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0F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ежеквартального мониторинга качества финансового менеджмента (проводится по данным первого квартала, первого полугодия, девяти месяцев текущего финансового года нарастающим итогом с начала года);</w:t>
            </w:r>
          </w:p>
          <w:p w:rsidR="007850F4" w:rsidRPr="007850F4" w:rsidRDefault="007850F4" w:rsidP="007850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0F4">
              <w:rPr>
                <w:rFonts w:ascii="Times New Roman" w:hAnsi="Times New Roman"/>
                <w:sz w:val="24"/>
                <w:szCs w:val="24"/>
                <w:lang w:eastAsia="ru-RU"/>
              </w:rPr>
              <w:t>годового мониторинга качества финансового менеджмента в части документов, используемых при составлении проекта закона о бюджете городского округа на очередной финансовый год (очередной финансовый год и плановый период).</w:t>
            </w:r>
          </w:p>
          <w:p w:rsidR="007850F4" w:rsidRPr="007850F4" w:rsidRDefault="007850F4" w:rsidP="007850F4">
            <w:pPr>
              <w:ind w:firstLine="3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F4">
              <w:rPr>
                <w:rFonts w:ascii="Times New Roman" w:hAnsi="Times New Roman"/>
                <w:sz w:val="24"/>
                <w:szCs w:val="24"/>
              </w:rPr>
              <w:t xml:space="preserve">Главными распорядителями средств, на которых возложены полномочия учредителей, были приняты приказы по срокам предоставления, подведомственным учреждениям, субсидий в течение месяца. Установлен график платежей по учреждениям по выплате заработной платы, оплате страховых взносов, налогов, коммунальных услуг и продуктов питания. </w:t>
            </w:r>
          </w:p>
          <w:p w:rsidR="007850F4" w:rsidRPr="007850F4" w:rsidRDefault="007850F4" w:rsidP="007850F4">
            <w:pPr>
              <w:ind w:firstLine="3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F4">
              <w:rPr>
                <w:rFonts w:ascii="Times New Roman" w:hAnsi="Times New Roman"/>
                <w:sz w:val="24"/>
                <w:szCs w:val="24"/>
              </w:rPr>
              <w:t>В течение года проводился текущий контроль за целевым и эффективным использованием, выделенных бюджетных средств, а также правильностью отнесения тех или иных расходов по кодам бюджетной классификации. Также проводился мониторинг кредиторской задолженности.</w:t>
            </w:r>
          </w:p>
          <w:p w:rsidR="00A6753F" w:rsidRPr="00C51582" w:rsidRDefault="00A6753F" w:rsidP="00A6406E">
            <w:pPr>
              <w:ind w:left="-26" w:right="111" w:firstLine="26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6753F" w:rsidTr="00495E68">
        <w:tc>
          <w:tcPr>
            <w:tcW w:w="673" w:type="dxa"/>
          </w:tcPr>
          <w:p w:rsidR="00A6753F" w:rsidRPr="001F7228" w:rsidRDefault="00A6753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87" w:type="dxa"/>
          </w:tcPr>
          <w:p w:rsidR="00A6753F" w:rsidRDefault="00A6753F" w:rsidP="00A6406E">
            <w:pPr>
              <w:ind w:right="1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местами в дошкольных образовательных учреждениях</w:t>
            </w:r>
          </w:p>
        </w:tc>
        <w:tc>
          <w:tcPr>
            <w:tcW w:w="3889" w:type="dxa"/>
          </w:tcPr>
          <w:p w:rsidR="00A6753F" w:rsidRDefault="00A6753F" w:rsidP="001F7228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4470B9">
              <w:rPr>
                <w:sz w:val="24"/>
                <w:szCs w:val="24"/>
              </w:rPr>
              <w:t>Строительство детск</w:t>
            </w:r>
            <w:r>
              <w:rPr>
                <w:sz w:val="24"/>
                <w:szCs w:val="24"/>
              </w:rPr>
              <w:t>их</w:t>
            </w:r>
            <w:r w:rsidRPr="004470B9">
              <w:rPr>
                <w:sz w:val="24"/>
                <w:szCs w:val="24"/>
              </w:rPr>
              <w:t xml:space="preserve"> дошкольн</w:t>
            </w:r>
            <w:r>
              <w:rPr>
                <w:sz w:val="24"/>
                <w:szCs w:val="24"/>
              </w:rPr>
              <w:t>ых</w:t>
            </w:r>
            <w:r w:rsidRPr="004470B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й</w:t>
            </w:r>
            <w:r w:rsidRPr="004470B9">
              <w:rPr>
                <w:sz w:val="24"/>
                <w:szCs w:val="24"/>
              </w:rPr>
              <w:t xml:space="preserve"> на 220 мест в МР </w:t>
            </w:r>
            <w:r>
              <w:rPr>
                <w:sz w:val="24"/>
                <w:szCs w:val="24"/>
              </w:rPr>
              <w:t>–</w:t>
            </w:r>
            <w:r w:rsidRPr="004470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2, </w:t>
            </w:r>
            <w:r w:rsidRPr="004470B9">
              <w:rPr>
                <w:sz w:val="24"/>
                <w:szCs w:val="24"/>
              </w:rPr>
              <w:t>3</w:t>
            </w:r>
          </w:p>
          <w:p w:rsidR="00DB596A" w:rsidRDefault="00DB596A" w:rsidP="001F7228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</w:p>
          <w:p w:rsidR="00DB596A" w:rsidRDefault="00DB596A" w:rsidP="001F7228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</w:p>
          <w:p w:rsidR="00DB596A" w:rsidRDefault="00DB596A" w:rsidP="001F7228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</w:p>
          <w:p w:rsidR="00DB596A" w:rsidRDefault="00DB596A" w:rsidP="001F7228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A6753F" w:rsidRPr="005A4DDB" w:rsidRDefault="00A6753F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C515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D85613" w:rsidRPr="00D85613" w:rsidRDefault="00D85613" w:rsidP="007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613">
              <w:rPr>
                <w:rFonts w:ascii="Times New Roman" w:hAnsi="Times New Roman" w:cs="Times New Roman"/>
                <w:sz w:val="24"/>
                <w:szCs w:val="24"/>
              </w:rPr>
              <w:t>В МР-3 выполнены работы по возведению кирпичных стен. Осуществляется установка окон. Выполняются работы по устройству наружных инженерных сетей тепл</w:t>
            </w:r>
            <w:proofErr w:type="gramStart"/>
            <w:r w:rsidRPr="00D8561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85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613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85613">
              <w:rPr>
                <w:rFonts w:ascii="Times New Roman" w:hAnsi="Times New Roman" w:cs="Times New Roman"/>
                <w:sz w:val="24"/>
                <w:szCs w:val="24"/>
              </w:rPr>
              <w:t xml:space="preserve">-, и водоснабжения. Начаты работы по устройству внутренних сетей </w:t>
            </w:r>
            <w:proofErr w:type="spellStart"/>
            <w:r w:rsidRPr="00D85613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D85613">
              <w:rPr>
                <w:rFonts w:ascii="Times New Roman" w:hAnsi="Times New Roman" w:cs="Times New Roman"/>
                <w:sz w:val="24"/>
                <w:szCs w:val="24"/>
              </w:rPr>
              <w:t xml:space="preserve">-, тепло- и водоснабжения. </w:t>
            </w:r>
            <w:r w:rsidR="00987DAF">
              <w:rPr>
                <w:rFonts w:ascii="Times New Roman" w:hAnsi="Times New Roman" w:cs="Times New Roman"/>
                <w:sz w:val="24"/>
                <w:szCs w:val="24"/>
              </w:rPr>
              <w:t>Сумма затрат составила 54,9 млн</w:t>
            </w:r>
            <w:proofErr w:type="gramStart"/>
            <w:r w:rsidR="00987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87D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6753F" w:rsidRPr="007B78F0" w:rsidRDefault="00D85613" w:rsidP="007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613">
              <w:rPr>
                <w:rFonts w:ascii="Times New Roman" w:hAnsi="Times New Roman" w:cs="Times New Roman"/>
                <w:sz w:val="24"/>
                <w:szCs w:val="24"/>
              </w:rPr>
              <w:t>В МР-2 произведены работы по устройству котлована и работы по забивке свай.</w:t>
            </w:r>
            <w:r w:rsidR="00987DAF">
              <w:rPr>
                <w:rFonts w:ascii="Times New Roman" w:hAnsi="Times New Roman" w:cs="Times New Roman"/>
                <w:sz w:val="24"/>
                <w:szCs w:val="24"/>
              </w:rPr>
              <w:t xml:space="preserve"> Сумма затрат составила 7,0 млн</w:t>
            </w:r>
            <w:proofErr w:type="gramStart"/>
            <w:r w:rsidR="00987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87D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51BE4" w:rsidTr="00495E68">
        <w:tc>
          <w:tcPr>
            <w:tcW w:w="673" w:type="dxa"/>
            <w:vMerge w:val="restart"/>
          </w:tcPr>
          <w:p w:rsidR="00351BE4" w:rsidRPr="00FA3E04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</w:tcPr>
          <w:p w:rsidR="00351BE4" w:rsidRDefault="00351BE4" w:rsidP="00A6406E">
            <w:pPr>
              <w:ind w:right="1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89" w:type="dxa"/>
          </w:tcPr>
          <w:p w:rsidR="00351BE4" w:rsidRDefault="00351BE4" w:rsidP="001F7228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4470B9">
              <w:rPr>
                <w:sz w:val="24"/>
                <w:szCs w:val="24"/>
              </w:rPr>
              <w:t xml:space="preserve">Возврат </w:t>
            </w:r>
            <w:r>
              <w:rPr>
                <w:sz w:val="24"/>
                <w:szCs w:val="24"/>
              </w:rPr>
              <w:t>2-х</w:t>
            </w:r>
            <w:r w:rsidRPr="004470B9">
              <w:rPr>
                <w:sz w:val="24"/>
                <w:szCs w:val="24"/>
              </w:rPr>
              <w:t xml:space="preserve"> ранее перепрофилированн</w:t>
            </w:r>
            <w:r>
              <w:rPr>
                <w:sz w:val="24"/>
                <w:szCs w:val="24"/>
              </w:rPr>
              <w:t>ых</w:t>
            </w:r>
            <w:r w:rsidRPr="004470B9">
              <w:rPr>
                <w:sz w:val="24"/>
                <w:szCs w:val="24"/>
              </w:rPr>
              <w:t xml:space="preserve"> детск</w:t>
            </w:r>
            <w:r>
              <w:rPr>
                <w:sz w:val="24"/>
                <w:szCs w:val="24"/>
              </w:rPr>
              <w:t xml:space="preserve">их </w:t>
            </w:r>
            <w:r w:rsidRPr="004470B9">
              <w:rPr>
                <w:sz w:val="24"/>
                <w:szCs w:val="24"/>
              </w:rPr>
              <w:t xml:space="preserve">сада  </w:t>
            </w:r>
          </w:p>
        </w:tc>
        <w:tc>
          <w:tcPr>
            <w:tcW w:w="1819" w:type="dxa"/>
          </w:tcPr>
          <w:p w:rsidR="00351BE4" w:rsidRPr="005A4DDB" w:rsidRDefault="00351BE4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C515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351BE4" w:rsidRDefault="00351BE4" w:rsidP="009659F0">
            <w:pPr>
              <w:pStyle w:val="a6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Завершается  реконструкция здания бывшего детского сада по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стровского,60, который будет присоединен к МАДОУ №18. Открытие корпуса №2 планируется в 1 квартале 2013 года</w:t>
            </w:r>
          </w:p>
        </w:tc>
      </w:tr>
      <w:tr w:rsidR="00351BE4" w:rsidTr="00495E68">
        <w:tc>
          <w:tcPr>
            <w:tcW w:w="673" w:type="dxa"/>
            <w:vMerge/>
          </w:tcPr>
          <w:p w:rsidR="00351BE4" w:rsidRPr="00FA3E04" w:rsidRDefault="00351BE4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</w:tcPr>
          <w:p w:rsidR="00351BE4" w:rsidRDefault="00351BE4" w:rsidP="00A6406E">
            <w:pPr>
              <w:ind w:right="1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89" w:type="dxa"/>
          </w:tcPr>
          <w:p w:rsidR="00351BE4" w:rsidRDefault="00351BE4" w:rsidP="00A6406E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4470B9">
              <w:rPr>
                <w:sz w:val="24"/>
                <w:szCs w:val="24"/>
              </w:rPr>
              <w:t>Увеличение количества мест в ДОУ за счёт возврата перепрофилированных групп в действующих ДОУ (залов, гостиных, студий) на 38 мест.</w:t>
            </w:r>
          </w:p>
        </w:tc>
        <w:tc>
          <w:tcPr>
            <w:tcW w:w="1819" w:type="dxa"/>
          </w:tcPr>
          <w:p w:rsidR="00351BE4" w:rsidRPr="005A4DDB" w:rsidRDefault="00351BE4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C515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351BE4" w:rsidRPr="00DB596A" w:rsidRDefault="00351BE4" w:rsidP="00DB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в</w:t>
            </w:r>
            <w:r w:rsidRPr="00DB596A">
              <w:rPr>
                <w:rFonts w:ascii="Times New Roman" w:hAnsi="Times New Roman" w:cs="Times New Roman"/>
                <w:sz w:val="24"/>
                <w:szCs w:val="24"/>
              </w:rPr>
              <w:t>ведено 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 в ДОУ № 17,19,21,27,52,57</w:t>
            </w:r>
            <w:r w:rsidRPr="00DB596A">
              <w:rPr>
                <w:rFonts w:ascii="Times New Roman" w:hAnsi="Times New Roman" w:cs="Times New Roman"/>
                <w:sz w:val="24"/>
                <w:szCs w:val="24"/>
              </w:rPr>
              <w:t>; МАДОУ  № 10,18,54</w:t>
            </w:r>
          </w:p>
          <w:p w:rsidR="00351BE4" w:rsidRDefault="00351BE4" w:rsidP="00A6406E">
            <w:pPr>
              <w:pStyle w:val="a6"/>
              <w:ind w:right="111"/>
              <w:rPr>
                <w:sz w:val="24"/>
                <w:szCs w:val="24"/>
              </w:rPr>
            </w:pPr>
          </w:p>
        </w:tc>
      </w:tr>
      <w:tr w:rsidR="00A6753F" w:rsidTr="00495E68">
        <w:tc>
          <w:tcPr>
            <w:tcW w:w="673" w:type="dxa"/>
          </w:tcPr>
          <w:p w:rsidR="00A6753F" w:rsidRPr="006479BE" w:rsidRDefault="00A6753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7" w:type="dxa"/>
          </w:tcPr>
          <w:p w:rsidR="00A6753F" w:rsidRPr="004470B9" w:rsidRDefault="00A6753F" w:rsidP="00EE4B73">
            <w:pPr>
              <w:rPr>
                <w:rFonts w:ascii="Times New Roman" w:hAnsi="Times New Roman"/>
                <w:sz w:val="24"/>
                <w:szCs w:val="24"/>
              </w:rPr>
            </w:pPr>
            <w:r w:rsidRPr="004470B9">
              <w:rPr>
                <w:rFonts w:ascii="Times New Roman" w:hAnsi="Times New Roman"/>
                <w:sz w:val="24"/>
                <w:szCs w:val="24"/>
              </w:rPr>
              <w:t xml:space="preserve">Развитие материально-технической базы образовательных учреждений </w:t>
            </w:r>
          </w:p>
        </w:tc>
        <w:tc>
          <w:tcPr>
            <w:tcW w:w="3889" w:type="dxa"/>
          </w:tcPr>
          <w:p w:rsidR="00A6753F" w:rsidRPr="004470B9" w:rsidRDefault="00A6753F" w:rsidP="001F7228">
            <w:pPr>
              <w:rPr>
                <w:rFonts w:ascii="Times New Roman" w:hAnsi="Times New Roman"/>
                <w:sz w:val="24"/>
                <w:szCs w:val="24"/>
              </w:rPr>
            </w:pPr>
            <w:r w:rsidRPr="004470B9">
              <w:rPr>
                <w:rFonts w:ascii="Times New Roman" w:hAnsi="Times New Roman"/>
                <w:sz w:val="24"/>
                <w:szCs w:val="24"/>
              </w:rPr>
              <w:t>Ремонт и закупка оборудования для образовательных учреждений в соответствии с требованиями государственных образовательных стандартов, социальных норм и нормативов.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0B9">
              <w:rPr>
                <w:rFonts w:ascii="Times New Roman" w:hAnsi="Times New Roman"/>
                <w:sz w:val="24"/>
                <w:szCs w:val="24"/>
              </w:rPr>
              <w:t>Проведение капитального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текущего </w:t>
            </w:r>
            <w:r w:rsidRPr="004470B9">
              <w:rPr>
                <w:rFonts w:ascii="Times New Roman" w:hAnsi="Times New Roman"/>
                <w:sz w:val="24"/>
                <w:szCs w:val="24"/>
              </w:rPr>
              <w:t xml:space="preserve"> ремонта здани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819" w:type="dxa"/>
          </w:tcPr>
          <w:p w:rsidR="00A6753F" w:rsidRPr="004470B9" w:rsidRDefault="00A6753F" w:rsidP="00A6406E">
            <w:pPr>
              <w:rPr>
                <w:rFonts w:ascii="Times New Roman" w:hAnsi="Times New Roman"/>
                <w:sz w:val="24"/>
                <w:szCs w:val="24"/>
              </w:rPr>
            </w:pPr>
            <w:r w:rsidRPr="00C515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447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</w:tcPr>
          <w:p w:rsidR="004A786E" w:rsidRPr="004A786E" w:rsidRDefault="004A786E" w:rsidP="004A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 за счет средств </w:t>
            </w:r>
            <w:r w:rsidR="00987DAF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4A786E">
              <w:rPr>
                <w:rFonts w:ascii="Times New Roman" w:hAnsi="Times New Roman" w:cs="Times New Roman"/>
                <w:sz w:val="24"/>
                <w:szCs w:val="24"/>
              </w:rPr>
              <w:t xml:space="preserve">РБ  капитальный ремонт кровли ДОУ № 53, СОШ №2, фасада зданий СОШ №2; за счет средств </w:t>
            </w:r>
            <w:r w:rsidR="00987DA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  <w:r w:rsidRPr="004A786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столовой ДОУ № 24,32,36, Гимназии № 1,2, капитальный ремонт кровли 12,17,36, СОШ № 4,7, во многих учреждениях проведен капитальный ремонт по замене оконных блоков. Приобретено технологическое  оборудование, медицинское оборудование, спортивный инвентарь </w:t>
            </w:r>
          </w:p>
          <w:p w:rsidR="00A6753F" w:rsidRPr="004470B9" w:rsidRDefault="00A6753F" w:rsidP="00A6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53F" w:rsidTr="00495E68">
        <w:tc>
          <w:tcPr>
            <w:tcW w:w="673" w:type="dxa"/>
          </w:tcPr>
          <w:p w:rsidR="00A6753F" w:rsidRPr="00DA27A7" w:rsidRDefault="00A6753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87" w:type="dxa"/>
          </w:tcPr>
          <w:p w:rsidR="00A6753F" w:rsidRPr="00DA27A7" w:rsidRDefault="00A6753F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889" w:type="dxa"/>
          </w:tcPr>
          <w:p w:rsidR="00A6753F" w:rsidRDefault="00A6753F" w:rsidP="00A6406E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бассейна «Алмаз»</w:t>
            </w:r>
          </w:p>
        </w:tc>
        <w:tc>
          <w:tcPr>
            <w:tcW w:w="1819" w:type="dxa"/>
          </w:tcPr>
          <w:p w:rsidR="00A6753F" w:rsidRPr="00C51582" w:rsidRDefault="00A6753F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C515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A6753F" w:rsidRPr="00D85613" w:rsidRDefault="00D85613" w:rsidP="00D8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2012 году на реконструкцию </w:t>
            </w:r>
            <w:r w:rsidRPr="00D85613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бюджета Республики Башкортостан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выделено </w:t>
            </w:r>
            <w:r w:rsidRPr="00D85613">
              <w:rPr>
                <w:rFonts w:ascii="Times New Roman" w:hAnsi="Times New Roman" w:cs="Times New Roman"/>
                <w:sz w:val="24"/>
                <w:szCs w:val="24"/>
              </w:rPr>
              <w:t xml:space="preserve">94,6 млн. рублей. Работы выполнены на 95 %. Произведены работы по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чаши бассейна, </w:t>
            </w:r>
            <w:r w:rsidRPr="00D8561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и тренажерного зала, душевых и помещений для переодевания. В кабинетах завершена установка мебели и спортивного оборудования. Смонтированы пожарные лестницы и посадочные места на 240 зрителей. </w:t>
            </w:r>
          </w:p>
        </w:tc>
      </w:tr>
      <w:tr w:rsidR="00A6753F" w:rsidTr="00495E68">
        <w:tc>
          <w:tcPr>
            <w:tcW w:w="673" w:type="dxa"/>
          </w:tcPr>
          <w:p w:rsidR="00A6753F" w:rsidRPr="00DA27A7" w:rsidRDefault="00A6753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87" w:type="dxa"/>
          </w:tcPr>
          <w:p w:rsidR="00A6753F" w:rsidRPr="00356AF0" w:rsidRDefault="00A6753F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искусство </w:t>
            </w:r>
          </w:p>
        </w:tc>
        <w:tc>
          <w:tcPr>
            <w:tcW w:w="3889" w:type="dxa"/>
          </w:tcPr>
          <w:p w:rsidR="00A6753F" w:rsidRPr="00356AF0" w:rsidRDefault="00A6753F" w:rsidP="00D74F65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356AF0">
              <w:rPr>
                <w:sz w:val="24"/>
                <w:szCs w:val="24"/>
              </w:rPr>
              <w:t>Реализация целевой программы сохранения и развития культуры города Салават на 2011-2015гг</w:t>
            </w:r>
          </w:p>
        </w:tc>
        <w:tc>
          <w:tcPr>
            <w:tcW w:w="1819" w:type="dxa"/>
          </w:tcPr>
          <w:p w:rsidR="00A6753F" w:rsidRPr="00356AF0" w:rsidRDefault="00A6753F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A6753F" w:rsidRPr="00356AF0" w:rsidRDefault="002A1B3B" w:rsidP="002A1B3B">
            <w:pPr>
              <w:pStyle w:val="ConsNormal"/>
              <w:widowControl/>
              <w:suppressAutoHyphens/>
              <w:ind w:firstLine="0"/>
              <w:jc w:val="both"/>
              <w:outlineLvl w:val="0"/>
            </w:pPr>
            <w:r w:rsidRPr="007626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7626AF">
              <w:rPr>
                <w:rFonts w:ascii="Times New Roman" w:hAnsi="Times New Roman" w:cs="Times New Roman"/>
                <w:sz w:val="24"/>
                <w:szCs w:val="24"/>
              </w:rPr>
              <w:t xml:space="preserve"> 2012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программы  </w:t>
            </w:r>
            <w:r w:rsidRPr="007626AF">
              <w:rPr>
                <w:rFonts w:ascii="Times New Roman" w:hAnsi="Times New Roman" w:cs="Times New Roman"/>
                <w:sz w:val="24"/>
                <w:szCs w:val="24"/>
              </w:rPr>
              <w:t xml:space="preserve">выделено </w:t>
            </w:r>
            <w:r w:rsidRPr="007626AF">
              <w:rPr>
                <w:rFonts w:ascii="Times New Roman" w:hAnsi="Times New Roman" w:cs="Times New Roman"/>
                <w:bCs/>
                <w:sz w:val="24"/>
                <w:szCs w:val="24"/>
              </w:rPr>
              <w:t>4 520,8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тыс.руб. </w:t>
            </w:r>
            <w:r w:rsidRPr="007626AF">
              <w:rPr>
                <w:rFonts w:ascii="Times New Roman" w:hAnsi="Times New Roman"/>
                <w:sz w:val="24"/>
                <w:szCs w:val="24"/>
              </w:rPr>
              <w:t>из бюджета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2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также были </w:t>
            </w:r>
            <w:r w:rsidRPr="007626AF">
              <w:rPr>
                <w:rFonts w:ascii="Times New Roman" w:hAnsi="Times New Roman"/>
                <w:sz w:val="24"/>
                <w:szCs w:val="24"/>
              </w:rPr>
              <w:t>привле</w:t>
            </w:r>
            <w:r>
              <w:rPr>
                <w:rFonts w:ascii="Times New Roman" w:hAnsi="Times New Roman"/>
                <w:sz w:val="24"/>
                <w:szCs w:val="24"/>
              </w:rPr>
              <w:t>чены</w:t>
            </w:r>
            <w:r w:rsidRPr="007626AF">
              <w:rPr>
                <w:rFonts w:ascii="Times New Roman" w:hAnsi="Times New Roman"/>
                <w:sz w:val="24"/>
                <w:szCs w:val="24"/>
              </w:rPr>
              <w:t xml:space="preserve"> внебюджетны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средства.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018E">
              <w:rPr>
                <w:rFonts w:ascii="Times New Roman" w:hAnsi="Times New Roman" w:cs="Times New Roman"/>
                <w:sz w:val="24"/>
                <w:szCs w:val="24"/>
              </w:rPr>
              <w:t>ероприятия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звитию сети учреждений культуры, </w:t>
            </w:r>
            <w:r w:rsidRPr="001D018E">
              <w:rPr>
                <w:rFonts w:ascii="Times New Roman" w:hAnsi="Times New Roman" w:cs="Times New Roman"/>
                <w:sz w:val="24"/>
                <w:szCs w:val="24"/>
              </w:rPr>
              <w:t>укреплению материально - технической базы, по обеспечению общего 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D018E">
              <w:rPr>
                <w:rFonts w:ascii="Times New Roman" w:hAnsi="Times New Roman" w:cs="Times New Roman"/>
                <w:sz w:val="24"/>
                <w:szCs w:val="24"/>
              </w:rPr>
              <w:t xml:space="preserve">стетического образования, мероприятия по развитию и поддержке </w:t>
            </w:r>
            <w:r w:rsidRPr="001D0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искусства, </w:t>
            </w:r>
            <w:r w:rsidRPr="001D01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поддержке народного творчества, художественной</w:t>
            </w:r>
            <w:r w:rsidRPr="001D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1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самодеятельности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Проведены фестивали и конкурсы,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</w:t>
            </w:r>
            <w:r w:rsidRPr="007626A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радиционные </w:t>
            </w:r>
            <w:r w:rsidRPr="002A1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2A1B3B">
              <w:rPr>
                <w:rFonts w:ascii="Times New Roman" w:hAnsi="Times New Roman" w:cs="Times New Roman"/>
                <w:sz w:val="24"/>
                <w:szCs w:val="24"/>
              </w:rPr>
              <w:t>ородские культурно-массовые мероприятия к праздничным датам</w:t>
            </w:r>
          </w:p>
        </w:tc>
      </w:tr>
      <w:tr w:rsidR="00A6753F" w:rsidTr="00495E68">
        <w:tc>
          <w:tcPr>
            <w:tcW w:w="673" w:type="dxa"/>
          </w:tcPr>
          <w:p w:rsidR="00A6753F" w:rsidRDefault="00A6753F" w:rsidP="006423B6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A6753F" w:rsidRPr="00356AF0" w:rsidRDefault="00A6753F" w:rsidP="00A6406E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A6753F" w:rsidRPr="00356AF0" w:rsidRDefault="00A6753F" w:rsidP="00D74F65">
            <w:pPr>
              <w:pStyle w:val="a6"/>
              <w:tabs>
                <w:tab w:val="num" w:pos="1245"/>
              </w:tabs>
              <w:ind w:right="111"/>
              <w:rPr>
                <w:sz w:val="24"/>
                <w:szCs w:val="24"/>
              </w:rPr>
            </w:pPr>
            <w:r w:rsidRPr="00356AF0">
              <w:rPr>
                <w:sz w:val="24"/>
                <w:szCs w:val="24"/>
              </w:rPr>
              <w:t xml:space="preserve">Реконструкция здания </w:t>
            </w:r>
            <w:proofErr w:type="spellStart"/>
            <w:r w:rsidRPr="00356AF0">
              <w:rPr>
                <w:sz w:val="24"/>
                <w:szCs w:val="24"/>
              </w:rPr>
              <w:t>Салаватского</w:t>
            </w:r>
            <w:proofErr w:type="spellEnd"/>
            <w:r w:rsidRPr="00356AF0">
              <w:rPr>
                <w:sz w:val="24"/>
                <w:szCs w:val="24"/>
              </w:rPr>
              <w:t xml:space="preserve"> государственного башкирского драматического театра</w:t>
            </w:r>
          </w:p>
        </w:tc>
        <w:tc>
          <w:tcPr>
            <w:tcW w:w="1819" w:type="dxa"/>
          </w:tcPr>
          <w:p w:rsidR="00A6753F" w:rsidRPr="00356AF0" w:rsidRDefault="00A6753F" w:rsidP="00A6406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56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A6753F" w:rsidRPr="00356AF0" w:rsidRDefault="00DE65AB" w:rsidP="00FB5DE3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 w:rsidRPr="00356AF0">
              <w:rPr>
                <w:rFonts w:ascii="Times New Roman" w:hAnsi="Times New Roman"/>
                <w:b w:val="0"/>
              </w:rPr>
              <w:t xml:space="preserve">Мероприятие не выполнено </w:t>
            </w:r>
          </w:p>
        </w:tc>
      </w:tr>
      <w:tr w:rsidR="00A6753F" w:rsidRPr="00F96E2E" w:rsidTr="00495E68">
        <w:tc>
          <w:tcPr>
            <w:tcW w:w="673" w:type="dxa"/>
          </w:tcPr>
          <w:p w:rsidR="00A6753F" w:rsidRPr="00384E0F" w:rsidRDefault="00A6753F" w:rsidP="00541977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87" w:type="dxa"/>
          </w:tcPr>
          <w:p w:rsidR="00A6753F" w:rsidRPr="00384E0F" w:rsidRDefault="00A6753F" w:rsidP="00541977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0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889" w:type="dxa"/>
          </w:tcPr>
          <w:p w:rsidR="00A6753F" w:rsidRPr="00384E0F" w:rsidRDefault="00A6753F" w:rsidP="00384E0F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 w:rsidR="00356AF0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84E0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едеральн</w:t>
            </w:r>
            <w:r w:rsidR="00817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ого закона от 27 июля 2010 г. №</w:t>
            </w:r>
            <w:r w:rsidRPr="00384E0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210-ФЗ "Об организации предоставления государственных и муниципальных услуг"</w:t>
            </w:r>
          </w:p>
        </w:tc>
        <w:tc>
          <w:tcPr>
            <w:tcW w:w="1819" w:type="dxa"/>
          </w:tcPr>
          <w:p w:rsidR="00A6753F" w:rsidRPr="00384E0F" w:rsidRDefault="00A6753F" w:rsidP="00541977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84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66" w:type="dxa"/>
          </w:tcPr>
          <w:p w:rsidR="00356AF0" w:rsidRDefault="00356AF0" w:rsidP="00356AF0">
            <w:pPr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и у</w:t>
            </w:r>
            <w:r w:rsidR="00D85613">
              <w:rPr>
                <w:rFonts w:ascii="Times New Roman" w:eastAsia="Calibri" w:hAnsi="Times New Roman" w:cs="Times New Roman"/>
                <w:sz w:val="24"/>
                <w:szCs w:val="24"/>
              </w:rPr>
              <w:t>тверждены 3 перечня</w:t>
            </w:r>
            <w:r w:rsidR="00DE6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3D3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перечнь</w:t>
            </w:r>
            <w:r w:rsidRPr="00356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6AF0">
              <w:rPr>
                <w:rFonts w:ascii="Times New Roman" w:hAnsi="Times New Roman"/>
                <w:sz w:val="24"/>
                <w:szCs w:val="24"/>
              </w:rPr>
              <w:t>муниципальных услуг (функций), предоставляемых Администрацией городского округа, муниципальными учреждениями и иными организациями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6AF0" w:rsidRPr="00356AF0" w:rsidRDefault="00356AF0" w:rsidP="00356AF0">
            <w:pPr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56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</w:t>
            </w:r>
            <w:r w:rsidRPr="00356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6AF0">
              <w:rPr>
                <w:rFonts w:ascii="Times New Roman" w:hAnsi="Times New Roman"/>
                <w:sz w:val="24"/>
                <w:szCs w:val="24"/>
              </w:rPr>
              <w:t>гарантированных бесплатных для потребителя муниципальных услуг, оказываемых муниципальными учреждениями городского округа, в которых размещается муниципальное задание (заказ)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56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53F" w:rsidRPr="00356AF0" w:rsidRDefault="00356AF0" w:rsidP="00356AF0">
            <w:pPr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56AF0">
              <w:rPr>
                <w:rFonts w:ascii="Times New Roman" w:hAnsi="Times New Roman"/>
                <w:sz w:val="24"/>
                <w:szCs w:val="24"/>
              </w:rPr>
              <w:t>перечень услуг</w:t>
            </w:r>
            <w:r w:rsidR="003D37DB" w:rsidRPr="00356AF0">
              <w:rPr>
                <w:rFonts w:ascii="Times New Roman" w:hAnsi="Times New Roman"/>
                <w:sz w:val="24"/>
                <w:szCs w:val="24"/>
              </w:rPr>
              <w:t>, которые являются необходимыми и обязательными для предоставления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D37DB" w:rsidRPr="00356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Разработаны и утверждены </w:t>
            </w:r>
            <w:r w:rsidR="003D37DB" w:rsidRPr="00356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 административных регламента</w:t>
            </w:r>
            <w:r w:rsidR="00D85613" w:rsidRPr="00356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муниципальных услуг</w:t>
            </w:r>
            <w:r w:rsidR="003D37DB" w:rsidRPr="00356AF0">
              <w:rPr>
                <w:rFonts w:ascii="Times New Roman" w:eastAsia="Calibri" w:hAnsi="Times New Roman" w:cs="Times New Roman"/>
                <w:sz w:val="24"/>
                <w:szCs w:val="24"/>
              </w:rPr>
              <w:t>, которые размещены на</w:t>
            </w:r>
            <w:r w:rsidR="003D37DB" w:rsidRPr="00356AF0">
              <w:rPr>
                <w:rFonts w:ascii="Times New Roman" w:hAnsi="Times New Roman"/>
                <w:sz w:val="24"/>
                <w:szCs w:val="24"/>
              </w:rPr>
              <w:t xml:space="preserve"> официальном сайте Администрации городского округа, Едином портале государственных услуг РФ.</w:t>
            </w:r>
            <w:proofErr w:type="gramEnd"/>
          </w:p>
          <w:p w:rsidR="003D37DB" w:rsidRPr="00356AF0" w:rsidRDefault="00356AF0" w:rsidP="00356AF0">
            <w:pPr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F0">
              <w:rPr>
                <w:rFonts w:ascii="Times New Roman" w:hAnsi="Times New Roman" w:cs="Times New Roman"/>
                <w:sz w:val="24"/>
                <w:szCs w:val="24"/>
              </w:rPr>
              <w:t>Проведено 25 совещаний. Все мероприятия, запланированные на 2012 год,  выполнены в установленные сроки и в полном объеме</w:t>
            </w:r>
          </w:p>
        </w:tc>
      </w:tr>
    </w:tbl>
    <w:p w:rsidR="00272F65" w:rsidRDefault="00272F65" w:rsidP="00272F65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272F65" w:rsidRPr="00F96E2E" w:rsidRDefault="00272F65" w:rsidP="00272F65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sectPr w:rsidR="00272F65" w:rsidRPr="00F96E2E" w:rsidSect="009D3CAD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7180"/>
    <w:multiLevelType w:val="hybridMultilevel"/>
    <w:tmpl w:val="DBD6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808"/>
    <w:rsid w:val="0000666C"/>
    <w:rsid w:val="000146CF"/>
    <w:rsid w:val="00053656"/>
    <w:rsid w:val="000703A6"/>
    <w:rsid w:val="00072320"/>
    <w:rsid w:val="00074BD2"/>
    <w:rsid w:val="00075730"/>
    <w:rsid w:val="00085E06"/>
    <w:rsid w:val="00094A27"/>
    <w:rsid w:val="00095F0B"/>
    <w:rsid w:val="000C670F"/>
    <w:rsid w:val="000E69CC"/>
    <w:rsid w:val="0010649E"/>
    <w:rsid w:val="00127675"/>
    <w:rsid w:val="001300EE"/>
    <w:rsid w:val="001359E5"/>
    <w:rsid w:val="00135E45"/>
    <w:rsid w:val="00163ECA"/>
    <w:rsid w:val="00192940"/>
    <w:rsid w:val="001A70B7"/>
    <w:rsid w:val="001E5C38"/>
    <w:rsid w:val="001F7228"/>
    <w:rsid w:val="0020035E"/>
    <w:rsid w:val="00202678"/>
    <w:rsid w:val="0020639A"/>
    <w:rsid w:val="0025241E"/>
    <w:rsid w:val="002524E5"/>
    <w:rsid w:val="00256C83"/>
    <w:rsid w:val="002724FA"/>
    <w:rsid w:val="00272F65"/>
    <w:rsid w:val="0029667B"/>
    <w:rsid w:val="002A1B3B"/>
    <w:rsid w:val="002B3294"/>
    <w:rsid w:val="002B450B"/>
    <w:rsid w:val="002F6B09"/>
    <w:rsid w:val="00300244"/>
    <w:rsid w:val="00300401"/>
    <w:rsid w:val="0031693B"/>
    <w:rsid w:val="00344B11"/>
    <w:rsid w:val="00345765"/>
    <w:rsid w:val="003461DA"/>
    <w:rsid w:val="00351BE4"/>
    <w:rsid w:val="00356AF0"/>
    <w:rsid w:val="003644E6"/>
    <w:rsid w:val="0037241E"/>
    <w:rsid w:val="00374884"/>
    <w:rsid w:val="00384E0F"/>
    <w:rsid w:val="003B4CA8"/>
    <w:rsid w:val="003B7EED"/>
    <w:rsid w:val="003C5E24"/>
    <w:rsid w:val="003D37DB"/>
    <w:rsid w:val="003E334C"/>
    <w:rsid w:val="003F6D19"/>
    <w:rsid w:val="00441076"/>
    <w:rsid w:val="00460F03"/>
    <w:rsid w:val="0046556A"/>
    <w:rsid w:val="00470395"/>
    <w:rsid w:val="00482C8F"/>
    <w:rsid w:val="0048678F"/>
    <w:rsid w:val="00495E68"/>
    <w:rsid w:val="004A750B"/>
    <w:rsid w:val="004A786E"/>
    <w:rsid w:val="004C76FC"/>
    <w:rsid w:val="004D6332"/>
    <w:rsid w:val="004D7334"/>
    <w:rsid w:val="0050125D"/>
    <w:rsid w:val="005029C6"/>
    <w:rsid w:val="0051023F"/>
    <w:rsid w:val="005115DD"/>
    <w:rsid w:val="0052122B"/>
    <w:rsid w:val="00540119"/>
    <w:rsid w:val="00540E0C"/>
    <w:rsid w:val="00541977"/>
    <w:rsid w:val="00545750"/>
    <w:rsid w:val="005457D9"/>
    <w:rsid w:val="005560F7"/>
    <w:rsid w:val="005A4DDB"/>
    <w:rsid w:val="005D5F64"/>
    <w:rsid w:val="005F3483"/>
    <w:rsid w:val="0060344E"/>
    <w:rsid w:val="0062560A"/>
    <w:rsid w:val="0064569D"/>
    <w:rsid w:val="006479BE"/>
    <w:rsid w:val="00672E3E"/>
    <w:rsid w:val="006C0BDB"/>
    <w:rsid w:val="006D5DAF"/>
    <w:rsid w:val="006E6395"/>
    <w:rsid w:val="006F49A0"/>
    <w:rsid w:val="00703B81"/>
    <w:rsid w:val="00734221"/>
    <w:rsid w:val="007372F5"/>
    <w:rsid w:val="007439E6"/>
    <w:rsid w:val="007609C1"/>
    <w:rsid w:val="007722C1"/>
    <w:rsid w:val="007850F4"/>
    <w:rsid w:val="00790D53"/>
    <w:rsid w:val="007915DD"/>
    <w:rsid w:val="007B78F0"/>
    <w:rsid w:val="008014A1"/>
    <w:rsid w:val="00801BB2"/>
    <w:rsid w:val="00802B9B"/>
    <w:rsid w:val="00810E1C"/>
    <w:rsid w:val="00814A98"/>
    <w:rsid w:val="00817B82"/>
    <w:rsid w:val="008419CB"/>
    <w:rsid w:val="00847178"/>
    <w:rsid w:val="008474C2"/>
    <w:rsid w:val="0085414B"/>
    <w:rsid w:val="00864913"/>
    <w:rsid w:val="00871C72"/>
    <w:rsid w:val="00872E9E"/>
    <w:rsid w:val="008C12FD"/>
    <w:rsid w:val="008C2DB0"/>
    <w:rsid w:val="008D200C"/>
    <w:rsid w:val="008D5E60"/>
    <w:rsid w:val="008D7CE9"/>
    <w:rsid w:val="008E077A"/>
    <w:rsid w:val="008E3970"/>
    <w:rsid w:val="008E77EB"/>
    <w:rsid w:val="008F0E62"/>
    <w:rsid w:val="00930C3B"/>
    <w:rsid w:val="009411EC"/>
    <w:rsid w:val="00944761"/>
    <w:rsid w:val="0094534F"/>
    <w:rsid w:val="00947CD6"/>
    <w:rsid w:val="009659F0"/>
    <w:rsid w:val="00987DAF"/>
    <w:rsid w:val="009A5806"/>
    <w:rsid w:val="009B54D5"/>
    <w:rsid w:val="009D0940"/>
    <w:rsid w:val="009D3CAD"/>
    <w:rsid w:val="009D7DEB"/>
    <w:rsid w:val="009F480E"/>
    <w:rsid w:val="009F5FB9"/>
    <w:rsid w:val="00A319E8"/>
    <w:rsid w:val="00A3631A"/>
    <w:rsid w:val="00A37BBD"/>
    <w:rsid w:val="00A413DD"/>
    <w:rsid w:val="00A6753F"/>
    <w:rsid w:val="00A73D28"/>
    <w:rsid w:val="00A745D7"/>
    <w:rsid w:val="00A76225"/>
    <w:rsid w:val="00AA2635"/>
    <w:rsid w:val="00AA2852"/>
    <w:rsid w:val="00AA62A3"/>
    <w:rsid w:val="00AB2FA3"/>
    <w:rsid w:val="00AC1312"/>
    <w:rsid w:val="00AE54AC"/>
    <w:rsid w:val="00AE5BCC"/>
    <w:rsid w:val="00AF4E52"/>
    <w:rsid w:val="00B206D8"/>
    <w:rsid w:val="00B36F72"/>
    <w:rsid w:val="00B638B1"/>
    <w:rsid w:val="00B96788"/>
    <w:rsid w:val="00BB0C54"/>
    <w:rsid w:val="00BC163D"/>
    <w:rsid w:val="00C0052A"/>
    <w:rsid w:val="00C03AAF"/>
    <w:rsid w:val="00C04222"/>
    <w:rsid w:val="00C14224"/>
    <w:rsid w:val="00C14F24"/>
    <w:rsid w:val="00C45300"/>
    <w:rsid w:val="00C560B8"/>
    <w:rsid w:val="00C668B7"/>
    <w:rsid w:val="00C86EA9"/>
    <w:rsid w:val="00CA17BB"/>
    <w:rsid w:val="00CC2AF0"/>
    <w:rsid w:val="00CC2C34"/>
    <w:rsid w:val="00CC429D"/>
    <w:rsid w:val="00CD1E57"/>
    <w:rsid w:val="00CD324A"/>
    <w:rsid w:val="00CD4E6E"/>
    <w:rsid w:val="00CE3ADE"/>
    <w:rsid w:val="00CE62E6"/>
    <w:rsid w:val="00CF2364"/>
    <w:rsid w:val="00D11BA2"/>
    <w:rsid w:val="00D16ECE"/>
    <w:rsid w:val="00D25734"/>
    <w:rsid w:val="00D35CA0"/>
    <w:rsid w:val="00D65808"/>
    <w:rsid w:val="00D74F65"/>
    <w:rsid w:val="00D84ADE"/>
    <w:rsid w:val="00D85613"/>
    <w:rsid w:val="00D90F9E"/>
    <w:rsid w:val="00DA11C1"/>
    <w:rsid w:val="00DA27A7"/>
    <w:rsid w:val="00DA3B8B"/>
    <w:rsid w:val="00DA5F70"/>
    <w:rsid w:val="00DB596A"/>
    <w:rsid w:val="00DC4D15"/>
    <w:rsid w:val="00DC5AAE"/>
    <w:rsid w:val="00DD0047"/>
    <w:rsid w:val="00DD13BA"/>
    <w:rsid w:val="00DE65AB"/>
    <w:rsid w:val="00E04008"/>
    <w:rsid w:val="00E14898"/>
    <w:rsid w:val="00E240E1"/>
    <w:rsid w:val="00E26BD0"/>
    <w:rsid w:val="00E47403"/>
    <w:rsid w:val="00E507FC"/>
    <w:rsid w:val="00E53881"/>
    <w:rsid w:val="00E71882"/>
    <w:rsid w:val="00E7579A"/>
    <w:rsid w:val="00EB60B3"/>
    <w:rsid w:val="00EC24EB"/>
    <w:rsid w:val="00EE4B73"/>
    <w:rsid w:val="00F10816"/>
    <w:rsid w:val="00F25586"/>
    <w:rsid w:val="00F2685D"/>
    <w:rsid w:val="00F34BB2"/>
    <w:rsid w:val="00F429CF"/>
    <w:rsid w:val="00F46F16"/>
    <w:rsid w:val="00F71BA3"/>
    <w:rsid w:val="00F76323"/>
    <w:rsid w:val="00F82086"/>
    <w:rsid w:val="00F84122"/>
    <w:rsid w:val="00F86808"/>
    <w:rsid w:val="00F96E2E"/>
    <w:rsid w:val="00FA08D1"/>
    <w:rsid w:val="00FA34B9"/>
    <w:rsid w:val="00FA3E04"/>
    <w:rsid w:val="00FA4638"/>
    <w:rsid w:val="00FB0C55"/>
    <w:rsid w:val="00FB3641"/>
    <w:rsid w:val="00FB4140"/>
    <w:rsid w:val="00FB5DE3"/>
    <w:rsid w:val="00FC6EC3"/>
    <w:rsid w:val="00FD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locked/>
    <w:rsid w:val="0031693B"/>
    <w:rPr>
      <w:sz w:val="28"/>
    </w:rPr>
  </w:style>
  <w:style w:type="paragraph" w:styleId="a5">
    <w:name w:val="Body Text Indent"/>
    <w:aliases w:val="Основной текст 1"/>
    <w:basedOn w:val="a"/>
    <w:link w:val="a4"/>
    <w:unhideWhenUsed/>
    <w:rsid w:val="0031693B"/>
    <w:pPr>
      <w:spacing w:after="0" w:line="240" w:lineRule="auto"/>
      <w:ind w:firstLine="709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31693B"/>
  </w:style>
  <w:style w:type="paragraph" w:styleId="a6">
    <w:name w:val="Body Text"/>
    <w:basedOn w:val="a"/>
    <w:link w:val="a7"/>
    <w:unhideWhenUsed/>
    <w:rsid w:val="006F49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49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757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0639A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D74F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Normal">
    <w:name w:val="ConsNormal"/>
    <w:rsid w:val="002A1B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CA9A-52B8-4DA2-A317-3B5D8DB2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8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kanukova</cp:lastModifiedBy>
  <cp:revision>107</cp:revision>
  <cp:lastPrinted>2013-02-14T08:50:00Z</cp:lastPrinted>
  <dcterms:created xsi:type="dcterms:W3CDTF">2011-03-24T07:33:00Z</dcterms:created>
  <dcterms:modified xsi:type="dcterms:W3CDTF">2013-02-15T08:57:00Z</dcterms:modified>
</cp:coreProperties>
</file>