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2B" w:rsidRDefault="0080152B" w:rsidP="008015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152B" w:rsidRDefault="0080152B" w:rsidP="0080152B">
      <w:pPr>
        <w:ind w:firstLine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</w:p>
    <w:p w:rsidR="0080152B" w:rsidRDefault="0080152B" w:rsidP="0080152B">
      <w:pPr>
        <w:ind w:firstLine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решению Совета городского </w:t>
      </w:r>
    </w:p>
    <w:p w:rsidR="0080152B" w:rsidRDefault="0080152B" w:rsidP="0080152B">
      <w:pPr>
        <w:ind w:firstLine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округа город Салават</w:t>
      </w:r>
    </w:p>
    <w:p w:rsidR="0080152B" w:rsidRDefault="0080152B" w:rsidP="0080152B">
      <w:pPr>
        <w:ind w:firstLine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Республики Башкортостан</w:t>
      </w:r>
    </w:p>
    <w:p w:rsidR="0080152B" w:rsidRDefault="0080152B" w:rsidP="0080152B">
      <w:pPr>
        <w:ind w:firstLine="5387"/>
        <w:rPr>
          <w:rFonts w:ascii="Times New Roman" w:hAnsi="Times New Roman"/>
          <w:sz w:val="28"/>
          <w:szCs w:val="28"/>
          <w:lang w:val="ru-RU"/>
        </w:rPr>
      </w:pPr>
    </w:p>
    <w:p w:rsidR="0080152B" w:rsidRDefault="0080152B" w:rsidP="0080152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152B" w:rsidRDefault="0080152B" w:rsidP="0080152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Информация</w:t>
      </w:r>
    </w:p>
    <w:p w:rsidR="0080152B" w:rsidRDefault="00E04703" w:rsidP="0080152B">
      <w:pPr>
        <w:ind w:left="-142" w:right="142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ходе вы</w:t>
      </w:r>
      <w:r w:rsidR="0080152B">
        <w:rPr>
          <w:rFonts w:ascii="Times New Roman" w:hAnsi="Times New Roman"/>
          <w:b/>
          <w:sz w:val="28"/>
          <w:szCs w:val="28"/>
          <w:lang w:val="ru-RU"/>
        </w:rPr>
        <w:t xml:space="preserve">полнения Программы сохранения и развития культуры </w:t>
      </w:r>
    </w:p>
    <w:p w:rsidR="0080152B" w:rsidRDefault="0080152B" w:rsidP="0080152B">
      <w:pPr>
        <w:ind w:left="-142" w:right="142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города Салават на 2011-2015 гг. за 2012 год</w:t>
      </w:r>
    </w:p>
    <w:p w:rsidR="0080152B" w:rsidRDefault="0080152B" w:rsidP="0080152B">
      <w:pPr>
        <w:rPr>
          <w:rFonts w:ascii="Times New Roman" w:hAnsi="Times New Roman"/>
          <w:sz w:val="28"/>
          <w:szCs w:val="28"/>
          <w:lang w:val="ru-RU"/>
        </w:rPr>
      </w:pPr>
    </w:p>
    <w:p w:rsidR="0080152B" w:rsidRDefault="0080152B" w:rsidP="0080152B">
      <w:pPr>
        <w:rPr>
          <w:rFonts w:ascii="Times New Roman" w:hAnsi="Times New Roman"/>
          <w:sz w:val="28"/>
          <w:szCs w:val="28"/>
          <w:lang w:val="ru-RU"/>
        </w:rPr>
      </w:pPr>
    </w:p>
    <w:p w:rsidR="0080152B" w:rsidRDefault="0080152B" w:rsidP="008015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Решением Совета городского округа город Салават Республики Башкортостан 29 апреля 2011г. №2-45/505 утверждена Программа сохранения и развития культуры города Салават Республики Башкортостан на 2011-2015гг. (далее – Программа).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поставленными задачами в 2012 году проведена и продолжается в 2013 году планомерная работа по реализации следующих целей и задач: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обеспечивается эффективное функционирование организаций культуры и искусства в целях всемерного развития творческой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обеспечивается защита и поддержка детского художественного творчества, сохранение и развитие различных форм культурной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и любительского творчества жителей города;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гарантий и стимулов для развития и поддержки профессионального художественного творчества и творческих организаций;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профессиональной подготовки и переподготовки кадров для сферы культуры;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социальной защиты и социальных гарантий работников сферы культуры;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роли культуры в формировании социально-активной личности;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концентрирование бюджетных средств на приоритетных направлениях культуры.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работа по следующим направлениям: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всемерная поддержка народного художественного творчества, в том числе народных промыслов и ремёсел;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развитие самобытных национальных культур народов, проживающих на территории города, стимулирование межнационального культурного обмена;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деятельности музеев, библиотек и историко-культурных объектов;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поддержка молодых дарований, детского художественного образования, воспитания и творчества;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и поддержка профессионального художественного творчества;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защита работников и деятелей культуры;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материально-технического комплекса сферы культуры;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культурных инноваций.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сохранения и развития культуры города Салават на 2011-2015 гг. финансируется из бюджета городского округа с привлечением внебюджетных средств, доходов от основной деятельности учреждений культуры на 5 лет.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Программы составляет 22 477 000 руб.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 – 4 788, 800 руб.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 – 4 520, 800 руб.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 – 4 330, 800 руб.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bCs/>
          <w:sz w:val="28"/>
          <w:szCs w:val="28"/>
        </w:rPr>
        <w:t>4 325,800 руб.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bCs/>
          <w:sz w:val="28"/>
          <w:szCs w:val="28"/>
        </w:rPr>
        <w:t>4 510,800 руб.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реализации Программы обеспечивает повышение эффективности культурной деятельности, повышение интереса граждан к культурным ценностям, рост творческой активности организаций культуры, улучшение материально-технической базы учреждений культуры города Салават.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по Программе были выделены средства на сумму 4 520,800 руб. Из них на развитие материально-технической базы муниципальных учреждений культуры в 2012 году израсходовано 758 678 руб. (пополнение библиотечного фонда, приобретение оборудования и мебели). 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в 2012 году для города приобретена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звукоусилительная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аппаратура на сумму 399 996 руб., организованы поездки творческих коллективов на конкурсы, фестивали на сумму 166 000 руб.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Учреждены стипендии главы Администрации для талантливых учащихся.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проведение традиционных г</w:t>
      </w:r>
      <w:r>
        <w:rPr>
          <w:rFonts w:ascii="Times New Roman" w:hAnsi="Times New Roman" w:cs="Times New Roman"/>
          <w:sz w:val="28"/>
          <w:szCs w:val="28"/>
        </w:rPr>
        <w:t>ородских культурно-массовых мероприятий, фольклорных и обрядовых праздников 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2012 году были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выделены и освоены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средства на сумму 3 923 204 руб.: проведены </w:t>
      </w:r>
      <w:r>
        <w:rPr>
          <w:rFonts w:ascii="Times New Roman" w:hAnsi="Times New Roman" w:cs="Times New Roman"/>
          <w:sz w:val="28"/>
          <w:szCs w:val="28"/>
        </w:rPr>
        <w:t xml:space="preserve">массовое народное гулянье «Масленица», День Победы, День города – Сабантуй,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байрамы, Городской праздник цветов, Новый год, День Защитника Отечества, Международный женский день, День работников культуры. 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Наиболее яркими событиями года стали фестивали и конкурсы республиканского уровня:</w:t>
      </w:r>
    </w:p>
    <w:p w:rsidR="0080152B" w:rsidRDefault="0080152B" w:rsidP="0080152B">
      <w:pPr>
        <w:suppressAutoHyphens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фестиваль детского самодеятельного творчества «Весенние капели»;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республиканский конкурс эстрадно-разговорного жанра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«Художественное слово», в котором приняло участие 30 коллективов из городов и районов республики;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- республиканский конкурс «Лучший библиотекарь 2012 года Республики Башкортостан», в котором приняли участие 12 участников из 7 городов и районов республики,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уже ставшие традиционными городские фестивали и конкурсы: «Свиристели»,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кружевницы», «Серебряная струна», «Журавлиная песня». 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Программы на 2012 год позволило обеспечить более эффективное функционирование организаций культуры и искусства, укрепить материально-техническую базу, провести мероприятия по общему художественно-эстетическому образованию,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поддержке народного творчества,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проведение городских культурно-массовых мероприятий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Предусмотренное Программой финансирование выполнено в полном объеме. </w:t>
      </w:r>
    </w:p>
    <w:p w:rsidR="0080152B" w:rsidRDefault="0080152B" w:rsidP="0080152B">
      <w:pPr>
        <w:pStyle w:val="Con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продолжена работа по исполнению мероприятий Программы. </w:t>
      </w:r>
    </w:p>
    <w:p w:rsidR="0080152B" w:rsidRDefault="0080152B" w:rsidP="0080152B">
      <w:pPr>
        <w:rPr>
          <w:lang w:val="ru-RU"/>
        </w:rPr>
      </w:pPr>
    </w:p>
    <w:p w:rsidR="00CF4660" w:rsidRPr="0080152B" w:rsidRDefault="00E04703">
      <w:pPr>
        <w:rPr>
          <w:lang w:val="ru-RU"/>
        </w:rPr>
      </w:pPr>
    </w:p>
    <w:sectPr w:rsidR="00CF4660" w:rsidRPr="0080152B" w:rsidSect="00D9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52B"/>
    <w:rsid w:val="0026342C"/>
    <w:rsid w:val="0080152B"/>
    <w:rsid w:val="00A965F0"/>
    <w:rsid w:val="00D7780C"/>
    <w:rsid w:val="00D92D70"/>
    <w:rsid w:val="00E0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2B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015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4125</Characters>
  <Application>Microsoft Office Word</Application>
  <DocSecurity>0</DocSecurity>
  <Lines>34</Lines>
  <Paragraphs>9</Paragraphs>
  <ScaleCrop>false</ScaleCrop>
  <Company>Совет городского округа г. Салават РБ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5</cp:revision>
  <dcterms:created xsi:type="dcterms:W3CDTF">2013-06-28T07:42:00Z</dcterms:created>
  <dcterms:modified xsi:type="dcterms:W3CDTF">2013-06-28T08:18:00Z</dcterms:modified>
</cp:coreProperties>
</file>