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B87" w:rsidRPr="00290C36" w:rsidRDefault="00627B87" w:rsidP="00627B87">
      <w:pPr>
        <w:pStyle w:val="a3"/>
        <w:shd w:val="clear" w:color="auto" w:fill="FFFFFF"/>
        <w:spacing w:before="0" w:beforeAutospacing="0" w:after="0"/>
        <w:ind w:left="5329"/>
        <w:rPr>
          <w:sz w:val="28"/>
          <w:szCs w:val="28"/>
        </w:rPr>
      </w:pPr>
      <w:r w:rsidRPr="00290C36">
        <w:rPr>
          <w:color w:val="000000"/>
          <w:sz w:val="28"/>
          <w:szCs w:val="28"/>
        </w:rPr>
        <w:t>Приложение № 1</w:t>
      </w:r>
    </w:p>
    <w:p w:rsidR="00627B87" w:rsidRPr="00290C36" w:rsidRDefault="00627B87" w:rsidP="00627B87">
      <w:pPr>
        <w:pStyle w:val="a3"/>
        <w:shd w:val="clear" w:color="auto" w:fill="FFFFFF"/>
        <w:spacing w:before="0" w:beforeAutospacing="0" w:after="0"/>
        <w:ind w:left="5329"/>
        <w:rPr>
          <w:color w:val="000000"/>
          <w:sz w:val="28"/>
          <w:szCs w:val="28"/>
        </w:rPr>
      </w:pPr>
      <w:r w:rsidRPr="00290C36">
        <w:rPr>
          <w:color w:val="000000"/>
          <w:sz w:val="28"/>
          <w:szCs w:val="28"/>
        </w:rPr>
        <w:t xml:space="preserve">к решению </w:t>
      </w:r>
    </w:p>
    <w:p w:rsidR="00627B87" w:rsidRPr="00290C36" w:rsidRDefault="00627B87" w:rsidP="00627B87">
      <w:pPr>
        <w:pStyle w:val="a3"/>
        <w:shd w:val="clear" w:color="auto" w:fill="FFFFFF"/>
        <w:spacing w:before="0" w:beforeAutospacing="0" w:after="0"/>
        <w:ind w:left="5329"/>
        <w:rPr>
          <w:sz w:val="28"/>
          <w:szCs w:val="28"/>
        </w:rPr>
      </w:pPr>
      <w:r>
        <w:rPr>
          <w:color w:val="000000"/>
          <w:sz w:val="28"/>
          <w:szCs w:val="28"/>
        </w:rPr>
        <w:t xml:space="preserve">Совета городского округа город </w:t>
      </w:r>
      <w:r w:rsidRPr="00290C36">
        <w:rPr>
          <w:color w:val="000000"/>
          <w:sz w:val="28"/>
          <w:szCs w:val="28"/>
        </w:rPr>
        <w:t>Салават</w:t>
      </w:r>
    </w:p>
    <w:p w:rsidR="00627B87" w:rsidRPr="00290C36" w:rsidRDefault="00627B87" w:rsidP="00627B87">
      <w:pPr>
        <w:pStyle w:val="a3"/>
        <w:shd w:val="clear" w:color="auto" w:fill="FFFFFF"/>
        <w:spacing w:before="0" w:beforeAutospacing="0" w:after="0"/>
        <w:ind w:left="5329"/>
        <w:rPr>
          <w:sz w:val="28"/>
          <w:szCs w:val="28"/>
        </w:rPr>
      </w:pPr>
      <w:r w:rsidRPr="00290C36">
        <w:rPr>
          <w:color w:val="000000"/>
          <w:sz w:val="28"/>
          <w:szCs w:val="28"/>
        </w:rPr>
        <w:t>Республики Башкортостан</w:t>
      </w:r>
    </w:p>
    <w:p w:rsidR="00627B87" w:rsidRDefault="00627B87" w:rsidP="00627B87">
      <w:pPr>
        <w:spacing w:line="0" w:lineRule="atLeast"/>
        <w:rPr>
          <w:rFonts w:ascii="Times New Roman" w:hAnsi="Times New Roman"/>
          <w:b/>
          <w:bCs/>
          <w:sz w:val="24"/>
        </w:rPr>
      </w:pPr>
    </w:p>
    <w:p w:rsidR="00627B87" w:rsidRPr="007F0059" w:rsidRDefault="00627B87" w:rsidP="00627B87">
      <w:pPr>
        <w:spacing w:line="0" w:lineRule="atLeast"/>
        <w:jc w:val="center"/>
        <w:rPr>
          <w:rFonts w:ascii="Times New Roman" w:hAnsi="Times New Roman"/>
          <w:b/>
          <w:bCs/>
          <w:sz w:val="28"/>
          <w:szCs w:val="28"/>
        </w:rPr>
      </w:pPr>
      <w:r w:rsidRPr="007F0059">
        <w:rPr>
          <w:rFonts w:ascii="Times New Roman" w:hAnsi="Times New Roman"/>
          <w:b/>
          <w:bCs/>
          <w:sz w:val="28"/>
          <w:szCs w:val="28"/>
        </w:rPr>
        <w:t>Положение</w:t>
      </w:r>
    </w:p>
    <w:p w:rsidR="00627B87" w:rsidRPr="007F0059" w:rsidRDefault="00627B87" w:rsidP="00627B87">
      <w:pPr>
        <w:spacing w:line="0" w:lineRule="atLeast"/>
        <w:jc w:val="center"/>
        <w:rPr>
          <w:rFonts w:ascii="Times New Roman" w:hAnsi="Times New Roman"/>
          <w:b/>
          <w:sz w:val="28"/>
          <w:szCs w:val="28"/>
        </w:rPr>
      </w:pPr>
      <w:r w:rsidRPr="007F0059">
        <w:rPr>
          <w:rFonts w:ascii="Times New Roman" w:hAnsi="Times New Roman"/>
          <w:b/>
          <w:bCs/>
          <w:sz w:val="28"/>
          <w:szCs w:val="28"/>
        </w:rPr>
        <w:t xml:space="preserve">о порядке установления </w:t>
      </w:r>
      <w:r w:rsidRPr="007F0059">
        <w:rPr>
          <w:rFonts w:ascii="Times New Roman" w:eastAsia="Times New Roman" w:hAnsi="Times New Roman"/>
          <w:b/>
          <w:bCs/>
          <w:kern w:val="0"/>
          <w:sz w:val="28"/>
          <w:szCs w:val="28"/>
          <w:lang w:eastAsia="ru-RU"/>
        </w:rPr>
        <w:t xml:space="preserve">размера платы за содержание и ремонт жилого помещения </w:t>
      </w:r>
      <w:r w:rsidRPr="007F0059">
        <w:rPr>
          <w:rFonts w:ascii="Times New Roman" w:hAnsi="Times New Roman"/>
          <w:b/>
          <w:sz w:val="28"/>
          <w:szCs w:val="28"/>
        </w:rPr>
        <w:t xml:space="preserve">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содержание и ремонт жилого помещения </w:t>
      </w:r>
    </w:p>
    <w:p w:rsidR="00627B87" w:rsidRDefault="00627B87" w:rsidP="00627B87">
      <w:pPr>
        <w:spacing w:line="0" w:lineRule="atLeast"/>
        <w:jc w:val="center"/>
        <w:rPr>
          <w:rFonts w:ascii="Times New Roman" w:hAnsi="Times New Roman"/>
          <w:sz w:val="28"/>
          <w:szCs w:val="28"/>
        </w:rPr>
      </w:pP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1. </w:t>
      </w:r>
      <w:proofErr w:type="gramStart"/>
      <w:r w:rsidRPr="00290C36">
        <w:rPr>
          <w:rFonts w:ascii="Times New Roman" w:hAnsi="Times New Roman"/>
          <w:sz w:val="28"/>
          <w:szCs w:val="28"/>
        </w:rPr>
        <w:t xml:space="preserve">Настоящее Положение определяет механизм и процедуру установления органами местного самоуправления городского округа город Салават Республики Башкортостан размера платы </w:t>
      </w:r>
      <w:r w:rsidRPr="00290C36">
        <w:rPr>
          <w:rFonts w:ascii="Times New Roman" w:eastAsia="Times New Roman" w:hAnsi="Times New Roman"/>
          <w:bCs/>
          <w:kern w:val="0"/>
          <w:sz w:val="28"/>
          <w:szCs w:val="28"/>
          <w:lang w:eastAsia="ru-RU"/>
        </w:rPr>
        <w:t xml:space="preserve">за содержание и ремонт жилого помещения </w:t>
      </w:r>
      <w:r w:rsidRPr="00290C36">
        <w:rPr>
          <w:rFonts w:ascii="Times New Roman" w:hAnsi="Times New Roman"/>
          <w:sz w:val="28"/>
          <w:szCs w:val="28"/>
        </w:rPr>
        <w:t>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содержание и ремонт жилого помещения (далее - размер платы) в соответствии с полномочиями, предусмотренными законодательством</w:t>
      </w:r>
      <w:proofErr w:type="gramEnd"/>
      <w:r w:rsidRPr="00290C36">
        <w:rPr>
          <w:rFonts w:ascii="Times New Roman" w:hAnsi="Times New Roman"/>
          <w:sz w:val="28"/>
          <w:szCs w:val="28"/>
        </w:rPr>
        <w:t xml:space="preserve"> Российской Федерации.</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2. Устанавливаемый в соответствии с настоящим Положением размер платы должен обеспечить содержание общего имущества в многоквартирном доме в соответствии с требованиями законодательства Российской Федерации.</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3. Размер платы устанавливается из расчета на один квадратный метр общей площади жилого помещения в месяц на основании экономически обоснованного расчета затрат.</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4. Формирование размера платы и его экономическое обоснование производит заявитель в соответствии с требованиями законодательства Российской Федерации, исходя из стоимости работ и услуг, входящих в перечень работ и услуг по содержанию и ремонту общего имущества многоквартирного дома, утвержденный решением общего собрания собственников помещений.</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5. Плата за содержание и ремонт жилого помещения для собственников жилых помещений, которые на общем собрании не приняли решение об установлении размера платы за содержание и ремонт жилого помещения (включая случаи, когда собственниками выбран способ как непосредственного управления, так и управляющей организацией), устанавливается Советом городского округа город </w:t>
      </w:r>
      <w:proofErr w:type="gramStart"/>
      <w:r w:rsidRPr="00290C36">
        <w:rPr>
          <w:rFonts w:ascii="Times New Roman" w:hAnsi="Times New Roman"/>
          <w:sz w:val="28"/>
          <w:szCs w:val="28"/>
        </w:rPr>
        <w:t>Салават</w:t>
      </w:r>
      <w:proofErr w:type="gramEnd"/>
      <w:r w:rsidRPr="00290C36">
        <w:rPr>
          <w:rFonts w:ascii="Times New Roman" w:hAnsi="Times New Roman"/>
          <w:sz w:val="28"/>
          <w:szCs w:val="28"/>
        </w:rPr>
        <w:t xml:space="preserve"> в размере исходя из стоимости работ и услуг, входящих в утвержденные решением общего собрания собственников помещений перечни работ и услуг. С предложением об установлении размера платы за содержание и ремонт жилого помещения обращается одна или обе стороны договорных отношений (собственники жилого помещения либо управляющая или подрядная организация). В случае подачи заявления собственниками жилых помещений в многоквартирном </w:t>
      </w:r>
      <w:r w:rsidRPr="00290C36">
        <w:rPr>
          <w:rFonts w:ascii="Times New Roman" w:hAnsi="Times New Roman"/>
          <w:sz w:val="28"/>
          <w:szCs w:val="28"/>
        </w:rPr>
        <w:lastRenderedPageBreak/>
        <w:t xml:space="preserve">доме заявление об установлении размера платы за содержание и ремонт жилого помещения в многоквартирном доме подается лицом, уполномоченным решением общего собрания собственников. </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6. </w:t>
      </w:r>
      <w:proofErr w:type="gramStart"/>
      <w:r w:rsidRPr="00290C36">
        <w:rPr>
          <w:rFonts w:ascii="Times New Roman" w:hAnsi="Times New Roman"/>
          <w:sz w:val="28"/>
          <w:szCs w:val="28"/>
        </w:rPr>
        <w:t xml:space="preserve">Заявление об установлении размера платы за содержание и ремонт жилого помещения в многоквартирном доме подается заявителями в Управление городского хозяйства Администрации городского округа город Салават Республики Башкортостан, расположенное по адресу: 453259, Республика Башкортостан, г. Салават, ул. </w:t>
      </w:r>
      <w:proofErr w:type="spellStart"/>
      <w:r w:rsidRPr="00290C36">
        <w:rPr>
          <w:rFonts w:ascii="Times New Roman" w:hAnsi="Times New Roman"/>
          <w:sz w:val="28"/>
          <w:szCs w:val="28"/>
        </w:rPr>
        <w:t>К.Маркса</w:t>
      </w:r>
      <w:proofErr w:type="spellEnd"/>
      <w:r w:rsidRPr="00290C36">
        <w:rPr>
          <w:rFonts w:ascii="Times New Roman" w:hAnsi="Times New Roman"/>
          <w:sz w:val="28"/>
          <w:szCs w:val="28"/>
        </w:rPr>
        <w:t xml:space="preserve">, д.22 либо на электронную почту </w:t>
      </w:r>
      <w:hyperlink r:id="rId5" w:history="1">
        <w:r w:rsidRPr="00290C36">
          <w:rPr>
            <w:rStyle w:val="a5"/>
            <w:rFonts w:ascii="Times New Roman" w:hAnsi="Times New Roman"/>
            <w:sz w:val="28"/>
            <w:szCs w:val="28"/>
            <w:u w:val="none"/>
          </w:rPr>
          <w:t>57.</w:t>
        </w:r>
        <w:r w:rsidRPr="00290C36">
          <w:rPr>
            <w:rStyle w:val="a5"/>
            <w:rFonts w:ascii="Times New Roman" w:hAnsi="Times New Roman"/>
            <w:sz w:val="28"/>
            <w:szCs w:val="28"/>
            <w:u w:val="none"/>
            <w:lang w:val="en-US"/>
          </w:rPr>
          <w:t>ogh</w:t>
        </w:r>
        <w:r w:rsidRPr="00290C36">
          <w:rPr>
            <w:rStyle w:val="a5"/>
            <w:rFonts w:ascii="Times New Roman" w:hAnsi="Times New Roman"/>
            <w:sz w:val="28"/>
            <w:szCs w:val="28"/>
            <w:u w:val="none"/>
          </w:rPr>
          <w:t>1@</w:t>
        </w:r>
        <w:r w:rsidRPr="00290C36">
          <w:rPr>
            <w:rStyle w:val="a5"/>
            <w:rFonts w:ascii="Times New Roman" w:hAnsi="Times New Roman"/>
            <w:sz w:val="28"/>
            <w:szCs w:val="28"/>
            <w:u w:val="none"/>
            <w:lang w:val="en-US"/>
          </w:rPr>
          <w:t>bashkortostan</w:t>
        </w:r>
        <w:r w:rsidRPr="00290C36">
          <w:rPr>
            <w:rStyle w:val="a5"/>
            <w:rFonts w:ascii="Times New Roman" w:hAnsi="Times New Roman"/>
            <w:sz w:val="28"/>
            <w:szCs w:val="28"/>
            <w:u w:val="none"/>
          </w:rPr>
          <w:t>.</w:t>
        </w:r>
        <w:proofErr w:type="spellStart"/>
        <w:r w:rsidRPr="00290C36">
          <w:rPr>
            <w:rStyle w:val="a5"/>
            <w:rFonts w:ascii="Times New Roman" w:hAnsi="Times New Roman"/>
            <w:sz w:val="28"/>
            <w:szCs w:val="28"/>
            <w:u w:val="none"/>
            <w:lang w:val="en-US"/>
          </w:rPr>
          <w:t>ru</w:t>
        </w:r>
        <w:proofErr w:type="spellEnd"/>
      </w:hyperlink>
      <w:r w:rsidRPr="00290C36">
        <w:rPr>
          <w:rFonts w:ascii="Times New Roman" w:hAnsi="Times New Roman"/>
          <w:sz w:val="28"/>
          <w:szCs w:val="28"/>
        </w:rPr>
        <w:t xml:space="preserve"> в виде копий в формате </w:t>
      </w:r>
      <w:proofErr w:type="spellStart"/>
      <w:r w:rsidRPr="00290C36">
        <w:rPr>
          <w:rFonts w:ascii="Times New Roman" w:hAnsi="Times New Roman"/>
          <w:sz w:val="28"/>
          <w:szCs w:val="28"/>
          <w:lang w:val="en-US"/>
        </w:rPr>
        <w:t>pdf</w:t>
      </w:r>
      <w:proofErr w:type="spellEnd"/>
      <w:r w:rsidRPr="00290C36">
        <w:rPr>
          <w:rFonts w:ascii="Times New Roman" w:hAnsi="Times New Roman"/>
          <w:sz w:val="28"/>
          <w:szCs w:val="28"/>
        </w:rPr>
        <w:t>.</w:t>
      </w:r>
      <w:proofErr w:type="gramEnd"/>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7. Заявление об установлении размера платы за содержание и ремонт жилого помещения в многоквартирном доме должно содержать:</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1) пояснительную записку, обосновывающую необходимость принятия размера платы с указанием срока действия размера платы;</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2) подлинник документа, подтверждающего полномочия заявителя на предоставление интересов собственников жилых помещений в многоквартирном доме при подаче заявления в Администрацию для установления размера платы за содержание и ремонт жилого помещения в многоквартирном доме (при подаче заявления от имени собственников жилых помещений в многоквартирном доме);</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3) </w:t>
      </w:r>
      <w:proofErr w:type="gramStart"/>
      <w:r w:rsidRPr="00290C36">
        <w:rPr>
          <w:rFonts w:ascii="Times New Roman" w:hAnsi="Times New Roman"/>
          <w:sz w:val="28"/>
          <w:szCs w:val="28"/>
        </w:rPr>
        <w:t>документ</w:t>
      </w:r>
      <w:proofErr w:type="gramEnd"/>
      <w:r w:rsidRPr="00290C36">
        <w:rPr>
          <w:rFonts w:ascii="Times New Roman" w:hAnsi="Times New Roman"/>
          <w:sz w:val="28"/>
          <w:szCs w:val="28"/>
        </w:rPr>
        <w:t xml:space="preserve"> подтверждающий полномочия лица, подписавшего документ от имени управляющей организации;</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4) подлинник или заверенная уполномоченным лицом в порядке ст.46 ЖК РФ копия протокола общего собрания собственников помещений многоквартирного дома с утвержденным общим собранием собственников перечнем работ и услуг по содержанию и ремонту общего имущества многоквартирного дома с утвержденным объемом работ и услуг, условиями и периодичностью их выполнения;</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5) подлинник или заверенная уполномоченным лицом в порядке ст.46 ЖК РФ копия протокола общего собрания собственников помещений многоквартирного дома с решением собственников о непринятии размера платы за содержание и ремонт жилого помещения;</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6) подлинники документов, содержащих экономические расчеты, подтверждающих предложенный заявителем размер платы, обеспечивающий выполнение перечня работ и услуг, с расшифровкой затрат по каждому виду работ и услуг.</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7) выписку из технической характеристики многоквартирного дома с указанием:</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адреса многоквартирного дома, год постройки, этажность, количество квартир;</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общей площади многоквартирного дома, с указанием площади жилых и нежилых помещений, находящихся в собственности граждан и юридических организаций, и площади нежилых помещений, относящихся к общему имуществу многоквартирного дома, в том числе лестничных клеток;</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сведения о материале стен, кровли;</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сведения о внутридомовых инженерных системах и оборудовании;</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8) сведения о кадастровом учете (кадастровый номер при его наличии), </w:t>
      </w:r>
      <w:r w:rsidRPr="00290C36">
        <w:rPr>
          <w:rFonts w:ascii="Times New Roman" w:hAnsi="Times New Roman"/>
          <w:sz w:val="28"/>
          <w:szCs w:val="28"/>
        </w:rPr>
        <w:lastRenderedPageBreak/>
        <w:t>площади земельного участка, входящего в состав общего имущества многоквартирного дома;</w:t>
      </w:r>
    </w:p>
    <w:p w:rsidR="00627B87" w:rsidRPr="00290C36" w:rsidRDefault="00627B87" w:rsidP="00627B87">
      <w:pPr>
        <w:spacing w:line="0" w:lineRule="atLeast"/>
        <w:ind w:firstLine="567"/>
        <w:jc w:val="both"/>
        <w:rPr>
          <w:rFonts w:ascii="Times New Roman" w:hAnsi="Times New Roman"/>
          <w:sz w:val="28"/>
          <w:szCs w:val="28"/>
        </w:rPr>
      </w:pPr>
      <w:proofErr w:type="gramStart"/>
      <w:r w:rsidRPr="00290C36">
        <w:rPr>
          <w:rFonts w:ascii="Times New Roman" w:hAnsi="Times New Roman"/>
          <w:sz w:val="28"/>
          <w:szCs w:val="28"/>
        </w:rPr>
        <w:t xml:space="preserve">9) копии актов осмотров состояния конструктивных элементов многоквартирного дома, составленные и подписанные лицами, указанными в </w:t>
      </w:r>
      <w:bookmarkStart w:id="0" w:name="r4"/>
      <w:bookmarkEnd w:id="0"/>
      <w:r w:rsidRPr="00290C36">
        <w:rPr>
          <w:rStyle w:val="Q"/>
          <w:rFonts w:ascii="Times New Roman" w:hAnsi="Times New Roman"/>
          <w:sz w:val="28"/>
          <w:szCs w:val="28"/>
        </w:rPr>
        <w:t>пункте 13</w:t>
      </w:r>
      <w:r w:rsidRPr="00290C36">
        <w:rPr>
          <w:rFonts w:ascii="Times New Roman" w:hAnsi="Times New Roman"/>
          <w:sz w:val="28"/>
          <w:szCs w:val="28"/>
        </w:rPr>
        <w:t xml:space="preserve">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w:t>
      </w:r>
      <w:proofErr w:type="gramEnd"/>
      <w:r w:rsidRPr="00290C36">
        <w:rPr>
          <w:rFonts w:ascii="Times New Roman" w:hAnsi="Times New Roman"/>
          <w:sz w:val="28"/>
          <w:szCs w:val="28"/>
        </w:rPr>
        <w:t xml:space="preserve"> продолжительность, утвержденных Постановлением Правительства РФ от 13.08.2006 № 491;</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10) подлинник или заверенная уполномоченным лицом в порядке ст.46 ЖК РФ копия протокола общего собрания собственников с решением по выбору способа управления многоквартирным домом.</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8. Копии указанных в</w:t>
      </w:r>
      <w:r w:rsidR="00CE1FB1">
        <w:rPr>
          <w:rFonts w:ascii="Times New Roman" w:hAnsi="Times New Roman"/>
          <w:sz w:val="28"/>
          <w:szCs w:val="28"/>
        </w:rPr>
        <w:t xml:space="preserve"> п.п.7), 9)</w:t>
      </w:r>
      <w:r w:rsidRPr="00290C36">
        <w:rPr>
          <w:rFonts w:ascii="Times New Roman" w:hAnsi="Times New Roman"/>
          <w:sz w:val="28"/>
          <w:szCs w:val="28"/>
        </w:rPr>
        <w:t xml:space="preserve"> </w:t>
      </w:r>
      <w:bookmarkStart w:id="1" w:name="r5"/>
      <w:bookmarkEnd w:id="1"/>
      <w:r w:rsidRPr="00290C36">
        <w:rPr>
          <w:rStyle w:val="Q"/>
          <w:rFonts w:ascii="Times New Roman" w:hAnsi="Times New Roman"/>
          <w:sz w:val="28"/>
          <w:szCs w:val="28"/>
        </w:rPr>
        <w:t>пункт</w:t>
      </w:r>
      <w:r w:rsidR="00CE1FB1">
        <w:rPr>
          <w:rStyle w:val="Q"/>
          <w:rFonts w:ascii="Times New Roman" w:hAnsi="Times New Roman"/>
          <w:sz w:val="28"/>
          <w:szCs w:val="28"/>
        </w:rPr>
        <w:t>а</w:t>
      </w:r>
      <w:bookmarkStart w:id="2" w:name="_GoBack"/>
      <w:bookmarkEnd w:id="2"/>
      <w:r w:rsidRPr="00290C36">
        <w:rPr>
          <w:rStyle w:val="Q"/>
          <w:rFonts w:ascii="Times New Roman" w:hAnsi="Times New Roman"/>
          <w:sz w:val="28"/>
          <w:szCs w:val="28"/>
        </w:rPr>
        <w:t xml:space="preserve"> 7</w:t>
      </w:r>
      <w:r w:rsidRPr="00290C36">
        <w:rPr>
          <w:rFonts w:ascii="Times New Roman" w:hAnsi="Times New Roman"/>
          <w:sz w:val="28"/>
          <w:szCs w:val="28"/>
        </w:rPr>
        <w:t xml:space="preserve"> данного Положения документов должны быть подписаны руководителем или уполномоченным лицом управляющей организации или подрядной организации, состоящей в договорных отношениях с собственниками помещений при непосредственном способе управления многоквартирным домом. Руководитель организации, уполномоченное лицо управляющей организации или подрядной организации несет ответственность за достоверность представленных материалов.</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9. Управление городского хозяйства Администрации городского округа город Салават в течение 7-ми календарных дней </w:t>
      </w:r>
      <w:proofErr w:type="gramStart"/>
      <w:r w:rsidRPr="00290C36">
        <w:rPr>
          <w:rFonts w:ascii="Times New Roman" w:hAnsi="Times New Roman"/>
          <w:sz w:val="28"/>
          <w:szCs w:val="28"/>
        </w:rPr>
        <w:t>с даты получения</w:t>
      </w:r>
      <w:proofErr w:type="gramEnd"/>
      <w:r w:rsidRPr="00290C36">
        <w:rPr>
          <w:rFonts w:ascii="Times New Roman" w:hAnsi="Times New Roman"/>
          <w:sz w:val="28"/>
          <w:szCs w:val="28"/>
        </w:rPr>
        <w:t xml:space="preserve"> заявления об установлении размера платы за содержание и ремонт жилого помещения в многоквартирном доме с приложением всех документов, указанных в п.7 </w:t>
      </w:r>
      <w:proofErr w:type="gramStart"/>
      <w:r w:rsidRPr="00290C36">
        <w:rPr>
          <w:rFonts w:ascii="Times New Roman" w:hAnsi="Times New Roman"/>
          <w:sz w:val="28"/>
          <w:szCs w:val="28"/>
        </w:rPr>
        <w:t>настоящего положения, проверяет полноту предоставленных документов и при их полном наличии разрабатывает и направляет главе Администрации городского округа город Салават проект решения Совета городского округа город Салават об установлении размера платы за содержание и ремонт жилого помещения 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содержание</w:t>
      </w:r>
      <w:proofErr w:type="gramEnd"/>
      <w:r w:rsidRPr="00290C36">
        <w:rPr>
          <w:rFonts w:ascii="Times New Roman" w:hAnsi="Times New Roman"/>
          <w:sz w:val="28"/>
          <w:szCs w:val="28"/>
        </w:rPr>
        <w:t xml:space="preserve"> и ремонт жилого помещения. </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В ином случае Управление городского хозяйства Администрации городского округа город Салават запрашивает у заявителя необходимые документы. В случае</w:t>
      </w:r>
      <w:proofErr w:type="gramStart"/>
      <w:r w:rsidRPr="00290C36">
        <w:rPr>
          <w:rFonts w:ascii="Times New Roman" w:hAnsi="Times New Roman"/>
          <w:sz w:val="28"/>
          <w:szCs w:val="28"/>
        </w:rPr>
        <w:t>,</w:t>
      </w:r>
      <w:proofErr w:type="gramEnd"/>
      <w:r w:rsidRPr="00290C36">
        <w:rPr>
          <w:rFonts w:ascii="Times New Roman" w:hAnsi="Times New Roman"/>
          <w:sz w:val="28"/>
          <w:szCs w:val="28"/>
        </w:rPr>
        <w:t xml:space="preserve"> если срок предоставления заявителем полного пакета документов, соответствующего требованиям п. 7 настоящего положения, превышает 7 календарных дней с даты получения Управлением  городского хозяйства Администрации городского округа город Салават заявления</w:t>
      </w:r>
      <w:r w:rsidRPr="00290C36">
        <w:rPr>
          <w:sz w:val="28"/>
          <w:szCs w:val="28"/>
        </w:rPr>
        <w:t xml:space="preserve"> </w:t>
      </w:r>
      <w:r w:rsidRPr="00290C36">
        <w:rPr>
          <w:rFonts w:ascii="Times New Roman" w:hAnsi="Times New Roman"/>
          <w:sz w:val="28"/>
          <w:szCs w:val="28"/>
        </w:rPr>
        <w:t>об установлении размера платы за содержание и ремонт жилого помещения в многоквартирном доме датой подачи заявления считается дата подачи последнего документа, требующегося в соответствии с п.7 настоящего положения.</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В случае</w:t>
      </w:r>
      <w:proofErr w:type="gramStart"/>
      <w:r w:rsidRPr="00290C36">
        <w:rPr>
          <w:rFonts w:ascii="Times New Roman" w:hAnsi="Times New Roman"/>
          <w:sz w:val="28"/>
          <w:szCs w:val="28"/>
        </w:rPr>
        <w:t>,</w:t>
      </w:r>
      <w:proofErr w:type="gramEnd"/>
      <w:r w:rsidRPr="00290C36">
        <w:rPr>
          <w:rFonts w:ascii="Times New Roman" w:hAnsi="Times New Roman"/>
          <w:sz w:val="28"/>
          <w:szCs w:val="28"/>
        </w:rPr>
        <w:t xml:space="preserve"> если заявителем в 30-дневный срок со дня подачи заявления об установлении размера платы за содержание и ремонт жилого помещения в </w:t>
      </w:r>
      <w:r w:rsidRPr="00290C36">
        <w:rPr>
          <w:rFonts w:ascii="Times New Roman" w:hAnsi="Times New Roman"/>
          <w:sz w:val="28"/>
          <w:szCs w:val="28"/>
        </w:rPr>
        <w:lastRenderedPageBreak/>
        <w:t xml:space="preserve">многоквартирном доме не предоставлены документы, перечисленные в п.7 настоящего положения, заявление считается не поданным и возвращается заявителю со всеми </w:t>
      </w:r>
      <w:proofErr w:type="spellStart"/>
      <w:r w:rsidRPr="00290C36">
        <w:rPr>
          <w:rFonts w:ascii="Times New Roman" w:hAnsi="Times New Roman"/>
          <w:sz w:val="28"/>
          <w:szCs w:val="28"/>
        </w:rPr>
        <w:t>прилагающимися</w:t>
      </w:r>
      <w:proofErr w:type="spellEnd"/>
      <w:r w:rsidRPr="00290C36">
        <w:rPr>
          <w:rFonts w:ascii="Times New Roman" w:hAnsi="Times New Roman"/>
          <w:sz w:val="28"/>
          <w:szCs w:val="28"/>
        </w:rPr>
        <w:t xml:space="preserve"> документами в 3-дневный срок со дня истечения 30-дневного срок</w:t>
      </w:r>
      <w:r w:rsidR="00734508">
        <w:rPr>
          <w:rFonts w:ascii="Times New Roman" w:hAnsi="Times New Roman"/>
          <w:sz w:val="28"/>
          <w:szCs w:val="28"/>
        </w:rPr>
        <w:t>а</w:t>
      </w:r>
      <w:r w:rsidRPr="00290C36">
        <w:rPr>
          <w:rFonts w:ascii="Times New Roman" w:hAnsi="Times New Roman"/>
          <w:sz w:val="28"/>
          <w:szCs w:val="28"/>
        </w:rPr>
        <w:t xml:space="preserve"> со дня подачи заявления об установлении размера платы за содержание и ремонт жилого помещения.</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10. Рассмотрение проекта решения Совета городского округа город Салават осуществляется постоянно действующей комиссией, создаваемой  Администрацией городского округа город Салават в срок, не превышающий 15 календарных дней </w:t>
      </w:r>
      <w:proofErr w:type="gramStart"/>
      <w:r w:rsidRPr="00290C36">
        <w:rPr>
          <w:rFonts w:ascii="Times New Roman" w:hAnsi="Times New Roman"/>
          <w:sz w:val="28"/>
          <w:szCs w:val="28"/>
        </w:rPr>
        <w:t>с даты принятия</w:t>
      </w:r>
      <w:proofErr w:type="gramEnd"/>
      <w:r w:rsidRPr="00290C36">
        <w:rPr>
          <w:rFonts w:ascii="Times New Roman" w:hAnsi="Times New Roman"/>
          <w:sz w:val="28"/>
          <w:szCs w:val="28"/>
        </w:rPr>
        <w:t xml:space="preserve"> настоящего положения (далее - комиссия). </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Комиссия </w:t>
      </w:r>
      <w:proofErr w:type="gramStart"/>
      <w:r w:rsidRPr="00290C36">
        <w:rPr>
          <w:rFonts w:ascii="Times New Roman" w:hAnsi="Times New Roman"/>
          <w:sz w:val="28"/>
          <w:szCs w:val="28"/>
        </w:rPr>
        <w:t>возглавляется главой Администрации городского округа город Салават и создается</w:t>
      </w:r>
      <w:proofErr w:type="gramEnd"/>
      <w:r w:rsidRPr="00290C36">
        <w:rPr>
          <w:rFonts w:ascii="Times New Roman" w:hAnsi="Times New Roman"/>
          <w:sz w:val="28"/>
          <w:szCs w:val="28"/>
        </w:rPr>
        <w:t xml:space="preserve">  в составе не менее семи человек.  Формой работы комиссии являются заседания.</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11. </w:t>
      </w:r>
      <w:proofErr w:type="gramStart"/>
      <w:r w:rsidRPr="00290C36">
        <w:rPr>
          <w:rFonts w:ascii="Times New Roman" w:hAnsi="Times New Roman"/>
          <w:sz w:val="28"/>
          <w:szCs w:val="28"/>
        </w:rPr>
        <w:t>Для принятия решения об одобрении или отклонении проекта решения  Совета городского округа город Салават об установлении размера платы за содержание и ремонт жилого помещения 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содержание и ремонт жилого помещения, глава Администрации в день получения соответствующего проекта  решения  Совета</w:t>
      </w:r>
      <w:proofErr w:type="gramEnd"/>
      <w:r w:rsidRPr="00290C36">
        <w:rPr>
          <w:rFonts w:ascii="Times New Roman" w:hAnsi="Times New Roman"/>
          <w:sz w:val="28"/>
          <w:szCs w:val="28"/>
        </w:rPr>
        <w:t xml:space="preserve"> городского округа город Салават от Управления городского хозяйства Администрации городского округа город Салават направляет его в отдел экономики Администрации городского округа город Салават для составления экономического заключения по вопросу обоснованности представленного на рассмотрение размера платы </w:t>
      </w:r>
      <w:r w:rsidRPr="00290C36">
        <w:rPr>
          <w:rFonts w:ascii="Times New Roman" w:eastAsia="Times New Roman" w:hAnsi="Times New Roman"/>
          <w:bCs/>
          <w:kern w:val="0"/>
          <w:sz w:val="28"/>
          <w:szCs w:val="28"/>
          <w:lang w:eastAsia="ru-RU"/>
        </w:rPr>
        <w:t>за содержание и ремонт жилого помещения.</w:t>
      </w:r>
      <w:r w:rsidRPr="00290C36">
        <w:rPr>
          <w:rFonts w:ascii="Times New Roman" w:hAnsi="Times New Roman"/>
          <w:sz w:val="28"/>
          <w:szCs w:val="28"/>
        </w:rPr>
        <w:t xml:space="preserve"> Срок подготовки экономического заключения не может превышать 7 календарных дней </w:t>
      </w:r>
      <w:proofErr w:type="gramStart"/>
      <w:r w:rsidRPr="00290C36">
        <w:rPr>
          <w:rFonts w:ascii="Times New Roman" w:hAnsi="Times New Roman"/>
          <w:sz w:val="28"/>
          <w:szCs w:val="28"/>
        </w:rPr>
        <w:t>с даты направления</w:t>
      </w:r>
      <w:proofErr w:type="gramEnd"/>
      <w:r w:rsidRPr="00290C36">
        <w:rPr>
          <w:rFonts w:ascii="Times New Roman" w:hAnsi="Times New Roman"/>
          <w:sz w:val="28"/>
          <w:szCs w:val="28"/>
        </w:rPr>
        <w:t xml:space="preserve"> главой Администрации городского округа город Салават анализируемого проекта решения Совета в отдел экономики.</w:t>
      </w:r>
    </w:p>
    <w:p w:rsidR="00627B87" w:rsidRPr="00290C36" w:rsidRDefault="00734508" w:rsidP="00627B87">
      <w:pPr>
        <w:spacing w:line="0" w:lineRule="atLeast"/>
        <w:ind w:firstLine="567"/>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В срок</w:t>
      </w:r>
      <w:r w:rsidR="00627B87" w:rsidRPr="00290C36">
        <w:rPr>
          <w:rFonts w:ascii="Times New Roman" w:hAnsi="Times New Roman"/>
          <w:sz w:val="28"/>
          <w:szCs w:val="28"/>
        </w:rPr>
        <w:t>,</w:t>
      </w:r>
      <w:r>
        <w:rPr>
          <w:rFonts w:ascii="Times New Roman" w:hAnsi="Times New Roman"/>
          <w:sz w:val="28"/>
          <w:szCs w:val="28"/>
        </w:rPr>
        <w:t xml:space="preserve"> </w:t>
      </w:r>
      <w:r w:rsidR="00627B87" w:rsidRPr="00290C36">
        <w:rPr>
          <w:rFonts w:ascii="Times New Roman" w:hAnsi="Times New Roman"/>
          <w:sz w:val="28"/>
          <w:szCs w:val="28"/>
        </w:rPr>
        <w:t xml:space="preserve">не превышающий 21 календарный день со дня поступления в Управление городского хозяйства Администрации городского округа город Салават всех документов, указанных в </w:t>
      </w:r>
      <w:bookmarkStart w:id="3" w:name="r7"/>
      <w:bookmarkEnd w:id="3"/>
      <w:r w:rsidR="00627B87" w:rsidRPr="00290C36">
        <w:rPr>
          <w:rStyle w:val="Q"/>
          <w:rFonts w:ascii="Times New Roman" w:hAnsi="Times New Roman"/>
          <w:sz w:val="28"/>
          <w:szCs w:val="28"/>
        </w:rPr>
        <w:t>пункте 7</w:t>
      </w:r>
      <w:r w:rsidR="00627B87" w:rsidRPr="00290C36">
        <w:rPr>
          <w:rFonts w:ascii="Times New Roman" w:hAnsi="Times New Roman"/>
          <w:sz w:val="28"/>
          <w:szCs w:val="28"/>
        </w:rPr>
        <w:t xml:space="preserve"> настоящего Положения, комиссия проводит итоговое заседание, на котором выносится решение об одобрении или отклонении проекта решения  Совета городского округа город Салават об установлении размера платы за содержание и ремонт жилого помещения для собственников помещений в</w:t>
      </w:r>
      <w:proofErr w:type="gramEnd"/>
      <w:r w:rsidR="00627B87" w:rsidRPr="00290C36">
        <w:rPr>
          <w:rFonts w:ascii="Times New Roman" w:hAnsi="Times New Roman"/>
          <w:sz w:val="28"/>
          <w:szCs w:val="28"/>
        </w:rPr>
        <w:t xml:space="preserve"> многоквартирном </w:t>
      </w:r>
      <w:proofErr w:type="gramStart"/>
      <w:r w:rsidR="00627B87" w:rsidRPr="00290C36">
        <w:rPr>
          <w:rFonts w:ascii="Times New Roman" w:hAnsi="Times New Roman"/>
          <w:sz w:val="28"/>
          <w:szCs w:val="28"/>
        </w:rPr>
        <w:t>доме</w:t>
      </w:r>
      <w:proofErr w:type="gramEnd"/>
      <w:r w:rsidR="00627B87" w:rsidRPr="00290C36">
        <w:rPr>
          <w:rFonts w:ascii="Times New Roman" w:hAnsi="Times New Roman"/>
          <w:sz w:val="28"/>
          <w:szCs w:val="28"/>
        </w:rPr>
        <w:t xml:space="preserve">, в котором собственники помещений на их общем собрании не приняли решения об установлении размера платы за содержание и ремонт жилого помещения. </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Решение комиссии оформляется протоколом, в котором отражаются ход заседания, процесс рассмотрения предложений и принятые комиссией решения. </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Решение комиссии принимается простым большинством голосов от общего числа присутствующих. При равном количестве голосов голос председателя является решающим.</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Заседание комиссии признается правомочным при присутствии на нем </w:t>
      </w:r>
      <w:r w:rsidRPr="00290C36">
        <w:rPr>
          <w:rFonts w:ascii="Times New Roman" w:hAnsi="Times New Roman"/>
          <w:sz w:val="28"/>
          <w:szCs w:val="28"/>
        </w:rPr>
        <w:lastRenderedPageBreak/>
        <w:t xml:space="preserve">не менее двух третьих от общего числа членов комиссии. </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Протокол заседания комиссии подписывается всеми присутствующими на заседании членами комиссии, в том числе главой Администрации городского округа город Салават.</w:t>
      </w:r>
    </w:p>
    <w:p w:rsidR="00627B87" w:rsidRPr="00290C36" w:rsidRDefault="00627B87" w:rsidP="00627B87">
      <w:pPr>
        <w:spacing w:line="0" w:lineRule="atLeast"/>
        <w:ind w:firstLine="567"/>
        <w:jc w:val="both"/>
        <w:rPr>
          <w:rFonts w:ascii="Times New Roman" w:hAnsi="Times New Roman"/>
          <w:sz w:val="28"/>
          <w:szCs w:val="28"/>
        </w:rPr>
      </w:pPr>
      <w:proofErr w:type="gramStart"/>
      <w:r w:rsidRPr="00290C36">
        <w:rPr>
          <w:rFonts w:ascii="Times New Roman" w:hAnsi="Times New Roman"/>
          <w:sz w:val="28"/>
          <w:szCs w:val="28"/>
        </w:rPr>
        <w:t xml:space="preserve">В 3-дневный срок после проведения итогового заседания комиссии подлинники документов поименованных в п.п.4), 5), 10) п.7 настоящего положения возвращаются заявителю. </w:t>
      </w:r>
      <w:proofErr w:type="gramEnd"/>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13. </w:t>
      </w:r>
      <w:proofErr w:type="gramStart"/>
      <w:r w:rsidRPr="00290C36">
        <w:rPr>
          <w:rFonts w:ascii="Times New Roman" w:hAnsi="Times New Roman"/>
          <w:sz w:val="28"/>
          <w:szCs w:val="28"/>
        </w:rPr>
        <w:t>Проект решения Совета городского округа город Салават об установлении размера платы за содержание и ремонт жилого помещения 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содержание и ремонт жилого помещения, может быть отклонен комиссией по следующим основаниям:</w:t>
      </w:r>
      <w:proofErr w:type="gramEnd"/>
    </w:p>
    <w:p w:rsidR="00627B87" w:rsidRPr="00290C36" w:rsidRDefault="00627B87" w:rsidP="00627B87">
      <w:pPr>
        <w:spacing w:line="0" w:lineRule="atLeast"/>
        <w:jc w:val="both"/>
        <w:rPr>
          <w:rFonts w:ascii="Times New Roman" w:hAnsi="Times New Roman"/>
          <w:sz w:val="28"/>
          <w:szCs w:val="28"/>
        </w:rPr>
      </w:pPr>
      <w:r w:rsidRPr="00290C36">
        <w:rPr>
          <w:rFonts w:ascii="Times New Roman" w:hAnsi="Times New Roman"/>
          <w:sz w:val="28"/>
          <w:szCs w:val="28"/>
        </w:rPr>
        <w:t>- принятие собственниками помещений в многоквартирном доме на их общем собрании решения об установлении размера платы за содержание и ремонт жилого помещения;</w:t>
      </w:r>
    </w:p>
    <w:p w:rsidR="00627B87" w:rsidRPr="00290C36" w:rsidRDefault="00627B87" w:rsidP="00627B87">
      <w:pPr>
        <w:spacing w:line="0" w:lineRule="atLeast"/>
        <w:jc w:val="both"/>
        <w:rPr>
          <w:rFonts w:ascii="Times New Roman" w:hAnsi="Times New Roman"/>
          <w:sz w:val="28"/>
          <w:szCs w:val="28"/>
        </w:rPr>
      </w:pPr>
      <w:r w:rsidRPr="00290C36">
        <w:rPr>
          <w:rFonts w:ascii="Times New Roman" w:hAnsi="Times New Roman"/>
          <w:sz w:val="28"/>
          <w:szCs w:val="28"/>
        </w:rPr>
        <w:t>- предложенный заявителем размер платы за содержание и ремонт жилого помещения 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содержание и ремонт жилого помещения, является экономически необоснованным.</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14. В случае одобрения комиссией проекта решения  Совета городского округа город Салават об установлении размера платы за содержание и ремонт жилого помещения 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содержание и ремонт жилого помещения, глава Администрации городского округа город Салават в </w:t>
      </w:r>
      <w:proofErr w:type="gramStart"/>
      <w:r w:rsidRPr="00290C36">
        <w:rPr>
          <w:rFonts w:ascii="Times New Roman" w:hAnsi="Times New Roman"/>
          <w:sz w:val="28"/>
          <w:szCs w:val="28"/>
        </w:rPr>
        <w:t>срок</w:t>
      </w:r>
      <w:proofErr w:type="gramEnd"/>
      <w:r w:rsidRPr="00290C36">
        <w:rPr>
          <w:rFonts w:ascii="Times New Roman" w:hAnsi="Times New Roman"/>
          <w:sz w:val="28"/>
          <w:szCs w:val="28"/>
        </w:rPr>
        <w:t xml:space="preserve"> не превышающий 30 дней со дня поступления в Управление городского хозяйства Администрации городского округа город Салават всех документов, указанных в </w:t>
      </w:r>
      <w:r w:rsidRPr="00290C36">
        <w:rPr>
          <w:rStyle w:val="Q"/>
          <w:rFonts w:ascii="Times New Roman" w:hAnsi="Times New Roman"/>
          <w:sz w:val="28"/>
          <w:szCs w:val="28"/>
        </w:rPr>
        <w:t>пункте 7</w:t>
      </w:r>
      <w:r w:rsidRPr="00290C36">
        <w:rPr>
          <w:rFonts w:ascii="Times New Roman" w:hAnsi="Times New Roman"/>
          <w:sz w:val="28"/>
          <w:szCs w:val="28"/>
        </w:rPr>
        <w:t xml:space="preserve"> настоящего положения направляет названный проект в Совет городского округа город Салават Республики Башкортостан для утверждения. В случае отклонения проекта решения заявителю направляется мотивированный отказ в рассмотрении предложений. </w:t>
      </w:r>
      <w:proofErr w:type="gramStart"/>
      <w:r w:rsidRPr="00290C36">
        <w:rPr>
          <w:rFonts w:ascii="Times New Roman" w:hAnsi="Times New Roman"/>
          <w:sz w:val="28"/>
          <w:szCs w:val="28"/>
        </w:rPr>
        <w:t xml:space="preserve">Отклонение проекта решения Совета городского округа город Салават об установлении размера платы за содержание и ремонт жилого помещения 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содержание и ремонт жилого помещения, не лишает органы местного самоуправления городского округа город Салават права самостоятельно установить размер платы </w:t>
      </w:r>
      <w:r w:rsidRPr="00290C36">
        <w:rPr>
          <w:rFonts w:ascii="Times New Roman" w:eastAsia="Times New Roman" w:hAnsi="Times New Roman"/>
          <w:bCs/>
          <w:kern w:val="0"/>
          <w:sz w:val="28"/>
          <w:szCs w:val="28"/>
          <w:lang w:eastAsia="ru-RU"/>
        </w:rPr>
        <w:t>за</w:t>
      </w:r>
      <w:proofErr w:type="gramEnd"/>
      <w:r w:rsidRPr="00290C36">
        <w:rPr>
          <w:rFonts w:ascii="Times New Roman" w:eastAsia="Times New Roman" w:hAnsi="Times New Roman"/>
          <w:bCs/>
          <w:kern w:val="0"/>
          <w:sz w:val="28"/>
          <w:szCs w:val="28"/>
          <w:lang w:eastAsia="ru-RU"/>
        </w:rPr>
        <w:t xml:space="preserve"> содержание и ремонт жилого помещения </w:t>
      </w:r>
      <w:r w:rsidRPr="00290C36">
        <w:rPr>
          <w:rFonts w:ascii="Times New Roman" w:hAnsi="Times New Roman"/>
          <w:sz w:val="28"/>
          <w:szCs w:val="28"/>
        </w:rPr>
        <w:t>для собственников помещений в многоквартирном доме, в котором собственники помещений на их общем собрании не приняли решения об установлении размера платы за содержание и ремонт жилого помещения.</w:t>
      </w:r>
    </w:p>
    <w:p w:rsidR="00627B87" w:rsidRPr="00290C36" w:rsidRDefault="00627B87" w:rsidP="00627B87">
      <w:pPr>
        <w:spacing w:line="0" w:lineRule="atLeast"/>
        <w:ind w:firstLine="567"/>
        <w:jc w:val="both"/>
        <w:rPr>
          <w:rFonts w:ascii="Times New Roman" w:hAnsi="Times New Roman"/>
          <w:sz w:val="28"/>
          <w:szCs w:val="28"/>
        </w:rPr>
      </w:pPr>
      <w:r w:rsidRPr="00290C36">
        <w:rPr>
          <w:rFonts w:ascii="Times New Roman" w:hAnsi="Times New Roman"/>
          <w:sz w:val="28"/>
          <w:szCs w:val="28"/>
        </w:rPr>
        <w:t xml:space="preserve">15. Размер платы </w:t>
      </w:r>
      <w:r w:rsidRPr="00290C36">
        <w:rPr>
          <w:rFonts w:ascii="Times New Roman" w:eastAsia="Times New Roman" w:hAnsi="Times New Roman"/>
          <w:bCs/>
          <w:kern w:val="0"/>
          <w:sz w:val="28"/>
          <w:szCs w:val="28"/>
          <w:lang w:eastAsia="ru-RU"/>
        </w:rPr>
        <w:t xml:space="preserve">за содержание и ремонт жилого помещения </w:t>
      </w:r>
      <w:r w:rsidRPr="00290C36">
        <w:rPr>
          <w:rFonts w:ascii="Times New Roman" w:hAnsi="Times New Roman"/>
          <w:sz w:val="28"/>
          <w:szCs w:val="28"/>
        </w:rPr>
        <w:t xml:space="preserve">для собственников помещений в многоквартирном доме, в котором собственники помещений на их общем собрании не приняли решения об установлении </w:t>
      </w:r>
      <w:r w:rsidRPr="00290C36">
        <w:rPr>
          <w:rFonts w:ascii="Times New Roman" w:hAnsi="Times New Roman"/>
          <w:sz w:val="28"/>
          <w:szCs w:val="28"/>
        </w:rPr>
        <w:lastRenderedPageBreak/>
        <w:t xml:space="preserve">размера платы за содержание и ремонт жилого помещения, утверждается решением Совета городского округа город Салават Республики Башкортостан. </w:t>
      </w:r>
    </w:p>
    <w:p w:rsidR="004A4A82" w:rsidRDefault="004A4A82"/>
    <w:sectPr w:rsidR="004A4A82" w:rsidSect="00290C36">
      <w:footnotePr>
        <w:pos w:val="beneathText"/>
      </w:footnotePr>
      <w:pgSz w:w="11905" w:h="16837"/>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87"/>
    <w:rsid w:val="004A4A82"/>
    <w:rsid w:val="00627B87"/>
    <w:rsid w:val="00734508"/>
    <w:rsid w:val="00CE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87"/>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
    <w:name w:val="Q"/>
    <w:rsid w:val="00627B87"/>
  </w:style>
  <w:style w:type="paragraph" w:styleId="a3">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4"/>
    <w:rsid w:val="00627B87"/>
    <w:pPr>
      <w:widowControl/>
      <w:suppressAutoHyphens w:val="0"/>
      <w:spacing w:before="100" w:beforeAutospacing="1" w:after="119"/>
    </w:pPr>
    <w:rPr>
      <w:rFonts w:ascii="Times New Roman" w:eastAsia="Times New Roman" w:hAnsi="Times New Roman"/>
      <w:kern w:val="0"/>
      <w:sz w:val="24"/>
      <w:lang w:eastAsia="ru-RU"/>
    </w:rPr>
  </w:style>
  <w:style w:type="character" w:customStyle="1" w:styleId="a4">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3"/>
    <w:locked/>
    <w:rsid w:val="00627B87"/>
    <w:rPr>
      <w:rFonts w:ascii="Times New Roman" w:eastAsia="Times New Roman" w:hAnsi="Times New Roman" w:cs="Times New Roman"/>
      <w:sz w:val="24"/>
      <w:szCs w:val="24"/>
      <w:lang w:eastAsia="ru-RU"/>
    </w:rPr>
  </w:style>
  <w:style w:type="character" w:styleId="a5">
    <w:name w:val="Hyperlink"/>
    <w:uiPriority w:val="99"/>
    <w:unhideWhenUsed/>
    <w:rsid w:val="00627B87"/>
    <w:rPr>
      <w:color w:val="0000FF"/>
      <w:u w:val="single"/>
    </w:rPr>
  </w:style>
  <w:style w:type="paragraph" w:styleId="a6">
    <w:name w:val="Balloon Text"/>
    <w:basedOn w:val="a"/>
    <w:link w:val="a7"/>
    <w:uiPriority w:val="99"/>
    <w:semiHidden/>
    <w:unhideWhenUsed/>
    <w:rsid w:val="00734508"/>
    <w:rPr>
      <w:rFonts w:ascii="Tahoma" w:hAnsi="Tahoma" w:cs="Tahoma"/>
      <w:sz w:val="16"/>
      <w:szCs w:val="16"/>
    </w:rPr>
  </w:style>
  <w:style w:type="character" w:customStyle="1" w:styleId="a7">
    <w:name w:val="Текст выноски Знак"/>
    <w:basedOn w:val="a0"/>
    <w:link w:val="a6"/>
    <w:uiPriority w:val="99"/>
    <w:semiHidden/>
    <w:rsid w:val="00734508"/>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87"/>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
    <w:name w:val="Q"/>
    <w:rsid w:val="00627B87"/>
  </w:style>
  <w:style w:type="paragraph" w:styleId="a3">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4"/>
    <w:rsid w:val="00627B87"/>
    <w:pPr>
      <w:widowControl/>
      <w:suppressAutoHyphens w:val="0"/>
      <w:spacing w:before="100" w:beforeAutospacing="1" w:after="119"/>
    </w:pPr>
    <w:rPr>
      <w:rFonts w:ascii="Times New Roman" w:eastAsia="Times New Roman" w:hAnsi="Times New Roman"/>
      <w:kern w:val="0"/>
      <w:sz w:val="24"/>
      <w:lang w:eastAsia="ru-RU"/>
    </w:rPr>
  </w:style>
  <w:style w:type="character" w:customStyle="1" w:styleId="a4">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3"/>
    <w:locked/>
    <w:rsid w:val="00627B87"/>
    <w:rPr>
      <w:rFonts w:ascii="Times New Roman" w:eastAsia="Times New Roman" w:hAnsi="Times New Roman" w:cs="Times New Roman"/>
      <w:sz w:val="24"/>
      <w:szCs w:val="24"/>
      <w:lang w:eastAsia="ru-RU"/>
    </w:rPr>
  </w:style>
  <w:style w:type="character" w:styleId="a5">
    <w:name w:val="Hyperlink"/>
    <w:uiPriority w:val="99"/>
    <w:unhideWhenUsed/>
    <w:rsid w:val="00627B87"/>
    <w:rPr>
      <w:color w:val="0000FF"/>
      <w:u w:val="single"/>
    </w:rPr>
  </w:style>
  <w:style w:type="paragraph" w:styleId="a6">
    <w:name w:val="Balloon Text"/>
    <w:basedOn w:val="a"/>
    <w:link w:val="a7"/>
    <w:uiPriority w:val="99"/>
    <w:semiHidden/>
    <w:unhideWhenUsed/>
    <w:rsid w:val="00734508"/>
    <w:rPr>
      <w:rFonts w:ascii="Tahoma" w:hAnsi="Tahoma" w:cs="Tahoma"/>
      <w:sz w:val="16"/>
      <w:szCs w:val="16"/>
    </w:rPr>
  </w:style>
  <w:style w:type="character" w:customStyle="1" w:styleId="a7">
    <w:name w:val="Текст выноски Знак"/>
    <w:basedOn w:val="a0"/>
    <w:link w:val="a6"/>
    <w:uiPriority w:val="99"/>
    <w:semiHidden/>
    <w:rsid w:val="00734508"/>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57.ogh1@bashkorto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Совет городского округа г. Салават РБ</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arismagilova</cp:lastModifiedBy>
  <cp:revision>3</cp:revision>
  <cp:lastPrinted>2013-09-30T10:11:00Z</cp:lastPrinted>
  <dcterms:created xsi:type="dcterms:W3CDTF">2013-09-27T09:51:00Z</dcterms:created>
  <dcterms:modified xsi:type="dcterms:W3CDTF">2013-09-30T10:26:00Z</dcterms:modified>
</cp:coreProperties>
</file>