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DEA" w:rsidRPr="00A1129B" w:rsidRDefault="005B7DEA" w:rsidP="005B7DEA">
      <w:pPr>
        <w:spacing w:after="0" w:line="240" w:lineRule="auto"/>
        <w:ind w:firstLine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2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5B7DEA" w:rsidRPr="00A1129B" w:rsidRDefault="005B7DEA" w:rsidP="005B7DEA">
      <w:pPr>
        <w:tabs>
          <w:tab w:val="left" w:pos="581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к решению Совета  </w:t>
      </w:r>
    </w:p>
    <w:p w:rsidR="005B7DEA" w:rsidRPr="00A1129B" w:rsidRDefault="005B7DEA" w:rsidP="005B7DEA">
      <w:pPr>
        <w:tabs>
          <w:tab w:val="left" w:pos="581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городского округа </w:t>
      </w:r>
    </w:p>
    <w:p w:rsidR="005B7DEA" w:rsidRPr="00A1129B" w:rsidRDefault="005B7DEA" w:rsidP="005B7DEA">
      <w:pPr>
        <w:tabs>
          <w:tab w:val="left" w:pos="581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город Салават </w:t>
      </w:r>
    </w:p>
    <w:p w:rsidR="005B7DEA" w:rsidRPr="00A1129B" w:rsidRDefault="005B7DEA" w:rsidP="005B7DEA">
      <w:pPr>
        <w:tabs>
          <w:tab w:val="left" w:pos="581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Республики Башкортостан </w:t>
      </w:r>
    </w:p>
    <w:p w:rsidR="005B7DEA" w:rsidRPr="00A1129B" w:rsidRDefault="005B7DEA" w:rsidP="005B7D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</w:p>
    <w:p w:rsidR="005B7DEA" w:rsidRPr="00A1129B" w:rsidRDefault="005B7DEA" w:rsidP="005B7D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DEA" w:rsidRPr="00A1129B" w:rsidRDefault="005B7DEA" w:rsidP="005B7D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DEA" w:rsidRPr="00A1129B" w:rsidRDefault="005B7DEA" w:rsidP="005B7DEA">
      <w:pPr>
        <w:autoSpaceDE w:val="0"/>
        <w:autoSpaceDN w:val="0"/>
        <w:adjustRightInd w:val="0"/>
        <w:spacing w:after="0" w:line="240" w:lineRule="auto"/>
        <w:ind w:left="4860" w:hanging="48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7DEA" w:rsidRPr="00A1129B" w:rsidRDefault="005B7DEA" w:rsidP="005B7D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1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ФОРМИРОВАНИЯ И ИСПОЛЬЗОВАНИЯ ДОРОЖНОГО ФОНДА ГОРОДСКОГО ОКРУГА ГОРОД САЛАВАТ </w:t>
      </w:r>
    </w:p>
    <w:p w:rsidR="005B7DEA" w:rsidRPr="00A1129B" w:rsidRDefault="005B7DEA" w:rsidP="005B7D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БАШКОРТОСТАН</w:t>
      </w:r>
    </w:p>
    <w:p w:rsidR="005B7DEA" w:rsidRDefault="005B7DEA" w:rsidP="005B7D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B7DEA" w:rsidRPr="00A1129B" w:rsidRDefault="005B7DEA" w:rsidP="005B7D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5B7DEA" w:rsidRPr="00A1129B" w:rsidRDefault="005B7DEA" w:rsidP="005B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1129B">
        <w:rPr>
          <w:rFonts w:ascii="Times New Roman" w:eastAsia="Calibri" w:hAnsi="Times New Roman" w:cs="Times New Roman"/>
          <w:bCs/>
          <w:sz w:val="28"/>
          <w:szCs w:val="28"/>
        </w:rPr>
        <w:t>1. Настоящий Порядок определяет источники формирования дорожного фонда городского округа город Салават Республики Башкортостан и направления использования бюджетных ассигнований дорожного фонда городского округа город Салават Республики Башкортостан.</w:t>
      </w:r>
    </w:p>
    <w:p w:rsidR="005B7DEA" w:rsidRPr="00A1129B" w:rsidRDefault="005B7DEA" w:rsidP="005B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1129B">
        <w:rPr>
          <w:rFonts w:ascii="Times New Roman" w:eastAsia="Calibri" w:hAnsi="Times New Roman" w:cs="Times New Roman"/>
          <w:bCs/>
          <w:sz w:val="28"/>
          <w:szCs w:val="28"/>
        </w:rPr>
        <w:t xml:space="preserve">2. </w:t>
      </w:r>
      <w:proofErr w:type="gramStart"/>
      <w:r w:rsidRPr="00A1129B">
        <w:rPr>
          <w:rFonts w:ascii="Times New Roman" w:eastAsia="Calibri" w:hAnsi="Times New Roman" w:cs="Times New Roman"/>
          <w:bCs/>
          <w:sz w:val="28"/>
          <w:szCs w:val="28"/>
        </w:rPr>
        <w:t>Дорожный фонд городского округа город Салават Республики Башкортостан (далее - Дорожный фонд) - часть средств бюджета городского округа город Салават Республики Башкортостан (далее - местный бюджет),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а также капитального ремонта и ремонта дворовых территорий многоквартирных домов, проездов к дворовым территориям многоквартирных домов городского округа город Салават Республики</w:t>
      </w:r>
      <w:proofErr w:type="gramEnd"/>
      <w:r w:rsidRPr="00A1129B">
        <w:rPr>
          <w:rFonts w:ascii="Times New Roman" w:eastAsia="Calibri" w:hAnsi="Times New Roman" w:cs="Times New Roman"/>
          <w:bCs/>
          <w:sz w:val="28"/>
          <w:szCs w:val="28"/>
        </w:rPr>
        <w:t xml:space="preserve"> Башкортостан, в соответствии с федеральным законодательством, законодательством Республики Башкортостан и нормативно-правовыми актами городского округа город Салават Республики Башкортостан.</w:t>
      </w:r>
    </w:p>
    <w:p w:rsidR="005B7DEA" w:rsidRPr="00A1129B" w:rsidRDefault="005B7DEA" w:rsidP="005B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1129B">
        <w:rPr>
          <w:rFonts w:ascii="Times New Roman" w:eastAsia="Calibri" w:hAnsi="Times New Roman" w:cs="Times New Roman"/>
          <w:bCs/>
          <w:sz w:val="28"/>
          <w:szCs w:val="28"/>
        </w:rPr>
        <w:t xml:space="preserve">3. Объем бюджетных ассигнований Дорожного фонда утверждается решением Совета городского округа город Салават Республики Башкортостан о местном бюджете на очередной финансовый год и на плановый период в размере не менее суммы прогнозируемого объема доходов местного бюджета </w:t>
      </w:r>
      <w:proofErr w:type="gramStart"/>
      <w:r w:rsidRPr="00A1129B">
        <w:rPr>
          <w:rFonts w:ascii="Times New Roman" w:eastAsia="Calibri" w:hAnsi="Times New Roman" w:cs="Times New Roman"/>
          <w:bCs/>
          <w:sz w:val="28"/>
          <w:szCs w:val="28"/>
        </w:rPr>
        <w:t>от</w:t>
      </w:r>
      <w:proofErr w:type="gramEnd"/>
      <w:r w:rsidRPr="00A1129B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5B7DEA" w:rsidRPr="00A1129B" w:rsidRDefault="005B7DEA" w:rsidP="005B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1129B">
        <w:rPr>
          <w:rFonts w:ascii="Times New Roman" w:eastAsia="Calibri" w:hAnsi="Times New Roman" w:cs="Times New Roman"/>
          <w:bCs/>
          <w:sz w:val="28"/>
          <w:szCs w:val="28"/>
        </w:rPr>
        <w:t>1) государственной пошлины за выдачу органом местного 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в размере 100%;</w:t>
      </w:r>
    </w:p>
    <w:p w:rsidR="005B7DEA" w:rsidRPr="00A1129B" w:rsidRDefault="005B7DEA" w:rsidP="005B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1129B">
        <w:rPr>
          <w:rFonts w:ascii="Times New Roman" w:eastAsia="Calibri" w:hAnsi="Times New Roman" w:cs="Times New Roman"/>
          <w:bCs/>
          <w:sz w:val="28"/>
          <w:szCs w:val="28"/>
        </w:rPr>
        <w:t>2)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A1129B">
        <w:rPr>
          <w:rFonts w:ascii="Times New Roman" w:eastAsia="Calibri" w:hAnsi="Times New Roman" w:cs="Times New Roman"/>
          <w:bCs/>
          <w:sz w:val="28"/>
          <w:szCs w:val="28"/>
        </w:rPr>
        <w:t>инжекторных</w:t>
      </w:r>
      <w:proofErr w:type="spellEnd"/>
      <w:r w:rsidRPr="00A1129B">
        <w:rPr>
          <w:rFonts w:ascii="Times New Roman" w:eastAsia="Calibri" w:hAnsi="Times New Roman" w:cs="Times New Roman"/>
          <w:bCs/>
          <w:sz w:val="28"/>
          <w:szCs w:val="28"/>
        </w:rPr>
        <w:t>) двигателей, производимый на территории Российской Федерации, подлежащих зачислению в местный бюджет;</w:t>
      </w:r>
    </w:p>
    <w:p w:rsidR="005B7DEA" w:rsidRPr="00A1129B" w:rsidRDefault="005B7DEA" w:rsidP="005B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B7DEA" w:rsidRPr="00A1129B" w:rsidRDefault="005B7DEA" w:rsidP="005B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1129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3) доходов получаемых в виде арендной платы за земельные участки, расположенные в полосе отвода автомобильных дорог общего пользования местного значения, в размере 100%;</w:t>
      </w:r>
    </w:p>
    <w:p w:rsidR="005B7DEA" w:rsidRPr="00A1129B" w:rsidRDefault="005B7DEA" w:rsidP="005B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1129B">
        <w:rPr>
          <w:rFonts w:ascii="Times New Roman" w:eastAsia="Calibri" w:hAnsi="Times New Roman" w:cs="Times New Roman"/>
          <w:bCs/>
          <w:sz w:val="28"/>
          <w:szCs w:val="28"/>
        </w:rPr>
        <w:t>4) платы за счет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в размере 100%;</w:t>
      </w:r>
    </w:p>
    <w:p w:rsidR="005B7DEA" w:rsidRPr="00A1129B" w:rsidRDefault="005B7DEA" w:rsidP="005B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1129B">
        <w:rPr>
          <w:rFonts w:ascii="Times New Roman" w:eastAsia="Calibri" w:hAnsi="Times New Roman" w:cs="Times New Roman"/>
          <w:bCs/>
          <w:sz w:val="28"/>
          <w:szCs w:val="28"/>
        </w:rPr>
        <w:t>5) доходов от эксплуатации и использования имущества автомобильных дорог, находящихся в собственности городского округа;</w:t>
      </w:r>
    </w:p>
    <w:p w:rsidR="005B7DEA" w:rsidRPr="00A1129B" w:rsidRDefault="005B7DEA" w:rsidP="005B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1129B">
        <w:rPr>
          <w:rFonts w:ascii="Times New Roman" w:eastAsia="Calibri" w:hAnsi="Times New Roman" w:cs="Times New Roman"/>
          <w:bCs/>
          <w:sz w:val="28"/>
          <w:szCs w:val="28"/>
        </w:rPr>
        <w:t>6) платы за оказание услуг по присоединению объектов дорожного сервиса к автомобильным дорогам общего пользования местного значения;</w:t>
      </w:r>
    </w:p>
    <w:p w:rsidR="005B7DEA" w:rsidRPr="00A1129B" w:rsidRDefault="005B7DEA" w:rsidP="005B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1129B">
        <w:rPr>
          <w:rFonts w:ascii="Times New Roman" w:eastAsia="Calibri" w:hAnsi="Times New Roman" w:cs="Times New Roman"/>
          <w:bCs/>
          <w:sz w:val="28"/>
          <w:szCs w:val="28"/>
        </w:rPr>
        <w:t>7) платы за пользование на платной основе парковки (парковочными) местами, расположенными на автомобильных дорогах общего пользования местного значения, относящихся к собственности муниципального образования городского округа город Салават Республики Башкортостан (при наличии);</w:t>
      </w:r>
    </w:p>
    <w:p w:rsidR="005B7DEA" w:rsidRPr="00A1129B" w:rsidRDefault="005B7DEA" w:rsidP="005B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1129B">
        <w:rPr>
          <w:rFonts w:ascii="Times New Roman" w:eastAsia="Calibri" w:hAnsi="Times New Roman" w:cs="Times New Roman"/>
          <w:bCs/>
          <w:sz w:val="28"/>
          <w:szCs w:val="28"/>
        </w:rPr>
        <w:t>8) доходов от компенсации затрат бюджета городского округа в отношении автомобильных дорог общего пользования местного значения.</w:t>
      </w:r>
    </w:p>
    <w:p w:rsidR="005B7DEA" w:rsidRPr="00A1129B" w:rsidRDefault="005B7DEA" w:rsidP="005B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1129B">
        <w:rPr>
          <w:rFonts w:ascii="Times New Roman" w:eastAsia="Calibri" w:hAnsi="Times New Roman" w:cs="Times New Roman"/>
          <w:bCs/>
          <w:sz w:val="28"/>
          <w:szCs w:val="28"/>
        </w:rPr>
        <w:t>9) денежных взысканий (штрафов) за нарушение правил перевозки крупногабаритных и тяжеловесных грузов по автомобильным дорогам общего пользования местного значения в размере 100%;</w:t>
      </w:r>
    </w:p>
    <w:p w:rsidR="005B7DEA" w:rsidRPr="00A1129B" w:rsidRDefault="005B7DEA" w:rsidP="005B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1129B">
        <w:rPr>
          <w:rFonts w:ascii="Times New Roman" w:eastAsia="Calibri" w:hAnsi="Times New Roman" w:cs="Times New Roman"/>
          <w:bCs/>
          <w:sz w:val="28"/>
          <w:szCs w:val="28"/>
        </w:rPr>
        <w:t>10) денежных средств от уплаты неустоек (штрафов, пеней) в связи с нарушением исполнителем (подрядчиком) условий муниципального контракта (договоров), финансируемых за счет средств Дорожного фонда;</w:t>
      </w:r>
    </w:p>
    <w:p w:rsidR="005B7DEA" w:rsidRPr="00A1129B" w:rsidRDefault="005B7DEA" w:rsidP="005B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1129B">
        <w:rPr>
          <w:rFonts w:ascii="Times New Roman" w:eastAsia="Calibri" w:hAnsi="Times New Roman" w:cs="Times New Roman"/>
          <w:bCs/>
          <w:sz w:val="28"/>
          <w:szCs w:val="28"/>
        </w:rPr>
        <w:t>11) поступлений сумм обеспечения обязательств, полученных при неисполнении или ненадлежащем исполнении подрядчиком (исполнителем) обязательств, предусмотренных муниципальными контрактами (договорами) на выполнении работ, оказание услуг за счет средств Дорожного фонда;</w:t>
      </w:r>
    </w:p>
    <w:p w:rsidR="005B7DEA" w:rsidRPr="00A1129B" w:rsidRDefault="005B7DEA" w:rsidP="005B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1129B">
        <w:rPr>
          <w:rFonts w:ascii="Times New Roman" w:eastAsia="Calibri" w:hAnsi="Times New Roman" w:cs="Times New Roman"/>
          <w:bCs/>
          <w:sz w:val="28"/>
          <w:szCs w:val="28"/>
        </w:rPr>
        <w:t>12) 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Федерации.</w:t>
      </w:r>
    </w:p>
    <w:p w:rsidR="005B7DEA" w:rsidRPr="00A1129B" w:rsidRDefault="005B7DEA" w:rsidP="005B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1129B">
        <w:rPr>
          <w:rFonts w:ascii="Times New Roman" w:eastAsia="Calibri" w:hAnsi="Times New Roman" w:cs="Times New Roman"/>
          <w:bCs/>
          <w:sz w:val="28"/>
          <w:szCs w:val="28"/>
        </w:rPr>
        <w:t>13) безвозмездных поступлений бюджетных кредитов из бюджетов бюджетной системы Российской Федерации и субъекта Российской Федерации на финансовое обеспечение дорожной деятельности в отношении автомобильных дорог местного значения, а также осуществления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в размере 100%;</w:t>
      </w:r>
    </w:p>
    <w:p w:rsidR="005B7DEA" w:rsidRPr="00A1129B" w:rsidRDefault="005B7DEA" w:rsidP="005B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1129B">
        <w:rPr>
          <w:rFonts w:ascii="Times New Roman" w:eastAsia="Calibri" w:hAnsi="Times New Roman" w:cs="Times New Roman"/>
          <w:bCs/>
          <w:sz w:val="28"/>
          <w:szCs w:val="28"/>
        </w:rPr>
        <w:t>14)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в размере 100%.</w:t>
      </w:r>
    </w:p>
    <w:p w:rsidR="005B7DEA" w:rsidRPr="00A1129B" w:rsidRDefault="005B7DEA" w:rsidP="005B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1129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4. </w:t>
      </w:r>
      <w:proofErr w:type="gramStart"/>
      <w:r w:rsidRPr="00A1129B">
        <w:rPr>
          <w:rFonts w:ascii="Times New Roman" w:eastAsia="Calibri" w:hAnsi="Times New Roman" w:cs="Times New Roman"/>
          <w:bCs/>
          <w:sz w:val="28"/>
          <w:szCs w:val="28"/>
        </w:rPr>
        <w:t>Объем бюджетных ассигнований Дорожного фонда подлежит корректировке в текущем финансовом году с учетом разницы между фактически поступившими и планируемыми при формировании Дорожного фонда объемами доходов местного бюджета путем внесения в установленном порядке изменений в сводную бюджетную роспись бюджета муниципального образования городского округа.</w:t>
      </w:r>
      <w:proofErr w:type="gramEnd"/>
    </w:p>
    <w:p w:rsidR="005B7DEA" w:rsidRPr="00A1129B" w:rsidRDefault="005B7DEA" w:rsidP="005B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1129B">
        <w:rPr>
          <w:rFonts w:ascii="Times New Roman" w:eastAsia="Calibri" w:hAnsi="Times New Roman" w:cs="Times New Roman"/>
          <w:bCs/>
          <w:sz w:val="28"/>
          <w:szCs w:val="28"/>
        </w:rPr>
        <w:t xml:space="preserve">5. </w:t>
      </w:r>
      <w:proofErr w:type="gramStart"/>
      <w:r w:rsidRPr="00A1129B">
        <w:rPr>
          <w:rFonts w:ascii="Times New Roman" w:eastAsia="Calibri" w:hAnsi="Times New Roman" w:cs="Times New Roman"/>
          <w:bCs/>
          <w:sz w:val="28"/>
          <w:szCs w:val="28"/>
        </w:rPr>
        <w:t xml:space="preserve">Бюджетные ассигнования Дорожного фонда, за исключением ассигнований, сформированных в соответствии с </w:t>
      </w:r>
      <w:hyperlink r:id="rId6" w:history="1">
        <w:r w:rsidRPr="00A1129B">
          <w:rPr>
            <w:rFonts w:ascii="Times New Roman" w:eastAsia="Calibri" w:hAnsi="Times New Roman" w:cs="Times New Roman"/>
            <w:bCs/>
            <w:sz w:val="28"/>
            <w:szCs w:val="28"/>
          </w:rPr>
          <w:t>подпунктом 13 пункта 3</w:t>
        </w:r>
      </w:hyperlink>
      <w:r w:rsidRPr="00A1129B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Порядка, не использованные в текущем финансовом году, направляются на увеличение бюджетных ассигнований Дорожного фонда в очередном финансовом году путем внесения в установленном порядке изменений в сводную бюджетную роспись бюджета муниципального образования городского округа.</w:t>
      </w:r>
      <w:proofErr w:type="gramEnd"/>
    </w:p>
    <w:p w:rsidR="005B7DEA" w:rsidRPr="00A1129B" w:rsidRDefault="005B7DEA" w:rsidP="005B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1129B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возврата неиспользованных в текущем финансовом году средств, сформированных в соответствии с </w:t>
      </w:r>
      <w:hyperlink r:id="rId7" w:history="1">
        <w:r w:rsidRPr="00A1129B">
          <w:rPr>
            <w:rFonts w:ascii="Times New Roman" w:eastAsia="Calibri" w:hAnsi="Times New Roman" w:cs="Times New Roman"/>
            <w:bCs/>
            <w:sz w:val="28"/>
            <w:szCs w:val="28"/>
          </w:rPr>
          <w:t>подпунктом 13 пункта 3</w:t>
        </w:r>
      </w:hyperlink>
      <w:r w:rsidRPr="00A1129B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Порядка, определяется согласно законодательству Российской Федерации и Республики Башкортостан.</w:t>
      </w:r>
    </w:p>
    <w:p w:rsidR="005B7DEA" w:rsidRPr="00A1129B" w:rsidRDefault="005B7DEA" w:rsidP="005B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1129B">
        <w:rPr>
          <w:rFonts w:ascii="Times New Roman" w:eastAsia="Calibri" w:hAnsi="Times New Roman" w:cs="Times New Roman"/>
          <w:bCs/>
          <w:sz w:val="28"/>
          <w:szCs w:val="28"/>
        </w:rPr>
        <w:t xml:space="preserve">6. </w:t>
      </w:r>
      <w:proofErr w:type="gramStart"/>
      <w:r w:rsidRPr="00A1129B">
        <w:rPr>
          <w:rFonts w:ascii="Times New Roman" w:eastAsia="Calibri" w:hAnsi="Times New Roman" w:cs="Times New Roman"/>
          <w:bCs/>
          <w:sz w:val="28"/>
          <w:szCs w:val="28"/>
        </w:rPr>
        <w:t>Контроль за</w:t>
      </w:r>
      <w:proofErr w:type="gramEnd"/>
      <w:r w:rsidRPr="00A1129B">
        <w:rPr>
          <w:rFonts w:ascii="Times New Roman" w:eastAsia="Calibri" w:hAnsi="Times New Roman" w:cs="Times New Roman"/>
          <w:bCs/>
          <w:sz w:val="28"/>
          <w:szCs w:val="28"/>
        </w:rPr>
        <w:t xml:space="preserve"> поступлением доходов Дорожного фонда осуществляют главные администраторы доходов бюджета по каждому виду доходов.</w:t>
      </w:r>
    </w:p>
    <w:p w:rsidR="005B7DEA" w:rsidRPr="00A1129B" w:rsidRDefault="005B7DEA" w:rsidP="005B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A1129B">
        <w:rPr>
          <w:rFonts w:ascii="Times New Roman" w:eastAsia="Calibri" w:hAnsi="Times New Roman" w:cs="Times New Roman"/>
          <w:bCs/>
          <w:sz w:val="28"/>
          <w:szCs w:val="28"/>
        </w:rPr>
        <w:t xml:space="preserve">7.Формирование бюджетных ассигнований Дорожного фонда на очередной финансовый год и плановый период осуществляется в соответствии с нормативно - правовым </w:t>
      </w:r>
      <w:proofErr w:type="spellStart"/>
      <w:r w:rsidRPr="00A1129B">
        <w:rPr>
          <w:rFonts w:ascii="Times New Roman" w:eastAsia="Calibri" w:hAnsi="Times New Roman" w:cs="Times New Roman"/>
          <w:bCs/>
          <w:sz w:val="28"/>
          <w:szCs w:val="28"/>
        </w:rPr>
        <w:t>актамом</w:t>
      </w:r>
      <w:proofErr w:type="spellEnd"/>
      <w:r w:rsidRPr="00A1129B">
        <w:rPr>
          <w:rFonts w:ascii="Times New Roman" w:eastAsia="Calibri" w:hAnsi="Times New Roman" w:cs="Times New Roman"/>
          <w:bCs/>
          <w:sz w:val="28"/>
          <w:szCs w:val="28"/>
        </w:rPr>
        <w:t xml:space="preserve"> Администрации городского округа город Салават Республики Башкортостан о  порядке составления проекта бюджета городского округа город Салават Республики Башкортостан на очередной финансовый год и плановый  период и настоящим решением.</w:t>
      </w:r>
      <w:proofErr w:type="gramEnd"/>
    </w:p>
    <w:p w:rsidR="005B7DEA" w:rsidRPr="00A1129B" w:rsidRDefault="005B7DEA" w:rsidP="005B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A1129B">
        <w:rPr>
          <w:rFonts w:ascii="Times New Roman" w:eastAsia="Calibri" w:hAnsi="Times New Roman" w:cs="Times New Roman"/>
          <w:bCs/>
          <w:sz w:val="28"/>
          <w:szCs w:val="28"/>
        </w:rPr>
        <w:t>В процессе формирования бюджета городского округа город Салават Республики Башкортостан на очередной финансовый год и плановый период в порядке, и сроки, установленные нормативным правовым актом Администрации   городского округа город Салават Республики Башкортостан главный распорядитель бюджетных средств осуществляет распределение прогнозных объемов бюджетных ассигнований Дорожного фонда на очередной финансовый год и плановый период по следующим направлениям:</w:t>
      </w:r>
      <w:proofErr w:type="gramEnd"/>
    </w:p>
    <w:p w:rsidR="005B7DEA" w:rsidRPr="00A1129B" w:rsidRDefault="005B7DEA" w:rsidP="005B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A1129B">
        <w:rPr>
          <w:rFonts w:ascii="Times New Roman" w:eastAsia="Calibri" w:hAnsi="Times New Roman" w:cs="Times New Roman"/>
          <w:bCs/>
          <w:sz w:val="28"/>
          <w:szCs w:val="28"/>
        </w:rPr>
        <w:t>а) проектирование, строительство и реконструкцию автомобильных дорог общего пользования местного значения муниципального образования городского округа город Салават Республики Башкортостан (далее-автодороги местного значения), в том числе с твердым покрытием,  искусственных дорожных сооружений (включая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государственных экспертиз, выкуп земельных участков и подготовку территории строительства);</w:t>
      </w:r>
      <w:proofErr w:type="gramEnd"/>
    </w:p>
    <w:p w:rsidR="005B7DEA" w:rsidRPr="00A1129B" w:rsidRDefault="005B7DEA" w:rsidP="005B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1129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б) капитальный ремонт и ремонт и содержание автодорог местного значения и искусственных дорожных сооружений, а также на проектирование соответствующих работ и проведение необходимых государственных экспертиз;</w:t>
      </w:r>
    </w:p>
    <w:p w:rsidR="005B7DEA" w:rsidRPr="00A1129B" w:rsidRDefault="005B7DEA" w:rsidP="005B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1129B">
        <w:rPr>
          <w:rFonts w:ascii="Times New Roman" w:eastAsia="Calibri" w:hAnsi="Times New Roman" w:cs="Times New Roman"/>
          <w:bCs/>
          <w:sz w:val="28"/>
          <w:szCs w:val="28"/>
        </w:rPr>
        <w:t>в) обустройство  автодорог местного значения в целях повышения безопасности дорожного движения;</w:t>
      </w:r>
    </w:p>
    <w:p w:rsidR="005B7DEA" w:rsidRPr="00A1129B" w:rsidRDefault="005B7DEA" w:rsidP="005B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1129B">
        <w:rPr>
          <w:rFonts w:ascii="Times New Roman" w:eastAsia="Calibri" w:hAnsi="Times New Roman" w:cs="Times New Roman"/>
          <w:bCs/>
          <w:sz w:val="28"/>
          <w:szCs w:val="28"/>
        </w:rPr>
        <w:t>г) обеспечение безопасности автодорог местного значения;</w:t>
      </w:r>
    </w:p>
    <w:p w:rsidR="005B7DEA" w:rsidRPr="00A1129B" w:rsidRDefault="005B7DEA" w:rsidP="005B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1129B">
        <w:rPr>
          <w:rFonts w:ascii="Times New Roman" w:eastAsia="Calibri" w:hAnsi="Times New Roman" w:cs="Times New Roman"/>
          <w:bCs/>
          <w:sz w:val="28"/>
          <w:szCs w:val="28"/>
        </w:rPr>
        <w:t>д) финансовое обеспечение деятельности муниципальных учреждений, осуществляющих управление дорожным хозяйством, функции и полномочия учредителя которых осуществляет Управление городского хозяйства Администрации городского округа город Салават Республики Башкортостан;</w:t>
      </w:r>
    </w:p>
    <w:p w:rsidR="005B7DEA" w:rsidRPr="00A1129B" w:rsidRDefault="005B7DEA" w:rsidP="005B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1129B">
        <w:rPr>
          <w:rFonts w:ascii="Times New Roman" w:eastAsia="Calibri" w:hAnsi="Times New Roman" w:cs="Times New Roman"/>
          <w:bCs/>
          <w:sz w:val="28"/>
          <w:szCs w:val="28"/>
        </w:rPr>
        <w:t>е) проведение работ по технической инвентаризации автодорог местного значения;</w:t>
      </w:r>
    </w:p>
    <w:p w:rsidR="005B7DEA" w:rsidRPr="00A1129B" w:rsidRDefault="005B7DEA" w:rsidP="005B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1129B">
        <w:rPr>
          <w:rFonts w:ascii="Times New Roman" w:eastAsia="Calibri" w:hAnsi="Times New Roman" w:cs="Times New Roman"/>
          <w:bCs/>
          <w:sz w:val="28"/>
          <w:szCs w:val="28"/>
        </w:rPr>
        <w:t>ж) капитальный ремонт и ремонт дворовых территорий многоквартирных домов, проездов к дворовым территориям многоквартирных домов городского округа город Салават Республики Башкортостан, находящихся в   муниципальной собственности городского округа город Салават Республики Башкортостан;</w:t>
      </w:r>
    </w:p>
    <w:p w:rsidR="005B7DEA" w:rsidRPr="00A1129B" w:rsidRDefault="005B7DEA" w:rsidP="005B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1129B">
        <w:rPr>
          <w:rFonts w:ascii="Times New Roman" w:eastAsia="Calibri" w:hAnsi="Times New Roman" w:cs="Times New Roman"/>
          <w:bCs/>
          <w:sz w:val="28"/>
          <w:szCs w:val="28"/>
        </w:rPr>
        <w:t xml:space="preserve">з) выполнение научно-исследовательских, опытно-конструкторских и технологических работ в области </w:t>
      </w:r>
      <w:proofErr w:type="gramStart"/>
      <w:r w:rsidRPr="00A1129B">
        <w:rPr>
          <w:rFonts w:ascii="Times New Roman" w:eastAsia="Calibri" w:hAnsi="Times New Roman" w:cs="Times New Roman"/>
          <w:bCs/>
          <w:sz w:val="28"/>
          <w:szCs w:val="28"/>
        </w:rPr>
        <w:t>дорожного</w:t>
      </w:r>
      <w:proofErr w:type="gramEnd"/>
      <w:r w:rsidRPr="00A1129B">
        <w:rPr>
          <w:rFonts w:ascii="Times New Roman" w:eastAsia="Calibri" w:hAnsi="Times New Roman" w:cs="Times New Roman"/>
          <w:bCs/>
          <w:sz w:val="28"/>
          <w:szCs w:val="28"/>
        </w:rPr>
        <w:t xml:space="preserve"> хозяйства;</w:t>
      </w:r>
    </w:p>
    <w:p w:rsidR="005B7DEA" w:rsidRPr="00A1129B" w:rsidRDefault="005B7DEA" w:rsidP="005B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1129B">
        <w:rPr>
          <w:rFonts w:ascii="Times New Roman" w:eastAsia="Calibri" w:hAnsi="Times New Roman" w:cs="Times New Roman"/>
          <w:bCs/>
          <w:sz w:val="28"/>
          <w:szCs w:val="28"/>
        </w:rPr>
        <w:t xml:space="preserve">и) осуществление иных мероприятий в отношении автодорог местного значения, предусмотренных законодательством. </w:t>
      </w:r>
    </w:p>
    <w:p w:rsidR="005B7DEA" w:rsidRPr="00A1129B" w:rsidRDefault="005B7DEA" w:rsidP="005B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1129B">
        <w:rPr>
          <w:rFonts w:ascii="Times New Roman" w:eastAsia="Calibri" w:hAnsi="Times New Roman" w:cs="Times New Roman"/>
          <w:bCs/>
          <w:sz w:val="28"/>
          <w:szCs w:val="28"/>
        </w:rPr>
        <w:t xml:space="preserve">8. Средства Дорожного фонда </w:t>
      </w:r>
      <w:proofErr w:type="gramStart"/>
      <w:r w:rsidRPr="00A1129B">
        <w:rPr>
          <w:rFonts w:ascii="Times New Roman" w:eastAsia="Calibri" w:hAnsi="Times New Roman" w:cs="Times New Roman"/>
          <w:bCs/>
          <w:sz w:val="28"/>
          <w:szCs w:val="28"/>
        </w:rPr>
        <w:t>имеют целевое назначение и не подлежат</w:t>
      </w:r>
      <w:proofErr w:type="gramEnd"/>
      <w:r w:rsidRPr="00A1129B">
        <w:rPr>
          <w:rFonts w:ascii="Times New Roman" w:eastAsia="Calibri" w:hAnsi="Times New Roman" w:cs="Times New Roman"/>
          <w:bCs/>
          <w:sz w:val="28"/>
          <w:szCs w:val="28"/>
        </w:rPr>
        <w:t xml:space="preserve"> изъятию или расходованию на цели, не указанные в </w:t>
      </w:r>
      <w:hyperlink r:id="rId8" w:history="1">
        <w:r w:rsidRPr="00A1129B">
          <w:rPr>
            <w:rFonts w:ascii="Times New Roman" w:eastAsia="Calibri" w:hAnsi="Times New Roman" w:cs="Times New Roman"/>
            <w:bCs/>
            <w:sz w:val="28"/>
            <w:szCs w:val="28"/>
          </w:rPr>
          <w:t>пункте 7</w:t>
        </w:r>
      </w:hyperlink>
      <w:r w:rsidRPr="00A1129B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Порядка.</w:t>
      </w:r>
    </w:p>
    <w:p w:rsidR="005B7DEA" w:rsidRPr="00A1129B" w:rsidRDefault="005B7DEA" w:rsidP="005B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1129B">
        <w:rPr>
          <w:rFonts w:ascii="Times New Roman" w:eastAsia="Calibri" w:hAnsi="Times New Roman" w:cs="Times New Roman"/>
          <w:bCs/>
          <w:sz w:val="28"/>
          <w:szCs w:val="28"/>
        </w:rPr>
        <w:t xml:space="preserve">9. </w:t>
      </w:r>
      <w:proofErr w:type="gramStart"/>
      <w:r w:rsidRPr="00A1129B">
        <w:rPr>
          <w:rFonts w:ascii="Times New Roman" w:eastAsia="Calibri" w:hAnsi="Times New Roman" w:cs="Times New Roman"/>
          <w:bCs/>
          <w:sz w:val="28"/>
          <w:szCs w:val="28"/>
        </w:rPr>
        <w:t>Главный распорядитель до 1 марта года, следующего за отчетным, направляет в Администрацию городского округа город Салават Республики Башкортостан отчет об использовании в отчетном финансовом году средств Дорожного фонда по форме, утвержденной Администрацией городского округа город Салават Республики Башкортостан и размещаемой на официальном сайте в информационно-телекоммуникационной сети «Интернет» в срок до 1 февраля следующего за отчетным.</w:t>
      </w:r>
      <w:proofErr w:type="gramEnd"/>
    </w:p>
    <w:p w:rsidR="005B7DEA" w:rsidRPr="00A1129B" w:rsidRDefault="005B7DEA" w:rsidP="005B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A1129B">
        <w:rPr>
          <w:rFonts w:ascii="Times New Roman" w:eastAsia="Calibri" w:hAnsi="Times New Roman" w:cs="Times New Roman"/>
          <w:bCs/>
          <w:sz w:val="28"/>
          <w:szCs w:val="28"/>
        </w:rPr>
        <w:t>Администрация городского округа город Салават Республики Башкортостан на основании указанных отчетов в срок до 12 апреля года, следующего за отчетным, формирует сводный годовой отчет об использовании Дорожного фонда и в этот же срок размещает его на своем официальном сайте в информационно-телекоммуникационной сети «Интернет».</w:t>
      </w:r>
      <w:proofErr w:type="gramEnd"/>
    </w:p>
    <w:p w:rsidR="005B7DEA" w:rsidRPr="00A1129B" w:rsidRDefault="005B7DEA" w:rsidP="005B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1129B">
        <w:rPr>
          <w:rFonts w:ascii="Times New Roman" w:eastAsia="Calibri" w:hAnsi="Times New Roman" w:cs="Times New Roman"/>
          <w:bCs/>
          <w:sz w:val="28"/>
          <w:szCs w:val="28"/>
        </w:rPr>
        <w:t>Отчет об использовании Дорожного фонда формируется в составе бюджетной отчетности об исполнении местного бюджета отдельным приложением в сроки, установленные для годового отчета и отчетов об исполнении местного бюджета за первый квартал, полугодие и девять месяцев.</w:t>
      </w:r>
    </w:p>
    <w:p w:rsidR="002300BF" w:rsidRPr="005B7DEA" w:rsidRDefault="005B7DEA" w:rsidP="005B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1129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10. </w:t>
      </w:r>
      <w:proofErr w:type="gramStart"/>
      <w:r w:rsidRPr="00A1129B">
        <w:rPr>
          <w:rFonts w:ascii="Times New Roman" w:eastAsia="Calibri" w:hAnsi="Times New Roman" w:cs="Times New Roman"/>
          <w:bCs/>
          <w:sz w:val="28"/>
          <w:szCs w:val="28"/>
        </w:rPr>
        <w:t>Контроль за</w:t>
      </w:r>
      <w:proofErr w:type="gramEnd"/>
      <w:r w:rsidRPr="00A1129B">
        <w:rPr>
          <w:rFonts w:ascii="Times New Roman" w:eastAsia="Calibri" w:hAnsi="Times New Roman" w:cs="Times New Roman"/>
          <w:bCs/>
          <w:sz w:val="28"/>
          <w:szCs w:val="28"/>
        </w:rPr>
        <w:t xml:space="preserve"> расходованием средств Дорожного фонда осуществляется в установленном порядке Администрацией городского округа город Салават Республики Башкортостан и соответствующим уполномоченным органом.</w:t>
      </w:r>
    </w:p>
    <w:sectPr w:rsidR="002300BF" w:rsidRPr="005B7DEA" w:rsidSect="005B7DEA">
      <w:pgSz w:w="11906" w:h="16838"/>
      <w:pgMar w:top="1134" w:right="85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DEA"/>
    <w:rsid w:val="002300BF"/>
    <w:rsid w:val="005B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D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D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9225CCE0A57FCE458E6B818959C7A84668F652920F87BB4D612DD87F51C218D9EBA9E6FC8997AF427C7AqCl1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29225CCE0A57FCE458E6B818959C7A84668F652920F87BB4D612DD87F51C218D9EBA9E6FC8997AF427C7AqCl7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29225CCE0A57FCE458E6B818959C7A84668F652920F87BB4D612DD87F51C218D9EBA9E6FC8997AF427C7AqCl7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DD33E-9F7E-4E4A-A9A4-D0FED5273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1600</Words>
  <Characters>9125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10704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arismagilova</dc:creator>
  <cp:keywords/>
  <dc:description/>
  <cp:lastModifiedBy>arismagilova</cp:lastModifiedBy>
  <cp:revision>1</cp:revision>
  <cp:lastPrinted>2013-10-30T11:19:00Z</cp:lastPrinted>
  <dcterms:created xsi:type="dcterms:W3CDTF">2013-10-30T11:17:00Z</dcterms:created>
  <dcterms:modified xsi:type="dcterms:W3CDTF">2013-10-30T11:19:00Z</dcterms:modified>
</cp:coreProperties>
</file>