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4F" w:rsidRPr="00655DB3" w:rsidRDefault="006C614F" w:rsidP="00655DB3">
      <w:pPr>
        <w:ind w:left="3960"/>
        <w:outlineLvl w:val="0"/>
        <w:rPr>
          <w:bCs/>
          <w:color w:val="000000"/>
          <w:kern w:val="36"/>
          <w:sz w:val="28"/>
          <w:szCs w:val="28"/>
        </w:rPr>
      </w:pPr>
      <w:r w:rsidRPr="00655DB3">
        <w:rPr>
          <w:bCs/>
          <w:color w:val="000000"/>
          <w:kern w:val="36"/>
          <w:sz w:val="28"/>
          <w:szCs w:val="28"/>
        </w:rPr>
        <w:t>Приложение</w:t>
      </w:r>
    </w:p>
    <w:p w:rsidR="006C614F" w:rsidRPr="00655DB3" w:rsidRDefault="006C614F" w:rsidP="00655DB3">
      <w:pPr>
        <w:ind w:left="3960"/>
        <w:outlineLvl w:val="0"/>
        <w:rPr>
          <w:bCs/>
          <w:color w:val="000000"/>
          <w:kern w:val="36"/>
          <w:sz w:val="28"/>
          <w:szCs w:val="28"/>
        </w:rPr>
      </w:pPr>
      <w:r w:rsidRPr="00655DB3">
        <w:rPr>
          <w:bCs/>
          <w:color w:val="000000"/>
          <w:kern w:val="36"/>
          <w:sz w:val="28"/>
          <w:szCs w:val="28"/>
        </w:rPr>
        <w:t>к решению Совета городского округа</w:t>
      </w:r>
    </w:p>
    <w:p w:rsidR="006C614F" w:rsidRDefault="006C614F" w:rsidP="00655DB3">
      <w:pPr>
        <w:ind w:left="3960"/>
        <w:outlineLvl w:val="0"/>
        <w:rPr>
          <w:bCs/>
          <w:color w:val="000000"/>
          <w:kern w:val="36"/>
          <w:sz w:val="28"/>
          <w:szCs w:val="28"/>
        </w:rPr>
      </w:pPr>
      <w:r w:rsidRPr="00655DB3">
        <w:rPr>
          <w:bCs/>
          <w:color w:val="000000"/>
          <w:kern w:val="36"/>
          <w:sz w:val="28"/>
          <w:szCs w:val="28"/>
        </w:rPr>
        <w:t>город Салават Республики Башкортостан</w:t>
      </w:r>
    </w:p>
    <w:p w:rsidR="006C614F" w:rsidRDefault="006C614F" w:rsidP="00655DB3">
      <w:pPr>
        <w:ind w:left="3960"/>
        <w:outlineLvl w:val="0"/>
        <w:rPr>
          <w:bCs/>
          <w:color w:val="000000"/>
          <w:kern w:val="36"/>
          <w:sz w:val="28"/>
          <w:szCs w:val="28"/>
        </w:rPr>
      </w:pPr>
    </w:p>
    <w:p w:rsidR="006C614F" w:rsidRPr="00655DB3" w:rsidRDefault="006C614F" w:rsidP="00655DB3">
      <w:pPr>
        <w:ind w:left="3960"/>
        <w:outlineLvl w:val="0"/>
        <w:rPr>
          <w:bCs/>
          <w:color w:val="000000"/>
          <w:kern w:val="36"/>
          <w:sz w:val="28"/>
          <w:szCs w:val="28"/>
        </w:rPr>
      </w:pPr>
    </w:p>
    <w:p w:rsidR="006C614F" w:rsidRPr="004878A0" w:rsidRDefault="006C614F" w:rsidP="00576DA4">
      <w:pPr>
        <w:jc w:val="center"/>
        <w:outlineLvl w:val="0"/>
        <w:rPr>
          <w:b/>
          <w:bCs/>
          <w:color w:val="000000"/>
          <w:kern w:val="36"/>
          <w:sz w:val="28"/>
          <w:szCs w:val="28"/>
        </w:rPr>
      </w:pPr>
      <w:r w:rsidRPr="004878A0">
        <w:rPr>
          <w:b/>
          <w:bCs/>
          <w:color w:val="000000"/>
          <w:kern w:val="36"/>
          <w:sz w:val="28"/>
          <w:szCs w:val="28"/>
        </w:rPr>
        <w:t xml:space="preserve">Об </w:t>
      </w:r>
      <w:r>
        <w:rPr>
          <w:b/>
          <w:bCs/>
          <w:color w:val="000000"/>
          <w:kern w:val="36"/>
          <w:sz w:val="28"/>
          <w:szCs w:val="28"/>
        </w:rPr>
        <w:t>отчете председателя</w:t>
      </w:r>
      <w:r w:rsidRPr="004878A0">
        <w:rPr>
          <w:b/>
          <w:bCs/>
          <w:color w:val="000000"/>
          <w:kern w:val="36"/>
          <w:sz w:val="28"/>
          <w:szCs w:val="28"/>
        </w:rPr>
        <w:t xml:space="preserve"> Совета городского округа</w:t>
      </w:r>
    </w:p>
    <w:p w:rsidR="006C614F" w:rsidRPr="004878A0" w:rsidRDefault="006C614F" w:rsidP="00576DA4">
      <w:pPr>
        <w:jc w:val="center"/>
        <w:outlineLvl w:val="0"/>
        <w:rPr>
          <w:b/>
          <w:bCs/>
          <w:color w:val="000000"/>
          <w:kern w:val="36"/>
          <w:sz w:val="28"/>
          <w:szCs w:val="28"/>
        </w:rPr>
      </w:pPr>
      <w:r w:rsidRPr="004878A0">
        <w:rPr>
          <w:b/>
          <w:bCs/>
          <w:color w:val="000000"/>
          <w:kern w:val="36"/>
          <w:sz w:val="28"/>
          <w:szCs w:val="28"/>
        </w:rPr>
        <w:t xml:space="preserve">город Салават Республики Башкортостан </w:t>
      </w:r>
      <w:r>
        <w:rPr>
          <w:b/>
          <w:bCs/>
          <w:color w:val="000000"/>
          <w:kern w:val="36"/>
          <w:sz w:val="28"/>
          <w:szCs w:val="28"/>
        </w:rPr>
        <w:t xml:space="preserve">о своей деятельности и деятельности Совета </w:t>
      </w:r>
      <w:r w:rsidRPr="004878A0">
        <w:rPr>
          <w:b/>
          <w:bCs/>
          <w:color w:val="000000"/>
          <w:kern w:val="36"/>
          <w:sz w:val="28"/>
          <w:szCs w:val="28"/>
        </w:rPr>
        <w:t xml:space="preserve">городского округа </w:t>
      </w:r>
    </w:p>
    <w:p w:rsidR="006C614F" w:rsidRDefault="006C614F" w:rsidP="00576DA4">
      <w:pPr>
        <w:jc w:val="center"/>
        <w:outlineLvl w:val="0"/>
        <w:rPr>
          <w:b/>
          <w:bCs/>
          <w:color w:val="000000"/>
          <w:kern w:val="36"/>
          <w:sz w:val="28"/>
          <w:szCs w:val="28"/>
        </w:rPr>
      </w:pPr>
      <w:r w:rsidRPr="004878A0">
        <w:rPr>
          <w:b/>
          <w:bCs/>
          <w:color w:val="000000"/>
          <w:kern w:val="36"/>
          <w:sz w:val="28"/>
          <w:szCs w:val="28"/>
        </w:rPr>
        <w:t>город Салават Респ</w:t>
      </w:r>
      <w:r>
        <w:rPr>
          <w:b/>
          <w:bCs/>
          <w:color w:val="000000"/>
          <w:kern w:val="36"/>
          <w:sz w:val="28"/>
          <w:szCs w:val="28"/>
        </w:rPr>
        <w:t>ублики Башкортостан в 2013</w:t>
      </w:r>
      <w:r w:rsidRPr="004878A0">
        <w:rPr>
          <w:b/>
          <w:bCs/>
          <w:color w:val="000000"/>
          <w:kern w:val="36"/>
          <w:sz w:val="28"/>
          <w:szCs w:val="28"/>
        </w:rPr>
        <w:t xml:space="preserve"> году</w:t>
      </w:r>
    </w:p>
    <w:p w:rsidR="006C614F" w:rsidRDefault="006C614F" w:rsidP="00576DA4">
      <w:pPr>
        <w:jc w:val="both"/>
        <w:rPr>
          <w:sz w:val="28"/>
          <w:szCs w:val="28"/>
        </w:rPr>
      </w:pPr>
    </w:p>
    <w:p w:rsidR="006C614F" w:rsidRDefault="006C614F" w:rsidP="00576DA4">
      <w:pPr>
        <w:ind w:firstLine="709"/>
        <w:jc w:val="both"/>
        <w:rPr>
          <w:iCs/>
          <w:color w:val="000000"/>
          <w:sz w:val="28"/>
          <w:szCs w:val="28"/>
        </w:rPr>
      </w:pPr>
      <w:r>
        <w:rPr>
          <w:iCs/>
          <w:color w:val="000000"/>
          <w:sz w:val="28"/>
          <w:szCs w:val="28"/>
        </w:rPr>
        <w:t>В соответствии с Регламентом Совета городского округа города Салават РБ представляю вашему вниманию отчет о своей деятельности и деятельности Совета городского округа город Салават РБ информацию за 2013 год. 2013 год был наполнен для нас особым смыслом, поскольку был ознаменован 65-летием нашего города.</w:t>
      </w:r>
    </w:p>
    <w:p w:rsidR="006C614F" w:rsidRPr="006D6B49" w:rsidRDefault="006C614F" w:rsidP="00576DA4">
      <w:pPr>
        <w:tabs>
          <w:tab w:val="left" w:pos="10281"/>
        </w:tabs>
        <w:ind w:right="-6" w:firstLine="851"/>
        <w:jc w:val="both"/>
        <w:rPr>
          <w:sz w:val="28"/>
          <w:szCs w:val="28"/>
          <w:lang w:eastAsia="en-US"/>
        </w:rPr>
      </w:pPr>
      <w:r>
        <w:rPr>
          <w:sz w:val="28"/>
          <w:szCs w:val="28"/>
        </w:rPr>
        <w:t xml:space="preserve">За отчетный период в составе депутатского корпуса произошли  изменения: в сентябре 2013 года в связи с избранием в Государственное Собрание-Курултай Республики Башкортостан прекратили свои полномочия трое депутатов городского Совета: Мячин Сергей Иванович, Васильев Михаил Иванович и Семенов Игорь Александрович; вместо них по партийным спискам назначены Дятлова Татьяна Александровна </w:t>
      </w:r>
      <w:r>
        <w:rPr>
          <w:sz w:val="28"/>
          <w:szCs w:val="28"/>
          <w:lang w:eastAsia="en-US"/>
        </w:rPr>
        <w:t xml:space="preserve">– выдвинутая Всероссийской политической партией «ЕДИНАЯ РОССИЯ», и Сабитов Мухтар Абдрахманович – выдвинутый Бюро Комитета БРО ПП КПРФ. Таким образом, в Совете городского округа функционируют две депутатские фракции: «ЕДИНАЯ РОССИЯ», которая насчитывает 17 депутатов и КПРФ, которую представляют 4 депутата. </w:t>
      </w:r>
      <w:r w:rsidRPr="006D6B49">
        <w:rPr>
          <w:sz w:val="28"/>
          <w:szCs w:val="28"/>
          <w:lang w:eastAsia="en-US"/>
        </w:rPr>
        <w:t>Трое депутатов являются беспартийными.</w:t>
      </w:r>
    </w:p>
    <w:p w:rsidR="006C614F" w:rsidRDefault="006C614F" w:rsidP="00576DA4">
      <w:pPr>
        <w:ind w:firstLine="720"/>
        <w:jc w:val="both"/>
        <w:rPr>
          <w:sz w:val="28"/>
          <w:szCs w:val="28"/>
        </w:rPr>
      </w:pPr>
      <w:r w:rsidRPr="00BB2154">
        <w:rPr>
          <w:sz w:val="28"/>
          <w:szCs w:val="28"/>
        </w:rPr>
        <w:t>За период исполнения полномочий в 2013 году Советом было проведено 16 заседаний Совета</w:t>
      </w:r>
      <w:r>
        <w:rPr>
          <w:sz w:val="28"/>
          <w:szCs w:val="28"/>
        </w:rPr>
        <w:t>, на которых принято 143 решения, и  16 заседаний Президиума</w:t>
      </w:r>
      <w:r w:rsidRPr="00BB2154">
        <w:rPr>
          <w:sz w:val="28"/>
          <w:szCs w:val="28"/>
        </w:rPr>
        <w:t>.</w:t>
      </w:r>
      <w:r>
        <w:rPr>
          <w:sz w:val="28"/>
          <w:szCs w:val="28"/>
        </w:rPr>
        <w:t xml:space="preserve"> В рамках реализации полномочий председателя Совета, предусмотренных ст. 20 Устава городского округа город Салават РБ и ст. 19 Регламента Совета городского округа город Салават РБ, мною издано 100 распоряжений и 7 постановлений; заключен контракт с главой Администрации городского округа город Салават РБ, </w:t>
      </w:r>
      <w:r w:rsidRPr="006D6B49">
        <w:rPr>
          <w:sz w:val="28"/>
          <w:szCs w:val="28"/>
        </w:rPr>
        <w:t>проведено 11 личных приемов граждан</w:t>
      </w:r>
      <w:r>
        <w:rPr>
          <w:sz w:val="28"/>
          <w:szCs w:val="28"/>
        </w:rPr>
        <w:t xml:space="preserve"> и осуществлены иные полномочия, предусмотренные Уставом городского округа и Регламентом Совета. </w:t>
      </w:r>
    </w:p>
    <w:p w:rsidR="006C614F" w:rsidRDefault="006C614F" w:rsidP="00576DA4">
      <w:pPr>
        <w:ind w:firstLine="720"/>
        <w:jc w:val="both"/>
        <w:rPr>
          <w:sz w:val="28"/>
          <w:szCs w:val="28"/>
        </w:rPr>
      </w:pPr>
      <w:r>
        <w:rPr>
          <w:sz w:val="28"/>
          <w:szCs w:val="28"/>
        </w:rPr>
        <w:t>За отчетный период утверждены Советом и зарегистрированы в Министерстве юстиции Российской Федерации 76 нормативно-правовых актов, имеющих положительное заключение прокуратуры, из которых:</w:t>
      </w:r>
    </w:p>
    <w:p w:rsidR="006C614F" w:rsidRPr="00FD023E" w:rsidRDefault="006C614F" w:rsidP="00B85F33">
      <w:pPr>
        <w:ind w:firstLine="709"/>
        <w:jc w:val="both"/>
        <w:rPr>
          <w:sz w:val="28"/>
          <w:szCs w:val="28"/>
        </w:rPr>
      </w:pPr>
      <w:r w:rsidRPr="00FD023E">
        <w:rPr>
          <w:sz w:val="28"/>
          <w:szCs w:val="28"/>
        </w:rPr>
        <w:t>3 – по вопросам налогового законодательства;</w:t>
      </w:r>
    </w:p>
    <w:p w:rsidR="006C614F" w:rsidRPr="00FD023E" w:rsidRDefault="006C614F" w:rsidP="00B85F33">
      <w:pPr>
        <w:ind w:firstLine="709"/>
        <w:jc w:val="both"/>
        <w:rPr>
          <w:sz w:val="28"/>
          <w:szCs w:val="28"/>
        </w:rPr>
      </w:pPr>
      <w:r w:rsidRPr="00FD023E">
        <w:rPr>
          <w:sz w:val="28"/>
          <w:szCs w:val="28"/>
        </w:rPr>
        <w:t>2</w:t>
      </w:r>
      <w:r>
        <w:rPr>
          <w:sz w:val="28"/>
          <w:szCs w:val="28"/>
        </w:rPr>
        <w:t xml:space="preserve">5 </w:t>
      </w:r>
      <w:r w:rsidRPr="00FD023E">
        <w:rPr>
          <w:sz w:val="28"/>
          <w:szCs w:val="28"/>
        </w:rPr>
        <w:t>– по вопросам бюджетного законодательства;</w:t>
      </w:r>
    </w:p>
    <w:p w:rsidR="006C614F" w:rsidRPr="00FD023E" w:rsidRDefault="006C614F" w:rsidP="00B85F33">
      <w:pPr>
        <w:ind w:firstLine="709"/>
        <w:jc w:val="both"/>
        <w:rPr>
          <w:sz w:val="28"/>
          <w:szCs w:val="28"/>
        </w:rPr>
      </w:pPr>
      <w:r>
        <w:rPr>
          <w:sz w:val="28"/>
          <w:szCs w:val="28"/>
        </w:rPr>
        <w:t>14</w:t>
      </w:r>
      <w:r w:rsidRPr="00FD023E">
        <w:rPr>
          <w:sz w:val="28"/>
          <w:szCs w:val="28"/>
        </w:rPr>
        <w:t xml:space="preserve"> – по вопросам муниципальной собственности;</w:t>
      </w:r>
    </w:p>
    <w:p w:rsidR="006C614F" w:rsidRPr="00FD023E" w:rsidRDefault="006C614F" w:rsidP="00B85F33">
      <w:pPr>
        <w:ind w:firstLine="709"/>
        <w:jc w:val="both"/>
        <w:rPr>
          <w:sz w:val="28"/>
          <w:szCs w:val="28"/>
        </w:rPr>
      </w:pPr>
      <w:r>
        <w:rPr>
          <w:sz w:val="28"/>
          <w:szCs w:val="28"/>
        </w:rPr>
        <w:t>16</w:t>
      </w:r>
      <w:r w:rsidRPr="00FD023E">
        <w:rPr>
          <w:sz w:val="28"/>
          <w:szCs w:val="28"/>
        </w:rPr>
        <w:t xml:space="preserve"> – по вопросам жилищно-коммунального хозяйства;</w:t>
      </w:r>
    </w:p>
    <w:p w:rsidR="006C614F" w:rsidRPr="00FD023E" w:rsidRDefault="006C614F" w:rsidP="00B85F33">
      <w:pPr>
        <w:ind w:firstLine="709"/>
        <w:jc w:val="both"/>
        <w:rPr>
          <w:sz w:val="28"/>
          <w:szCs w:val="28"/>
        </w:rPr>
      </w:pPr>
      <w:r>
        <w:rPr>
          <w:sz w:val="28"/>
          <w:szCs w:val="28"/>
        </w:rPr>
        <w:t>2</w:t>
      </w:r>
      <w:r w:rsidRPr="00FD023E">
        <w:rPr>
          <w:sz w:val="28"/>
          <w:szCs w:val="28"/>
        </w:rPr>
        <w:t xml:space="preserve"> – по вопросам нормотворческой деятельности;</w:t>
      </w:r>
    </w:p>
    <w:p w:rsidR="006C614F" w:rsidRPr="00FD023E" w:rsidRDefault="006C614F" w:rsidP="00B85F33">
      <w:pPr>
        <w:ind w:firstLine="709"/>
        <w:jc w:val="both"/>
        <w:rPr>
          <w:sz w:val="28"/>
          <w:szCs w:val="28"/>
        </w:rPr>
      </w:pPr>
      <w:r>
        <w:rPr>
          <w:sz w:val="28"/>
          <w:szCs w:val="28"/>
        </w:rPr>
        <w:t xml:space="preserve">2 </w:t>
      </w:r>
      <w:r w:rsidRPr="00FD023E">
        <w:rPr>
          <w:sz w:val="28"/>
          <w:szCs w:val="28"/>
        </w:rPr>
        <w:t xml:space="preserve">– по внесению изменений в Устав </w:t>
      </w:r>
      <w:r>
        <w:rPr>
          <w:sz w:val="28"/>
          <w:szCs w:val="28"/>
        </w:rPr>
        <w:t>городского округа город Салават;</w:t>
      </w:r>
    </w:p>
    <w:p w:rsidR="006C614F" w:rsidRDefault="006C614F" w:rsidP="00B85F33">
      <w:pPr>
        <w:ind w:firstLine="709"/>
        <w:jc w:val="both"/>
        <w:rPr>
          <w:sz w:val="28"/>
          <w:szCs w:val="28"/>
        </w:rPr>
      </w:pPr>
      <w:r>
        <w:rPr>
          <w:sz w:val="28"/>
          <w:szCs w:val="28"/>
        </w:rPr>
        <w:t>4 – по правовым основам устройства муниципального образования;</w:t>
      </w:r>
    </w:p>
    <w:p w:rsidR="006C614F" w:rsidRDefault="006C614F" w:rsidP="00B85F33">
      <w:pPr>
        <w:ind w:firstLine="709"/>
        <w:jc w:val="both"/>
        <w:rPr>
          <w:sz w:val="28"/>
          <w:szCs w:val="28"/>
        </w:rPr>
      </w:pPr>
      <w:r>
        <w:rPr>
          <w:sz w:val="28"/>
          <w:szCs w:val="28"/>
        </w:rPr>
        <w:t>4 – по вопросам транспорта;</w:t>
      </w:r>
    </w:p>
    <w:p w:rsidR="006C614F" w:rsidRDefault="006C614F" w:rsidP="00B85F33">
      <w:pPr>
        <w:ind w:firstLine="709"/>
        <w:jc w:val="both"/>
        <w:rPr>
          <w:sz w:val="28"/>
          <w:szCs w:val="28"/>
        </w:rPr>
      </w:pPr>
      <w:r>
        <w:rPr>
          <w:sz w:val="28"/>
          <w:szCs w:val="28"/>
        </w:rPr>
        <w:t>4 – по вопросам строительства;</w:t>
      </w:r>
    </w:p>
    <w:p w:rsidR="006C614F" w:rsidRDefault="006C614F" w:rsidP="00B85F33">
      <w:pPr>
        <w:ind w:firstLine="709"/>
        <w:jc w:val="both"/>
        <w:rPr>
          <w:sz w:val="28"/>
          <w:szCs w:val="28"/>
        </w:rPr>
      </w:pPr>
      <w:r>
        <w:rPr>
          <w:sz w:val="28"/>
          <w:szCs w:val="28"/>
        </w:rPr>
        <w:t>2 – по вопросам муниципальной службы.</w:t>
      </w:r>
    </w:p>
    <w:p w:rsidR="006C614F" w:rsidRDefault="006C614F" w:rsidP="00B85F33">
      <w:pPr>
        <w:ind w:firstLine="720"/>
        <w:jc w:val="both"/>
        <w:rPr>
          <w:sz w:val="28"/>
          <w:szCs w:val="28"/>
        </w:rPr>
      </w:pPr>
      <w:r>
        <w:rPr>
          <w:sz w:val="28"/>
          <w:szCs w:val="28"/>
        </w:rPr>
        <w:t>Утверждены местный бюджет на 2014 год и на плановый период 2015 и 2016 годов, отчет об исполнении бюджета городского округа город Салават за 2012 год. Дважды внесены изменения в Устав городского округа.</w:t>
      </w:r>
    </w:p>
    <w:p w:rsidR="006C614F" w:rsidRDefault="006C614F" w:rsidP="00576DA4">
      <w:pPr>
        <w:ind w:firstLine="708"/>
        <w:jc w:val="both"/>
        <w:rPr>
          <w:sz w:val="28"/>
          <w:szCs w:val="28"/>
        </w:rPr>
      </w:pPr>
      <w:r w:rsidRPr="00F2067A">
        <w:rPr>
          <w:sz w:val="28"/>
          <w:szCs w:val="28"/>
        </w:rPr>
        <w:t>Совет отмеча</w:t>
      </w:r>
      <w:r>
        <w:rPr>
          <w:sz w:val="28"/>
          <w:szCs w:val="28"/>
        </w:rPr>
        <w:t>ет то, что все решения предварительно прорабатывались и тщательно, порою активно обсуждались на всех комиссиях и Президиуме Совета, после чего коллегиально принимались на Совете и исполнялись Администрацией городского округа.</w:t>
      </w:r>
    </w:p>
    <w:p w:rsidR="006C614F" w:rsidRDefault="006C614F" w:rsidP="00C713CD">
      <w:pPr>
        <w:ind w:firstLine="709"/>
        <w:jc w:val="both"/>
        <w:rPr>
          <w:sz w:val="28"/>
          <w:szCs w:val="28"/>
        </w:rPr>
      </w:pPr>
      <w:r w:rsidRPr="00FD023E">
        <w:rPr>
          <w:sz w:val="28"/>
          <w:szCs w:val="28"/>
        </w:rPr>
        <w:t>Представление интересов Совета городского округа город Салава</w:t>
      </w:r>
      <w:r>
        <w:rPr>
          <w:sz w:val="28"/>
          <w:szCs w:val="28"/>
        </w:rPr>
        <w:t>т Республики Башкортостан в 2013 году обеспечивалось в 2</w:t>
      </w:r>
      <w:r w:rsidRPr="00FD023E">
        <w:rPr>
          <w:sz w:val="28"/>
          <w:szCs w:val="28"/>
        </w:rPr>
        <w:t xml:space="preserve"> судебных процессах Салаватского городского суда, </w:t>
      </w:r>
      <w:r>
        <w:rPr>
          <w:sz w:val="28"/>
          <w:szCs w:val="28"/>
        </w:rPr>
        <w:t xml:space="preserve">1 из которых был выигран, и </w:t>
      </w:r>
      <w:r w:rsidRPr="00FD023E">
        <w:rPr>
          <w:sz w:val="28"/>
          <w:szCs w:val="28"/>
        </w:rPr>
        <w:t xml:space="preserve">в </w:t>
      </w:r>
      <w:r>
        <w:rPr>
          <w:sz w:val="28"/>
          <w:szCs w:val="28"/>
        </w:rPr>
        <w:t>5</w:t>
      </w:r>
      <w:r w:rsidRPr="00FD023E">
        <w:rPr>
          <w:sz w:val="28"/>
          <w:szCs w:val="28"/>
        </w:rPr>
        <w:t xml:space="preserve"> судебных процессах Арбитражного суда</w:t>
      </w:r>
      <w:r>
        <w:rPr>
          <w:sz w:val="28"/>
          <w:szCs w:val="28"/>
        </w:rPr>
        <w:t>, 3 из которых были выиграны, 1 проигран и 1 процесс на стадии рассмотрения.</w:t>
      </w:r>
    </w:p>
    <w:p w:rsidR="006C614F" w:rsidRDefault="006C614F" w:rsidP="00EA4C86">
      <w:pPr>
        <w:ind w:firstLine="720"/>
        <w:jc w:val="both"/>
        <w:rPr>
          <w:sz w:val="28"/>
          <w:szCs w:val="28"/>
        </w:rPr>
      </w:pPr>
      <w:r>
        <w:rPr>
          <w:sz w:val="28"/>
          <w:szCs w:val="28"/>
        </w:rPr>
        <w:t>В порядке осуществления контрольных полномочий на заседаниях Совета заслушаны отчеты исполнительных органов о ходе реализации 25 городских целевых программ, в том числе таких социально значимых, как:</w:t>
      </w:r>
    </w:p>
    <w:p w:rsidR="006C614F" w:rsidRPr="00EA4762" w:rsidRDefault="006C614F" w:rsidP="00576DA4">
      <w:pPr>
        <w:pStyle w:val="ListParagraph"/>
        <w:numPr>
          <w:ilvl w:val="0"/>
          <w:numId w:val="1"/>
        </w:numPr>
        <w:spacing w:after="0" w:line="240" w:lineRule="auto"/>
        <w:jc w:val="both"/>
        <w:rPr>
          <w:rFonts w:ascii="Times New Roman" w:hAnsi="Times New Roman"/>
          <w:color w:val="000000"/>
          <w:sz w:val="28"/>
          <w:szCs w:val="28"/>
        </w:rPr>
      </w:pPr>
      <w:r w:rsidRPr="00EA4762">
        <w:rPr>
          <w:rFonts w:ascii="Times New Roman" w:hAnsi="Times New Roman"/>
          <w:color w:val="000000"/>
          <w:sz w:val="28"/>
          <w:szCs w:val="28"/>
        </w:rPr>
        <w:t>«Об исполнении целевой городской программы «Мать и дитя» на 2009-2012 годы»;</w:t>
      </w:r>
    </w:p>
    <w:p w:rsidR="006C614F" w:rsidRPr="00EA4762" w:rsidRDefault="006C614F" w:rsidP="00576DA4">
      <w:pPr>
        <w:pStyle w:val="ListParagraph"/>
        <w:numPr>
          <w:ilvl w:val="0"/>
          <w:numId w:val="1"/>
        </w:numPr>
        <w:spacing w:after="0" w:line="240" w:lineRule="auto"/>
        <w:jc w:val="both"/>
        <w:rPr>
          <w:rFonts w:ascii="Times New Roman" w:hAnsi="Times New Roman"/>
          <w:bCs/>
          <w:color w:val="000000"/>
          <w:sz w:val="28"/>
          <w:szCs w:val="28"/>
        </w:rPr>
      </w:pPr>
      <w:r w:rsidRPr="00EA4762">
        <w:rPr>
          <w:rFonts w:ascii="Times New Roman" w:hAnsi="Times New Roman"/>
          <w:color w:val="000000"/>
          <w:sz w:val="28"/>
          <w:szCs w:val="28"/>
        </w:rPr>
        <w:t>«</w:t>
      </w:r>
      <w:hyperlink r:id="rId7" w:tooltip="№ 3-19/246 от 29 апреля  2013 г. – О ходе выполнения городской целевой программы " w:history="1">
        <w:r w:rsidRPr="00EA4762">
          <w:rPr>
            <w:rFonts w:ascii="Times New Roman" w:hAnsi="Times New Roman"/>
            <w:bCs/>
            <w:color w:val="000000"/>
            <w:sz w:val="28"/>
            <w:szCs w:val="28"/>
          </w:rPr>
          <w:t>О ходе выполнения городской целевой программы «Доступная среда» на 2011-2015 годы в городском округе город Салават Республики Башкортостан за 2011-2012 годы</w:t>
        </w:r>
      </w:hyperlink>
      <w:r w:rsidRPr="00EA4762">
        <w:rPr>
          <w:rFonts w:ascii="Times New Roman" w:hAnsi="Times New Roman"/>
          <w:bCs/>
          <w:color w:val="000000"/>
          <w:sz w:val="28"/>
          <w:szCs w:val="28"/>
        </w:rPr>
        <w:t>»;</w:t>
      </w:r>
    </w:p>
    <w:p w:rsidR="006C614F" w:rsidRPr="00EA4762" w:rsidRDefault="006C614F" w:rsidP="00576DA4">
      <w:pPr>
        <w:pStyle w:val="ListParagraph"/>
        <w:numPr>
          <w:ilvl w:val="0"/>
          <w:numId w:val="1"/>
        </w:numPr>
        <w:spacing w:after="0" w:line="240" w:lineRule="auto"/>
        <w:jc w:val="both"/>
        <w:rPr>
          <w:rFonts w:ascii="Times New Roman" w:hAnsi="Times New Roman"/>
          <w:bCs/>
          <w:color w:val="000000"/>
          <w:sz w:val="28"/>
          <w:szCs w:val="28"/>
        </w:rPr>
      </w:pPr>
      <w:r w:rsidRPr="00EA4762">
        <w:rPr>
          <w:rFonts w:ascii="Times New Roman" w:hAnsi="Times New Roman"/>
          <w:bCs/>
          <w:color w:val="000000"/>
          <w:sz w:val="28"/>
          <w:szCs w:val="28"/>
        </w:rPr>
        <w:t>«О ходе выполнения Программы сохранения и развития культуры города Салават на 2011-2015 годы за 2012 год»;</w:t>
      </w:r>
    </w:p>
    <w:p w:rsidR="006C614F" w:rsidRPr="00EA4762" w:rsidRDefault="006C614F" w:rsidP="00576DA4">
      <w:pPr>
        <w:pStyle w:val="ListParagraph"/>
        <w:numPr>
          <w:ilvl w:val="0"/>
          <w:numId w:val="1"/>
        </w:numPr>
        <w:spacing w:after="0" w:line="240" w:lineRule="auto"/>
        <w:jc w:val="both"/>
        <w:rPr>
          <w:rFonts w:ascii="Times New Roman" w:hAnsi="Times New Roman"/>
          <w:bCs/>
          <w:color w:val="000000"/>
          <w:sz w:val="28"/>
          <w:szCs w:val="28"/>
        </w:rPr>
      </w:pPr>
      <w:r w:rsidRPr="00EA4762">
        <w:rPr>
          <w:rFonts w:ascii="Times New Roman" w:hAnsi="Times New Roman"/>
          <w:bCs/>
          <w:color w:val="000000"/>
          <w:sz w:val="28"/>
          <w:szCs w:val="28"/>
        </w:rPr>
        <w:t>«О ходе исполнения Программы развития торговой отрасли в городском округе город Салават Республики Башкортостан на 2011-2013 годы за 2012 год»;</w:t>
      </w:r>
    </w:p>
    <w:p w:rsidR="006C614F" w:rsidRPr="00FE1E17" w:rsidRDefault="006C614F" w:rsidP="00576DA4">
      <w:pPr>
        <w:pStyle w:val="ListParagraph"/>
        <w:numPr>
          <w:ilvl w:val="0"/>
          <w:numId w:val="1"/>
        </w:numPr>
        <w:spacing w:after="0" w:line="240" w:lineRule="auto"/>
        <w:jc w:val="both"/>
        <w:rPr>
          <w:rFonts w:ascii="Times New Roman" w:hAnsi="Times New Roman"/>
          <w:sz w:val="28"/>
          <w:szCs w:val="28"/>
        </w:rPr>
      </w:pPr>
      <w:r w:rsidRPr="00EA4762">
        <w:rPr>
          <w:rFonts w:ascii="Times New Roman" w:hAnsi="Times New Roman"/>
          <w:bCs/>
          <w:color w:val="000000"/>
          <w:sz w:val="28"/>
          <w:szCs w:val="28"/>
        </w:rPr>
        <w:t>«О ходе выполнения муниципальной программы «Стимулирование развития жилищного строительства в городском округе город Салават Республик Башкортостан» за 2012 год и 9 месяцев 2013 года»</w:t>
      </w:r>
      <w:r>
        <w:rPr>
          <w:rFonts w:ascii="Times New Roman" w:hAnsi="Times New Roman"/>
          <w:bCs/>
          <w:color w:val="000000"/>
          <w:sz w:val="28"/>
          <w:szCs w:val="28"/>
        </w:rPr>
        <w:t>.</w:t>
      </w:r>
    </w:p>
    <w:p w:rsidR="006C614F" w:rsidRDefault="006C614F" w:rsidP="00576DA4">
      <w:pPr>
        <w:ind w:firstLine="720"/>
        <w:jc w:val="both"/>
        <w:rPr>
          <w:sz w:val="28"/>
          <w:szCs w:val="28"/>
        </w:rPr>
      </w:pPr>
      <w:r>
        <w:rPr>
          <w:sz w:val="28"/>
          <w:szCs w:val="28"/>
        </w:rPr>
        <w:t>В целях обеспечения участия граждан в решении вопросов местного значения проведены публичные слушания:</w:t>
      </w:r>
    </w:p>
    <w:p w:rsidR="006C614F" w:rsidRDefault="006C614F" w:rsidP="00576DA4">
      <w:pPr>
        <w:ind w:firstLine="720"/>
        <w:jc w:val="both"/>
        <w:rPr>
          <w:sz w:val="28"/>
          <w:szCs w:val="28"/>
        </w:rPr>
      </w:pPr>
      <w:r>
        <w:rPr>
          <w:sz w:val="28"/>
          <w:szCs w:val="28"/>
        </w:rPr>
        <w:t>- по Уставу городского округа город Салават;</w:t>
      </w:r>
    </w:p>
    <w:p w:rsidR="006C614F" w:rsidRDefault="006C614F" w:rsidP="00576DA4">
      <w:pPr>
        <w:ind w:firstLine="720"/>
        <w:jc w:val="both"/>
        <w:rPr>
          <w:sz w:val="28"/>
          <w:szCs w:val="28"/>
        </w:rPr>
      </w:pPr>
      <w:r>
        <w:rPr>
          <w:sz w:val="28"/>
          <w:szCs w:val="28"/>
        </w:rPr>
        <w:t>- по бюджету городского округа;</w:t>
      </w:r>
    </w:p>
    <w:p w:rsidR="006C614F" w:rsidRDefault="006C614F" w:rsidP="00576DA4">
      <w:pPr>
        <w:ind w:firstLine="720"/>
        <w:jc w:val="both"/>
        <w:rPr>
          <w:sz w:val="28"/>
          <w:szCs w:val="28"/>
        </w:rPr>
      </w:pPr>
      <w:r>
        <w:rPr>
          <w:sz w:val="28"/>
          <w:szCs w:val="28"/>
        </w:rPr>
        <w:t>- по Генеральному плану;</w:t>
      </w:r>
    </w:p>
    <w:p w:rsidR="006C614F" w:rsidRDefault="006C614F" w:rsidP="00576DA4">
      <w:pPr>
        <w:ind w:firstLine="720"/>
        <w:jc w:val="both"/>
        <w:rPr>
          <w:sz w:val="28"/>
          <w:szCs w:val="28"/>
        </w:rPr>
      </w:pPr>
      <w:r>
        <w:rPr>
          <w:sz w:val="28"/>
          <w:szCs w:val="28"/>
        </w:rPr>
        <w:t>- по проекту планировки и межевания МР-6 Восточного жилого района.</w:t>
      </w:r>
    </w:p>
    <w:p w:rsidR="006C614F" w:rsidRDefault="006C614F" w:rsidP="00576DA4">
      <w:pPr>
        <w:ind w:firstLine="708"/>
        <w:jc w:val="both"/>
        <w:rPr>
          <w:sz w:val="28"/>
          <w:szCs w:val="28"/>
        </w:rPr>
      </w:pPr>
      <w:r w:rsidRPr="00F2067A">
        <w:rPr>
          <w:sz w:val="28"/>
          <w:szCs w:val="28"/>
        </w:rPr>
        <w:t>В структуре Совета городского округа сформированы и действуют в  соответствии с планам</w:t>
      </w:r>
      <w:r>
        <w:rPr>
          <w:sz w:val="28"/>
          <w:szCs w:val="28"/>
        </w:rPr>
        <w:t>и работы пять постоянных комиссий, организующие свою деятельность в соответствии с Регламентом Совета.</w:t>
      </w:r>
    </w:p>
    <w:p w:rsidR="006C614F" w:rsidRPr="00F2067A" w:rsidRDefault="006C614F" w:rsidP="00576DA4">
      <w:pPr>
        <w:ind w:firstLine="708"/>
        <w:jc w:val="both"/>
        <w:rPr>
          <w:sz w:val="28"/>
          <w:szCs w:val="28"/>
        </w:rPr>
      </w:pPr>
      <w:r>
        <w:rPr>
          <w:sz w:val="28"/>
          <w:szCs w:val="28"/>
        </w:rPr>
        <w:t>Разрешите более детально остановиться на работе каждой из них.</w:t>
      </w:r>
    </w:p>
    <w:p w:rsidR="006C614F" w:rsidRDefault="006C614F" w:rsidP="00576DA4">
      <w:pPr>
        <w:jc w:val="both"/>
        <w:rPr>
          <w:sz w:val="28"/>
          <w:szCs w:val="28"/>
        </w:rPr>
      </w:pPr>
    </w:p>
    <w:p w:rsidR="006C614F" w:rsidRPr="004B22F6" w:rsidRDefault="006C614F" w:rsidP="00576DA4">
      <w:pPr>
        <w:ind w:firstLine="709"/>
        <w:jc w:val="both"/>
        <w:rPr>
          <w:sz w:val="28"/>
          <w:szCs w:val="28"/>
        </w:rPr>
      </w:pPr>
      <w:r>
        <w:rPr>
          <w:b/>
          <w:sz w:val="28"/>
          <w:szCs w:val="28"/>
        </w:rPr>
        <w:t>Комиссия</w:t>
      </w:r>
      <w:r w:rsidRPr="004B22F6">
        <w:rPr>
          <w:b/>
          <w:sz w:val="28"/>
          <w:szCs w:val="28"/>
        </w:rPr>
        <w:t xml:space="preserve"> по бюджету, налогам и вопросам собственности</w:t>
      </w:r>
      <w:r w:rsidRPr="004B22F6">
        <w:rPr>
          <w:sz w:val="28"/>
          <w:szCs w:val="28"/>
        </w:rPr>
        <w:t xml:space="preserve">  (председатель Исаев Александр Петрович, члены комиссии: Миниахметов Р.И., Дегтярев В.П., Гребенчук Д.В., Исхаков С.Г., Разумная Ф.Г.). На нее выпала наибольшая нагрузка. В ее задачи входило рассмотрение вопросов в соответствии с приоритетными направлениями бюджетной и налоговой политики городского округа, направленными на укрепление доходной базы бюджета, оптимизацию текущих расходов, формирование инфраструктуры для будущего развития и т.д.</w:t>
      </w:r>
    </w:p>
    <w:p w:rsidR="006C614F" w:rsidRPr="00FD023E" w:rsidRDefault="006C614F" w:rsidP="00576DA4">
      <w:pPr>
        <w:ind w:firstLine="709"/>
        <w:jc w:val="both"/>
        <w:rPr>
          <w:sz w:val="28"/>
          <w:szCs w:val="28"/>
        </w:rPr>
      </w:pPr>
      <w:r w:rsidRPr="005926B0">
        <w:rPr>
          <w:sz w:val="28"/>
          <w:szCs w:val="28"/>
        </w:rPr>
        <w:t>Было</w:t>
      </w:r>
      <w:r w:rsidRPr="005926B0">
        <w:rPr>
          <w:b/>
          <w:sz w:val="28"/>
          <w:szCs w:val="28"/>
        </w:rPr>
        <w:t xml:space="preserve"> </w:t>
      </w:r>
      <w:r>
        <w:rPr>
          <w:sz w:val="28"/>
          <w:szCs w:val="28"/>
        </w:rPr>
        <w:t>проведено 17</w:t>
      </w:r>
      <w:r w:rsidRPr="005926B0">
        <w:rPr>
          <w:sz w:val="28"/>
          <w:szCs w:val="28"/>
        </w:rPr>
        <w:t xml:space="preserve"> з</w:t>
      </w:r>
      <w:r>
        <w:rPr>
          <w:sz w:val="28"/>
          <w:szCs w:val="28"/>
        </w:rPr>
        <w:t>аседаний, рассмотрено более 70</w:t>
      </w:r>
      <w:r w:rsidRPr="005926B0">
        <w:rPr>
          <w:sz w:val="28"/>
          <w:szCs w:val="28"/>
        </w:rPr>
        <w:t xml:space="preserve"> вопросов,  рекомендованы к принятию документы, направленные на повышение  эффективности бюджетного процесса, увеличение поступлений в городскую казну. </w:t>
      </w:r>
      <w:r>
        <w:rPr>
          <w:sz w:val="28"/>
          <w:szCs w:val="28"/>
        </w:rPr>
        <w:t>В соответствии с Регламентом Совета</w:t>
      </w:r>
      <w:r w:rsidRPr="005926B0">
        <w:rPr>
          <w:sz w:val="28"/>
          <w:szCs w:val="28"/>
        </w:rPr>
        <w:t xml:space="preserve"> этой комиссией был проведен детальный анализ использования бюджетных средств в </w:t>
      </w:r>
      <w:r>
        <w:rPr>
          <w:color w:val="000000"/>
          <w:sz w:val="28"/>
          <w:szCs w:val="28"/>
        </w:rPr>
        <w:t>2012</w:t>
      </w:r>
      <w:r w:rsidRPr="005926B0">
        <w:rPr>
          <w:color w:val="000000"/>
          <w:sz w:val="28"/>
          <w:szCs w:val="28"/>
        </w:rPr>
        <w:t xml:space="preserve"> году. В ходе контроля</w:t>
      </w:r>
      <w:r w:rsidRPr="005926B0">
        <w:rPr>
          <w:sz w:val="28"/>
          <w:szCs w:val="28"/>
        </w:rPr>
        <w:t xml:space="preserve"> за бюджетным обеспечением было установлено, что нарушений в использовании городского бюджета нет.</w:t>
      </w:r>
    </w:p>
    <w:p w:rsidR="006C614F" w:rsidRDefault="006C614F" w:rsidP="00576DA4">
      <w:pPr>
        <w:ind w:firstLine="709"/>
        <w:jc w:val="both"/>
        <w:rPr>
          <w:color w:val="000000"/>
          <w:sz w:val="28"/>
          <w:szCs w:val="28"/>
        </w:rPr>
      </w:pPr>
      <w:r>
        <w:rPr>
          <w:color w:val="000000"/>
          <w:sz w:val="28"/>
          <w:szCs w:val="28"/>
        </w:rPr>
        <w:t>Особо актуальными и обсуждаемыми были проекты решений:</w:t>
      </w:r>
    </w:p>
    <w:p w:rsidR="006C614F" w:rsidRDefault="006C614F" w:rsidP="00576DA4">
      <w:pPr>
        <w:ind w:firstLine="709"/>
        <w:jc w:val="both"/>
        <w:rPr>
          <w:color w:val="000000"/>
          <w:sz w:val="28"/>
          <w:szCs w:val="28"/>
        </w:rPr>
      </w:pPr>
      <w:r>
        <w:rPr>
          <w:color w:val="000000"/>
          <w:sz w:val="28"/>
          <w:szCs w:val="28"/>
        </w:rPr>
        <w:t>- о</w:t>
      </w:r>
      <w:r w:rsidRPr="00D463A7">
        <w:rPr>
          <w:color w:val="000000"/>
          <w:sz w:val="28"/>
          <w:szCs w:val="28"/>
        </w:rPr>
        <w:t xml:space="preserve"> в</w:t>
      </w:r>
      <w:r>
        <w:rPr>
          <w:color w:val="000000"/>
          <w:sz w:val="28"/>
          <w:szCs w:val="28"/>
        </w:rPr>
        <w:t>несении изменений в</w:t>
      </w:r>
      <w:r w:rsidRPr="00D463A7">
        <w:rPr>
          <w:color w:val="000000"/>
          <w:sz w:val="28"/>
          <w:szCs w:val="28"/>
        </w:rPr>
        <w:t xml:space="preserve"> Комплексную инвестиционную программу социально-экономичес</w:t>
      </w:r>
      <w:r>
        <w:rPr>
          <w:color w:val="000000"/>
          <w:sz w:val="28"/>
          <w:szCs w:val="28"/>
        </w:rPr>
        <w:t xml:space="preserve">кого развития </w:t>
      </w:r>
      <w:r w:rsidRPr="00D463A7">
        <w:rPr>
          <w:color w:val="000000"/>
          <w:sz w:val="28"/>
          <w:szCs w:val="28"/>
        </w:rPr>
        <w:t>город</w:t>
      </w:r>
      <w:r>
        <w:rPr>
          <w:color w:val="000000"/>
          <w:sz w:val="28"/>
          <w:szCs w:val="28"/>
        </w:rPr>
        <w:t>а Салават;</w:t>
      </w:r>
    </w:p>
    <w:p w:rsidR="006C614F" w:rsidRDefault="006C614F" w:rsidP="00576DA4">
      <w:pPr>
        <w:ind w:firstLine="709"/>
        <w:jc w:val="both"/>
        <w:rPr>
          <w:color w:val="000000"/>
          <w:sz w:val="28"/>
          <w:szCs w:val="28"/>
        </w:rPr>
      </w:pPr>
      <w:r>
        <w:rPr>
          <w:color w:val="000000"/>
          <w:sz w:val="28"/>
          <w:szCs w:val="28"/>
        </w:rPr>
        <w:t xml:space="preserve"> - о</w:t>
      </w:r>
      <w:r w:rsidRPr="00D463A7">
        <w:rPr>
          <w:color w:val="000000"/>
          <w:sz w:val="28"/>
          <w:szCs w:val="28"/>
        </w:rPr>
        <w:t>б утверждении Положения о муниципальной казне</w:t>
      </w:r>
      <w:r>
        <w:rPr>
          <w:color w:val="000000"/>
          <w:sz w:val="28"/>
          <w:szCs w:val="28"/>
        </w:rPr>
        <w:t>;</w:t>
      </w:r>
    </w:p>
    <w:p w:rsidR="006C614F" w:rsidRDefault="006C614F" w:rsidP="00576DA4">
      <w:pPr>
        <w:ind w:firstLine="709"/>
        <w:jc w:val="both"/>
        <w:rPr>
          <w:bCs/>
          <w:sz w:val="28"/>
          <w:szCs w:val="28"/>
        </w:rPr>
      </w:pPr>
      <w:r w:rsidRPr="00D463A7">
        <w:rPr>
          <w:color w:val="000000"/>
          <w:sz w:val="28"/>
          <w:szCs w:val="28"/>
        </w:rPr>
        <w:t xml:space="preserve"> </w:t>
      </w:r>
      <w:r>
        <w:rPr>
          <w:color w:val="000000"/>
          <w:sz w:val="28"/>
          <w:szCs w:val="28"/>
        </w:rPr>
        <w:t xml:space="preserve">- </w:t>
      </w:r>
      <w:r>
        <w:rPr>
          <w:bCs/>
          <w:sz w:val="28"/>
          <w:szCs w:val="28"/>
        </w:rPr>
        <w:t>о</w:t>
      </w:r>
      <w:r w:rsidRPr="00D463A7">
        <w:rPr>
          <w:bCs/>
          <w:sz w:val="28"/>
          <w:szCs w:val="28"/>
        </w:rPr>
        <w:t xml:space="preserve"> внесении </w:t>
      </w:r>
      <w:r>
        <w:rPr>
          <w:bCs/>
          <w:sz w:val="28"/>
          <w:szCs w:val="28"/>
        </w:rPr>
        <w:t xml:space="preserve">изменений в Порядок </w:t>
      </w:r>
      <w:r w:rsidRPr="00D463A7">
        <w:rPr>
          <w:bCs/>
          <w:sz w:val="28"/>
          <w:szCs w:val="28"/>
        </w:rPr>
        <w:t>однократного и бесплатного предоставления гражд</w:t>
      </w:r>
      <w:r>
        <w:rPr>
          <w:bCs/>
          <w:sz w:val="28"/>
          <w:szCs w:val="28"/>
        </w:rPr>
        <w:t xml:space="preserve">анам земельных участков </w:t>
      </w:r>
      <w:r w:rsidRPr="00D463A7">
        <w:rPr>
          <w:bCs/>
          <w:sz w:val="28"/>
          <w:szCs w:val="28"/>
        </w:rPr>
        <w:t>для индивидуал</w:t>
      </w:r>
      <w:r>
        <w:rPr>
          <w:bCs/>
          <w:sz w:val="28"/>
          <w:szCs w:val="28"/>
        </w:rPr>
        <w:t xml:space="preserve">ьного жилищного строительства; </w:t>
      </w:r>
    </w:p>
    <w:p w:rsidR="006C614F" w:rsidRDefault="006C614F" w:rsidP="00576DA4">
      <w:pPr>
        <w:ind w:firstLine="709"/>
        <w:jc w:val="both"/>
        <w:rPr>
          <w:bCs/>
          <w:sz w:val="28"/>
          <w:szCs w:val="28"/>
        </w:rPr>
      </w:pPr>
      <w:r>
        <w:rPr>
          <w:bCs/>
          <w:sz w:val="28"/>
          <w:szCs w:val="28"/>
        </w:rPr>
        <w:t>- о</w:t>
      </w:r>
      <w:r w:rsidRPr="00D463A7">
        <w:rPr>
          <w:bCs/>
          <w:sz w:val="28"/>
          <w:szCs w:val="28"/>
        </w:rPr>
        <w:t xml:space="preserve"> социальной поддержке многодетных семей</w:t>
      </w:r>
      <w:r>
        <w:rPr>
          <w:bCs/>
          <w:sz w:val="28"/>
          <w:szCs w:val="28"/>
        </w:rPr>
        <w:t>;</w:t>
      </w:r>
    </w:p>
    <w:p w:rsidR="006C614F" w:rsidRDefault="006C614F" w:rsidP="00576DA4">
      <w:pPr>
        <w:ind w:firstLine="709"/>
        <w:jc w:val="both"/>
        <w:rPr>
          <w:bCs/>
          <w:sz w:val="28"/>
          <w:szCs w:val="28"/>
        </w:rPr>
      </w:pPr>
      <w:r>
        <w:rPr>
          <w:bCs/>
          <w:sz w:val="28"/>
          <w:szCs w:val="28"/>
        </w:rPr>
        <w:t xml:space="preserve">- об установлении размера земельного налога и налога на имущество физических лиц, арендной платы за земельные участки; </w:t>
      </w:r>
    </w:p>
    <w:p w:rsidR="006C614F" w:rsidRDefault="006C614F" w:rsidP="00576DA4">
      <w:pPr>
        <w:ind w:firstLine="709"/>
        <w:jc w:val="both"/>
        <w:rPr>
          <w:sz w:val="28"/>
          <w:szCs w:val="28"/>
        </w:rPr>
      </w:pPr>
      <w:r>
        <w:rPr>
          <w:sz w:val="28"/>
          <w:szCs w:val="28"/>
        </w:rPr>
        <w:t>- о компенсации стоимости питания в школах в связи с его удорожанием в 2014 году и др.</w:t>
      </w:r>
    </w:p>
    <w:p w:rsidR="006C614F" w:rsidRDefault="006C614F" w:rsidP="00576DA4">
      <w:pPr>
        <w:ind w:firstLine="709"/>
        <w:jc w:val="both"/>
        <w:rPr>
          <w:color w:val="000000"/>
          <w:sz w:val="28"/>
          <w:szCs w:val="28"/>
          <w:shd w:val="clear" w:color="auto" w:fill="FFFFFF"/>
        </w:rPr>
      </w:pPr>
      <w:r w:rsidRPr="005926B0">
        <w:rPr>
          <w:sz w:val="28"/>
          <w:szCs w:val="28"/>
        </w:rPr>
        <w:t>Большая работа была проведена как данной профильной комисси</w:t>
      </w:r>
      <w:r>
        <w:rPr>
          <w:sz w:val="28"/>
          <w:szCs w:val="28"/>
        </w:rPr>
        <w:t>ей, так и остальными комиссиями</w:t>
      </w:r>
      <w:r w:rsidRPr="005926B0">
        <w:rPr>
          <w:sz w:val="28"/>
          <w:szCs w:val="28"/>
        </w:rPr>
        <w:t xml:space="preserve"> совместно с администрацией городского округа город Салават</w:t>
      </w:r>
      <w:r>
        <w:rPr>
          <w:sz w:val="28"/>
          <w:szCs w:val="28"/>
        </w:rPr>
        <w:t xml:space="preserve"> по формированию бюджета на 2014</w:t>
      </w:r>
      <w:r w:rsidRPr="005926B0">
        <w:rPr>
          <w:sz w:val="28"/>
          <w:szCs w:val="28"/>
        </w:rPr>
        <w:t xml:space="preserve"> год. Особенностью принятого бюд</w:t>
      </w:r>
      <w:r>
        <w:rPr>
          <w:sz w:val="28"/>
          <w:szCs w:val="28"/>
        </w:rPr>
        <w:t>жета по-прежнему является его ориентация не только на 2014</w:t>
      </w:r>
      <w:r w:rsidRPr="005926B0">
        <w:rPr>
          <w:sz w:val="28"/>
          <w:szCs w:val="28"/>
        </w:rPr>
        <w:t xml:space="preserve"> год, но и на плановый пер</w:t>
      </w:r>
      <w:r>
        <w:rPr>
          <w:sz w:val="28"/>
          <w:szCs w:val="28"/>
        </w:rPr>
        <w:t>иод 2015 и 2016 годов, а также то, что</w:t>
      </w:r>
      <w:r w:rsidRPr="00566D0F">
        <w:rPr>
          <w:color w:val="000000"/>
          <w:sz w:val="28"/>
          <w:szCs w:val="28"/>
          <w:shd w:val="clear" w:color="auto" w:fill="FFFFFF"/>
        </w:rPr>
        <w:t xml:space="preserve"> расходные параметры бюджета </w:t>
      </w:r>
      <w:r>
        <w:rPr>
          <w:color w:val="000000"/>
          <w:sz w:val="28"/>
          <w:szCs w:val="28"/>
          <w:shd w:val="clear" w:color="auto" w:fill="FFFFFF"/>
        </w:rPr>
        <w:t xml:space="preserve">впервые </w:t>
      </w:r>
      <w:r w:rsidRPr="00566D0F">
        <w:rPr>
          <w:color w:val="000000"/>
          <w:sz w:val="28"/>
          <w:szCs w:val="28"/>
          <w:shd w:val="clear" w:color="auto" w:fill="FFFFFF"/>
        </w:rPr>
        <w:t>сформированы по программно-целевому принципу</w:t>
      </w:r>
      <w:r>
        <w:rPr>
          <w:color w:val="000000"/>
          <w:sz w:val="28"/>
          <w:szCs w:val="28"/>
          <w:shd w:val="clear" w:color="auto" w:fill="FFFFFF"/>
        </w:rPr>
        <w:t>.</w:t>
      </w:r>
    </w:p>
    <w:p w:rsidR="006C614F" w:rsidRDefault="006C614F" w:rsidP="00576DA4">
      <w:pPr>
        <w:ind w:firstLine="709"/>
        <w:jc w:val="both"/>
        <w:rPr>
          <w:sz w:val="28"/>
          <w:szCs w:val="28"/>
        </w:rPr>
      </w:pPr>
      <w:r w:rsidRPr="004B7B6D">
        <w:rPr>
          <w:sz w:val="28"/>
          <w:szCs w:val="28"/>
        </w:rPr>
        <w:t xml:space="preserve">Наиболее значимым и актуальным для города стал вопрос </w:t>
      </w:r>
      <w:r>
        <w:rPr>
          <w:sz w:val="28"/>
          <w:szCs w:val="28"/>
        </w:rPr>
        <w:t>«</w:t>
      </w:r>
      <w:r w:rsidRPr="004B7B6D">
        <w:rPr>
          <w:sz w:val="28"/>
          <w:szCs w:val="28"/>
        </w:rPr>
        <w:t>О предложениях и поправках к проекту решения Совета городского округа город Салават Республики Башкортостан «О бюджете городского округа город Салават Республики Башкортостан на 2014 год и плановый период 2015 и 2016 годов»</w:t>
      </w:r>
      <w:r>
        <w:rPr>
          <w:sz w:val="28"/>
          <w:szCs w:val="28"/>
        </w:rPr>
        <w:t>, касающийся финансирования расходов МУП «Салаватводоканал», связанных с очисткой и транспортировкой поверхностных стоков и грунтовых вод. Дабы избежать перебоя в стабильном и качественном водоснабжении населения города и водоотведении, а также предотвратить банкротство МУП «Салаватводоканал», по инициативе членов данной комиссии создана рабочая группа из числа депутатов городского Совета, представителей Администрации, МУП «Салаватводоканал» и ветеранов города, которая в настоящее время ищет пути выхода из сложившейся кризисной ситуации.</w:t>
      </w:r>
    </w:p>
    <w:p w:rsidR="006C614F" w:rsidRDefault="006C614F" w:rsidP="00576DA4">
      <w:pPr>
        <w:ind w:firstLine="709"/>
        <w:jc w:val="both"/>
        <w:rPr>
          <w:sz w:val="28"/>
          <w:szCs w:val="28"/>
        </w:rPr>
      </w:pPr>
      <w:r w:rsidRPr="00634CE1">
        <w:rPr>
          <w:sz w:val="28"/>
          <w:szCs w:val="28"/>
        </w:rPr>
        <w:t>За отчетн</w:t>
      </w:r>
      <w:r>
        <w:rPr>
          <w:sz w:val="28"/>
          <w:szCs w:val="28"/>
        </w:rPr>
        <w:t>ый период члены данной комиссии не раз вносили</w:t>
      </w:r>
      <w:r w:rsidRPr="00634CE1">
        <w:rPr>
          <w:sz w:val="28"/>
          <w:szCs w:val="28"/>
        </w:rPr>
        <w:t xml:space="preserve"> существенные предложения,</w:t>
      </w:r>
      <w:r>
        <w:rPr>
          <w:sz w:val="28"/>
          <w:szCs w:val="28"/>
        </w:rPr>
        <w:t xml:space="preserve"> направленные на оптимизацию расходов городской казны, был организован контроль за бюджетным обеспечением всех сфер жизнедеятельности города. Одним из проблемных вопросов, прямо затрагивающим социальные интересы горожан, был вопрос об увеличении стоимости проезда на трамвае с 10 до 12 рублей, обусловленным повышением затрат электротранспортного предприятия по эксплуатационной деятельности за счет инфляции. Решение по данному вопросу было принято на основании экономического обоснования предприятия, проверенного отделом экономики Администрации. Стоит отметить, что плата за проезд на трамвае в г. Салават оставалась неизменной на протяжении 3-х лет. </w:t>
      </w:r>
    </w:p>
    <w:p w:rsidR="006C614F" w:rsidRDefault="006C614F" w:rsidP="00E17097">
      <w:pPr>
        <w:ind w:firstLine="709"/>
        <w:jc w:val="both"/>
        <w:rPr>
          <w:sz w:val="28"/>
          <w:szCs w:val="28"/>
        </w:rPr>
      </w:pPr>
      <w:r>
        <w:rPr>
          <w:sz w:val="28"/>
          <w:szCs w:val="28"/>
        </w:rPr>
        <w:t xml:space="preserve"> Важной мерой, способствующей пополнению городского бюджета в 2013 году, стало ограничение продажи имущества, находящегося в Перечне муниципального имущества, не подлежащего отчуждению. Депутаты нынешнего созыва твердо придерживались тактики, позволяющей сохранить арендные платежи в качестве основного источника дохода в бюджет и в полной мере выполнить социальные обязательства перед населением. Так вот, с 24 декабря 2013 года в связи с внесением изменений в федеральное законодательство, а также с учетом даты утверждения Перечня (24.12.2008 г.), предприниматели, арендующие имущество в течение 5 лет, уже сейчас могут в полной мере воспользоваться своим правом на выкуп арендуемого имущества. Таким образом, на смену платежам от сдачи в аренду муниципального имущества как основного источника дохода в местный бюджет придут доходы от его приватизации.</w:t>
      </w:r>
    </w:p>
    <w:p w:rsidR="006C614F" w:rsidRDefault="006C614F" w:rsidP="00576DA4">
      <w:pPr>
        <w:ind w:firstLine="567"/>
        <w:jc w:val="both"/>
        <w:rPr>
          <w:sz w:val="28"/>
          <w:szCs w:val="28"/>
        </w:rPr>
      </w:pPr>
    </w:p>
    <w:p w:rsidR="006C614F" w:rsidRDefault="006C614F" w:rsidP="00576DA4">
      <w:pPr>
        <w:ind w:firstLine="709"/>
        <w:jc w:val="both"/>
        <w:rPr>
          <w:sz w:val="28"/>
          <w:szCs w:val="28"/>
        </w:rPr>
      </w:pPr>
      <w:r w:rsidRPr="005F64E0">
        <w:rPr>
          <w:b/>
          <w:sz w:val="28"/>
          <w:szCs w:val="28"/>
        </w:rPr>
        <w:t>Комиссией по жилищно-коммунальному хозяйству, использованию земель, природных ресурсов, торговле и иным видам услуг населению</w:t>
      </w:r>
      <w:r w:rsidRPr="005F64E0">
        <w:rPr>
          <w:sz w:val="28"/>
          <w:szCs w:val="28"/>
        </w:rPr>
        <w:t xml:space="preserve"> </w:t>
      </w:r>
      <w:r>
        <w:rPr>
          <w:sz w:val="28"/>
          <w:szCs w:val="28"/>
        </w:rPr>
        <w:t xml:space="preserve"> (председатель Кирилов Юрий Михайлович, члены комиссии: Ханмурзин И.Ф., Исянгулов Д.Д., Кузнецов А.С., Сокольников М.В., Дятлова Т.А.) проведено 14 заседаний, рассмотрено 46</w:t>
      </w:r>
      <w:r w:rsidRPr="005F64E0">
        <w:rPr>
          <w:sz w:val="28"/>
          <w:szCs w:val="28"/>
        </w:rPr>
        <w:t xml:space="preserve"> вопросов</w:t>
      </w:r>
      <w:r>
        <w:rPr>
          <w:sz w:val="28"/>
          <w:szCs w:val="28"/>
        </w:rPr>
        <w:t>. На данной комиссии наряду с другими вопросами рассматривались поправки в такие важные документы, как Программу благоустройства территории городского округа город Салават Республики Башкортостан на 2011-2015 годы, Программу комплексного развития систем коммунальной инфраструктуры городского округа город Салават Республики Башкортостан на 2011-2015 годы.</w:t>
      </w:r>
    </w:p>
    <w:p w:rsidR="006C614F" w:rsidRDefault="006C614F" w:rsidP="00E17097">
      <w:pPr>
        <w:ind w:firstLine="709"/>
        <w:jc w:val="both"/>
        <w:rPr>
          <w:sz w:val="28"/>
          <w:szCs w:val="28"/>
        </w:rPr>
      </w:pPr>
      <w:r w:rsidRPr="00F3672D">
        <w:rPr>
          <w:sz w:val="28"/>
          <w:szCs w:val="28"/>
        </w:rPr>
        <w:t>Комиссией были одобрены проекты решений</w:t>
      </w:r>
      <w:r>
        <w:rPr>
          <w:sz w:val="28"/>
          <w:szCs w:val="28"/>
        </w:rPr>
        <w:t>, касающиеся:</w:t>
      </w:r>
    </w:p>
    <w:p w:rsidR="006C614F" w:rsidRDefault="006C614F" w:rsidP="00E17097">
      <w:pPr>
        <w:ind w:firstLine="709"/>
        <w:jc w:val="both"/>
        <w:rPr>
          <w:sz w:val="28"/>
          <w:szCs w:val="28"/>
        </w:rPr>
      </w:pPr>
      <w:r>
        <w:rPr>
          <w:sz w:val="28"/>
          <w:szCs w:val="28"/>
        </w:rPr>
        <w:t>- определения размера вреда большегрузными транспортными средствами на состояние автодорог местного значение;</w:t>
      </w:r>
    </w:p>
    <w:p w:rsidR="006C614F" w:rsidRDefault="006C614F" w:rsidP="00E17097">
      <w:pPr>
        <w:ind w:firstLine="709"/>
        <w:jc w:val="both"/>
        <w:rPr>
          <w:sz w:val="28"/>
          <w:szCs w:val="28"/>
        </w:rPr>
      </w:pPr>
      <w:r>
        <w:rPr>
          <w:sz w:val="28"/>
          <w:szCs w:val="28"/>
        </w:rPr>
        <w:t xml:space="preserve"> - ограничения роста платы за коммунальные услуги; </w:t>
      </w:r>
    </w:p>
    <w:p w:rsidR="006C614F" w:rsidRDefault="006C614F" w:rsidP="00E17097">
      <w:pPr>
        <w:ind w:firstLine="709"/>
        <w:jc w:val="both"/>
        <w:rPr>
          <w:sz w:val="28"/>
          <w:szCs w:val="28"/>
        </w:rPr>
      </w:pPr>
      <w:r>
        <w:rPr>
          <w:sz w:val="28"/>
          <w:szCs w:val="28"/>
        </w:rPr>
        <w:t>- утверждения стоимости услуг по погребению;</w:t>
      </w:r>
    </w:p>
    <w:p w:rsidR="006C614F" w:rsidRDefault="006C614F" w:rsidP="000A6BB5">
      <w:pPr>
        <w:ind w:firstLine="709"/>
        <w:jc w:val="both"/>
        <w:rPr>
          <w:sz w:val="28"/>
          <w:szCs w:val="28"/>
        </w:rPr>
      </w:pPr>
      <w:r>
        <w:rPr>
          <w:sz w:val="28"/>
          <w:szCs w:val="28"/>
        </w:rPr>
        <w:t>- утверждения тарифов на услуги, предоставляемые МУП «Салаватводоканал» и многие другие.</w:t>
      </w:r>
    </w:p>
    <w:p w:rsidR="006C614F" w:rsidRDefault="006C614F" w:rsidP="00C96839">
      <w:pPr>
        <w:ind w:firstLine="709"/>
        <w:jc w:val="both"/>
        <w:rPr>
          <w:sz w:val="28"/>
          <w:szCs w:val="28"/>
        </w:rPr>
      </w:pPr>
      <w:r>
        <w:rPr>
          <w:sz w:val="28"/>
          <w:szCs w:val="28"/>
        </w:rPr>
        <w:t xml:space="preserve">Большое значение имеет </w:t>
      </w:r>
      <w:r>
        <w:rPr>
          <w:bCs/>
          <w:sz w:val="28"/>
          <w:szCs w:val="28"/>
        </w:rPr>
        <w:t>утверждение</w:t>
      </w:r>
      <w:r w:rsidRPr="00D463A7">
        <w:rPr>
          <w:bCs/>
          <w:sz w:val="28"/>
          <w:szCs w:val="28"/>
        </w:rPr>
        <w:t xml:space="preserve"> Положения о порядке установления размера платы за содержание и ремонт жилого помещения для собственников помещений в многоквартирном доме, в котором собственники помещений на их общем собрании не приняли решения об установлении размера платы за содерж</w:t>
      </w:r>
      <w:r>
        <w:rPr>
          <w:bCs/>
          <w:sz w:val="28"/>
          <w:szCs w:val="28"/>
        </w:rPr>
        <w:t>ание и ремонт жилого помещения, которое регламентирует процедуру установления платы для вышеуказанной категории собственников. Несмотря на множество дебатов, вызванных данным Положением, столь важный для города документ был детально проработан и глубоко изучен совместно с прокуратурой города, в результате чего было принято отвечающее всем требованиям законодательства настоящее Положение.</w:t>
      </w:r>
    </w:p>
    <w:p w:rsidR="006C614F" w:rsidRDefault="006C614F" w:rsidP="00576DA4">
      <w:pPr>
        <w:ind w:firstLine="709"/>
        <w:jc w:val="both"/>
        <w:rPr>
          <w:sz w:val="28"/>
          <w:szCs w:val="28"/>
        </w:rPr>
      </w:pPr>
      <w:r w:rsidRPr="00306FE2">
        <w:rPr>
          <w:sz w:val="28"/>
          <w:szCs w:val="28"/>
        </w:rPr>
        <w:t xml:space="preserve">Не будет откровением, что на сегодняшний день вопросы жилищно-коммунального хозяйства – наиболее острые среди населения. Одной из причин является огромное количество нормативно-правовых актов федерального уровня, касающихся сферы ЖКХ: сейчас их более 165  и все они действующие, причем многие из них написаны еще более 10 лет назад. В связи с большим количеством </w:t>
      </w:r>
      <w:r>
        <w:rPr>
          <w:sz w:val="28"/>
          <w:szCs w:val="28"/>
        </w:rPr>
        <w:t xml:space="preserve">обращений жителей </w:t>
      </w:r>
      <w:r w:rsidRPr="00306FE2">
        <w:rPr>
          <w:sz w:val="28"/>
          <w:szCs w:val="28"/>
        </w:rPr>
        <w:t xml:space="preserve">было проведено </w:t>
      </w:r>
      <w:r>
        <w:rPr>
          <w:sz w:val="28"/>
          <w:szCs w:val="28"/>
        </w:rPr>
        <w:t>городское совещание собственников жилья с депутатами, представителями Администрации, отдела МВД, руководителями управляющих компаний. Понятно, что одним таким совещанием</w:t>
      </w:r>
      <w:r w:rsidRPr="00306FE2">
        <w:rPr>
          <w:sz w:val="28"/>
          <w:szCs w:val="28"/>
        </w:rPr>
        <w:t xml:space="preserve"> всех проблем не решить. Необходима организация дальнейшей целенаправленной совместной работы, входящих в компетенцию органов местного самоуправления,  по решению имеющихся проблем.</w:t>
      </w:r>
    </w:p>
    <w:p w:rsidR="006C614F" w:rsidRDefault="006C614F" w:rsidP="00576DA4">
      <w:pPr>
        <w:ind w:firstLine="709"/>
        <w:jc w:val="both"/>
        <w:rPr>
          <w:sz w:val="28"/>
          <w:szCs w:val="28"/>
        </w:rPr>
      </w:pPr>
      <w:r>
        <w:rPr>
          <w:sz w:val="28"/>
          <w:szCs w:val="28"/>
        </w:rPr>
        <w:t>Наиболее острой теме, связанной с жилищно-коммунальным хозяйством – капитальному ремонту – была посвящена информационно-разъяснительная работа, проведенная представителями Государственного Собрания-Курултая РБ, Министерства жилищного хозяйства РБ, некоммерческой организации Фонд «Региональный оператор РБ», администрации городского округа и депутатского корпуса, на которой жильцам многоквартирных домов был предложен новый порядок отчислений на капитальный ремонт и даны ответы на поставленные вопросы.</w:t>
      </w:r>
    </w:p>
    <w:p w:rsidR="006C614F" w:rsidRDefault="006C614F" w:rsidP="00576DA4">
      <w:pPr>
        <w:ind w:firstLine="709"/>
        <w:jc w:val="both"/>
        <w:rPr>
          <w:sz w:val="28"/>
          <w:szCs w:val="28"/>
        </w:rPr>
      </w:pPr>
      <w:r>
        <w:rPr>
          <w:sz w:val="28"/>
          <w:szCs w:val="28"/>
        </w:rPr>
        <w:t>Что касается ремонта автомобильных дорог общего пользования, то хотелось бы поблагодарить ответственных должностных лиц Администрации городского округа за слаженную и оперативную работу по освоению 17 млн. рублей, поступивших из бюджета республики на благоустройство дорог, и депутатский корпус, осуществивший пристальный контроль за исполнением решения, в результате чего был произведен ремонт более 3 000 кв.м. улично-дорожной сети г. Салават.</w:t>
      </w:r>
    </w:p>
    <w:p w:rsidR="006C614F" w:rsidRDefault="006C614F" w:rsidP="00576DA4">
      <w:pPr>
        <w:ind w:firstLine="709"/>
        <w:jc w:val="both"/>
        <w:rPr>
          <w:sz w:val="28"/>
          <w:szCs w:val="28"/>
        </w:rPr>
      </w:pPr>
    </w:p>
    <w:p w:rsidR="006C614F" w:rsidRPr="00736068" w:rsidRDefault="006C614F" w:rsidP="00576DA4">
      <w:pPr>
        <w:ind w:firstLine="709"/>
        <w:jc w:val="both"/>
        <w:rPr>
          <w:sz w:val="28"/>
          <w:szCs w:val="28"/>
        </w:rPr>
      </w:pPr>
      <w:r>
        <w:rPr>
          <w:b/>
          <w:sz w:val="28"/>
          <w:szCs w:val="28"/>
        </w:rPr>
        <w:t>Комиссия</w:t>
      </w:r>
      <w:r w:rsidRPr="00736068">
        <w:rPr>
          <w:b/>
          <w:sz w:val="28"/>
          <w:szCs w:val="28"/>
        </w:rPr>
        <w:t xml:space="preserve"> по промышленности, строительству, транспорту, связи, экологии и чрезвычайным ситуациям возглавляет</w:t>
      </w:r>
      <w:r>
        <w:rPr>
          <w:sz w:val="28"/>
          <w:szCs w:val="28"/>
        </w:rPr>
        <w:t xml:space="preserve"> Прокопенко Алексей Владимирович</w:t>
      </w:r>
      <w:r w:rsidRPr="00736068">
        <w:rPr>
          <w:sz w:val="28"/>
          <w:szCs w:val="28"/>
        </w:rPr>
        <w:t xml:space="preserve"> </w:t>
      </w:r>
      <w:r>
        <w:rPr>
          <w:sz w:val="28"/>
          <w:szCs w:val="28"/>
        </w:rPr>
        <w:t>(члены комиссии: Аминев Р.С.</w:t>
      </w:r>
      <w:r w:rsidRPr="00736068">
        <w:rPr>
          <w:sz w:val="28"/>
          <w:szCs w:val="28"/>
        </w:rPr>
        <w:t>, Галиев Р.Ф.</w:t>
      </w:r>
      <w:r>
        <w:rPr>
          <w:sz w:val="28"/>
          <w:szCs w:val="28"/>
        </w:rPr>
        <w:t>,</w:t>
      </w:r>
      <w:r w:rsidRPr="00736068">
        <w:rPr>
          <w:sz w:val="28"/>
          <w:szCs w:val="28"/>
        </w:rPr>
        <w:t xml:space="preserve"> Булатников</w:t>
      </w:r>
      <w:r>
        <w:rPr>
          <w:sz w:val="28"/>
          <w:szCs w:val="28"/>
        </w:rPr>
        <w:t xml:space="preserve"> Ю.А., Сабитов М.А.</w:t>
      </w:r>
      <w:r w:rsidRPr="00736068">
        <w:rPr>
          <w:sz w:val="28"/>
          <w:szCs w:val="28"/>
        </w:rPr>
        <w:t>).</w:t>
      </w:r>
    </w:p>
    <w:p w:rsidR="006C614F" w:rsidRDefault="006C614F" w:rsidP="00576DA4">
      <w:pPr>
        <w:ind w:firstLine="709"/>
        <w:jc w:val="both"/>
        <w:rPr>
          <w:sz w:val="28"/>
          <w:szCs w:val="28"/>
        </w:rPr>
      </w:pPr>
      <w:r>
        <w:rPr>
          <w:sz w:val="28"/>
          <w:szCs w:val="28"/>
        </w:rPr>
        <w:t>Проведено 14</w:t>
      </w:r>
      <w:r w:rsidRPr="00736068">
        <w:rPr>
          <w:sz w:val="28"/>
          <w:szCs w:val="28"/>
        </w:rPr>
        <w:t xml:space="preserve"> заседаний, рассмо</w:t>
      </w:r>
      <w:r>
        <w:rPr>
          <w:sz w:val="28"/>
          <w:szCs w:val="28"/>
        </w:rPr>
        <w:t>трено 36 профильных проектов решений, в том числе:</w:t>
      </w:r>
    </w:p>
    <w:p w:rsidR="006C614F" w:rsidRDefault="006C614F" w:rsidP="00576DA4">
      <w:pPr>
        <w:ind w:firstLine="709"/>
        <w:jc w:val="both"/>
        <w:rPr>
          <w:sz w:val="28"/>
          <w:szCs w:val="28"/>
        </w:rPr>
      </w:pPr>
      <w:r>
        <w:rPr>
          <w:sz w:val="28"/>
          <w:szCs w:val="28"/>
        </w:rPr>
        <w:t>- о содержании, ремонте и использовании дорог общего пользования;</w:t>
      </w:r>
    </w:p>
    <w:p w:rsidR="006C614F" w:rsidRDefault="006C614F" w:rsidP="00576DA4">
      <w:pPr>
        <w:ind w:firstLine="709"/>
        <w:jc w:val="both"/>
        <w:rPr>
          <w:sz w:val="28"/>
          <w:szCs w:val="28"/>
        </w:rPr>
      </w:pPr>
      <w:r>
        <w:rPr>
          <w:sz w:val="28"/>
          <w:szCs w:val="28"/>
        </w:rPr>
        <w:t>- об установлении тарифов на услуги по перевозке пассажиров городским электрическим транспортом и т.д.</w:t>
      </w:r>
    </w:p>
    <w:p w:rsidR="006C614F" w:rsidRDefault="006C614F" w:rsidP="00933CB7">
      <w:pPr>
        <w:ind w:firstLine="709"/>
        <w:jc w:val="both"/>
        <w:rPr>
          <w:color w:val="000000"/>
          <w:sz w:val="28"/>
          <w:szCs w:val="28"/>
          <w:shd w:val="clear" w:color="auto" w:fill="FFFFFF"/>
        </w:rPr>
      </w:pPr>
      <w:r w:rsidRPr="00FE2E78">
        <w:rPr>
          <w:sz w:val="28"/>
          <w:szCs w:val="28"/>
        </w:rPr>
        <w:t xml:space="preserve">Также члены данной комиссии приняли участие в совместном с Администрацией городского округа, представителями перевозчиков, как коммерческих, так и государственного предприятия «Башавтотранс», «круглом столе», посвященном </w:t>
      </w:r>
      <w:r w:rsidRPr="00FE2E78">
        <w:rPr>
          <w:color w:val="000000"/>
          <w:sz w:val="28"/>
          <w:szCs w:val="28"/>
          <w:shd w:val="clear" w:color="auto" w:fill="FFFFFF"/>
        </w:rPr>
        <w:t>организации пассажирских перевозок в г. Салавате. Участниками встречи были еще раз обозначены проблемы в сфере оказания транспортных услуг, предложены конкретные меры по их устранению, в том числе путем ужесточения работы с нелегальными перевозчиками. В целом участники встречи сошлись во мнении, что необходимо оптимизировать работу межведомственной рабочей группы по мониторингу перевозочного процесса и соблюдению требований транспортного законодательства при перевозке пассажиров на территории городского округа город Салават Республики Башкортостан.</w:t>
      </w:r>
      <w:r>
        <w:rPr>
          <w:color w:val="000000"/>
          <w:sz w:val="28"/>
          <w:szCs w:val="28"/>
          <w:shd w:val="clear" w:color="auto" w:fill="FFFFFF"/>
        </w:rPr>
        <w:t xml:space="preserve"> Со стороны депутатского корпуса считаю необходимым осуществить в 2014 году контроль за деятельностью рабочей группы по регулированию перевозочного процесса.</w:t>
      </w:r>
    </w:p>
    <w:p w:rsidR="006C614F" w:rsidRPr="00933CB7" w:rsidRDefault="006C614F" w:rsidP="00933CB7">
      <w:pPr>
        <w:ind w:firstLine="709"/>
        <w:jc w:val="both"/>
        <w:rPr>
          <w:color w:val="000000"/>
          <w:sz w:val="28"/>
          <w:szCs w:val="28"/>
          <w:shd w:val="clear" w:color="auto" w:fill="FFFFFF"/>
        </w:rPr>
      </w:pPr>
    </w:p>
    <w:p w:rsidR="006C614F" w:rsidRPr="00FE2E78" w:rsidRDefault="006C614F" w:rsidP="00576DA4">
      <w:pPr>
        <w:ind w:firstLine="709"/>
        <w:jc w:val="both"/>
        <w:rPr>
          <w:sz w:val="28"/>
          <w:szCs w:val="28"/>
        </w:rPr>
      </w:pPr>
      <w:r w:rsidRPr="00FE2E78">
        <w:rPr>
          <w:b/>
          <w:sz w:val="28"/>
          <w:szCs w:val="28"/>
        </w:rPr>
        <w:t>Комиссия по социально-гуманитарным  вопросам, охране правопорядка</w:t>
      </w:r>
      <w:r w:rsidRPr="00FE2E78">
        <w:rPr>
          <w:sz w:val="28"/>
          <w:szCs w:val="28"/>
        </w:rPr>
        <w:t xml:space="preserve"> (председатель Михайлов Александр Сергеевич, члены комиссии: Гилязова Г.Р., Бакланов А.Н., Валеев Р.Р., Хисаметдинов И.М., Ишембитова З.Б.) провела 12 заседаний, рассмотрела 40 вопросов. Основными направлениями работы данной комиссии являлось участие в разработке и осуществлении мероприятий и программ Совета по развитию сфер образования, здравоохранения, культуры, спорта, правопорядка, молодежной политики. На  особом контроле этой комиссии – создание условий для полноценного воспитания, развития, образования детей в многодетных семьях и улучшения демографической ситуации в нашем городе.</w:t>
      </w:r>
    </w:p>
    <w:p w:rsidR="006C614F" w:rsidRDefault="006C614F" w:rsidP="00576DA4">
      <w:pPr>
        <w:ind w:firstLine="709"/>
        <w:jc w:val="both"/>
        <w:rPr>
          <w:sz w:val="28"/>
          <w:szCs w:val="28"/>
        </w:rPr>
      </w:pPr>
      <w:r>
        <w:rPr>
          <w:sz w:val="28"/>
          <w:szCs w:val="28"/>
        </w:rPr>
        <w:t>В ходе осуществления контроля за исполнением соответствующих целевых программ депутатами были рассмотрены вопросы:</w:t>
      </w:r>
    </w:p>
    <w:p w:rsidR="006C614F" w:rsidRDefault="006C614F" w:rsidP="00576DA4">
      <w:pPr>
        <w:ind w:firstLine="709"/>
        <w:jc w:val="both"/>
        <w:rPr>
          <w:sz w:val="28"/>
          <w:szCs w:val="28"/>
        </w:rPr>
      </w:pPr>
      <w:r>
        <w:rPr>
          <w:sz w:val="28"/>
          <w:szCs w:val="28"/>
        </w:rPr>
        <w:t>- развития образования; введения федеральных государственных стандартов;</w:t>
      </w:r>
    </w:p>
    <w:p w:rsidR="006C614F" w:rsidRDefault="006C614F" w:rsidP="00576DA4">
      <w:pPr>
        <w:ind w:firstLine="709"/>
        <w:jc w:val="both"/>
        <w:rPr>
          <w:sz w:val="28"/>
          <w:szCs w:val="28"/>
        </w:rPr>
      </w:pPr>
      <w:r>
        <w:rPr>
          <w:sz w:val="28"/>
          <w:szCs w:val="28"/>
        </w:rPr>
        <w:t>- развития детско-юношеского спорта;</w:t>
      </w:r>
    </w:p>
    <w:p w:rsidR="006C614F" w:rsidRDefault="006C614F" w:rsidP="00576DA4">
      <w:pPr>
        <w:ind w:firstLine="709"/>
        <w:jc w:val="both"/>
        <w:rPr>
          <w:sz w:val="28"/>
          <w:szCs w:val="28"/>
        </w:rPr>
      </w:pPr>
      <w:r>
        <w:rPr>
          <w:sz w:val="28"/>
          <w:szCs w:val="28"/>
        </w:rPr>
        <w:t>- сохранения и развития культуры; поддержки и развития музейного и библиотечного дела;</w:t>
      </w:r>
    </w:p>
    <w:p w:rsidR="006C614F" w:rsidRDefault="006C614F" w:rsidP="00B20493">
      <w:pPr>
        <w:ind w:firstLine="709"/>
        <w:jc w:val="both"/>
        <w:rPr>
          <w:sz w:val="28"/>
          <w:szCs w:val="28"/>
        </w:rPr>
      </w:pPr>
      <w:r>
        <w:rPr>
          <w:sz w:val="28"/>
          <w:szCs w:val="28"/>
        </w:rPr>
        <w:t>- профилактики правонарушений, терроризма и экстремизма; противодействия злоупотреблению наркотиками и их незаконному обороту;</w:t>
      </w:r>
    </w:p>
    <w:p w:rsidR="006C614F" w:rsidRDefault="006C614F" w:rsidP="0093228F">
      <w:pPr>
        <w:ind w:firstLine="709"/>
        <w:jc w:val="both"/>
        <w:rPr>
          <w:sz w:val="28"/>
          <w:szCs w:val="28"/>
        </w:rPr>
      </w:pPr>
      <w:r>
        <w:rPr>
          <w:sz w:val="28"/>
          <w:szCs w:val="28"/>
        </w:rPr>
        <w:t>- многие другие.</w:t>
      </w:r>
    </w:p>
    <w:p w:rsidR="006C614F" w:rsidRPr="00FE2E78" w:rsidRDefault="006C614F" w:rsidP="00576DA4">
      <w:pPr>
        <w:ind w:firstLine="709"/>
        <w:jc w:val="both"/>
        <w:rPr>
          <w:sz w:val="28"/>
          <w:szCs w:val="28"/>
        </w:rPr>
      </w:pPr>
      <w:r>
        <w:rPr>
          <w:sz w:val="28"/>
          <w:szCs w:val="28"/>
          <w:lang w:eastAsia="en-US"/>
        </w:rPr>
        <w:t>К числу наиболее значимых мероприятий, проведенных по непосредственной инициативе членов данной комиссии –</w:t>
      </w:r>
      <w:r w:rsidRPr="00FE2E78">
        <w:rPr>
          <w:sz w:val="28"/>
          <w:szCs w:val="28"/>
          <w:lang w:eastAsia="en-US"/>
        </w:rPr>
        <w:t xml:space="preserve"> </w:t>
      </w:r>
      <w:r>
        <w:rPr>
          <w:sz w:val="28"/>
          <w:szCs w:val="28"/>
          <w:lang w:eastAsia="en-US"/>
        </w:rPr>
        <w:t xml:space="preserve">это их совместное с Координационным советом </w:t>
      </w:r>
      <w:r>
        <w:rPr>
          <w:sz w:val="28"/>
          <w:szCs w:val="28"/>
        </w:rPr>
        <w:t>заседание, посвященное</w:t>
      </w:r>
      <w:r w:rsidRPr="00FE2E78">
        <w:rPr>
          <w:sz w:val="28"/>
          <w:szCs w:val="28"/>
        </w:rPr>
        <w:t xml:space="preserve"> проблемам инвалидов с приглашением как должностных лиц, так и самих инвалидов. Диалог получился весьма конструктивн</w:t>
      </w:r>
      <w:r>
        <w:rPr>
          <w:sz w:val="28"/>
          <w:szCs w:val="28"/>
        </w:rPr>
        <w:t xml:space="preserve">ый, все стороны были выслушаны, </w:t>
      </w:r>
      <w:r w:rsidRPr="00FE2E78">
        <w:rPr>
          <w:sz w:val="28"/>
          <w:szCs w:val="28"/>
        </w:rPr>
        <w:t xml:space="preserve"> еще раз ко</w:t>
      </w:r>
      <w:r>
        <w:rPr>
          <w:sz w:val="28"/>
          <w:szCs w:val="28"/>
        </w:rPr>
        <w:t>нкретизированы проблемы и намечены пути их решения.</w:t>
      </w:r>
    </w:p>
    <w:p w:rsidR="006C614F" w:rsidRPr="00FE2E78" w:rsidRDefault="006C614F" w:rsidP="00576DA4">
      <w:pPr>
        <w:ind w:firstLine="709"/>
        <w:jc w:val="both"/>
        <w:rPr>
          <w:sz w:val="28"/>
          <w:szCs w:val="28"/>
        </w:rPr>
      </w:pPr>
    </w:p>
    <w:p w:rsidR="006C614F" w:rsidRPr="00FE2E78" w:rsidRDefault="006C614F" w:rsidP="00576DA4">
      <w:pPr>
        <w:ind w:firstLine="709"/>
        <w:jc w:val="both"/>
        <w:rPr>
          <w:sz w:val="28"/>
          <w:szCs w:val="28"/>
        </w:rPr>
      </w:pPr>
      <w:r w:rsidRPr="00FE2E78">
        <w:rPr>
          <w:b/>
          <w:sz w:val="28"/>
          <w:szCs w:val="28"/>
        </w:rPr>
        <w:t>Комиссия по соблюдению Регламента Совета, статуса и этике депутата Совета городского округа город Салават</w:t>
      </w:r>
      <w:r w:rsidRPr="00FE2E78">
        <w:rPr>
          <w:sz w:val="28"/>
          <w:szCs w:val="28"/>
        </w:rPr>
        <w:t xml:space="preserve"> (председатель Разумная Флорида Гафуровна, члены комиссии: Кузнецов А.С., Хисаметдинов И.М., Аминев Р.С., Дятлова Т.А., Сокольников М.В.) провела 7 заседаний, рассмотрела 13 вопросов, касающихся порядка деятельности депутатских фракций в Совете городского округа город Салав</w:t>
      </w:r>
      <w:r>
        <w:rPr>
          <w:sz w:val="28"/>
          <w:szCs w:val="28"/>
        </w:rPr>
        <w:t>ат,</w:t>
      </w:r>
      <w:r w:rsidRPr="00FE2E78">
        <w:rPr>
          <w:sz w:val="28"/>
          <w:szCs w:val="28"/>
        </w:rPr>
        <w:t xml:space="preserve"> нормативных документов Совета и т.д.</w:t>
      </w:r>
    </w:p>
    <w:p w:rsidR="006C614F" w:rsidRDefault="006C614F" w:rsidP="002046FA">
      <w:pPr>
        <w:ind w:firstLine="709"/>
        <w:jc w:val="both"/>
        <w:rPr>
          <w:color w:val="000000"/>
          <w:sz w:val="28"/>
          <w:szCs w:val="28"/>
        </w:rPr>
      </w:pPr>
      <w:r w:rsidRPr="00FE2E78">
        <w:rPr>
          <w:color w:val="000000"/>
          <w:sz w:val="28"/>
          <w:szCs w:val="28"/>
        </w:rPr>
        <w:t>Чле</w:t>
      </w:r>
      <w:r>
        <w:rPr>
          <w:color w:val="000000"/>
          <w:sz w:val="28"/>
          <w:szCs w:val="28"/>
        </w:rPr>
        <w:t>ны комиссии рассмотрели вопросы, связанные с Уставом городского округа, взаимодействием с прокуратурой, поощрениями Совета и другие.</w:t>
      </w:r>
    </w:p>
    <w:p w:rsidR="006C614F" w:rsidRDefault="006C614F" w:rsidP="00060776">
      <w:pPr>
        <w:ind w:firstLine="709"/>
        <w:jc w:val="both"/>
        <w:rPr>
          <w:sz w:val="28"/>
          <w:szCs w:val="28"/>
        </w:rPr>
      </w:pPr>
      <w:r>
        <w:rPr>
          <w:color w:val="000000"/>
          <w:sz w:val="28"/>
          <w:szCs w:val="28"/>
        </w:rPr>
        <w:t xml:space="preserve">Наиболее важные вопросы для города проходят обсуждение в формате совместных заседаний. Так, например, на </w:t>
      </w:r>
      <w:r w:rsidRPr="00FE2E78">
        <w:rPr>
          <w:sz w:val="28"/>
          <w:szCs w:val="28"/>
        </w:rPr>
        <w:t>совместном заседании вышеперечисленных комиссий был скорректирован Генеральный план городского округа город Салават, предусматривающий развитие города в южном и юго-восточном направлениях в целях обеспечения его устойчивого развития.</w:t>
      </w:r>
    </w:p>
    <w:p w:rsidR="006C614F" w:rsidRDefault="006C614F" w:rsidP="003104D5">
      <w:pPr>
        <w:ind w:firstLine="709"/>
        <w:jc w:val="both"/>
        <w:rPr>
          <w:color w:val="000000"/>
          <w:sz w:val="28"/>
          <w:szCs w:val="28"/>
        </w:rPr>
      </w:pPr>
      <w:r>
        <w:rPr>
          <w:sz w:val="28"/>
          <w:szCs w:val="28"/>
        </w:rPr>
        <w:t xml:space="preserve">На особом контроле депутатов находятся вопросы экологии. В рамках </w:t>
      </w:r>
      <w:r>
        <w:rPr>
          <w:color w:val="000000"/>
          <w:sz w:val="28"/>
          <w:szCs w:val="28"/>
        </w:rPr>
        <w:t xml:space="preserve">реализации мероприятий, посвященных Году охраны окружающей среды в </w:t>
      </w:r>
      <w:r w:rsidRPr="002046FA">
        <w:rPr>
          <w:color w:val="000000"/>
          <w:sz w:val="28"/>
          <w:szCs w:val="28"/>
        </w:rPr>
        <w:t>Российской Федерации</w:t>
      </w:r>
      <w:r>
        <w:rPr>
          <w:color w:val="000000"/>
          <w:sz w:val="28"/>
          <w:szCs w:val="28"/>
        </w:rPr>
        <w:t>, депутатами:</w:t>
      </w:r>
    </w:p>
    <w:p w:rsidR="006C614F" w:rsidRDefault="006C614F" w:rsidP="003104D5">
      <w:pPr>
        <w:ind w:firstLine="709"/>
        <w:jc w:val="both"/>
        <w:rPr>
          <w:bCs/>
          <w:color w:val="000000"/>
          <w:sz w:val="28"/>
          <w:szCs w:val="28"/>
          <w:lang w:eastAsia="en-US"/>
        </w:rPr>
      </w:pPr>
      <w:r>
        <w:rPr>
          <w:color w:val="000000"/>
          <w:sz w:val="28"/>
          <w:szCs w:val="28"/>
        </w:rPr>
        <w:t xml:space="preserve">- утверждена Программа </w:t>
      </w:r>
      <w:r w:rsidRPr="00C53B25">
        <w:rPr>
          <w:color w:val="000000"/>
          <w:sz w:val="28"/>
          <w:szCs w:val="28"/>
          <w:shd w:val="clear" w:color="auto" w:fill="FFFFFF"/>
        </w:rPr>
        <w:t>развития городского электрическ</w:t>
      </w:r>
      <w:r>
        <w:rPr>
          <w:color w:val="000000"/>
          <w:sz w:val="28"/>
          <w:szCs w:val="28"/>
          <w:shd w:val="clear" w:color="auto" w:fill="FFFFFF"/>
        </w:rPr>
        <w:t>ого транспорта</w:t>
      </w:r>
      <w:r w:rsidRPr="00C53B25">
        <w:rPr>
          <w:color w:val="000000"/>
          <w:sz w:val="28"/>
          <w:szCs w:val="28"/>
          <w:shd w:val="clear" w:color="auto" w:fill="FFFFFF"/>
        </w:rPr>
        <w:t xml:space="preserve"> на территории городского округа город Салават Республики Башкортостан</w:t>
      </w:r>
      <w:r>
        <w:rPr>
          <w:rStyle w:val="apple-converted-space"/>
          <w:color w:val="000000"/>
          <w:sz w:val="28"/>
          <w:szCs w:val="28"/>
          <w:shd w:val="clear" w:color="auto" w:fill="FFFFFF"/>
        </w:rPr>
        <w:t xml:space="preserve">, приоритетными задачами которой являются </w:t>
      </w:r>
      <w:r w:rsidRPr="00FE2E78">
        <w:rPr>
          <w:color w:val="000000"/>
          <w:sz w:val="28"/>
          <w:szCs w:val="28"/>
          <w:lang w:eastAsia="en-US"/>
        </w:rPr>
        <w:t xml:space="preserve">улучшение экологической ситуации в городе, </w:t>
      </w:r>
      <w:r w:rsidRPr="00FE2E78">
        <w:rPr>
          <w:bCs/>
          <w:color w:val="000000"/>
          <w:sz w:val="28"/>
          <w:szCs w:val="28"/>
          <w:lang w:eastAsia="en-US"/>
        </w:rPr>
        <w:t>развитие транспортной сис</w:t>
      </w:r>
      <w:r>
        <w:rPr>
          <w:bCs/>
          <w:color w:val="000000"/>
          <w:sz w:val="28"/>
          <w:szCs w:val="28"/>
          <w:lang w:eastAsia="en-US"/>
        </w:rPr>
        <w:t>темы в новых микрорайонах;</w:t>
      </w:r>
    </w:p>
    <w:p w:rsidR="006C614F" w:rsidRDefault="006C614F" w:rsidP="003104D5">
      <w:pPr>
        <w:ind w:firstLine="709"/>
        <w:jc w:val="both"/>
        <w:rPr>
          <w:rStyle w:val="apple-converted-space"/>
          <w:color w:val="000000"/>
          <w:sz w:val="28"/>
          <w:szCs w:val="28"/>
          <w:shd w:val="clear" w:color="auto" w:fill="FFFFFF"/>
        </w:rPr>
      </w:pPr>
      <w:r>
        <w:rPr>
          <w:bCs/>
          <w:color w:val="000000"/>
          <w:sz w:val="28"/>
          <w:szCs w:val="28"/>
          <w:lang w:eastAsia="en-US"/>
        </w:rPr>
        <w:t xml:space="preserve">- </w:t>
      </w:r>
      <w:r>
        <w:rPr>
          <w:rStyle w:val="apple-converted-space"/>
          <w:color w:val="000000"/>
          <w:sz w:val="28"/>
          <w:szCs w:val="28"/>
          <w:shd w:val="clear" w:color="auto" w:fill="FFFFFF"/>
        </w:rPr>
        <w:t xml:space="preserve">осуществляется контроль за выполнением мероприятий муниципальной программы «Экология и природные ресурсы»; </w:t>
      </w:r>
    </w:p>
    <w:p w:rsidR="006C614F" w:rsidRDefault="006C614F" w:rsidP="00414F27">
      <w:pPr>
        <w:ind w:firstLine="709"/>
        <w:jc w:val="both"/>
        <w:rPr>
          <w:rStyle w:val="apple-converted-space"/>
          <w:color w:val="000000"/>
          <w:sz w:val="28"/>
          <w:szCs w:val="28"/>
          <w:shd w:val="clear" w:color="auto" w:fill="FFFFFF"/>
        </w:rPr>
      </w:pPr>
      <w:r>
        <w:rPr>
          <w:rStyle w:val="apple-converted-space"/>
          <w:color w:val="000000"/>
          <w:sz w:val="28"/>
          <w:szCs w:val="28"/>
          <w:shd w:val="clear" w:color="auto" w:fill="FFFFFF"/>
        </w:rPr>
        <w:t>- в сфере актуального внимания депутатов остается вопрос о создании полигона твердо-бытовых отходов, озеленении санитарно-защитной зоны с северной стороны города.</w:t>
      </w:r>
    </w:p>
    <w:p w:rsidR="006C614F" w:rsidRDefault="006C614F" w:rsidP="00576DA4">
      <w:pPr>
        <w:ind w:firstLine="709"/>
        <w:jc w:val="both"/>
        <w:rPr>
          <w:color w:val="000000"/>
          <w:sz w:val="28"/>
          <w:szCs w:val="28"/>
        </w:rPr>
      </w:pPr>
      <w:r>
        <w:rPr>
          <w:color w:val="000000"/>
          <w:sz w:val="28"/>
          <w:szCs w:val="28"/>
        </w:rPr>
        <w:t>Работа депутатов постоянно требует участия в решении общественно-политических проблем города, и не ограничивается одними лишь заседаниями.</w:t>
      </w:r>
    </w:p>
    <w:p w:rsidR="006C614F" w:rsidRDefault="006C614F" w:rsidP="00576DA4">
      <w:pPr>
        <w:ind w:firstLine="709"/>
        <w:jc w:val="both"/>
        <w:rPr>
          <w:rStyle w:val="apple-converted-space"/>
          <w:color w:val="000000"/>
          <w:sz w:val="28"/>
          <w:szCs w:val="28"/>
          <w:shd w:val="clear" w:color="auto" w:fill="FFFFFF"/>
        </w:rPr>
      </w:pPr>
      <w:r>
        <w:rPr>
          <w:rStyle w:val="apple-converted-space"/>
          <w:color w:val="000000"/>
          <w:sz w:val="28"/>
          <w:szCs w:val="28"/>
          <w:shd w:val="clear" w:color="auto" w:fill="FFFFFF"/>
        </w:rPr>
        <w:t>Реагируя на запросы жителей, осознавая важность вопроса безопасности жизни горожан, депутаты не остались в стороне от ситуации, связанной со строительством и производством акриловой кислоты на ОАО «ГазпромнефтехимСалават». Организация и проведение рабочих совещаний и встреч с руководителями проекта и жителями города, участие депутатов в санкционированном митинге, мое участие как председателя в прямых эфирах, в том числе на т/к БСТ, позволили не допустить дестабилизации заинтересованными лицами обстановки и урегулировать обострившуюся ситуацию.</w:t>
      </w:r>
    </w:p>
    <w:p w:rsidR="006C614F" w:rsidRDefault="006C614F" w:rsidP="00576DA4">
      <w:pPr>
        <w:ind w:firstLine="709"/>
        <w:jc w:val="both"/>
        <w:rPr>
          <w:rStyle w:val="apple-converted-space"/>
          <w:color w:val="000000"/>
          <w:sz w:val="28"/>
          <w:szCs w:val="28"/>
          <w:shd w:val="clear" w:color="auto" w:fill="FFFFFF"/>
        </w:rPr>
      </w:pPr>
      <w:r>
        <w:rPr>
          <w:rStyle w:val="apple-converted-space"/>
          <w:color w:val="000000"/>
          <w:sz w:val="28"/>
          <w:szCs w:val="28"/>
          <w:shd w:val="clear" w:color="auto" w:fill="FFFFFF"/>
        </w:rPr>
        <w:t>Благодаря согласованным действиям депутатского корпуса, Администрации города, членов инициативной группы «Чистый город» и простых жителей удалось выйти на диалог с градообразующим предприятием. Как результат – осознание ОАО «ГазпромнефтехимСалават» необходимости проведения политики гласности в части информирования своих действий по обеспечению безопасности окружающей среды и вынесение на общественное обсуждение проекта Экологической программы предприятия, рассчитанной до 2030 года.</w:t>
      </w:r>
    </w:p>
    <w:p w:rsidR="006C614F" w:rsidRDefault="006C614F" w:rsidP="00814AE1">
      <w:pPr>
        <w:ind w:firstLine="709"/>
        <w:jc w:val="both"/>
        <w:rPr>
          <w:rStyle w:val="apple-converted-space"/>
          <w:color w:val="000000"/>
          <w:sz w:val="28"/>
          <w:szCs w:val="28"/>
          <w:shd w:val="clear" w:color="auto" w:fill="FFFFFF"/>
        </w:rPr>
      </w:pPr>
      <w:r>
        <w:rPr>
          <w:rStyle w:val="apple-converted-space"/>
          <w:color w:val="000000"/>
          <w:sz w:val="28"/>
          <w:szCs w:val="28"/>
          <w:shd w:val="clear" w:color="auto" w:fill="FFFFFF"/>
        </w:rPr>
        <w:t>В числе проблем, волнующих депутатов, стоит проблема алкоголизации населения. Выявлено, что продажа некачественной алкогольной продукции, продажа несовершеннолетним лицам спиртосодержащей продукции, в том числе в ночное время, осуществляется в 61 торговой точке города. В связи с этим депутаты поставили задачу выявить факты продажи алкоголя в ходе совместных с сотрудниками ОМВД России по г. Салават, представителями Администрации города рейдов, главная задача которых – уберечь молодежь от алкоголизма.</w:t>
      </w:r>
    </w:p>
    <w:p w:rsidR="006C614F" w:rsidRPr="00FE2E78" w:rsidRDefault="006C614F" w:rsidP="00576DA4">
      <w:pPr>
        <w:ind w:firstLine="709"/>
        <w:jc w:val="both"/>
        <w:rPr>
          <w:bCs/>
          <w:color w:val="000000"/>
          <w:sz w:val="28"/>
          <w:szCs w:val="28"/>
        </w:rPr>
      </w:pPr>
      <w:r>
        <w:rPr>
          <w:bCs/>
          <w:color w:val="000000"/>
          <w:sz w:val="28"/>
          <w:szCs w:val="28"/>
        </w:rPr>
        <w:t xml:space="preserve">В результате изучения общественного мнения, посвященного качеству работы почтовых служб города в связи с их реорганизацией, </w:t>
      </w:r>
      <w:r w:rsidRPr="00FE2E78">
        <w:rPr>
          <w:bCs/>
          <w:color w:val="000000"/>
          <w:sz w:val="28"/>
          <w:szCs w:val="28"/>
        </w:rPr>
        <w:t xml:space="preserve">на 22-е заседание Совета были приглашен директор Управления Федеральной почтовой связи РБ Ирек Галимов. </w:t>
      </w:r>
      <w:r>
        <w:rPr>
          <w:bCs/>
          <w:color w:val="000000"/>
          <w:sz w:val="28"/>
          <w:szCs w:val="28"/>
        </w:rPr>
        <w:t>Итогом той встречи стало создание на территории г. Салават Салаватского цеха почтовой связи, имеющего право подписи на ряд документов для быстрого и качественного обслуживания жителей города и юридических лиц.</w:t>
      </w:r>
    </w:p>
    <w:p w:rsidR="006C614F" w:rsidRDefault="006C614F" w:rsidP="00576DA4">
      <w:pPr>
        <w:ind w:firstLine="709"/>
        <w:jc w:val="both"/>
        <w:rPr>
          <w:sz w:val="28"/>
          <w:szCs w:val="28"/>
        </w:rPr>
      </w:pPr>
      <w:r w:rsidRPr="00FE2E78">
        <w:rPr>
          <w:bCs/>
          <w:color w:val="000000"/>
          <w:sz w:val="28"/>
          <w:szCs w:val="28"/>
        </w:rPr>
        <w:t xml:space="preserve">Аналогичная ситуация сложилась вокруг налоговой службы. Обсудить вопросы, </w:t>
      </w:r>
      <w:r w:rsidRPr="00FE2E78">
        <w:rPr>
          <w:color w:val="000000"/>
          <w:sz w:val="28"/>
          <w:szCs w:val="28"/>
          <w:shd w:val="clear" w:color="auto" w:fill="FFFFFF"/>
        </w:rPr>
        <w:t>затрагивающие интересы налогоплательщик</w:t>
      </w:r>
      <w:r>
        <w:rPr>
          <w:color w:val="000000"/>
          <w:sz w:val="28"/>
          <w:szCs w:val="28"/>
          <w:shd w:val="clear" w:color="auto" w:fill="FFFFFF"/>
        </w:rPr>
        <w:t>ов нашего города, по приглашению Администрации городского округа приехали</w:t>
      </w:r>
      <w:r w:rsidRPr="00FE2E78">
        <w:rPr>
          <w:color w:val="000000"/>
          <w:sz w:val="28"/>
          <w:szCs w:val="28"/>
          <w:shd w:val="clear" w:color="auto" w:fill="FFFFFF"/>
        </w:rPr>
        <w:t xml:space="preserve"> руководитель Администрации Президента Республики Башкортостан Владимир Балабанов и руководитель УФНС РФ по Республике Башкортостан Марат Вахитов. Результатом той встречи, в том числе благодаря депутатам Совета, жестко и объектив</w:t>
      </w:r>
      <w:r>
        <w:rPr>
          <w:color w:val="000000"/>
          <w:sz w:val="28"/>
          <w:szCs w:val="28"/>
          <w:shd w:val="clear" w:color="auto" w:fill="FFFFFF"/>
        </w:rPr>
        <w:t>но отстаивающим интересы налогоплательщиков города</w:t>
      </w:r>
      <w:r w:rsidRPr="00FE2E78">
        <w:rPr>
          <w:color w:val="000000"/>
          <w:sz w:val="28"/>
          <w:szCs w:val="28"/>
          <w:shd w:val="clear" w:color="auto" w:fill="FFFFFF"/>
        </w:rPr>
        <w:t>, ст</w:t>
      </w:r>
      <w:r>
        <w:rPr>
          <w:color w:val="000000"/>
          <w:sz w:val="28"/>
          <w:szCs w:val="28"/>
          <w:shd w:val="clear" w:color="auto" w:fill="FFFFFF"/>
        </w:rPr>
        <w:t>ало открытие 17 января текущего</w:t>
      </w:r>
      <w:r w:rsidRPr="00FE2E78">
        <w:rPr>
          <w:color w:val="000000"/>
          <w:sz w:val="28"/>
          <w:szCs w:val="28"/>
          <w:shd w:val="clear" w:color="auto" w:fill="FFFFFF"/>
        </w:rPr>
        <w:t xml:space="preserve"> года операционного зала территориально обособленного рабочего места Межрайонной ИФНС РФ №25 РБ в г. Салавате, </w:t>
      </w:r>
      <w:r w:rsidRPr="00FE2E78">
        <w:rPr>
          <w:sz w:val="28"/>
          <w:szCs w:val="28"/>
        </w:rPr>
        <w:t>позволяющем салаватцам получить все государственные услуги в области налогообложения.</w:t>
      </w:r>
    </w:p>
    <w:p w:rsidR="006C614F" w:rsidRDefault="006C614F" w:rsidP="00576DA4">
      <w:pPr>
        <w:ind w:firstLine="709"/>
        <w:jc w:val="both"/>
        <w:rPr>
          <w:sz w:val="28"/>
          <w:szCs w:val="28"/>
        </w:rPr>
      </w:pPr>
      <w:r>
        <w:rPr>
          <w:sz w:val="28"/>
          <w:szCs w:val="28"/>
        </w:rPr>
        <w:t>Стоит отметить, что условием эффективной деятельности Совета за отчетный период стала работа в тесной кооперации с Администрацией городского округа,  конструктивное и плодотворное сотрудничество с такими федеральными структурами, как Прокуратура г. Салават, Министерство юстиции Российской Федерации, Контрольно-счетная палата. Так, например, за прошедший год Советом городского округа было принято 2 решения, рекомендованных к принятию Прокуратурой г. Салават. Что касается взаимодействия с Контрольно-счетной палатой, то силами данной структуры были осуществлены проверки тех организаций и учреждений, которые по предложениям депутатов были включены в план проверок. Кроме того, ведется планомерная и последовательная работа по укреплению  взаимодействия с общественными организациями (Советом ветеранов, Советом старейшин, Ассоциацией предпринимателей города Салават и т.д.) в целях учета потребностей и интересов местного населения, а также осуществления общественного контроля за деятельностью органов местной власти.</w:t>
      </w:r>
    </w:p>
    <w:p w:rsidR="006C614F" w:rsidRDefault="006C614F" w:rsidP="003505E8">
      <w:pPr>
        <w:ind w:firstLine="708"/>
        <w:jc w:val="both"/>
        <w:rPr>
          <w:sz w:val="28"/>
          <w:szCs w:val="28"/>
        </w:rPr>
      </w:pPr>
      <w:r w:rsidRPr="00F35E40">
        <w:rPr>
          <w:sz w:val="28"/>
          <w:szCs w:val="28"/>
        </w:rPr>
        <w:t>В соответствии с Федеральным законом от 02.05.2006 года № 59-ФЗ «О Порядке рассмотрения обращений граждан Российской Федерации», Законом Республики Башкортостан от 12.12.2006 года № 391-з «Об обращениях граждан в Республике Башкор</w:t>
      </w:r>
      <w:r>
        <w:rPr>
          <w:sz w:val="28"/>
          <w:szCs w:val="28"/>
        </w:rPr>
        <w:t>тостан», Административным регламентом Совета городского округа обеспечена работа с 58</w:t>
      </w:r>
      <w:r w:rsidRPr="00F35E40">
        <w:rPr>
          <w:sz w:val="28"/>
          <w:szCs w:val="28"/>
        </w:rPr>
        <w:t xml:space="preserve"> обращениями</w:t>
      </w:r>
      <w:r>
        <w:rPr>
          <w:sz w:val="28"/>
          <w:szCs w:val="28"/>
        </w:rPr>
        <w:t xml:space="preserve"> граждан, поступившими в аппарат Совета, на каждое из которых в установленные сроки даны ответы по существу. В адрес депутатов за минувший год поступило 565 обращений, на личных приемах депутатами принято 568 граждан. </w:t>
      </w:r>
      <w:r w:rsidRPr="00C84FCB">
        <w:rPr>
          <w:sz w:val="28"/>
          <w:szCs w:val="28"/>
        </w:rPr>
        <w:t xml:space="preserve"> </w:t>
      </w:r>
      <w:r w:rsidRPr="00FE2E78">
        <w:rPr>
          <w:sz w:val="28"/>
          <w:szCs w:val="28"/>
        </w:rPr>
        <w:t>Наибольший удельный вес среди обращений занимают вопросы качества предоставляемых предприятиями ЖКХ услуг, благоустройства домовых территорий и т</w:t>
      </w:r>
      <w:r>
        <w:rPr>
          <w:sz w:val="28"/>
          <w:szCs w:val="28"/>
        </w:rPr>
        <w:t>.</w:t>
      </w:r>
      <w:r w:rsidRPr="00FE2E78">
        <w:rPr>
          <w:sz w:val="28"/>
          <w:szCs w:val="28"/>
        </w:rPr>
        <w:t>д.</w:t>
      </w:r>
      <w:r>
        <w:rPr>
          <w:sz w:val="28"/>
          <w:szCs w:val="28"/>
        </w:rPr>
        <w:t xml:space="preserve"> Увеличение количества обращений граждан – позитивная тенденция, свидетельствующая о повышении активности жителей города, но недостаточная для укрепления взаимодействия депутатов с населением.</w:t>
      </w:r>
    </w:p>
    <w:p w:rsidR="006C614F" w:rsidRDefault="006C614F" w:rsidP="00F42A24">
      <w:pPr>
        <w:ind w:firstLine="709"/>
        <w:jc w:val="both"/>
        <w:rPr>
          <w:sz w:val="28"/>
          <w:szCs w:val="28"/>
        </w:rPr>
      </w:pPr>
      <w:r>
        <w:rPr>
          <w:sz w:val="28"/>
          <w:szCs w:val="28"/>
        </w:rPr>
        <w:t xml:space="preserve">На протяжении 2013 года депутатами Совета постоянно поддерживалась связь со своими избирателями с выходами на избирательные участки, осуществлялись приемы горожан, в том числе совместно с Администрацией города, проводились встречи с ветеранами. Активизирована работа с семьями, находящимися в трудной жизненной ситуации и детьми-инвалидами, закрепленными за каждым из депутатов. </w:t>
      </w:r>
      <w:r w:rsidRPr="00FE2E78">
        <w:rPr>
          <w:sz w:val="28"/>
          <w:szCs w:val="28"/>
        </w:rPr>
        <w:t>Я уже не раз отмечала благотворительную активность депутатов нынешнего – третьего созыва, направленную преимущественно на оказание всякого рода поддержки детям с ограниченными возможностями, а также детям, оказавшимся в трудной жизненной ситуации. В числе последних благотворительных акций – посещение депутатами в сентябре месяце 2013 года Детской городской больницы с целью оказания помощи детям-отказникам; приобретение оборудования для операционной этого же медицинского учреждения бывшим депутатом Совета городского округа, а ныне депутатом Государственного Собрания-Курултая Республики Башкортостан Мячиным Сергеем Иванови</w:t>
      </w:r>
      <w:r>
        <w:rPr>
          <w:sz w:val="28"/>
          <w:szCs w:val="28"/>
        </w:rPr>
        <w:t xml:space="preserve">чем; </w:t>
      </w:r>
      <w:bookmarkStart w:id="0" w:name="_GoBack"/>
      <w:r w:rsidRPr="00012EC8">
        <w:rPr>
          <w:sz w:val="28"/>
          <w:szCs w:val="28"/>
        </w:rPr>
        <w:t xml:space="preserve">организация депутатом Совета городского округа город Салават Сокольниковым Михаилом Васильевичем автопробега «Спасибо деду за Победу» совместно с </w:t>
      </w:r>
      <w:r w:rsidRPr="00012EC8">
        <w:rPr>
          <w:color w:val="000000"/>
          <w:sz w:val="28"/>
          <w:szCs w:val="28"/>
          <w:shd w:val="clear" w:color="auto" w:fill="FFFFFF"/>
        </w:rPr>
        <w:t>Молодежным советом при Совете городского округа город Салават;</w:t>
      </w:r>
      <w:bookmarkEnd w:id="0"/>
      <w:r>
        <w:rPr>
          <w:color w:val="000000"/>
          <w:sz w:val="28"/>
          <w:szCs w:val="28"/>
          <w:shd w:val="clear" w:color="auto" w:fill="FFFFFF"/>
        </w:rPr>
        <w:t xml:space="preserve"> </w:t>
      </w:r>
      <w:r>
        <w:rPr>
          <w:sz w:val="28"/>
          <w:szCs w:val="28"/>
        </w:rPr>
        <w:t>активное участие депутатов в проведении мероприятий, приуроченных к Дню инвалида и т.д.</w:t>
      </w:r>
    </w:p>
    <w:p w:rsidR="006C614F" w:rsidRDefault="006C614F" w:rsidP="00F42A24">
      <w:pPr>
        <w:ind w:firstLine="709"/>
        <w:jc w:val="both"/>
        <w:rPr>
          <w:sz w:val="28"/>
          <w:szCs w:val="28"/>
        </w:rPr>
      </w:pPr>
      <w:r w:rsidRPr="00FE2E78">
        <w:rPr>
          <w:sz w:val="28"/>
          <w:szCs w:val="28"/>
        </w:rPr>
        <w:t>Серьезная благотворительная помощь оказывается, в частности, депутатами, являющимися руководителями предприятий – Миниахмет</w:t>
      </w:r>
      <w:r>
        <w:rPr>
          <w:sz w:val="28"/>
          <w:szCs w:val="28"/>
        </w:rPr>
        <w:t>овым Радиком Имамгаязовичем</w:t>
      </w:r>
      <w:r w:rsidRPr="00FE2E78">
        <w:rPr>
          <w:sz w:val="28"/>
          <w:szCs w:val="28"/>
        </w:rPr>
        <w:t xml:space="preserve">, Аминевым Ринатом Салаватовичем, Галиевым Рустемом Фаузаровичем, Исхаковым Салаватом Гарабиевичем, Ханмурзиным Ильдаром Фаритовичем, Баклановым Андреем Николаевичем, проводящим благотворительные операции и рядом других депутатов, в том числе ставших депутатами Государственного Собрания-Курултая Республики Башкортостан – Васильевым Михаилом Ивановичем и Семеновым Игорем Александровичем. </w:t>
      </w:r>
    </w:p>
    <w:p w:rsidR="006C614F" w:rsidRDefault="006C614F" w:rsidP="003505E8">
      <w:pPr>
        <w:ind w:firstLine="708"/>
        <w:jc w:val="both"/>
        <w:rPr>
          <w:sz w:val="28"/>
          <w:szCs w:val="28"/>
        </w:rPr>
      </w:pPr>
      <w:r>
        <w:rPr>
          <w:sz w:val="28"/>
          <w:szCs w:val="28"/>
        </w:rPr>
        <w:t xml:space="preserve">Всего за отчетный период депутатами Совета за счет личных и привлеченных средств оказана благотворительная помощь на сумму свыше 500 тысяч рублей. </w:t>
      </w:r>
    </w:p>
    <w:p w:rsidR="006C614F" w:rsidRDefault="006C614F" w:rsidP="0019712B">
      <w:pPr>
        <w:ind w:firstLine="709"/>
        <w:jc w:val="both"/>
        <w:rPr>
          <w:sz w:val="28"/>
          <w:szCs w:val="28"/>
        </w:rPr>
      </w:pPr>
      <w:r>
        <w:rPr>
          <w:sz w:val="28"/>
          <w:szCs w:val="28"/>
        </w:rPr>
        <w:t>Особо</w:t>
      </w:r>
      <w:r w:rsidRPr="00FE2E78">
        <w:rPr>
          <w:sz w:val="28"/>
          <w:szCs w:val="28"/>
        </w:rPr>
        <w:t xml:space="preserve"> хотелось </w:t>
      </w:r>
      <w:r>
        <w:rPr>
          <w:sz w:val="28"/>
          <w:szCs w:val="28"/>
        </w:rPr>
        <w:t xml:space="preserve">бы </w:t>
      </w:r>
      <w:r w:rsidRPr="00FE2E78">
        <w:rPr>
          <w:sz w:val="28"/>
          <w:szCs w:val="28"/>
        </w:rPr>
        <w:t xml:space="preserve">отметить </w:t>
      </w:r>
      <w:r>
        <w:rPr>
          <w:sz w:val="28"/>
          <w:szCs w:val="28"/>
        </w:rPr>
        <w:t>мероприятия нормотворческого,  экологического</w:t>
      </w:r>
      <w:r w:rsidRPr="00FE2E78">
        <w:rPr>
          <w:sz w:val="28"/>
          <w:szCs w:val="28"/>
        </w:rPr>
        <w:t xml:space="preserve">, </w:t>
      </w:r>
      <w:r>
        <w:rPr>
          <w:sz w:val="28"/>
          <w:szCs w:val="28"/>
        </w:rPr>
        <w:t xml:space="preserve">благотворительного характера, </w:t>
      </w:r>
      <w:r w:rsidRPr="00FE2E78">
        <w:rPr>
          <w:sz w:val="28"/>
          <w:szCs w:val="28"/>
        </w:rPr>
        <w:t>пров</w:t>
      </w:r>
      <w:r>
        <w:rPr>
          <w:sz w:val="28"/>
          <w:szCs w:val="28"/>
        </w:rPr>
        <w:t>одимые</w:t>
      </w:r>
      <w:r w:rsidRPr="00FE2E78">
        <w:rPr>
          <w:sz w:val="28"/>
          <w:szCs w:val="28"/>
        </w:rPr>
        <w:t xml:space="preserve"> под эгидой Молодежного совета при Совете городского округа. </w:t>
      </w:r>
      <w:r>
        <w:rPr>
          <w:sz w:val="28"/>
          <w:szCs w:val="28"/>
        </w:rPr>
        <w:t>Напомню, что Молодежный совет осуществляет свою активную деятельность под патронатом Совета городского округа и имеет в своем составе энергичных и  креативных молодых людей, неравнодушных как к проблемам молодежи, так и к проблемам города в целом, нацеленных на их устранение. Более подробно об этом в своем отчете расскажет председатель Молодежного совета – Пименова Наталия Владимировна.</w:t>
      </w:r>
    </w:p>
    <w:p w:rsidR="006C614F" w:rsidRPr="00617265" w:rsidRDefault="006C614F" w:rsidP="003505E8">
      <w:pPr>
        <w:ind w:firstLine="708"/>
        <w:jc w:val="both"/>
        <w:rPr>
          <w:sz w:val="28"/>
          <w:szCs w:val="28"/>
        </w:rPr>
      </w:pPr>
      <w:r>
        <w:rPr>
          <w:sz w:val="28"/>
          <w:szCs w:val="28"/>
        </w:rPr>
        <w:t xml:space="preserve">Как было отмечено ранее, 2013 год для всех нас запомнился тем, что наш город отметил свой 65-летний юбилей, в честь которого на 20-м заседании решением Совета звания «Почетный гражданин» удостоились такие выдающиеся личности, настоящие профессионалы своего дела, как Лебедьков Иван Александрович – за </w:t>
      </w:r>
      <w:r w:rsidRPr="00617265">
        <w:rPr>
          <w:color w:val="000000"/>
          <w:sz w:val="28"/>
          <w:szCs w:val="28"/>
          <w:shd w:val="clear" w:color="auto" w:fill="FFFFFF"/>
        </w:rPr>
        <w:t>значительный вклад в развитие спорта, высокие спортивные достижения и пропаганду здорового образа жизни</w:t>
      </w:r>
      <w:r>
        <w:rPr>
          <w:color w:val="000000"/>
          <w:sz w:val="28"/>
          <w:szCs w:val="28"/>
          <w:shd w:val="clear" w:color="auto" w:fill="FFFFFF"/>
        </w:rPr>
        <w:t xml:space="preserve">, и Трутнев Николай Михайлович – </w:t>
      </w:r>
      <w:r w:rsidRPr="00617265">
        <w:rPr>
          <w:color w:val="000000"/>
          <w:sz w:val="28"/>
          <w:szCs w:val="28"/>
          <w:shd w:val="clear" w:color="auto" w:fill="FFFFFF"/>
        </w:rPr>
        <w:t>за выдающиеся заслуги в области здравоохранения и активное участие в общественно-политической жизни города</w:t>
      </w:r>
      <w:r>
        <w:rPr>
          <w:rStyle w:val="apple-converted-space"/>
          <w:color w:val="000000"/>
          <w:sz w:val="28"/>
          <w:szCs w:val="28"/>
          <w:shd w:val="clear" w:color="auto" w:fill="FFFFFF"/>
        </w:rPr>
        <w:t>.</w:t>
      </w:r>
    </w:p>
    <w:p w:rsidR="006C614F" w:rsidRDefault="006C614F" w:rsidP="00E32D25">
      <w:pPr>
        <w:ind w:firstLine="708"/>
        <w:jc w:val="both"/>
        <w:rPr>
          <w:color w:val="000000"/>
          <w:sz w:val="28"/>
          <w:szCs w:val="28"/>
        </w:rPr>
      </w:pPr>
      <w:r w:rsidRPr="00F2067A">
        <w:rPr>
          <w:color w:val="000000"/>
          <w:sz w:val="28"/>
          <w:szCs w:val="28"/>
        </w:rPr>
        <w:t xml:space="preserve">Совет </w:t>
      </w:r>
      <w:r>
        <w:rPr>
          <w:color w:val="000000"/>
          <w:sz w:val="28"/>
          <w:szCs w:val="28"/>
        </w:rPr>
        <w:t xml:space="preserve">городского округа всегда стремится к обеспечению прозрачности </w:t>
      </w:r>
      <w:r w:rsidRPr="00F2067A">
        <w:rPr>
          <w:color w:val="000000"/>
          <w:sz w:val="28"/>
          <w:szCs w:val="28"/>
        </w:rPr>
        <w:t xml:space="preserve">деятельности народных избранников. </w:t>
      </w:r>
      <w:r>
        <w:rPr>
          <w:color w:val="000000"/>
          <w:sz w:val="28"/>
          <w:szCs w:val="28"/>
        </w:rPr>
        <w:t>Обо всех заседаниях</w:t>
      </w:r>
      <w:r w:rsidRPr="00F2067A">
        <w:rPr>
          <w:color w:val="000000"/>
          <w:sz w:val="28"/>
          <w:szCs w:val="28"/>
        </w:rPr>
        <w:t xml:space="preserve"> Совета, рассмотренных</w:t>
      </w:r>
      <w:r>
        <w:rPr>
          <w:color w:val="000000"/>
          <w:sz w:val="28"/>
          <w:szCs w:val="28"/>
        </w:rPr>
        <w:t xml:space="preserve"> на них вопросах и принятых решениях,</w:t>
      </w:r>
      <w:r w:rsidRPr="00F2067A">
        <w:rPr>
          <w:color w:val="000000"/>
          <w:sz w:val="28"/>
          <w:szCs w:val="28"/>
        </w:rPr>
        <w:t xml:space="preserve"> Совет </w:t>
      </w:r>
      <w:r>
        <w:rPr>
          <w:color w:val="000000"/>
          <w:sz w:val="28"/>
          <w:szCs w:val="28"/>
        </w:rPr>
        <w:t xml:space="preserve">своевременно </w:t>
      </w:r>
      <w:r w:rsidRPr="00F2067A">
        <w:rPr>
          <w:color w:val="000000"/>
          <w:sz w:val="28"/>
          <w:szCs w:val="28"/>
        </w:rPr>
        <w:t>и</w:t>
      </w:r>
      <w:r>
        <w:rPr>
          <w:color w:val="000000"/>
          <w:sz w:val="28"/>
          <w:szCs w:val="28"/>
        </w:rPr>
        <w:t>нформировал граждан Салавата через официальный сайт Совета городского округа, городскую газету «Выбор», репортажи телекомпаний «Салават» и «Телеконтур». Советом городского округа посредством официального интернет-сайта регулярно проводится работа по изучению общественного мнения с целью выявления степени удовлетворенности населения работой местных органов власти.</w:t>
      </w:r>
    </w:p>
    <w:p w:rsidR="006C614F" w:rsidRDefault="006C614F" w:rsidP="00FA62B7">
      <w:pPr>
        <w:ind w:firstLine="709"/>
        <w:jc w:val="both"/>
        <w:rPr>
          <w:rStyle w:val="apple-converted-space"/>
          <w:color w:val="000000"/>
          <w:sz w:val="28"/>
          <w:szCs w:val="28"/>
          <w:shd w:val="clear" w:color="auto" w:fill="FFFFFF"/>
        </w:rPr>
      </w:pPr>
      <w:r w:rsidRPr="00697FC2">
        <w:rPr>
          <w:color w:val="000000"/>
          <w:sz w:val="28"/>
          <w:szCs w:val="28"/>
          <w:shd w:val="clear" w:color="auto" w:fill="FFFFFF"/>
        </w:rPr>
        <w:t>Организационное, правовое, материально-техническое и иное обеспечение деятельности Совета, Президиума Совета, постоянных и иных комиссий Совета</w:t>
      </w:r>
      <w:r w:rsidRPr="00697FC2">
        <w:rPr>
          <w:rStyle w:val="apple-converted-space"/>
          <w:color w:val="000000"/>
          <w:sz w:val="28"/>
          <w:szCs w:val="28"/>
          <w:shd w:val="clear" w:color="auto" w:fill="FFFFFF"/>
        </w:rPr>
        <w:t> </w:t>
      </w:r>
      <w:r>
        <w:rPr>
          <w:rStyle w:val="apple-converted-space"/>
          <w:color w:val="000000"/>
          <w:sz w:val="28"/>
          <w:szCs w:val="28"/>
          <w:shd w:val="clear" w:color="auto" w:fill="FFFFFF"/>
        </w:rPr>
        <w:t>в соответствии со ст.93 Регламента Совета осуществлялось аппаратом Совета.</w:t>
      </w:r>
    </w:p>
    <w:p w:rsidR="006C614F" w:rsidRDefault="006C614F" w:rsidP="00FA62B7">
      <w:pPr>
        <w:ind w:firstLine="709"/>
        <w:jc w:val="both"/>
        <w:rPr>
          <w:sz w:val="28"/>
          <w:szCs w:val="28"/>
        </w:rPr>
      </w:pPr>
      <w:r w:rsidRPr="00FE2E78">
        <w:rPr>
          <w:sz w:val="28"/>
          <w:szCs w:val="28"/>
        </w:rPr>
        <w:t xml:space="preserve">За отчетный период </w:t>
      </w:r>
      <w:r>
        <w:rPr>
          <w:sz w:val="28"/>
          <w:szCs w:val="28"/>
        </w:rPr>
        <w:t xml:space="preserve">его специалистами </w:t>
      </w:r>
      <w:r w:rsidRPr="00FE2E78">
        <w:rPr>
          <w:sz w:val="28"/>
          <w:szCs w:val="28"/>
        </w:rPr>
        <w:t>зарегистрировано и об</w:t>
      </w:r>
      <w:r>
        <w:rPr>
          <w:sz w:val="28"/>
          <w:szCs w:val="28"/>
        </w:rPr>
        <w:t>работано 582 служебных документа</w:t>
      </w:r>
      <w:r w:rsidRPr="00FE2E78">
        <w:rPr>
          <w:sz w:val="28"/>
          <w:szCs w:val="28"/>
        </w:rPr>
        <w:t>, в том числе: входящая служебная корреспонденция - 234, исходящая корреспонденция - 348.</w:t>
      </w:r>
    </w:p>
    <w:p w:rsidR="006C614F" w:rsidRPr="00FA62B7" w:rsidRDefault="006C614F" w:rsidP="00FA62B7">
      <w:pPr>
        <w:ind w:firstLine="709"/>
        <w:jc w:val="both"/>
        <w:rPr>
          <w:sz w:val="28"/>
          <w:szCs w:val="28"/>
        </w:rPr>
      </w:pPr>
      <w:r>
        <w:rPr>
          <w:sz w:val="28"/>
          <w:szCs w:val="28"/>
        </w:rPr>
        <w:t xml:space="preserve">Смета расходов на содержание и материально-техническое обеспечение деятельности Совета в 2013 году </w:t>
      </w:r>
      <w:r w:rsidRPr="00FE2E78">
        <w:rPr>
          <w:sz w:val="28"/>
          <w:szCs w:val="28"/>
        </w:rPr>
        <w:t>была установлена в пределах ассигнований, предусмотренных на эти цели в местном бюджете.</w:t>
      </w:r>
    </w:p>
    <w:p w:rsidR="006C614F" w:rsidRDefault="006C614F" w:rsidP="00576DA4">
      <w:pPr>
        <w:ind w:firstLine="720"/>
        <w:jc w:val="both"/>
        <w:rPr>
          <w:sz w:val="28"/>
          <w:szCs w:val="28"/>
        </w:rPr>
      </w:pPr>
      <w:r>
        <w:rPr>
          <w:sz w:val="28"/>
          <w:szCs w:val="28"/>
        </w:rPr>
        <w:t>В целом можно отметить</w:t>
      </w:r>
      <w:r w:rsidRPr="00576DA4">
        <w:rPr>
          <w:sz w:val="28"/>
          <w:szCs w:val="28"/>
        </w:rPr>
        <w:t>, что Советом совместно с Администрацией горо</w:t>
      </w:r>
      <w:r>
        <w:rPr>
          <w:sz w:val="28"/>
          <w:szCs w:val="28"/>
        </w:rPr>
        <w:t>дского округа город Салават</w:t>
      </w:r>
      <w:r w:rsidRPr="00576DA4">
        <w:rPr>
          <w:sz w:val="28"/>
          <w:szCs w:val="28"/>
        </w:rPr>
        <w:t xml:space="preserve">  </w:t>
      </w:r>
      <w:r w:rsidRPr="00576DA4">
        <w:rPr>
          <w:color w:val="000000"/>
          <w:sz w:val="28"/>
          <w:szCs w:val="28"/>
        </w:rPr>
        <w:t xml:space="preserve">созданы все необходимые организационно-правовые основы для успешной реализации </w:t>
      </w:r>
      <w:r>
        <w:rPr>
          <w:color w:val="000000"/>
          <w:sz w:val="28"/>
          <w:szCs w:val="28"/>
        </w:rPr>
        <w:t xml:space="preserve">поставленных перед органами местного самоуправления задач по </w:t>
      </w:r>
      <w:r>
        <w:rPr>
          <w:sz w:val="28"/>
          <w:szCs w:val="28"/>
        </w:rPr>
        <w:t>формированию благоприятных условий и созданию комфортной среды обитания для жителей нашего города.</w:t>
      </w:r>
    </w:p>
    <w:p w:rsidR="006C614F" w:rsidRPr="00204DC2" w:rsidRDefault="006C614F" w:rsidP="00204DC2">
      <w:pPr>
        <w:ind w:firstLine="567"/>
        <w:jc w:val="both"/>
        <w:rPr>
          <w:sz w:val="28"/>
          <w:szCs w:val="28"/>
        </w:rPr>
      </w:pPr>
      <w:r>
        <w:rPr>
          <w:sz w:val="28"/>
          <w:szCs w:val="28"/>
        </w:rPr>
        <w:t>По-прежнему актуальными можно считать такие задачи депутатского корпуса, как</w:t>
      </w:r>
      <w:r w:rsidRPr="00204DC2">
        <w:rPr>
          <w:sz w:val="28"/>
          <w:szCs w:val="28"/>
        </w:rPr>
        <w:t>:</w:t>
      </w:r>
    </w:p>
    <w:p w:rsidR="006C614F" w:rsidRPr="00204DC2" w:rsidRDefault="006C614F" w:rsidP="00204DC2">
      <w:pPr>
        <w:ind w:firstLine="567"/>
        <w:jc w:val="both"/>
        <w:rPr>
          <w:sz w:val="28"/>
          <w:szCs w:val="28"/>
        </w:rPr>
      </w:pPr>
      <w:r w:rsidRPr="00204DC2">
        <w:rPr>
          <w:sz w:val="28"/>
          <w:szCs w:val="28"/>
        </w:rPr>
        <w:t>-повышение активности работы с избирателями;</w:t>
      </w:r>
    </w:p>
    <w:p w:rsidR="006C614F" w:rsidRPr="00204DC2" w:rsidRDefault="006C614F" w:rsidP="00204DC2">
      <w:pPr>
        <w:ind w:firstLine="567"/>
        <w:jc w:val="both"/>
        <w:rPr>
          <w:sz w:val="28"/>
          <w:szCs w:val="28"/>
        </w:rPr>
      </w:pPr>
      <w:r w:rsidRPr="00204DC2">
        <w:rPr>
          <w:sz w:val="28"/>
          <w:szCs w:val="28"/>
        </w:rPr>
        <w:t>-создание организационных механизмов решения проблем избирателей, контроль конечного результата;</w:t>
      </w:r>
    </w:p>
    <w:p w:rsidR="006C614F" w:rsidRPr="00204DC2" w:rsidRDefault="006C614F" w:rsidP="00204DC2">
      <w:pPr>
        <w:ind w:firstLine="567"/>
        <w:jc w:val="both"/>
        <w:rPr>
          <w:sz w:val="28"/>
          <w:szCs w:val="28"/>
        </w:rPr>
      </w:pPr>
      <w:r w:rsidRPr="00204DC2">
        <w:rPr>
          <w:sz w:val="28"/>
          <w:szCs w:val="28"/>
        </w:rPr>
        <w:t>- усиление контроля со стороны председателей постоянных комиссий за выполнением решений, принятых Советом;</w:t>
      </w:r>
    </w:p>
    <w:p w:rsidR="006C614F" w:rsidRDefault="006C614F" w:rsidP="00204DC2">
      <w:pPr>
        <w:ind w:firstLine="567"/>
        <w:jc w:val="both"/>
        <w:rPr>
          <w:sz w:val="28"/>
          <w:szCs w:val="28"/>
        </w:rPr>
      </w:pPr>
      <w:r>
        <w:rPr>
          <w:sz w:val="28"/>
          <w:szCs w:val="28"/>
        </w:rPr>
        <w:t>-подготовка</w:t>
      </w:r>
      <w:r w:rsidRPr="00204DC2">
        <w:rPr>
          <w:sz w:val="28"/>
          <w:szCs w:val="28"/>
        </w:rPr>
        <w:t xml:space="preserve"> отчетов перед</w:t>
      </w:r>
      <w:r>
        <w:rPr>
          <w:sz w:val="28"/>
          <w:szCs w:val="28"/>
        </w:rPr>
        <w:t xml:space="preserve"> избирателями.</w:t>
      </w:r>
    </w:p>
    <w:p w:rsidR="006C614F" w:rsidRDefault="006C614F" w:rsidP="00C21930">
      <w:pPr>
        <w:ind w:firstLine="709"/>
        <w:jc w:val="both"/>
        <w:rPr>
          <w:sz w:val="28"/>
          <w:szCs w:val="28"/>
        </w:rPr>
      </w:pPr>
      <w:r>
        <w:rPr>
          <w:sz w:val="28"/>
          <w:szCs w:val="28"/>
        </w:rPr>
        <w:t>При выстраивании рабочего процесса в нынешнем году считаю необходимым:</w:t>
      </w:r>
    </w:p>
    <w:p w:rsidR="006C614F" w:rsidRPr="007B62E5" w:rsidRDefault="006C614F" w:rsidP="007B62E5">
      <w:pPr>
        <w:pStyle w:val="ListParagraph"/>
        <w:numPr>
          <w:ilvl w:val="0"/>
          <w:numId w:val="5"/>
        </w:numPr>
        <w:jc w:val="both"/>
        <w:rPr>
          <w:rFonts w:ascii="Times New Roman" w:hAnsi="Times New Roman"/>
          <w:sz w:val="28"/>
          <w:szCs w:val="28"/>
        </w:rPr>
      </w:pPr>
      <w:r>
        <w:rPr>
          <w:rFonts w:ascii="Times New Roman" w:hAnsi="Times New Roman"/>
          <w:sz w:val="28"/>
          <w:szCs w:val="28"/>
        </w:rPr>
        <w:t>В рамках нормотворческой деятельности повысить качество</w:t>
      </w:r>
      <w:r w:rsidRPr="007B62E5">
        <w:rPr>
          <w:rFonts w:ascii="Times New Roman" w:hAnsi="Times New Roman"/>
          <w:sz w:val="28"/>
          <w:szCs w:val="28"/>
        </w:rPr>
        <w:t xml:space="preserve"> муниципальных правовых актов;</w:t>
      </w:r>
    </w:p>
    <w:p w:rsidR="006C614F" w:rsidRPr="007B62E5" w:rsidRDefault="006C614F" w:rsidP="007B62E5">
      <w:pPr>
        <w:pStyle w:val="ListParagraph"/>
        <w:numPr>
          <w:ilvl w:val="0"/>
          <w:numId w:val="5"/>
        </w:numPr>
        <w:jc w:val="both"/>
        <w:rPr>
          <w:rFonts w:ascii="Times New Roman" w:hAnsi="Times New Roman"/>
          <w:sz w:val="28"/>
          <w:szCs w:val="28"/>
        </w:rPr>
      </w:pPr>
      <w:r w:rsidRPr="007B62E5">
        <w:rPr>
          <w:rFonts w:ascii="Times New Roman" w:hAnsi="Times New Roman"/>
          <w:sz w:val="28"/>
          <w:szCs w:val="28"/>
        </w:rPr>
        <w:t>Обратить особое внимание на мониторинг действующего законодательства в целях своевременного приведения муниципальных правовых актов в соответствие с изменениями федерального и действующего законодательства;</w:t>
      </w:r>
    </w:p>
    <w:p w:rsidR="006C614F" w:rsidRDefault="006C614F" w:rsidP="007B62E5">
      <w:pPr>
        <w:pStyle w:val="ListParagraph"/>
        <w:numPr>
          <w:ilvl w:val="0"/>
          <w:numId w:val="5"/>
        </w:numPr>
        <w:jc w:val="both"/>
        <w:rPr>
          <w:rFonts w:ascii="Times New Roman" w:hAnsi="Times New Roman"/>
          <w:sz w:val="28"/>
          <w:szCs w:val="28"/>
        </w:rPr>
      </w:pPr>
      <w:r w:rsidRPr="007B62E5">
        <w:rPr>
          <w:rFonts w:ascii="Times New Roman" w:hAnsi="Times New Roman"/>
          <w:sz w:val="28"/>
          <w:szCs w:val="28"/>
        </w:rPr>
        <w:t>Принять активное участие в организации и проведении мероприятий, посвященных Году культуры в Российской Федерации.</w:t>
      </w:r>
    </w:p>
    <w:p w:rsidR="006C614F" w:rsidRPr="007B62E5" w:rsidRDefault="006C614F" w:rsidP="007B62E5">
      <w:pPr>
        <w:pStyle w:val="ListParagraph"/>
        <w:spacing w:after="0"/>
        <w:ind w:left="0" w:firstLine="709"/>
        <w:jc w:val="both"/>
        <w:rPr>
          <w:rFonts w:ascii="Times New Roman" w:hAnsi="Times New Roman"/>
          <w:sz w:val="28"/>
          <w:szCs w:val="28"/>
        </w:rPr>
      </w:pPr>
      <w:r w:rsidRPr="007B62E5">
        <w:rPr>
          <w:rFonts w:ascii="Times New Roman" w:hAnsi="Times New Roman"/>
          <w:color w:val="000000"/>
          <w:sz w:val="28"/>
          <w:szCs w:val="28"/>
        </w:rPr>
        <w:t xml:space="preserve">Подводя итоги работы городского Совета за 2013 год, </w:t>
      </w:r>
      <w:r w:rsidRPr="007B62E5">
        <w:rPr>
          <w:color w:val="000000"/>
          <w:sz w:val="28"/>
          <w:szCs w:val="28"/>
        </w:rPr>
        <w:t xml:space="preserve"> </w:t>
      </w:r>
      <w:r w:rsidRPr="007B62E5">
        <w:rPr>
          <w:rFonts w:ascii="Times New Roman" w:hAnsi="Times New Roman"/>
          <w:color w:val="000000"/>
          <w:sz w:val="28"/>
          <w:szCs w:val="28"/>
        </w:rPr>
        <w:t>можно с уверенностью гов</w:t>
      </w:r>
      <w:r>
        <w:rPr>
          <w:rFonts w:ascii="Times New Roman" w:hAnsi="Times New Roman"/>
          <w:color w:val="000000"/>
          <w:sz w:val="28"/>
          <w:szCs w:val="28"/>
        </w:rPr>
        <w:t>орить о позитивном вкладе депутатов как в сохранение</w:t>
      </w:r>
      <w:r w:rsidRPr="007B62E5">
        <w:rPr>
          <w:rFonts w:ascii="Times New Roman" w:hAnsi="Times New Roman"/>
          <w:color w:val="000000"/>
          <w:sz w:val="28"/>
          <w:szCs w:val="28"/>
        </w:rPr>
        <w:t xml:space="preserve"> экономического потен</w:t>
      </w:r>
      <w:r>
        <w:rPr>
          <w:rFonts w:ascii="Times New Roman" w:hAnsi="Times New Roman"/>
          <w:color w:val="000000"/>
          <w:sz w:val="28"/>
          <w:szCs w:val="28"/>
        </w:rPr>
        <w:t>циала города и выполнение</w:t>
      </w:r>
      <w:r w:rsidRPr="007B62E5">
        <w:rPr>
          <w:rFonts w:ascii="Times New Roman" w:hAnsi="Times New Roman"/>
          <w:color w:val="000000"/>
          <w:sz w:val="28"/>
          <w:szCs w:val="28"/>
        </w:rPr>
        <w:t xml:space="preserve"> со</w:t>
      </w:r>
      <w:r>
        <w:rPr>
          <w:rFonts w:ascii="Times New Roman" w:hAnsi="Times New Roman"/>
          <w:color w:val="000000"/>
          <w:sz w:val="28"/>
          <w:szCs w:val="28"/>
        </w:rPr>
        <w:t>циальных обязательств, так и в создание</w:t>
      </w:r>
      <w:r w:rsidRPr="007B62E5">
        <w:rPr>
          <w:rFonts w:ascii="Times New Roman" w:hAnsi="Times New Roman"/>
          <w:color w:val="000000"/>
          <w:sz w:val="28"/>
          <w:szCs w:val="28"/>
        </w:rPr>
        <w:t xml:space="preserve"> пра</w:t>
      </w:r>
      <w:r>
        <w:rPr>
          <w:rFonts w:ascii="Times New Roman" w:hAnsi="Times New Roman"/>
          <w:color w:val="000000"/>
          <w:sz w:val="28"/>
          <w:szCs w:val="28"/>
        </w:rPr>
        <w:t>вового</w:t>
      </w:r>
      <w:r w:rsidRPr="007B62E5">
        <w:rPr>
          <w:rFonts w:ascii="Times New Roman" w:hAnsi="Times New Roman"/>
          <w:color w:val="000000"/>
          <w:sz w:val="28"/>
          <w:szCs w:val="28"/>
        </w:rPr>
        <w:t xml:space="preserve"> фундамент</w:t>
      </w:r>
      <w:r>
        <w:rPr>
          <w:rFonts w:ascii="Times New Roman" w:hAnsi="Times New Roman"/>
          <w:color w:val="000000"/>
          <w:sz w:val="28"/>
          <w:szCs w:val="28"/>
        </w:rPr>
        <w:t>а</w:t>
      </w:r>
      <w:r w:rsidRPr="007B62E5">
        <w:rPr>
          <w:rFonts w:ascii="Times New Roman" w:hAnsi="Times New Roman"/>
          <w:color w:val="000000"/>
          <w:sz w:val="28"/>
          <w:szCs w:val="28"/>
        </w:rPr>
        <w:t xml:space="preserve"> социально-экономического развития города. </w:t>
      </w:r>
    </w:p>
    <w:p w:rsidR="006C614F" w:rsidRPr="00844E04" w:rsidRDefault="006C614F" w:rsidP="007B62E5">
      <w:pPr>
        <w:pStyle w:val="ListParagraph"/>
        <w:spacing w:after="0"/>
        <w:ind w:left="0" w:firstLine="709"/>
        <w:jc w:val="both"/>
        <w:rPr>
          <w:rFonts w:ascii="Times New Roman" w:hAnsi="Times New Roman"/>
          <w:sz w:val="28"/>
          <w:szCs w:val="28"/>
        </w:rPr>
      </w:pPr>
    </w:p>
    <w:sectPr w:rsidR="006C614F" w:rsidRPr="00844E04" w:rsidSect="00012E2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14F" w:rsidRDefault="006C614F" w:rsidP="00576DA4">
      <w:r>
        <w:separator/>
      </w:r>
    </w:p>
  </w:endnote>
  <w:endnote w:type="continuationSeparator" w:id="0">
    <w:p w:rsidR="006C614F" w:rsidRDefault="006C614F" w:rsidP="00576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4F" w:rsidRDefault="006C614F" w:rsidP="00E04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614F" w:rsidRDefault="006C614F" w:rsidP="00655D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4F" w:rsidRDefault="006C614F" w:rsidP="00E04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C614F" w:rsidRDefault="006C614F" w:rsidP="00655D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14F" w:rsidRDefault="006C614F" w:rsidP="00576DA4">
      <w:r>
        <w:separator/>
      </w:r>
    </w:p>
  </w:footnote>
  <w:footnote w:type="continuationSeparator" w:id="0">
    <w:p w:rsidR="006C614F" w:rsidRDefault="006C614F" w:rsidP="00576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333"/>
    <w:multiLevelType w:val="hybridMultilevel"/>
    <w:tmpl w:val="43A21B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6A2A8E"/>
    <w:multiLevelType w:val="hybridMultilevel"/>
    <w:tmpl w:val="A016F0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AD3629"/>
    <w:multiLevelType w:val="hybridMultilevel"/>
    <w:tmpl w:val="112C46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6FC7A2C"/>
    <w:multiLevelType w:val="hybridMultilevel"/>
    <w:tmpl w:val="7262AC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824548"/>
    <w:multiLevelType w:val="hybridMultilevel"/>
    <w:tmpl w:val="494C48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BBA"/>
    <w:rsid w:val="00012E2B"/>
    <w:rsid w:val="00012EC8"/>
    <w:rsid w:val="000146BA"/>
    <w:rsid w:val="00027160"/>
    <w:rsid w:val="0003235C"/>
    <w:rsid w:val="00060776"/>
    <w:rsid w:val="000665A9"/>
    <w:rsid w:val="00074D6E"/>
    <w:rsid w:val="00092BBA"/>
    <w:rsid w:val="000A6BB5"/>
    <w:rsid w:val="000C6A75"/>
    <w:rsid w:val="000F749C"/>
    <w:rsid w:val="00140C73"/>
    <w:rsid w:val="0019712B"/>
    <w:rsid w:val="001B206C"/>
    <w:rsid w:val="001C357B"/>
    <w:rsid w:val="001F249E"/>
    <w:rsid w:val="0020397B"/>
    <w:rsid w:val="002046FA"/>
    <w:rsid w:val="00204DC2"/>
    <w:rsid w:val="002569E3"/>
    <w:rsid w:val="00282E9F"/>
    <w:rsid w:val="00284BF9"/>
    <w:rsid w:val="00292569"/>
    <w:rsid w:val="002A3744"/>
    <w:rsid w:val="002B5D7D"/>
    <w:rsid w:val="002C49E9"/>
    <w:rsid w:val="002F1142"/>
    <w:rsid w:val="003033B4"/>
    <w:rsid w:val="00306FE2"/>
    <w:rsid w:val="003104D5"/>
    <w:rsid w:val="0034665B"/>
    <w:rsid w:val="003505E8"/>
    <w:rsid w:val="00395310"/>
    <w:rsid w:val="00403FFB"/>
    <w:rsid w:val="00414F27"/>
    <w:rsid w:val="00430288"/>
    <w:rsid w:val="00461D6A"/>
    <w:rsid w:val="004621E4"/>
    <w:rsid w:val="00486D92"/>
    <w:rsid w:val="004878A0"/>
    <w:rsid w:val="004B22F6"/>
    <w:rsid w:val="004B7B6D"/>
    <w:rsid w:val="004C0FCA"/>
    <w:rsid w:val="004C6EB9"/>
    <w:rsid w:val="00520C9D"/>
    <w:rsid w:val="00522D35"/>
    <w:rsid w:val="00541A43"/>
    <w:rsid w:val="0054475F"/>
    <w:rsid w:val="00546834"/>
    <w:rsid w:val="005667FF"/>
    <w:rsid w:val="00566D0F"/>
    <w:rsid w:val="00576DA4"/>
    <w:rsid w:val="005926B0"/>
    <w:rsid w:val="005D7BD4"/>
    <w:rsid w:val="005E1FFC"/>
    <w:rsid w:val="005F64E0"/>
    <w:rsid w:val="005F7489"/>
    <w:rsid w:val="00611F6A"/>
    <w:rsid w:val="00617265"/>
    <w:rsid w:val="0062505A"/>
    <w:rsid w:val="006265B6"/>
    <w:rsid w:val="00634CE1"/>
    <w:rsid w:val="00643018"/>
    <w:rsid w:val="00650944"/>
    <w:rsid w:val="00655DB3"/>
    <w:rsid w:val="006848C8"/>
    <w:rsid w:val="00697FC2"/>
    <w:rsid w:val="006C5779"/>
    <w:rsid w:val="006C614F"/>
    <w:rsid w:val="006C788C"/>
    <w:rsid w:val="006D1AD8"/>
    <w:rsid w:val="006D29D7"/>
    <w:rsid w:val="006D6B49"/>
    <w:rsid w:val="00736068"/>
    <w:rsid w:val="007A1E89"/>
    <w:rsid w:val="007A5982"/>
    <w:rsid w:val="007A5EF8"/>
    <w:rsid w:val="007B62E5"/>
    <w:rsid w:val="007C54F8"/>
    <w:rsid w:val="007D6A00"/>
    <w:rsid w:val="007F3799"/>
    <w:rsid w:val="007F3800"/>
    <w:rsid w:val="00806CB0"/>
    <w:rsid w:val="00814AE1"/>
    <w:rsid w:val="00835601"/>
    <w:rsid w:val="00844E04"/>
    <w:rsid w:val="00850425"/>
    <w:rsid w:val="00885ED4"/>
    <w:rsid w:val="0089674D"/>
    <w:rsid w:val="008A03B0"/>
    <w:rsid w:val="008F5F2B"/>
    <w:rsid w:val="008F7BB5"/>
    <w:rsid w:val="009101DA"/>
    <w:rsid w:val="009273A7"/>
    <w:rsid w:val="0093228F"/>
    <w:rsid w:val="00933CB7"/>
    <w:rsid w:val="00981C36"/>
    <w:rsid w:val="009B562A"/>
    <w:rsid w:val="009F157C"/>
    <w:rsid w:val="00A02784"/>
    <w:rsid w:val="00A41063"/>
    <w:rsid w:val="00AC75CD"/>
    <w:rsid w:val="00AE0B44"/>
    <w:rsid w:val="00B20493"/>
    <w:rsid w:val="00B365B3"/>
    <w:rsid w:val="00B85F33"/>
    <w:rsid w:val="00BA2AEC"/>
    <w:rsid w:val="00BB2154"/>
    <w:rsid w:val="00BE5CF2"/>
    <w:rsid w:val="00C21930"/>
    <w:rsid w:val="00C42B7C"/>
    <w:rsid w:val="00C53B25"/>
    <w:rsid w:val="00C713CD"/>
    <w:rsid w:val="00C84FCB"/>
    <w:rsid w:val="00C878B1"/>
    <w:rsid w:val="00C96839"/>
    <w:rsid w:val="00CB530B"/>
    <w:rsid w:val="00CD7CD9"/>
    <w:rsid w:val="00CE6F2D"/>
    <w:rsid w:val="00CE71A1"/>
    <w:rsid w:val="00D37E6B"/>
    <w:rsid w:val="00D40E57"/>
    <w:rsid w:val="00D463A7"/>
    <w:rsid w:val="00D528F0"/>
    <w:rsid w:val="00D5367E"/>
    <w:rsid w:val="00D761A9"/>
    <w:rsid w:val="00D85EFD"/>
    <w:rsid w:val="00DC68C0"/>
    <w:rsid w:val="00DE6913"/>
    <w:rsid w:val="00DF6599"/>
    <w:rsid w:val="00E0462E"/>
    <w:rsid w:val="00E17097"/>
    <w:rsid w:val="00E23633"/>
    <w:rsid w:val="00E32D25"/>
    <w:rsid w:val="00E41FC8"/>
    <w:rsid w:val="00E50436"/>
    <w:rsid w:val="00E76AA6"/>
    <w:rsid w:val="00E86399"/>
    <w:rsid w:val="00E87C3E"/>
    <w:rsid w:val="00E918C4"/>
    <w:rsid w:val="00E94559"/>
    <w:rsid w:val="00EA4762"/>
    <w:rsid w:val="00EA4C86"/>
    <w:rsid w:val="00EC5586"/>
    <w:rsid w:val="00ED1D5C"/>
    <w:rsid w:val="00EE5FD8"/>
    <w:rsid w:val="00F109B8"/>
    <w:rsid w:val="00F2067A"/>
    <w:rsid w:val="00F22EB0"/>
    <w:rsid w:val="00F26200"/>
    <w:rsid w:val="00F32C7B"/>
    <w:rsid w:val="00F35E40"/>
    <w:rsid w:val="00F3672D"/>
    <w:rsid w:val="00F42A24"/>
    <w:rsid w:val="00FA62B7"/>
    <w:rsid w:val="00FD023E"/>
    <w:rsid w:val="00FD5615"/>
    <w:rsid w:val="00FE1E17"/>
    <w:rsid w:val="00FE2E78"/>
    <w:rsid w:val="00FF29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A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6DA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576DA4"/>
    <w:pPr>
      <w:tabs>
        <w:tab w:val="center" w:pos="4677"/>
        <w:tab w:val="right" w:pos="9355"/>
      </w:tabs>
    </w:pPr>
  </w:style>
  <w:style w:type="character" w:customStyle="1" w:styleId="HeaderChar">
    <w:name w:val="Header Char"/>
    <w:basedOn w:val="DefaultParagraphFont"/>
    <w:link w:val="Header"/>
    <w:uiPriority w:val="99"/>
    <w:locked/>
    <w:rsid w:val="00576DA4"/>
    <w:rPr>
      <w:rFonts w:ascii="Times New Roman" w:hAnsi="Times New Roman" w:cs="Times New Roman"/>
      <w:sz w:val="24"/>
      <w:szCs w:val="24"/>
      <w:lang w:eastAsia="ru-RU"/>
    </w:rPr>
  </w:style>
  <w:style w:type="paragraph" w:styleId="Footer">
    <w:name w:val="footer"/>
    <w:basedOn w:val="Normal"/>
    <w:link w:val="FooterChar"/>
    <w:uiPriority w:val="99"/>
    <w:rsid w:val="00576DA4"/>
    <w:pPr>
      <w:tabs>
        <w:tab w:val="center" w:pos="4677"/>
        <w:tab w:val="right" w:pos="9355"/>
      </w:tabs>
    </w:pPr>
  </w:style>
  <w:style w:type="character" w:customStyle="1" w:styleId="FooterChar">
    <w:name w:val="Footer Char"/>
    <w:basedOn w:val="DefaultParagraphFont"/>
    <w:link w:val="Footer"/>
    <w:uiPriority w:val="99"/>
    <w:locked/>
    <w:rsid w:val="00576DA4"/>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7C54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4F8"/>
    <w:rPr>
      <w:rFonts w:ascii="Tahoma" w:hAnsi="Tahoma" w:cs="Tahoma"/>
      <w:sz w:val="16"/>
      <w:szCs w:val="16"/>
      <w:lang w:eastAsia="ru-RU"/>
    </w:rPr>
  </w:style>
  <w:style w:type="character" w:customStyle="1" w:styleId="apple-converted-space">
    <w:name w:val="apple-converted-space"/>
    <w:basedOn w:val="DefaultParagraphFont"/>
    <w:uiPriority w:val="99"/>
    <w:rsid w:val="00C53B25"/>
    <w:rPr>
      <w:rFonts w:cs="Times New Roman"/>
    </w:rPr>
  </w:style>
  <w:style w:type="character" w:styleId="PageNumber">
    <w:name w:val="page number"/>
    <w:basedOn w:val="DefaultParagraphFont"/>
    <w:uiPriority w:val="99"/>
    <w:rsid w:val="00655DB3"/>
    <w:rPr>
      <w:rFonts w:cs="Times New Roman"/>
    </w:rPr>
  </w:style>
</w:styles>
</file>

<file path=word/webSettings.xml><?xml version="1.0" encoding="utf-8"?>
<w:webSettings xmlns:r="http://schemas.openxmlformats.org/officeDocument/2006/relationships" xmlns:w="http://schemas.openxmlformats.org/wordprocessingml/2006/main">
  <w:divs>
    <w:div w:id="1532912871">
      <w:marLeft w:val="0"/>
      <w:marRight w:val="0"/>
      <w:marTop w:val="0"/>
      <w:marBottom w:val="0"/>
      <w:divBdr>
        <w:top w:val="none" w:sz="0" w:space="0" w:color="auto"/>
        <w:left w:val="none" w:sz="0" w:space="0" w:color="auto"/>
        <w:bottom w:val="none" w:sz="0" w:space="0" w:color="auto"/>
        <w:right w:val="none" w:sz="0" w:space="0" w:color="auto"/>
      </w:divBdr>
    </w:div>
    <w:div w:id="1532912872">
      <w:marLeft w:val="0"/>
      <w:marRight w:val="0"/>
      <w:marTop w:val="0"/>
      <w:marBottom w:val="0"/>
      <w:divBdr>
        <w:top w:val="none" w:sz="0" w:space="0" w:color="auto"/>
        <w:left w:val="none" w:sz="0" w:space="0" w:color="auto"/>
        <w:bottom w:val="none" w:sz="0" w:space="0" w:color="auto"/>
        <w:right w:val="none" w:sz="0" w:space="0" w:color="auto"/>
      </w:divBdr>
    </w:div>
    <w:div w:id="1532912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lavatsovet.ru/resheniya-soveta/3-sozyv/3-sozyv-19-zasedanie/3-19246-ot-29-aprelya-2013-g-%e2%80%93-o-xode-vypolneniya-gorodskoj-celevoj-programmy-dostupnaya-sreda-na-2011-%e2%80%93-2015-gody-v-gorodskom-okruge-gorod-salavat-respubliki-bashkortostan-za-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1265</TotalTime>
  <Pages>11</Pages>
  <Words>4153</Words>
  <Characters>23674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antipova</dc:creator>
  <cp:keywords/>
  <dc:description/>
  <cp:lastModifiedBy>зима</cp:lastModifiedBy>
  <cp:revision>45</cp:revision>
  <cp:lastPrinted>2014-01-21T09:51:00Z</cp:lastPrinted>
  <dcterms:created xsi:type="dcterms:W3CDTF">2014-01-21T09:26:00Z</dcterms:created>
  <dcterms:modified xsi:type="dcterms:W3CDTF">2014-03-02T14:42:00Z</dcterms:modified>
</cp:coreProperties>
</file>