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E8" w:rsidRPr="004830E8" w:rsidRDefault="004830E8" w:rsidP="004830E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0E8">
        <w:rPr>
          <w:rFonts w:ascii="Times New Roman" w:eastAsia="Times New Roman" w:hAnsi="Times New Roman" w:cs="Times New Roman"/>
          <w:lang w:eastAsia="ru-RU"/>
        </w:rPr>
        <w:t>Приложение №</w:t>
      </w:r>
      <w:bookmarkStart w:id="0" w:name="_GoBack"/>
      <w:bookmarkEnd w:id="0"/>
      <w:r w:rsidRPr="004830E8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4830E8" w:rsidRPr="004830E8" w:rsidRDefault="004830E8" w:rsidP="004830E8">
      <w:pPr>
        <w:spacing w:after="0" w:line="240" w:lineRule="auto"/>
        <w:ind w:left="6090" w:right="-426" w:hanging="426"/>
        <w:rPr>
          <w:rFonts w:ascii="Times New Roman" w:eastAsia="Times New Roman" w:hAnsi="Times New Roman" w:cs="Times New Roman"/>
          <w:lang w:eastAsia="ru-RU"/>
        </w:rPr>
      </w:pPr>
      <w:r w:rsidRPr="004830E8">
        <w:rPr>
          <w:rFonts w:ascii="Times New Roman" w:eastAsia="Times New Roman" w:hAnsi="Times New Roman" w:cs="Times New Roman"/>
          <w:lang w:eastAsia="ru-RU"/>
        </w:rPr>
        <w:t>к решению Совета городского округа</w:t>
      </w:r>
    </w:p>
    <w:p w:rsidR="004830E8" w:rsidRPr="004830E8" w:rsidRDefault="004830E8" w:rsidP="004830E8">
      <w:pPr>
        <w:spacing w:after="0" w:line="240" w:lineRule="auto"/>
        <w:ind w:left="6090" w:right="-426" w:hanging="426"/>
        <w:rPr>
          <w:rFonts w:ascii="Times New Roman" w:eastAsia="Times New Roman" w:hAnsi="Times New Roman" w:cs="Times New Roman"/>
          <w:lang w:eastAsia="ru-RU"/>
        </w:rPr>
      </w:pPr>
      <w:r w:rsidRPr="004830E8">
        <w:rPr>
          <w:rFonts w:ascii="Times New Roman" w:eastAsia="Times New Roman" w:hAnsi="Times New Roman" w:cs="Times New Roman"/>
          <w:lang w:eastAsia="ru-RU"/>
        </w:rPr>
        <w:t>город Салават Республики Башкортостан</w:t>
      </w:r>
    </w:p>
    <w:p w:rsidR="004830E8" w:rsidRPr="004830E8" w:rsidRDefault="004830E8" w:rsidP="004830E8">
      <w:pPr>
        <w:spacing w:after="0" w:line="240" w:lineRule="auto"/>
        <w:ind w:left="6090" w:right="-426" w:hanging="426"/>
        <w:rPr>
          <w:rFonts w:ascii="Times New Roman" w:eastAsia="Times New Roman" w:hAnsi="Times New Roman" w:cs="Times New Roman"/>
          <w:lang w:eastAsia="ru-RU"/>
        </w:rPr>
      </w:pPr>
      <w:r w:rsidRPr="004830E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830E8" w:rsidRPr="004830E8" w:rsidRDefault="004830E8" w:rsidP="004830E8">
      <w:pPr>
        <w:spacing w:after="0" w:line="240" w:lineRule="auto"/>
        <w:ind w:left="6090" w:right="-426" w:hanging="426"/>
        <w:rPr>
          <w:rFonts w:ascii="Times New Roman" w:eastAsia="Times New Roman" w:hAnsi="Times New Roman" w:cs="Times New Roman"/>
          <w:lang w:eastAsia="ru-RU"/>
        </w:rPr>
      </w:pPr>
    </w:p>
    <w:p w:rsidR="004830E8" w:rsidRPr="004830E8" w:rsidRDefault="004830E8" w:rsidP="004830E8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ru-RU"/>
        </w:rPr>
      </w:pPr>
    </w:p>
    <w:p w:rsidR="004830E8" w:rsidRPr="004830E8" w:rsidRDefault="004830E8" w:rsidP="004830E8">
      <w:pPr>
        <w:spacing w:after="0" w:line="240" w:lineRule="auto"/>
        <w:ind w:righ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830E8" w:rsidRPr="004830E8" w:rsidRDefault="004830E8" w:rsidP="004830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многоквартирным домом, все помещения в котором находятся в собственности муниципального образования городской округ город Салават Республики Башкортостан</w:t>
      </w:r>
    </w:p>
    <w:p w:rsidR="004830E8" w:rsidRPr="004830E8" w:rsidRDefault="004830E8" w:rsidP="00483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 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управления многоквартирным домом, все помещения в котором находятся в собственности муниципального образования городской округ город Салават Республики Башкортостан (далее по тексту - Порядок), разработан 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06.02.2006 г. № 75 «О порядке</w:t>
      </w:r>
      <w:proofErr w:type="gramEnd"/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домом», Уставом городского округа город Салават Республики Башкортостан.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регулирует отношения в сфере управления многоквартирным домом, все помещения в котором находятся в собственности  муниципального образования городской округ город Салават Республики Башкортостан (далее по тексту - многоквартирный дом), управление которым осуществляется путем заключения договора с управляющей организацией, выбираемой по результатам открытого конкурса (далее по тексту - конкурс) или, если такой конкурс в соответствии с законодательством признан несостоявшимся, без проведения конкурса. </w:t>
      </w:r>
      <w:proofErr w:type="gramEnd"/>
    </w:p>
    <w:p w:rsidR="004830E8" w:rsidRPr="004830E8" w:rsidRDefault="004830E8" w:rsidP="00483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Полномочия в сфере управления многоквартирным домом 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 имени городского округа город Салават Республики Башкортостан полномочия по управлению многоквартирным домом осуществляет Администрация городского округа город Салават Республики Башкортостан (далее по тексту - Администрация)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выступает организатором конкурса по отбору управляющей организации для управления многоквартирным домом, проводимого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договор управления многоквартирным домом с управляющей организацией, ставшей победителем конкурса по результатам открытого </w:t>
      </w: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или определенной без проведения конкурса, если такой конкурс в соответствии с законодательством признан несостоявшимся;</w:t>
      </w:r>
      <w:proofErr w:type="gramEnd"/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информирование граждан, </w:t>
      </w:r>
      <w:proofErr w:type="gramStart"/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доме, об управляющей организации, по иным вопросам, связанным с управлением многоквартирным домом;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обращается в суд с требованием о понуждении к заключению либо расторжению договора управления многоквартирным домом и возмещении убытков по основаниям, предусмотренным действующим законодательством.</w:t>
      </w:r>
    </w:p>
    <w:p w:rsidR="004830E8" w:rsidRPr="004830E8" w:rsidRDefault="004830E8" w:rsidP="00483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управления многоквартирным домом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Предметом конкурса является право заключения договора управления многоквартирным домом в отношении объекта конкурса.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Объектом конкурса выступает общее имущество многоквартирного дома (домов), все помещения в котором (которых) находятся в собственности городского округа город Салават Республики Башкортостан.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Выбор управляющей компании для управления многоквартирным домом осуществляется Администрацией городского округа город Салават Республики Башкортостан в порядке, установленном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Договор управления в соответствии со статьей 162 Жилищного кодекса Российской Федерации заключается в письменной форме  в двух экземплярах, подписанных сторонами.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Договор управления заключается на срок не менее чем один год и не более чем три года.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Управляющая организация обязана приступить к выполнению договора управления многоквартирным домом не позднее чем через тридцать дней со дня его подписания, если иное не установлено договором управления.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заключении договора управления Администрация передает управляющей организации техническую и иную документацию, необходимую для управления многоквартирным домом. Данная документация подлежит возврату в Администрацию в случае расторжения (прекращения) договора управления.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Изменение и (или) расторжение договора управления осуществляется в порядке и по основаниям, предусмотренным действующим законодательством.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Администрация  в течение десяти дней с момента заключения договора управления осуществляет информирование граждан, проживающих в многоквартирном доме, об управляющей организации и по иным вопросам, связанным с управлением многоквартирным домом.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Отчет о выполнении договора управления за предыдущий год должен предоставляться управляющей организацией в Администрацию  в порядке и срок, установленные договором управления.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0E8"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  <w:lastRenderedPageBreak/>
        <w:t xml:space="preserve">3.11. </w:t>
      </w: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услуг по управлению многоквартирным домом производится за счет платы за содержание и ремонт жилого помещения, собираемой с граждан, проживающих в жилых помещениях многоквартирного дома, в отношении незаселенных жилых помещений - за счет средств бюджета городского округа город Салават Республики Башкортостан.</w:t>
      </w:r>
      <w:r w:rsidRPr="004830E8"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  <w:t xml:space="preserve"> 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  <w:t>3.12. К</w:t>
      </w: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многоквартирного дома (общего имущества многоквартирного дома) производится в порядке, установленном Жилищным кодексом Российской Федерации и иными федеральными законами.</w:t>
      </w:r>
      <w:r w:rsidRPr="004830E8"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  <w:t xml:space="preserve"> </w:t>
      </w: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Выбор подрядчика для выполнения работ по капитальному ремонту многоквартирного дома (общего имущества многоквартирного дома) осуществляется Администрацией в соответствии с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830E8" w:rsidRPr="004830E8" w:rsidRDefault="004830E8" w:rsidP="00483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E8" w:rsidRPr="004830E8" w:rsidRDefault="004830E8" w:rsidP="0048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2E4C"/>
          <w:sz w:val="28"/>
          <w:szCs w:val="28"/>
          <w:lang w:eastAsia="ru-RU"/>
        </w:rPr>
      </w:pPr>
      <w:r w:rsidRPr="004830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E6E48" w:rsidRDefault="00BE6E48"/>
    <w:sectPr w:rsidR="00BE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3"/>
    <w:rsid w:val="000317B3"/>
    <w:rsid w:val="004830E8"/>
    <w:rsid w:val="00B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3</cp:revision>
  <dcterms:created xsi:type="dcterms:W3CDTF">2014-04-01T06:22:00Z</dcterms:created>
  <dcterms:modified xsi:type="dcterms:W3CDTF">2014-04-01T06:23:00Z</dcterms:modified>
</cp:coreProperties>
</file>