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5670"/>
        <w:gridCol w:w="1559"/>
      </w:tblGrid>
      <w:tr w:rsidR="00000000" w:rsidTr="001E51BB">
        <w:trPr>
          <w:trHeight w:val="510"/>
        </w:trPr>
        <w:tc>
          <w:tcPr>
            <w:tcW w:w="2836" w:type="dxa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 1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  <w:hideMark/>
          </w:tcPr>
          <w:p w:rsidR="00000000" w:rsidRDefault="001E51BB" w:rsidP="001E51BB">
            <w:pPr>
              <w:ind w:left="59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городского округа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Салават Республики Башкортостан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1E51BB">
        <w:trPr>
          <w:trHeight w:val="570"/>
        </w:trPr>
        <w:tc>
          <w:tcPr>
            <w:tcW w:w="10065" w:type="dxa"/>
            <w:gridSpan w:val="3"/>
            <w:vAlign w:val="center"/>
            <w:hideMark/>
          </w:tcPr>
          <w:p w:rsidR="00000000" w:rsidRDefault="001E51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Поступления доходов в бюджет городского округа город Салават Республики Башкортостан на 2014 год</w:t>
            </w:r>
          </w:p>
        </w:tc>
      </w:tr>
      <w:tr w:rsidR="00000000" w:rsidTr="001E51BB">
        <w:trPr>
          <w:trHeight w:val="255"/>
        </w:trPr>
        <w:tc>
          <w:tcPr>
            <w:tcW w:w="10065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(тыс. рублей)</w:t>
            </w:r>
          </w:p>
        </w:tc>
      </w:tr>
      <w:tr w:rsidR="00000000" w:rsidTr="001E51BB">
        <w:trPr>
          <w:trHeight w:val="70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кода вида доходов (группы, подгруппы, статьи, подстатьи, элемента), подвида доходов,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 w:rsidP="001E51BB">
            <w:pPr>
              <w:ind w:left="1224" w:right="136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2 051 792,2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1 161 126,0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432 347,0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101 02000 01 0000 110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432 347,0</w:t>
            </w:r>
          </w:p>
        </w:tc>
      </w:tr>
      <w:tr w:rsidR="00000000" w:rsidTr="001E51BB">
        <w:trPr>
          <w:trHeight w:val="160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101 02010 01 0000 110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t>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412 258,0</w:t>
            </w:r>
          </w:p>
        </w:tc>
      </w:tr>
      <w:tr w:rsidR="00000000" w:rsidTr="001E51BB">
        <w:trPr>
          <w:trHeight w:val="229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101 02020 01 0000 110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</w:t>
            </w:r>
            <w:r>
              <w:rPr>
                <w:rFonts w:eastAsia="Times New Roman"/>
                <w:sz w:val="20"/>
                <w:szCs w:val="20"/>
              </w:rPr>
              <w:t>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783,0</w:t>
            </w:r>
          </w:p>
        </w:tc>
      </w:tr>
      <w:tr w:rsidR="00000000" w:rsidTr="001E51BB">
        <w:trPr>
          <w:trHeight w:val="103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101 02030 01 0000 110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физическими лиц</w:t>
            </w:r>
            <w:r>
              <w:rPr>
                <w:rFonts w:eastAsia="Times New Roman"/>
                <w:sz w:val="20"/>
                <w:szCs w:val="20"/>
              </w:rPr>
              <w:t>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19 280,0</w:t>
            </w:r>
          </w:p>
        </w:tc>
      </w:tr>
      <w:tr w:rsidR="00000000" w:rsidTr="001E51BB">
        <w:trPr>
          <w:trHeight w:val="187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101 02040 01 0000 110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</w:t>
            </w:r>
            <w:r>
              <w:rPr>
                <w:rFonts w:eastAsia="Times New Roman"/>
                <w:sz w:val="20"/>
                <w:szCs w:val="20"/>
              </w:rPr>
              <w:t>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26,0</w:t>
            </w:r>
          </w:p>
        </w:tc>
      </w:tr>
      <w:tr w:rsidR="00000000" w:rsidTr="001E51BB">
        <w:trPr>
          <w:trHeight w:val="78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103 02000 01 0000 110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3 273,00</w:t>
            </w:r>
          </w:p>
        </w:tc>
      </w:tr>
      <w:tr w:rsidR="00000000" w:rsidTr="001E51BB">
        <w:trPr>
          <w:trHeight w:val="73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103 02230 01 0000 110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1 435,00</w:t>
            </w:r>
          </w:p>
        </w:tc>
      </w:tr>
      <w:tr w:rsidR="00000000" w:rsidTr="001E51BB">
        <w:trPr>
          <w:trHeight w:val="103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103 02240 01 0000 110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</w:t>
            </w:r>
            <w:r>
              <w:rPr>
                <w:rFonts w:eastAsia="Times New Roman"/>
                <w:sz w:val="20"/>
                <w:szCs w:val="20"/>
              </w:rPr>
              <w:t>лей,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21,00</w:t>
            </w:r>
          </w:p>
        </w:tc>
      </w:tr>
      <w:tr w:rsidR="00000000" w:rsidTr="001E51BB">
        <w:trPr>
          <w:trHeight w:val="97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103 02250 01 0000 110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1 744,00</w:t>
            </w:r>
          </w:p>
        </w:tc>
      </w:tr>
      <w:tr w:rsidR="00000000" w:rsidTr="001E51BB">
        <w:trPr>
          <w:trHeight w:val="97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103 02260 01 0000 110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Доходы от уплаты акцизов на прямогонный бензин, </w:t>
            </w:r>
            <w:r>
              <w:rPr>
                <w:rFonts w:eastAsia="Times New Roman"/>
                <w:sz w:val="20"/>
                <w:szCs w:val="20"/>
              </w:rPr>
              <w:t>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73,00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105 00000 00 0000 110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117 323,0</w:t>
            </w:r>
          </w:p>
        </w:tc>
      </w:tr>
      <w:tr w:rsidR="00000000" w:rsidTr="001E51BB">
        <w:trPr>
          <w:trHeight w:val="48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105 01011 01 0000 110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5 775,0</w:t>
            </w:r>
          </w:p>
        </w:tc>
      </w:tr>
      <w:tr w:rsidR="00000000" w:rsidTr="001E51BB">
        <w:trPr>
          <w:trHeight w:val="48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105 01021 01 0000 110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>800,0</w:t>
            </w:r>
          </w:p>
        </w:tc>
      </w:tr>
      <w:tr w:rsidR="00000000" w:rsidTr="001E51BB">
        <w:trPr>
          <w:trHeight w:val="76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105 01050 01 0000 110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592,0</w:t>
            </w:r>
          </w:p>
        </w:tc>
      </w:tr>
      <w:tr w:rsidR="00000000" w:rsidTr="001E51BB">
        <w:trPr>
          <w:trHeight w:val="70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105 02010 02 0000 110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104 090,0</w:t>
            </w:r>
          </w:p>
        </w:tc>
      </w:tr>
      <w:tr w:rsidR="00000000" w:rsidTr="001E51BB">
        <w:trPr>
          <w:trHeight w:val="34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105 03000 01 0000 110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8,0</w:t>
            </w:r>
          </w:p>
        </w:tc>
      </w:tr>
      <w:tr w:rsidR="00000000" w:rsidTr="001E51BB">
        <w:trPr>
          <w:trHeight w:val="66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105 04010 02 0000 110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5 058,0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106 00000 04 0000 110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142 640,0</w:t>
            </w:r>
          </w:p>
        </w:tc>
      </w:tr>
      <w:tr w:rsidR="00000000" w:rsidTr="001E51BB">
        <w:trPr>
          <w:trHeight w:val="102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106 01020 04 0000 110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8 925,0</w:t>
            </w:r>
          </w:p>
        </w:tc>
      </w:tr>
      <w:tr w:rsidR="00000000" w:rsidTr="001E51BB">
        <w:trPr>
          <w:trHeight w:val="127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106 06012 04 0000 110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налог, взимаемый по ставкам, установленным в с</w:t>
            </w:r>
            <w:r>
              <w:rPr>
                <w:rFonts w:eastAsia="Times New Roman"/>
                <w:sz w:val="20"/>
                <w:szCs w:val="20"/>
              </w:rPr>
              <w:t>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5 490,0</w:t>
            </w:r>
          </w:p>
        </w:tc>
      </w:tr>
      <w:tr w:rsidR="00000000" w:rsidTr="001E51BB">
        <w:trPr>
          <w:trHeight w:val="132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106 06022 04 0000 110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128 225,0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107 00000 01 0000 110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549,0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107 01020 01 0000 110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549,0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108 00000 01 0000 110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11 936,0</w:t>
            </w:r>
          </w:p>
        </w:tc>
      </w:tr>
      <w:tr w:rsidR="00000000" w:rsidTr="001E51BB">
        <w:trPr>
          <w:trHeight w:val="103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108 03010 01 0000 110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11 863,0</w:t>
            </w:r>
          </w:p>
        </w:tc>
      </w:tr>
      <w:tr w:rsidR="00000000" w:rsidTr="001E51BB">
        <w:trPr>
          <w:trHeight w:val="48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108 07150 01 0000 110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48,0</w:t>
            </w:r>
          </w:p>
        </w:tc>
      </w:tr>
      <w:tr w:rsidR="00000000" w:rsidTr="001E51BB">
        <w:trPr>
          <w:trHeight w:val="192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108 07173 01 0000 110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</w:t>
            </w:r>
            <w:r>
              <w:rPr>
                <w:rFonts w:eastAsia="Times New Roman"/>
                <w:sz w:val="20"/>
                <w:szCs w:val="20"/>
              </w:rPr>
              <w:t>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708 068,0</w:t>
            </w:r>
          </w:p>
        </w:tc>
      </w:tr>
      <w:tr w:rsidR="00000000" w:rsidTr="001E51BB">
        <w:trPr>
          <w:trHeight w:val="78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1 11 00000 04 0000 120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265 868,0</w:t>
            </w:r>
          </w:p>
        </w:tc>
      </w:tr>
      <w:tr w:rsidR="00000000" w:rsidTr="001E51BB">
        <w:trPr>
          <w:trHeight w:val="97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111 01040 04 0000 120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</w:t>
            </w:r>
            <w:r>
              <w:rPr>
                <w:rFonts w:eastAsia="Times New Roman"/>
                <w:sz w:val="20"/>
                <w:szCs w:val="20"/>
              </w:rPr>
              <w:t>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4 000,0</w:t>
            </w:r>
          </w:p>
        </w:tc>
      </w:tr>
      <w:tr w:rsidR="00000000" w:rsidTr="001E51BB">
        <w:trPr>
          <w:trHeight w:val="171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111 05012 04 0000 120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</w:t>
            </w:r>
            <w:r>
              <w:rPr>
                <w:rFonts w:eastAsia="Times New Roman"/>
                <w:sz w:val="20"/>
                <w:szCs w:val="20"/>
              </w:rPr>
              <w:t xml:space="preserve"> участков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176 088,0</w:t>
            </w:r>
          </w:p>
        </w:tc>
      </w:tr>
      <w:tr w:rsidR="00000000" w:rsidTr="001E51BB">
        <w:trPr>
          <w:trHeight w:val="160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111 05024 04 0000 120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1 858,0</w:t>
            </w:r>
          </w:p>
        </w:tc>
      </w:tr>
      <w:tr w:rsidR="00000000" w:rsidTr="001E51BB">
        <w:trPr>
          <w:trHeight w:val="127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111 05034 04 0000 120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500,0</w:t>
            </w:r>
          </w:p>
        </w:tc>
      </w:tr>
      <w:tr w:rsidR="00000000" w:rsidTr="001E51BB">
        <w:trPr>
          <w:trHeight w:val="69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111 05074 04 0000 120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68 250,0</w:t>
            </w:r>
          </w:p>
        </w:tc>
      </w:tr>
      <w:tr w:rsidR="00000000" w:rsidTr="001E51BB">
        <w:trPr>
          <w:trHeight w:val="96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111 07014 04 0000 120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</w:t>
            </w:r>
            <w:r>
              <w:rPr>
                <w:rFonts w:eastAsia="Times New Roman"/>
                <w:sz w:val="20"/>
                <w:szCs w:val="20"/>
              </w:rPr>
              <w:t>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3 444,0</w:t>
            </w:r>
          </w:p>
        </w:tc>
      </w:tr>
      <w:tr w:rsidR="00000000" w:rsidTr="001E51BB">
        <w:trPr>
          <w:trHeight w:val="48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111 09034 04 0000 120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933,0</w:t>
            </w:r>
          </w:p>
        </w:tc>
      </w:tr>
      <w:tr w:rsidR="00000000" w:rsidTr="001E51BB">
        <w:trPr>
          <w:trHeight w:val="165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111 09044 04 0000 120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</w:t>
            </w:r>
            <w:r>
              <w:rPr>
                <w:rFonts w:eastAsia="Times New Roman"/>
                <w:sz w:val="20"/>
                <w:szCs w:val="20"/>
              </w:rPr>
              <w:t>ле казенных)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10 795,0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1 12 01000 01 0000 120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9 366,0</w:t>
            </w:r>
          </w:p>
        </w:tc>
      </w:tr>
      <w:tr w:rsidR="00000000" w:rsidTr="001E51BB">
        <w:trPr>
          <w:trHeight w:val="84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112 01010 01 0000 120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2 338,0</w:t>
            </w:r>
          </w:p>
        </w:tc>
      </w:tr>
      <w:tr w:rsidR="00000000" w:rsidTr="001E51BB">
        <w:trPr>
          <w:trHeight w:val="48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112 01020 01 0000 120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112 01030 01 0000 120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3 422,0</w:t>
            </w:r>
          </w:p>
        </w:tc>
      </w:tr>
      <w:tr w:rsidR="00000000" w:rsidTr="001E51BB">
        <w:trPr>
          <w:trHeight w:val="43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112 01040 01 0000 120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3 023,0</w:t>
            </w:r>
          </w:p>
        </w:tc>
      </w:tr>
      <w:tr w:rsidR="00000000" w:rsidTr="001E51BB">
        <w:trPr>
          <w:trHeight w:val="40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112 01050 01 0000 120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</w:tr>
      <w:tr w:rsidR="00000000" w:rsidTr="001E51BB">
        <w:trPr>
          <w:trHeight w:val="96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112 01070 01 0000 120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499,0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113 00000 04 0000 130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5 255,0</w:t>
            </w:r>
          </w:p>
        </w:tc>
      </w:tr>
      <w:tr w:rsidR="00000000" w:rsidTr="001E51BB">
        <w:trPr>
          <w:trHeight w:val="48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113 01994 04 0000 130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2 553,0</w:t>
            </w:r>
          </w:p>
        </w:tc>
      </w:tr>
      <w:tr w:rsidR="00000000" w:rsidTr="001E51BB">
        <w:trPr>
          <w:trHeight w:val="69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113 02064 04 0000 130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</w:t>
            </w:r>
            <w:r>
              <w:rPr>
                <w:rFonts w:eastAsia="Times New Roman"/>
                <w:sz w:val="20"/>
                <w:szCs w:val="20"/>
              </w:rPr>
              <w:t>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13,0</w:t>
            </w:r>
          </w:p>
        </w:tc>
      </w:tr>
      <w:tr w:rsidR="00000000" w:rsidTr="001E51BB">
        <w:trPr>
          <w:trHeight w:val="40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113 02994 04 0000 130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2 689,0</w:t>
            </w:r>
          </w:p>
        </w:tc>
      </w:tr>
      <w:tr w:rsidR="00000000" w:rsidTr="001E51BB">
        <w:trPr>
          <w:trHeight w:val="39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114 00000 04 0000 000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163 651,0</w:t>
            </w:r>
          </w:p>
        </w:tc>
      </w:tr>
      <w:tr w:rsidR="00000000" w:rsidTr="001E51BB">
        <w:trPr>
          <w:trHeight w:val="196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114 02043 04 0000 410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</w:t>
            </w:r>
            <w:r>
              <w:rPr>
                <w:rFonts w:eastAsia="Times New Roman"/>
                <w:sz w:val="20"/>
                <w:szCs w:val="20"/>
              </w:rPr>
              <w:t>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48 497,0</w:t>
            </w:r>
          </w:p>
        </w:tc>
      </w:tr>
      <w:tr w:rsidR="00000000" w:rsidTr="001E51BB">
        <w:trPr>
          <w:trHeight w:val="99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114 06012 04 0000 430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 границах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115 154,0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116 00000 00 00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00 140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8 821,0</w:t>
            </w:r>
          </w:p>
        </w:tc>
      </w:tr>
      <w:tr w:rsidR="00000000" w:rsidTr="001E51BB">
        <w:trPr>
          <w:trHeight w:val="133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116 03010 01 0000 140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135.1 Налогового кодекса Российской Федерации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83,0</w:t>
            </w:r>
          </w:p>
        </w:tc>
      </w:tr>
      <w:tr w:rsidR="00000000" w:rsidTr="001E51BB">
        <w:trPr>
          <w:trHeight w:val="135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116 03030 01 0000 140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6,0</w:t>
            </w:r>
          </w:p>
        </w:tc>
      </w:tr>
      <w:tr w:rsidR="00000000" w:rsidTr="001E51BB">
        <w:trPr>
          <w:trHeight w:val="129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116 06000 01 0000 140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44,0</w:t>
            </w:r>
          </w:p>
        </w:tc>
      </w:tr>
      <w:tr w:rsidR="00000000" w:rsidTr="001E51BB">
        <w:trPr>
          <w:trHeight w:val="126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116 08010 01 0000 140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</w:t>
            </w:r>
            <w:r>
              <w:rPr>
                <w:rFonts w:eastAsia="Times New Roman"/>
                <w:sz w:val="20"/>
                <w:szCs w:val="20"/>
              </w:rPr>
              <w:t>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752,0</w:t>
            </w:r>
          </w:p>
        </w:tc>
      </w:tr>
      <w:tr w:rsidR="00000000" w:rsidTr="001E51BB">
        <w:trPr>
          <w:trHeight w:val="97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116 21040 04 0000 140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116 25010 01 0000 140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законодат</w:t>
            </w:r>
            <w:r>
              <w:rPr>
                <w:rFonts w:eastAsia="Times New Roman"/>
                <w:sz w:val="20"/>
                <w:szCs w:val="20"/>
              </w:rPr>
              <w:t>ельства о недрах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00000" w:rsidTr="001E51BB">
        <w:trPr>
          <w:trHeight w:val="67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116 25030 01 0000 140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20,0</w:t>
            </w:r>
          </w:p>
        </w:tc>
      </w:tr>
      <w:tr w:rsidR="00000000" w:rsidTr="001E51BB">
        <w:trPr>
          <w:trHeight w:val="73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116 25050 01 0000 140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746,0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116 25060 01 0000 140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158,0</w:t>
            </w:r>
          </w:p>
        </w:tc>
      </w:tr>
      <w:tr w:rsidR="00000000" w:rsidTr="001E51BB">
        <w:trPr>
          <w:trHeight w:val="96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116 25084 04 0000 140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60,0</w:t>
            </w:r>
          </w:p>
        </w:tc>
      </w:tr>
      <w:tr w:rsidR="00000000" w:rsidTr="001E51BB">
        <w:trPr>
          <w:trHeight w:val="126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116 28000 01 0000 140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законодательства в области обеспеч</w:t>
            </w:r>
            <w:r>
              <w:rPr>
                <w:rFonts w:eastAsia="Times New Roman"/>
                <w:sz w:val="20"/>
                <w:szCs w:val="20"/>
              </w:rPr>
              <w:t>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825,0</w:t>
            </w:r>
          </w:p>
        </w:tc>
      </w:tr>
      <w:tr w:rsidR="00000000" w:rsidTr="001E51BB">
        <w:trPr>
          <w:trHeight w:val="102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116 30013 01 0000 140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</w:t>
            </w:r>
            <w:r>
              <w:rPr>
                <w:rFonts w:eastAsia="Times New Roman"/>
                <w:sz w:val="20"/>
                <w:szCs w:val="20"/>
              </w:rPr>
              <w:t>м дорогам общего пользования местного значения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10,0</w:t>
            </w:r>
          </w:p>
        </w:tc>
      </w:tr>
      <w:tr w:rsidR="00000000" w:rsidTr="001E51BB">
        <w:trPr>
          <w:trHeight w:val="63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116 30030 01 0000 140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6,0</w:t>
            </w:r>
          </w:p>
        </w:tc>
      </w:tr>
      <w:tr w:rsidR="00000000" w:rsidTr="001E51BB">
        <w:trPr>
          <w:trHeight w:val="135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116 43000 01 0000 140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299,0</w:t>
            </w:r>
          </w:p>
        </w:tc>
      </w:tr>
      <w:tr w:rsidR="00000000" w:rsidTr="001E51BB">
        <w:trPr>
          <w:trHeight w:val="9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116 51020 02 0000 140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10,0</w:t>
            </w:r>
          </w:p>
        </w:tc>
      </w:tr>
      <w:tr w:rsidR="00000000" w:rsidTr="001E51BB">
        <w:trPr>
          <w:trHeight w:val="94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116 90040 04 0000 140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Прочие поступления от денежных взысканий (штрафов) и </w:t>
            </w:r>
            <w:r>
              <w:rPr>
                <w:rFonts w:eastAsia="Times New Roman"/>
                <w:sz w:val="20"/>
                <w:szCs w:val="20"/>
              </w:rPr>
              <w:t>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5 792,0</w:t>
            </w:r>
          </w:p>
        </w:tc>
      </w:tr>
      <w:tr w:rsidR="00000000" w:rsidTr="001E51BB">
        <w:trPr>
          <w:trHeight w:val="34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117 05040 04 0000 180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97,0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453 058,0</w:t>
            </w:r>
          </w:p>
        </w:tc>
      </w:tr>
      <w:tr w:rsidR="00000000" w:rsidTr="001E51BB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890 666,2</w:t>
            </w:r>
          </w:p>
        </w:tc>
      </w:tr>
      <w:tr w:rsidR="00000000" w:rsidTr="001E51BB">
        <w:trPr>
          <w:trHeight w:val="58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202 01003 04 0000 151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20 188,2</w:t>
            </w:r>
          </w:p>
        </w:tc>
      </w:tr>
      <w:tr w:rsidR="00000000" w:rsidTr="001E51BB">
        <w:trPr>
          <w:trHeight w:val="64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202 02008 04 0000 151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18 434,9</w:t>
            </w:r>
          </w:p>
        </w:tc>
      </w:tr>
      <w:tr w:rsidR="00000000" w:rsidTr="001E51BB">
        <w:trPr>
          <w:trHeight w:val="106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202 02009 04 0000 151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5 806,0</w:t>
            </w:r>
          </w:p>
        </w:tc>
      </w:tr>
      <w:tr w:rsidR="00000000" w:rsidTr="001E51BB">
        <w:trPr>
          <w:trHeight w:val="96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202 02051 04 0000 151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округов на реализацию федеральных целевых программ (на реализацию мероприятий ФЦП "Культура России (2012-2018 годы)")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2 084,4</w:t>
            </w:r>
          </w:p>
        </w:tc>
      </w:tr>
      <w:tr w:rsidR="00000000" w:rsidTr="001E51BB">
        <w:trPr>
          <w:trHeight w:val="96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202 02077 04 0000 151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округов на бюджетные инвестиции в объекты кап</w:t>
            </w:r>
            <w:r>
              <w:rPr>
                <w:rFonts w:eastAsia="Times New Roman"/>
                <w:sz w:val="20"/>
                <w:szCs w:val="20"/>
              </w:rPr>
              <w:t>итального строительства собственности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4 900,0</w:t>
            </w:r>
          </w:p>
        </w:tc>
      </w:tr>
      <w:tr w:rsidR="00000000" w:rsidTr="001E51BB">
        <w:trPr>
          <w:trHeight w:val="157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202 02216 04 0000 151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</w:t>
            </w:r>
            <w:r>
              <w:rPr>
                <w:rFonts w:eastAsia="Times New Roman"/>
                <w:sz w:val="20"/>
                <w:szCs w:val="20"/>
              </w:rPr>
              <w:t xml:space="preserve"> домов населенных пунктов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17 950,0</w:t>
            </w:r>
          </w:p>
        </w:tc>
      </w:tr>
      <w:tr w:rsidR="00000000" w:rsidTr="001E51BB">
        <w:trPr>
          <w:trHeight w:val="69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202 02999 04 7101 151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округов на софинансирование расходных обязательств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41 906,0</w:t>
            </w:r>
          </w:p>
        </w:tc>
      </w:tr>
      <w:tr w:rsidR="00000000" w:rsidTr="001E51BB">
        <w:trPr>
          <w:trHeight w:val="190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202 02999 04 7105 151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округов на софинансирование расходов по обеспечению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</w:t>
            </w:r>
            <w:r>
              <w:rPr>
                <w:rFonts w:eastAsia="Times New Roman"/>
                <w:sz w:val="20"/>
                <w:szCs w:val="20"/>
              </w:rPr>
              <w:t>е издержек, и подготовке объектов коммунального хозяйства к работе в осенне-зимний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27 791,0</w:t>
            </w:r>
          </w:p>
        </w:tc>
      </w:tr>
      <w:tr w:rsidR="00000000" w:rsidTr="001E51BB">
        <w:trPr>
          <w:trHeight w:val="100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202 02999 04 7114 151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округов на премирование победителей республиканского конкурса "Самое благоустроенное городское (сель</w:t>
            </w:r>
            <w:r>
              <w:rPr>
                <w:rFonts w:eastAsia="Times New Roman"/>
                <w:sz w:val="20"/>
                <w:szCs w:val="20"/>
              </w:rPr>
              <w:t>ское) поселение Республики Башкортостан"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990,0</w:t>
            </w:r>
          </w:p>
        </w:tc>
      </w:tr>
      <w:tr w:rsidR="00000000" w:rsidTr="001E51BB">
        <w:trPr>
          <w:trHeight w:val="121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202 02999 04 7116 151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округов на реализацию адресной программы Республики Башкортостан на период 2011-2015 годов по замене и модернизации лифтов, отработавших нормативный срок службы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4 230,0</w:t>
            </w:r>
          </w:p>
        </w:tc>
      </w:tr>
      <w:tr w:rsidR="00000000" w:rsidTr="001E51BB">
        <w:trPr>
          <w:trHeight w:val="132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202 02999 04 7122 151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</w:t>
            </w:r>
            <w:r>
              <w:rPr>
                <w:rFonts w:eastAsia="Times New Roman"/>
                <w:sz w:val="20"/>
                <w:szCs w:val="20"/>
              </w:rPr>
              <w:t>ругов на софинансирование расходов муниципальных образований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30 006,7</w:t>
            </w:r>
          </w:p>
        </w:tc>
      </w:tr>
      <w:tr w:rsidR="00000000" w:rsidTr="001E51BB">
        <w:trPr>
          <w:trHeight w:val="100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202 02999 04 7123 151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округов на подготовку и переподгото</w:t>
            </w:r>
            <w:r>
              <w:rPr>
                <w:rFonts w:eastAsia="Times New Roman"/>
                <w:sz w:val="20"/>
                <w:szCs w:val="20"/>
              </w:rPr>
              <w:t>вку квалифицированных специалистов для нужд жилищно-коммунальной отрасли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94,3</w:t>
            </w:r>
          </w:p>
        </w:tc>
      </w:tr>
      <w:tr w:rsidR="00000000" w:rsidTr="001E51BB">
        <w:trPr>
          <w:trHeight w:val="162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202 02999 04 7124 151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округов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</w:t>
            </w:r>
            <w:r>
              <w:rPr>
                <w:rFonts w:eastAsia="Times New Roman"/>
                <w:sz w:val="20"/>
                <w:szCs w:val="20"/>
              </w:rPr>
              <w:t>ртостан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1 700,0</w:t>
            </w:r>
          </w:p>
        </w:tc>
      </w:tr>
      <w:tr w:rsidR="00000000" w:rsidTr="001E51BB">
        <w:trPr>
          <w:trHeight w:val="153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202 02999 04 7125 151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</w:t>
            </w:r>
            <w:r>
              <w:rPr>
                <w:rFonts w:eastAsia="Times New Roman"/>
                <w:sz w:val="20"/>
                <w:szCs w:val="20"/>
              </w:rPr>
              <w:t>вания до средней заработной платы учителей в Республике Башкортостан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21 450,0</w:t>
            </w:r>
          </w:p>
        </w:tc>
      </w:tr>
      <w:tr w:rsidR="00000000" w:rsidTr="001E51BB">
        <w:trPr>
          <w:trHeight w:val="97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202 02999 04 7131 151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округов на формирование сети базовых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624,0</w:t>
            </w:r>
          </w:p>
        </w:tc>
      </w:tr>
      <w:tr w:rsidR="00000000" w:rsidTr="001E51BB">
        <w:trPr>
          <w:trHeight w:val="96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202 03020 04 0000 151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выплату един</w:t>
            </w:r>
            <w:r>
              <w:rPr>
                <w:rFonts w:eastAsia="Times New Roman"/>
                <w:sz w:val="20"/>
                <w:szCs w:val="20"/>
              </w:rPr>
              <w:t>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889,8</w:t>
            </w:r>
          </w:p>
        </w:tc>
      </w:tr>
      <w:tr w:rsidR="00000000" w:rsidTr="001E51BB">
        <w:trPr>
          <w:trHeight w:val="156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202 03024 04 7202 151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социальную поддержку учащихся муниципальных общеобразовательных учреждений из многод</w:t>
            </w:r>
            <w:r>
              <w:rPr>
                <w:rFonts w:eastAsia="Times New Roman"/>
                <w:sz w:val="20"/>
                <w:szCs w:val="20"/>
              </w:rPr>
              <w:t>етных малоимущих семей по обеспечению бесплатным питанием и школьной формой либо заменяющим её комплектом детской одежды для посещения школьных занятий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2 105,3</w:t>
            </w:r>
          </w:p>
        </w:tc>
      </w:tr>
      <w:tr w:rsidR="00000000" w:rsidTr="001E51BB">
        <w:trPr>
          <w:trHeight w:val="9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202 03024 04 7206 151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Субвенции бюджетам городских округов на </w:t>
            </w:r>
            <w:r>
              <w:rPr>
                <w:rFonts w:eastAsia="Times New Roman"/>
                <w:sz w:val="20"/>
                <w:szCs w:val="20"/>
              </w:rPr>
              <w:t xml:space="preserve">образование и обеспечение деятельности комиссии по делам несовершеннолетних и защите их прав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1 700,5</w:t>
            </w:r>
          </w:p>
        </w:tc>
      </w:tr>
      <w:tr w:rsidR="00000000" w:rsidTr="001E51BB">
        <w:trPr>
          <w:trHeight w:val="75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202 03024 04 7210 151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Субвенции бюджетам городских округов на создание и обеспечение деятельности административных комиссий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458,8</w:t>
            </w:r>
          </w:p>
        </w:tc>
      </w:tr>
      <w:tr w:rsidR="00000000" w:rsidTr="001E51BB">
        <w:trPr>
          <w:trHeight w:val="67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202 03024 04 7211 151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5 828,4</w:t>
            </w:r>
          </w:p>
        </w:tc>
      </w:tr>
      <w:tr w:rsidR="00000000" w:rsidTr="001E51BB">
        <w:trPr>
          <w:trHeight w:val="226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202 03024 04 7212 151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Республики Башкортостан на обеспечение государственн</w:t>
            </w:r>
            <w:r>
              <w:rPr>
                <w:rFonts w:eastAsia="Times New Roman"/>
                <w:sz w:val="20"/>
                <w:szCs w:val="20"/>
              </w:rPr>
              <w:t>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</w:t>
            </w:r>
            <w:r>
              <w:rPr>
                <w:rFonts w:eastAsia="Times New Roman"/>
                <w:sz w:val="20"/>
                <w:szCs w:val="20"/>
              </w:rPr>
              <w:t>я в муниципальных общеобразовательных организациях, обеспечение дополнительного образования детей в муниципальных общеообразовательных организациях в части расходов на оплату труда педагогических работников муниципальных дошкольных образовательных организа</w:t>
            </w:r>
            <w:r>
              <w:rPr>
                <w:rFonts w:eastAsia="Times New Roman"/>
                <w:sz w:val="20"/>
                <w:szCs w:val="20"/>
              </w:rPr>
              <w:t>ций 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230 857,5</w:t>
            </w:r>
          </w:p>
        </w:tc>
      </w:tr>
      <w:tr w:rsidR="00000000" w:rsidTr="001E51BB">
        <w:trPr>
          <w:trHeight w:val="192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202 03024 04 7213 151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</w:t>
            </w:r>
            <w:r>
              <w:rPr>
                <w:rFonts w:eastAsia="Times New Roman"/>
                <w:sz w:val="20"/>
                <w:szCs w:val="20"/>
              </w:rPr>
              <w:t xml:space="preserve">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общеообразовательных организациях в части расходов на</w:t>
            </w:r>
            <w:r>
              <w:rPr>
                <w:rFonts w:eastAsia="Times New Roman"/>
                <w:sz w:val="20"/>
                <w:szCs w:val="20"/>
              </w:rPr>
              <w:t xml:space="preserve"> приобретение учебников и учебных пособий, средств обучения, игр, игрушек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 исключением расходов на содержание зданий и оплату коммунальных услуг) муниципальных дошкольных образовательных организаций и муниципальных дошкольных образовательных организаций</w:t>
            </w:r>
            <w:r>
              <w:rPr>
                <w:rFonts w:eastAsia="Times New Roman"/>
                <w:sz w:val="20"/>
                <w:szCs w:val="20"/>
              </w:rPr>
              <w:t xml:space="preserve">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2 922,2</w:t>
            </w:r>
          </w:p>
        </w:tc>
      </w:tr>
      <w:tr w:rsidR="00000000" w:rsidTr="001E51BB">
        <w:trPr>
          <w:trHeight w:val="127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202 03024 04 7214 151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Субвенции бюджетам городских округов Республики Башкортостан на обеспечение государственных гарантий реализации прав на получение </w:t>
            </w:r>
            <w:r>
              <w:rPr>
                <w:rFonts w:eastAsia="Times New Roman"/>
                <w:sz w:val="20"/>
                <w:szCs w:val="20"/>
              </w:rPr>
              <w:t>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</w:t>
            </w:r>
            <w:r>
              <w:rPr>
                <w:rFonts w:eastAsia="Times New Roman"/>
                <w:sz w:val="20"/>
                <w:szCs w:val="20"/>
              </w:rPr>
              <w:t>анизациях, обеспечение дополнительного образования детей в муниципальных общеообразовательных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343 007,0</w:t>
            </w:r>
          </w:p>
        </w:tc>
      </w:tr>
      <w:tr w:rsidR="00000000" w:rsidTr="001E51BB">
        <w:trPr>
          <w:trHeight w:val="226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202 03024 04 7215 151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Субве</w:t>
            </w:r>
            <w:r>
              <w:rPr>
                <w:rFonts w:eastAsia="Times New Roman"/>
                <w:sz w:val="20"/>
                <w:szCs w:val="20"/>
              </w:rPr>
              <w:t>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</w:t>
            </w:r>
            <w:r>
              <w:rPr>
                <w:rFonts w:eastAsia="Times New Roman"/>
                <w:sz w:val="20"/>
                <w:szCs w:val="20"/>
              </w:rPr>
              <w:t>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общеообразовательных организациях в части расходов на прио</w:t>
            </w:r>
            <w:r>
              <w:rPr>
                <w:rFonts w:eastAsia="Times New Roman"/>
                <w:sz w:val="20"/>
                <w:szCs w:val="20"/>
              </w:rPr>
              <w:t>бретение учебников и учебных пособий, средств обучения, игр, игрушек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 исключением расходов на содержание зданий и оплату коммунальных услуг) муниципальных общеобразовательных организаций.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8 087,5</w:t>
            </w:r>
          </w:p>
        </w:tc>
      </w:tr>
      <w:tr w:rsidR="00000000" w:rsidTr="001E51BB">
        <w:trPr>
          <w:trHeight w:val="93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202 03024 04 7216 151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</w:t>
            </w:r>
            <w:r>
              <w:rPr>
                <w:rFonts w:eastAsia="Times New Roman"/>
                <w:sz w:val="20"/>
                <w:szCs w:val="20"/>
              </w:rPr>
              <w:t>шихся без попечения 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50,0</w:t>
            </w:r>
          </w:p>
        </w:tc>
      </w:tr>
      <w:tr w:rsidR="00000000" w:rsidTr="001E51BB">
        <w:trPr>
          <w:trHeight w:val="70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202 03024 04 7231 151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организацию и обеспечение отдыха и оздоровление детей (за исключением организации отдыха детей в каникулярное время), за счет средств бюджета Республики Башкортостан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23 612,6</w:t>
            </w:r>
          </w:p>
        </w:tc>
      </w:tr>
      <w:tr w:rsidR="00000000" w:rsidTr="001E51BB">
        <w:trPr>
          <w:trHeight w:val="93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202 03024 04 7232 151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отдых и оздоровление детей-сирот 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2 621,4</w:t>
            </w:r>
          </w:p>
        </w:tc>
      </w:tr>
      <w:tr w:rsidR="00000000" w:rsidTr="001E51BB">
        <w:trPr>
          <w:trHeight w:val="189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</w:t>
            </w:r>
            <w:r>
              <w:rPr>
                <w:rFonts w:eastAsia="Times New Roman"/>
                <w:sz w:val="20"/>
                <w:szCs w:val="20"/>
              </w:rPr>
              <w:t>24 04 7251 151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</w:t>
            </w:r>
            <w:r>
              <w:rPr>
                <w:rFonts w:eastAsia="Times New Roman"/>
                <w:sz w:val="20"/>
                <w:szCs w:val="20"/>
              </w:rPr>
              <w:t>анизационно-правовой формы на период обучения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868,0</w:t>
            </w:r>
          </w:p>
        </w:tc>
      </w:tr>
      <w:tr w:rsidR="00000000" w:rsidTr="001E51BB">
        <w:trPr>
          <w:trHeight w:val="132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202 03024 04 7253 151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Республики Башкортостан на мероприятия по предупреждению и ликвидации болезней животных, их лечению, защите населения от болезней, общих д</w:t>
            </w:r>
            <w:r>
              <w:rPr>
                <w:rFonts w:eastAsia="Times New Roman"/>
                <w:sz w:val="20"/>
                <w:szCs w:val="20"/>
              </w:rPr>
              <w:t>ля человека и животных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48,4</w:t>
            </w:r>
          </w:p>
        </w:tc>
      </w:tr>
      <w:tr w:rsidR="00000000" w:rsidTr="001E51BB">
        <w:trPr>
          <w:trHeight w:val="67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202 03027 04 7221 151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содержание ребёнка в приемной семье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3 756,0</w:t>
            </w:r>
          </w:p>
        </w:tc>
      </w:tr>
      <w:tr w:rsidR="00000000" w:rsidTr="001E51BB">
        <w:trPr>
          <w:trHeight w:val="66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202 03027 04 7222 151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Субвенции бюджетам городских округов на выплату вознаграждения причитающегося </w:t>
            </w:r>
            <w:r>
              <w:rPr>
                <w:rFonts w:eastAsia="Times New Roman"/>
                <w:sz w:val="20"/>
                <w:szCs w:val="20"/>
              </w:rPr>
              <w:t>приемному родителю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5 305,2</w:t>
            </w:r>
          </w:p>
        </w:tc>
      </w:tr>
      <w:tr w:rsidR="00000000" w:rsidTr="001E51BB">
        <w:trPr>
          <w:trHeight w:val="69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202 03027 04 7223 151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содержание ребенка в семье опекуна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17 714,0</w:t>
            </w:r>
          </w:p>
        </w:tc>
      </w:tr>
      <w:tr w:rsidR="00000000" w:rsidTr="001E51BB">
        <w:trPr>
          <w:trHeight w:val="93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202 03029 04 0000 151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компен</w:t>
            </w:r>
            <w:r>
              <w:rPr>
                <w:rFonts w:eastAsia="Times New Roman"/>
                <w:sz w:val="20"/>
                <w:szCs w:val="20"/>
              </w:rPr>
              <w:t>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21 543,7</w:t>
            </w:r>
          </w:p>
        </w:tc>
      </w:tr>
      <w:tr w:rsidR="00000000" w:rsidTr="001E51BB">
        <w:trPr>
          <w:trHeight w:val="70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202 03119 04 0000 151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5 392,8</w:t>
            </w:r>
          </w:p>
        </w:tc>
      </w:tr>
      <w:tr w:rsidR="00000000" w:rsidTr="001E51BB">
        <w:trPr>
          <w:trHeight w:val="93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202 04081 04 0000 151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межбюджетн</w:t>
            </w:r>
            <w:r>
              <w:rPr>
                <w:rFonts w:eastAsia="Times New Roman"/>
                <w:sz w:val="20"/>
                <w:szCs w:val="20"/>
              </w:rPr>
              <w:t>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3 116,0</w:t>
            </w:r>
          </w:p>
        </w:tc>
      </w:tr>
      <w:tr w:rsidR="00000000" w:rsidTr="001E51BB">
        <w:trPr>
          <w:trHeight w:val="129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202 04999 0</w:t>
            </w:r>
            <w:r>
              <w:rPr>
                <w:rFonts w:eastAsia="Times New Roman"/>
                <w:sz w:val="20"/>
                <w:szCs w:val="20"/>
              </w:rPr>
              <w:t>4 7301 151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городских округов (на приобретение школьно-письменных принадлежностей для первоклассников из многодетных малообеспеченных семей, с правом перераспределения)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123,6</w:t>
            </w:r>
          </w:p>
        </w:tc>
      </w:tr>
      <w:tr w:rsidR="00000000" w:rsidTr="001E51BB">
        <w:trPr>
          <w:trHeight w:val="93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202 04999 04 7314 151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городских округов на выплату ежемесячной надбавки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</w:t>
            </w:r>
            <w:r>
              <w:rPr>
                <w:rFonts w:eastAsia="Times New Roman"/>
                <w:sz w:val="20"/>
                <w:szCs w:val="20"/>
              </w:rPr>
              <w:t>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9 209,0</w:t>
            </w:r>
          </w:p>
        </w:tc>
      </w:tr>
      <w:tr w:rsidR="00000000" w:rsidTr="001E51BB">
        <w:trPr>
          <w:trHeight w:val="48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202 04999 04 7505 151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Межбюджетные трансферты, передаваемые бюджетам на премирование победителей республиканского конкурса "Лучший многоквартирный дом"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1 100,0</w:t>
            </w:r>
          </w:p>
        </w:tc>
      </w:tr>
      <w:tr w:rsidR="00000000" w:rsidTr="001E51BB">
        <w:trPr>
          <w:trHeight w:val="93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218 04010 04 0000 180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фондов; Доходы бюджетов городских округов от возврата бюджетными уч</w:t>
            </w:r>
            <w:r>
              <w:rPr>
                <w:rFonts w:eastAsia="Times New Roman"/>
                <w:sz w:val="20"/>
                <w:szCs w:val="20"/>
              </w:rPr>
              <w:t>реждениями остатков субсидий прошлых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1 403,4</w:t>
            </w:r>
          </w:p>
        </w:tc>
      </w:tr>
      <w:tr w:rsidR="00000000" w:rsidTr="001E51BB">
        <w:trPr>
          <w:trHeight w:val="48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218 04020 04 0000 180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E51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E51B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789,7</w:t>
            </w:r>
          </w:p>
        </w:tc>
      </w:tr>
    </w:tbl>
    <w:p w:rsidR="00000000" w:rsidRDefault="001E51BB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E51BB"/>
    <w:rsid w:val="001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2925</Words>
  <Characters>19630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2014-12-18T10:00:00Z</dcterms:created>
  <dcterms:modified xsi:type="dcterms:W3CDTF">2014-12-18T10:00:00Z</dcterms:modified>
</cp:coreProperties>
</file>