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AB" w:rsidRPr="00AD0AAB" w:rsidRDefault="00AD0AAB" w:rsidP="00AD0AAB">
      <w:pPr>
        <w:spacing w:after="0" w:line="240" w:lineRule="auto"/>
        <w:ind w:left="5443" w:firstLine="709"/>
        <w:rPr>
          <w:rFonts w:ascii="Times New Roman" w:eastAsia="Times New Roman" w:hAnsi="Times New Roman" w:cs="Times New Roman"/>
          <w:noProof/>
          <w:sz w:val="28"/>
          <w:szCs w:val="28"/>
          <w:lang w:eastAsia="ru-RU"/>
        </w:rPr>
      </w:pPr>
      <w:r w:rsidRPr="00AD0AAB">
        <w:rPr>
          <w:rFonts w:ascii="Times New Roman" w:eastAsia="Times New Roman" w:hAnsi="Times New Roman" w:cs="Times New Roman"/>
          <w:noProof/>
          <w:sz w:val="28"/>
          <w:szCs w:val="28"/>
          <w:lang w:eastAsia="ru-RU"/>
        </w:rPr>
        <w:t>Приложение</w:t>
      </w:r>
    </w:p>
    <w:p w:rsidR="00AD0AAB" w:rsidRPr="00AD0AAB" w:rsidRDefault="00AD0AAB" w:rsidP="00AD0AAB">
      <w:pPr>
        <w:tabs>
          <w:tab w:val="left" w:pos="5811"/>
        </w:tabs>
        <w:spacing w:after="0" w:line="240" w:lineRule="auto"/>
        <w:ind w:left="5443" w:firstLine="709"/>
        <w:rPr>
          <w:rFonts w:ascii="Times New Roman" w:eastAsia="Times New Roman" w:hAnsi="Times New Roman" w:cs="Times New Roman"/>
          <w:noProof/>
          <w:sz w:val="28"/>
          <w:szCs w:val="28"/>
          <w:lang w:eastAsia="ru-RU"/>
        </w:rPr>
      </w:pPr>
      <w:r w:rsidRPr="00AD0AAB">
        <w:rPr>
          <w:rFonts w:ascii="Times New Roman" w:eastAsia="Times New Roman" w:hAnsi="Times New Roman" w:cs="Times New Roman"/>
          <w:noProof/>
          <w:sz w:val="28"/>
          <w:szCs w:val="28"/>
          <w:lang w:eastAsia="ru-RU"/>
        </w:rPr>
        <w:t xml:space="preserve">к решению Совета  </w:t>
      </w:r>
    </w:p>
    <w:p w:rsidR="00AD0AAB" w:rsidRPr="00AD0AAB" w:rsidRDefault="00AD0AAB" w:rsidP="00AD0AAB">
      <w:pPr>
        <w:tabs>
          <w:tab w:val="left" w:pos="5811"/>
        </w:tabs>
        <w:spacing w:after="0" w:line="240" w:lineRule="auto"/>
        <w:ind w:left="5443" w:firstLine="709"/>
        <w:rPr>
          <w:rFonts w:ascii="Times New Roman" w:eastAsia="Times New Roman" w:hAnsi="Times New Roman" w:cs="Times New Roman"/>
          <w:noProof/>
          <w:sz w:val="28"/>
          <w:szCs w:val="28"/>
          <w:lang w:eastAsia="ru-RU"/>
        </w:rPr>
      </w:pPr>
      <w:r w:rsidRPr="00AD0AAB">
        <w:rPr>
          <w:rFonts w:ascii="Times New Roman" w:eastAsia="Times New Roman" w:hAnsi="Times New Roman" w:cs="Times New Roman"/>
          <w:noProof/>
          <w:sz w:val="28"/>
          <w:szCs w:val="28"/>
          <w:lang w:eastAsia="ru-RU"/>
        </w:rPr>
        <w:t xml:space="preserve">городского округа </w:t>
      </w:r>
    </w:p>
    <w:p w:rsidR="00AD0AAB" w:rsidRPr="00AD0AAB" w:rsidRDefault="00AD0AAB" w:rsidP="00AD0AAB">
      <w:pPr>
        <w:tabs>
          <w:tab w:val="left" w:pos="5811"/>
        </w:tabs>
        <w:spacing w:after="0" w:line="240" w:lineRule="auto"/>
        <w:ind w:left="5443" w:firstLine="709"/>
        <w:rPr>
          <w:rFonts w:ascii="Times New Roman" w:eastAsia="Times New Roman" w:hAnsi="Times New Roman" w:cs="Times New Roman"/>
          <w:noProof/>
          <w:sz w:val="28"/>
          <w:szCs w:val="28"/>
          <w:lang w:eastAsia="ru-RU"/>
        </w:rPr>
      </w:pPr>
      <w:r w:rsidRPr="00AD0AAB">
        <w:rPr>
          <w:rFonts w:ascii="Times New Roman" w:eastAsia="Times New Roman" w:hAnsi="Times New Roman" w:cs="Times New Roman"/>
          <w:noProof/>
          <w:sz w:val="28"/>
          <w:szCs w:val="28"/>
          <w:lang w:eastAsia="ru-RU"/>
        </w:rPr>
        <w:t xml:space="preserve">город Салават </w:t>
      </w:r>
    </w:p>
    <w:p w:rsidR="00AD0AAB" w:rsidRPr="00AD0AAB" w:rsidRDefault="00AD0AAB" w:rsidP="00AD0AAB">
      <w:pPr>
        <w:tabs>
          <w:tab w:val="left" w:pos="5811"/>
        </w:tabs>
        <w:spacing w:after="0" w:line="240" w:lineRule="auto"/>
        <w:ind w:left="5443" w:firstLine="709"/>
        <w:rPr>
          <w:rFonts w:ascii="Times New Roman" w:eastAsia="Times New Roman" w:hAnsi="Times New Roman" w:cs="Times New Roman"/>
          <w:noProof/>
          <w:sz w:val="28"/>
          <w:szCs w:val="28"/>
          <w:lang w:eastAsia="ru-RU"/>
        </w:rPr>
      </w:pPr>
      <w:r w:rsidRPr="00AD0AAB">
        <w:rPr>
          <w:rFonts w:ascii="Times New Roman" w:eastAsia="Times New Roman" w:hAnsi="Times New Roman" w:cs="Times New Roman"/>
          <w:noProof/>
          <w:sz w:val="28"/>
          <w:szCs w:val="28"/>
          <w:lang w:eastAsia="ru-RU"/>
        </w:rPr>
        <w:t xml:space="preserve">Республики Башкортостан </w:t>
      </w:r>
    </w:p>
    <w:p w:rsidR="00AD0AAB" w:rsidRPr="00AD0AAB" w:rsidRDefault="00AD0AAB" w:rsidP="00AD0AAB">
      <w:pPr>
        <w:spacing w:after="0" w:line="240" w:lineRule="auto"/>
        <w:ind w:firstLine="709"/>
        <w:jc w:val="right"/>
        <w:rPr>
          <w:rFonts w:ascii="Times New Roman" w:eastAsia="Times New Roman" w:hAnsi="Times New Roman" w:cs="Times New Roman"/>
          <w:noProof/>
          <w:sz w:val="28"/>
          <w:szCs w:val="28"/>
          <w:lang w:eastAsia="ru-RU"/>
        </w:rPr>
      </w:pPr>
      <w:r w:rsidRPr="00AD0AAB">
        <w:rPr>
          <w:rFonts w:ascii="Times New Roman" w:eastAsia="Times New Roman" w:hAnsi="Times New Roman" w:cs="Times New Roman"/>
          <w:noProof/>
          <w:sz w:val="28"/>
          <w:szCs w:val="28"/>
          <w:lang w:eastAsia="ru-RU"/>
        </w:rPr>
        <w:t xml:space="preserve">                                                                                          </w:t>
      </w:r>
    </w:p>
    <w:p w:rsidR="00AD0AAB" w:rsidRPr="00AD0AAB" w:rsidRDefault="00AD0AAB" w:rsidP="00AD0AAB">
      <w:pPr>
        <w:spacing w:after="0" w:line="240" w:lineRule="auto"/>
        <w:ind w:firstLine="709"/>
        <w:rPr>
          <w:rFonts w:ascii="Times New Roman" w:eastAsia="Times New Roman" w:hAnsi="Times New Roman" w:cs="Times New Roman"/>
          <w:noProof/>
          <w:sz w:val="28"/>
          <w:szCs w:val="28"/>
          <w:lang w:eastAsia="ru-RU"/>
        </w:rPr>
      </w:pPr>
    </w:p>
    <w:p w:rsidR="00AD0AAB" w:rsidRPr="00AD0AAB" w:rsidRDefault="00AD0AAB" w:rsidP="00AD0AAB">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D0AAB">
        <w:rPr>
          <w:rFonts w:ascii="Times New Roman" w:hAnsi="Times New Roman" w:cs="Times New Roman"/>
          <w:b/>
          <w:bCs/>
          <w:sz w:val="28"/>
          <w:szCs w:val="28"/>
        </w:rPr>
        <w:t>ПОЛОЖЕНИЕ О ПОРЯДКЕ СПИСАНИЯ ОСНОВНЫХ СРЕДСТВ, НАХОДЯЩИХСЯ В МУНИЦИПАЛЬНОЙ СОБСТВЕННОСТИ ГОРОДСКОГО ОКРУГА ГОРОД САЛАВАТ РЕСПУБЛИКИ БАШКОРТОСТАН</w:t>
      </w:r>
    </w:p>
    <w:p w:rsidR="00AD0AAB" w:rsidRPr="00AD0AAB" w:rsidRDefault="00AD0AAB" w:rsidP="00AD0AAB">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AD0AAB" w:rsidRPr="00AD0AAB" w:rsidRDefault="00AD0AAB" w:rsidP="00AD0AAB">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AD0AAB" w:rsidRDefault="00AD0AAB" w:rsidP="00AD0AA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A927CF" w:rsidRPr="00AD0AAB" w:rsidRDefault="00A927CF" w:rsidP="00AD0AAB">
      <w:pPr>
        <w:autoSpaceDE w:val="0"/>
        <w:autoSpaceDN w:val="0"/>
        <w:adjustRightInd w:val="0"/>
        <w:spacing w:after="0" w:line="240" w:lineRule="auto"/>
        <w:ind w:firstLine="709"/>
        <w:jc w:val="both"/>
        <w:outlineLvl w:val="0"/>
        <w:rPr>
          <w:rFonts w:ascii="Times New Roman" w:eastAsia="Times New Roman" w:hAnsi="Times New Roman" w:cs="Times New Roman"/>
          <w:noProof/>
          <w:sz w:val="28"/>
          <w:szCs w:val="28"/>
          <w:lang w:eastAsia="ru-RU"/>
        </w:rPr>
      </w:pPr>
      <w:bookmarkStart w:id="0" w:name="_GoBack"/>
      <w:bookmarkEnd w:id="0"/>
    </w:p>
    <w:p w:rsidR="00AD0AAB" w:rsidRPr="00AD0AAB" w:rsidRDefault="00AD0AAB" w:rsidP="00AD0AAB">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AD0AAB">
        <w:rPr>
          <w:rFonts w:ascii="Times New Roman" w:hAnsi="Times New Roman" w:cs="Times New Roman"/>
          <w:sz w:val="28"/>
          <w:szCs w:val="28"/>
        </w:rPr>
        <w:t>1. Общие положения</w:t>
      </w:r>
    </w:p>
    <w:p w:rsidR="00AD0AAB" w:rsidRPr="00AD0AAB" w:rsidRDefault="00AD0AAB" w:rsidP="00AD0AAB">
      <w:pPr>
        <w:autoSpaceDE w:val="0"/>
        <w:autoSpaceDN w:val="0"/>
        <w:adjustRightInd w:val="0"/>
        <w:spacing w:after="0" w:line="240" w:lineRule="auto"/>
        <w:ind w:firstLine="709"/>
        <w:jc w:val="center"/>
        <w:rPr>
          <w:rFonts w:ascii="Times New Roman" w:hAnsi="Times New Roman" w:cs="Times New Roman"/>
          <w:sz w:val="28"/>
          <w:szCs w:val="28"/>
        </w:rPr>
      </w:pP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1.1. Настоящее Положение определяет порядок списания основных средств, находящихся в муниципальной собственности городского округа город Салават Республики Башкортостан, переданных в хозяйственное ведение муниципальным унитарным предприятиям, в оперативное управление муниципальным учреждениям и казенным предприятиям, в доверительное управление, безвозмездное пользование, аренду коммерческим организациям и индивидуальным предпринимателям, зарегистрированным в установленном порядке, без образования юридического лица.</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1.2. С балансов муниципальных унитарных предприятий, муниципальных учреждений, казенных предприятий, коммерческих организаций (далее - организации) и индивидуальных предпринимателей, зарегистрированных в установленном порядке, без образования юридического лица могут быть списаны здания, сооружения, силовые и рабочие машины, оборудование, транспортные средства и другое муниципальное имущество городского округа город Салават Республики Башкортостан, относящиеся к основным средствам, пришедшие в негодность вследствие физического износа, аварий, стихийных бедствий, нарушений условий эксплуатации и по другим причинам, морально устаревшие.</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Муниципальное имущество городского округа город Салават Республики Башкортостан, относящееся к основным средствам, подлежит списанию лишь в тех случаях, когда восстановить его невозможно или экономически нецелесообразно, а также отсутствует возможность его реализации или передачи другим организациям и индивидуальным предпринимателям, зарегистрированным в установленном порядке, без образования юридического лица.</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xml:space="preserve">1.3. Муниципальные унитарные предприятия, владеющие имуществом на праве хозяйственного ведения, могут списывать со своих бухгалтерских </w:t>
      </w:r>
      <w:r w:rsidRPr="00AD0AAB">
        <w:rPr>
          <w:rFonts w:ascii="Times New Roman" w:hAnsi="Times New Roman" w:cs="Times New Roman"/>
          <w:sz w:val="28"/>
          <w:szCs w:val="28"/>
        </w:rPr>
        <w:lastRenderedPageBreak/>
        <w:t>балансов движимое имущество, если оно пришло в негодное состояние вследствие истечения срока службы, аварий, стихийных бедствий,   если имущество морально устарело и по другим причинам.</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Списание недвижимого имущества с бухгалтерских балансов муниципальных унитарных предприятий производится по согласованию с Администрацией городского округа город Салават Республики Башкортостан на основании постановления.</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1.4. Муниципальные учреждения и казенные предприятия списание с бухгалтерских балансов основных средств (движимого имущества, кроме транспортных средств) производят с учетом стоимости их единицы в следующем порядке:</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до 5000 рублей включительно - самостоятельно;</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свыше 5000 рублей – по согласованию с Администрацией городского округа город Салават Республики Башкортостан на основании постановления.</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1.5. При передаче муниципального имущества городского округа город Салават Республики Башкортостан, не закрепленного за муниципальными унитарными предприятиями, муниципальными учреждениями и казенными предприятиями, в аренду, безвозмездное пользование, доверительное управление списание муниципального имущества городского округа город Салават Республики Башкортостан осуществляется арендаторами, ссудополучателями, доверительными управляющими в соответствии с настоящим Положением по согласованию с Администрацией городского округа город Салават Республики Башкортостан на основании постановления.</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p>
    <w:p w:rsidR="00AD0AAB" w:rsidRPr="00AD0AAB" w:rsidRDefault="00AD0AAB" w:rsidP="00AD0AAB">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AD0AAB">
        <w:rPr>
          <w:rFonts w:ascii="Times New Roman" w:hAnsi="Times New Roman" w:cs="Times New Roman"/>
          <w:sz w:val="28"/>
          <w:szCs w:val="28"/>
        </w:rPr>
        <w:t>2. Порядок списания основных средств, находящихся</w:t>
      </w:r>
    </w:p>
    <w:p w:rsidR="00AD0AAB" w:rsidRPr="00AD0AAB" w:rsidRDefault="00AD0AAB" w:rsidP="00AD0AAB">
      <w:pPr>
        <w:autoSpaceDE w:val="0"/>
        <w:autoSpaceDN w:val="0"/>
        <w:adjustRightInd w:val="0"/>
        <w:spacing w:after="0" w:line="240" w:lineRule="auto"/>
        <w:ind w:firstLine="709"/>
        <w:jc w:val="center"/>
        <w:rPr>
          <w:rFonts w:ascii="Times New Roman" w:hAnsi="Times New Roman" w:cs="Times New Roman"/>
          <w:sz w:val="28"/>
          <w:szCs w:val="28"/>
        </w:rPr>
      </w:pPr>
      <w:r w:rsidRPr="00AD0AAB">
        <w:rPr>
          <w:rFonts w:ascii="Times New Roman" w:hAnsi="Times New Roman" w:cs="Times New Roman"/>
          <w:sz w:val="28"/>
          <w:szCs w:val="28"/>
        </w:rPr>
        <w:t>в муниципальной собственности городского округа город Салават Республики Башкортостан</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2.1. Для определения непригодности основных средств, невозможности или экономической нецелесообразности их восстановления, а также для оформления необходимой документации в организации приказом руководителя создается постоянно действующая комиссия по списанию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2.2. В состав комиссии по списанию основных средств входят:</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главный инженер или заместитель руководителя организации (председатель комиссии);</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начальник соответствующего структурного подразделения (службы);</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главный бухгалтер;</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лицо, на которое возложена ответственность за сохранность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2.3. В компетенцию комиссии по списанию основных средств входит:</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lastRenderedPageBreak/>
        <w:t>осмотр объекта, подлежащего списанию, с использованием необходимой технической документации, заключения специализированной организации, данных бухгалтерского учета;</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определение невозможности или экономической нецелесообразности восстановления данного объекта;</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установление причин списания основных средств (физический и моральный износ, нарушение условий эксплуатации, аварии и др.);</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выявление лиц, по вине которых произошло преждевременное выбытие основных средств из эксплуатации, внесение предложений о привлечении виновных лиц к ответственности, установленной законодательством;</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определение возможности использования отдельных комплектующих деталей, узлов и материалов списываемого объекта основных средств и их оценка исходя из текущей рыночной стоимости;</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составление акта на списание объекта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xml:space="preserve">В случаях, предусмотренных Федеральным </w:t>
      </w:r>
      <w:hyperlink r:id="rId7" w:history="1">
        <w:r w:rsidRPr="00AD0AAB">
          <w:rPr>
            <w:rFonts w:ascii="Times New Roman" w:hAnsi="Times New Roman" w:cs="Times New Roman"/>
            <w:sz w:val="28"/>
            <w:szCs w:val="28"/>
          </w:rPr>
          <w:t>законом</w:t>
        </w:r>
      </w:hyperlink>
      <w:r w:rsidRPr="00AD0AAB">
        <w:rPr>
          <w:rFonts w:ascii="Times New Roman" w:hAnsi="Times New Roman" w:cs="Times New Roman"/>
          <w:sz w:val="28"/>
          <w:szCs w:val="28"/>
        </w:rPr>
        <w:t xml:space="preserve"> "Об оценочной деятельности в Российской Федерации", производится независимая оценка стоимости объектов основных средств независимыми оценщиками, прошедшими конкурсный отбор. Расходы по проведению оценки возлагаются на организацию или индивидуального предпринимателя, зарегистрированного в установленном порядке, без образования юридического лица.</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2.4. В акте на списание объекта основных средств указываются причины его списания и данные, характеризующие этот объект:</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год изготовления или постройки объекта;</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дата принятия его к бухгалтерскому учету;</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фактический срок эксплуатации;</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первоначальная стоимость;</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сумма начисленной амортизации;</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остаточная балансовая стоимость;</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состояние отдельных комплектующих деталей, узлов и материалов, которые могут быть получены от разборки и демонтажа объекта, и др.</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Акт на списание объекта основных средств утверждается руководителем организации или индивидуальным предпринимателем, зарегистрированным в установленном порядке, без образования юридического лица.</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2.5. Разборка и демонтаж объектов основных средств до согласования акта об их списании (постановления Администрации городского округа город Салават Республики Башкортостан) не допускаются.</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Отдельные комплектующие детали, узлы и материалы разобранного или демонтированного оборудования, пригодные для дальнейшего использования, приходуются по текущей рыночной стоимости, а непригодные к дальнейшей эксплуатации - подлежат утилизации в установленном порядке.</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xml:space="preserve">2.6. Истечение установленных сроков эксплуатации (службы) объектов основных средств не может служить основанием для их списания, если они </w:t>
      </w:r>
      <w:r w:rsidRPr="00AD0AAB">
        <w:rPr>
          <w:rFonts w:ascii="Times New Roman" w:hAnsi="Times New Roman" w:cs="Times New Roman"/>
          <w:sz w:val="28"/>
          <w:szCs w:val="28"/>
        </w:rPr>
        <w:lastRenderedPageBreak/>
        <w:t>по своему техническому состоянию или после ремонта пригодны для дальнейшего использования по прямому назначению.</w:t>
      </w:r>
    </w:p>
    <w:p w:rsidR="00AD0AAB" w:rsidRPr="00AD0AAB" w:rsidRDefault="00AD0AAB" w:rsidP="00AD0AAB">
      <w:pPr>
        <w:autoSpaceDE w:val="0"/>
        <w:autoSpaceDN w:val="0"/>
        <w:adjustRightInd w:val="0"/>
        <w:spacing w:after="0" w:line="240" w:lineRule="auto"/>
        <w:ind w:firstLine="709"/>
        <w:jc w:val="center"/>
        <w:rPr>
          <w:rFonts w:ascii="Times New Roman" w:hAnsi="Times New Roman" w:cs="Times New Roman"/>
          <w:sz w:val="28"/>
          <w:szCs w:val="28"/>
        </w:rPr>
      </w:pPr>
    </w:p>
    <w:p w:rsidR="00AD0AAB" w:rsidRPr="00AD0AAB" w:rsidRDefault="00AD0AAB" w:rsidP="00AD0AAB">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AD0AAB">
        <w:rPr>
          <w:rFonts w:ascii="Times New Roman" w:hAnsi="Times New Roman" w:cs="Times New Roman"/>
          <w:sz w:val="28"/>
          <w:szCs w:val="28"/>
        </w:rPr>
        <w:t>3. Порядок согласования актов о списании объектов основных</w:t>
      </w:r>
    </w:p>
    <w:p w:rsidR="00AD0AAB" w:rsidRPr="00AD0AAB" w:rsidRDefault="00AD0AAB" w:rsidP="00AD0AAB">
      <w:pPr>
        <w:autoSpaceDE w:val="0"/>
        <w:autoSpaceDN w:val="0"/>
        <w:adjustRightInd w:val="0"/>
        <w:spacing w:after="0" w:line="240" w:lineRule="auto"/>
        <w:ind w:firstLine="709"/>
        <w:jc w:val="center"/>
        <w:rPr>
          <w:rFonts w:ascii="Times New Roman" w:hAnsi="Times New Roman" w:cs="Times New Roman"/>
          <w:sz w:val="28"/>
          <w:szCs w:val="28"/>
        </w:rPr>
      </w:pPr>
      <w:r w:rsidRPr="00AD0AAB">
        <w:rPr>
          <w:rFonts w:ascii="Times New Roman" w:hAnsi="Times New Roman" w:cs="Times New Roman"/>
          <w:sz w:val="28"/>
          <w:szCs w:val="28"/>
        </w:rPr>
        <w:t>средств с Администрацией городского округа город Салават Республики Башкортостан</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bookmarkStart w:id="1" w:name="Par4"/>
      <w:bookmarkEnd w:id="1"/>
      <w:r w:rsidRPr="00AD0AAB">
        <w:rPr>
          <w:rFonts w:ascii="Times New Roman" w:hAnsi="Times New Roman" w:cs="Times New Roman"/>
          <w:sz w:val="28"/>
          <w:szCs w:val="28"/>
        </w:rPr>
        <w:t>3.1. Муниципальные унитарные предприятия, муниципальные учреждения, казенные предприятия, индивидуальные предприниматели, зарегистрированные в установленном порядке, без образования юридического лица, владеющие муниципальным имуществом городского округа город Салават Республики Башкортостан на правах хозяйственного ведения, оперативного управления, безвозмездного пользования, доверительного управления, аренды, для согласования актов о списании объектов основных средств представляют в Комитет по управлению собственностью Министерства земельных и имущественных отношений Республики Башкортостан по городу Салавату следующие документы:</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письмо руководителя организации или индивидуального предпринимателя, зарегистрированное в установленном порядке, без образования юридического лица с просьбой разрешить списание объектов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заверенную в установленном порядке копию приказа о создании комиссии по списанию объектов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заполненную в установленном порядке инвентарную карточку учета объектов основных средств с указанием в ней нормы амортизации и шифра нормы амортизации, заверенную главным бухгалтером и печатью организации;</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заверенную в установленном порядке техническую документацию (технический паспорт - для объектов недвижимости, паспорт транспортного средства - для транспортных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заключение (заключения) специализированной организации, имеющей соответствующий документ (лицензию, сертификат соответствия и др.) на проведение технической экспертизы, о техническом состоянии объектов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заключение (заключения) о техническом состоянии объектов недвижимости (об их непригодности для дальнейшей эксплуатации, невозможности или экономической нецелесообразности восстановления), выданное (выданные) межведомственной комиссией при Администрации городского округа город Салават Республики Башкортостан или специализированной организацией, имеющей соответствующий документ (лицензию, сертификат соответствия, допуски СРО  и др.) на осуществление обследования технического состояния зданий и сооружений;</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акты о списании объектов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xml:space="preserve">3.2. Комитет по управлению собственностью Министерства земельных и имущественных отношений Республики Башкортостан по городу Салавату, </w:t>
      </w:r>
      <w:r w:rsidRPr="00AD0AAB">
        <w:rPr>
          <w:rFonts w:ascii="Times New Roman" w:hAnsi="Times New Roman" w:cs="Times New Roman"/>
          <w:sz w:val="28"/>
          <w:szCs w:val="28"/>
        </w:rPr>
        <w:lastRenderedPageBreak/>
        <w:t xml:space="preserve">руководствуясь соглашением </w:t>
      </w:r>
      <w:r w:rsidRPr="00AD0AAB">
        <w:rPr>
          <w:rFonts w:ascii="Times New Roman" w:eastAsia="Times New Roman" w:hAnsi="Times New Roman" w:cs="Times New Roman"/>
          <w:bCs/>
          <w:sz w:val="28"/>
          <w:szCs w:val="28"/>
          <w:lang w:eastAsia="ru-RU"/>
        </w:rPr>
        <w:t>о взаимодействии Комитета по управлению собственностью Министерства земельных и имущественных отношений Республики Башкортостан по городу Салавату и Администрации городского округа город Салават Республики Башкортостан по вопросам управления и распоряжения муниципальным имуществом</w:t>
      </w:r>
      <w:r w:rsidRPr="00AD0AAB">
        <w:rPr>
          <w:rFonts w:ascii="Times New Roman" w:hAnsi="Times New Roman" w:cs="Times New Roman"/>
          <w:sz w:val="28"/>
          <w:szCs w:val="28"/>
        </w:rPr>
        <w:t>:</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xml:space="preserve">- рассматривает представленный пакет документов, указанный в </w:t>
      </w:r>
      <w:hyperlink w:anchor="Par4" w:history="1">
        <w:r w:rsidRPr="00AD0AAB">
          <w:rPr>
            <w:rFonts w:ascii="Times New Roman" w:hAnsi="Times New Roman" w:cs="Times New Roman"/>
            <w:sz w:val="28"/>
            <w:szCs w:val="28"/>
          </w:rPr>
          <w:t>п. 3.1;</w:t>
        </w:r>
      </w:hyperlink>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вносит главе Администрации свои предложения;</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готовит проект постановления о согласовании или отказе на списание основных средств.</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3.3. Копии актов о списании объектов основных средств к рассмотрению Комитетом не принимаются. Один экземпляр акта о списании объекта основных средств остается в Комитете.</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3.4. При списании с бухгалтерских балансов организаций и индивидуальных предпринимателей, зарегистрированных в установленном порядке, без образования юридического лица, основных средств, выбывших по причине аварий, пожаров, дорожно-транспортных происшествий, гибели или порчи вследствие стихийных бедствий, хищений и  по другим причинам, к акту о списании объекта основных средств прилагаются:</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копия акта об аварии (хищении, других причинах);</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информация о причинах, вызвавших аварию, а также о мерах, принятых в отношении виновных лиц;</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справка о возмещении ущерба за счет виновных лиц.</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3.5. Лица, виновные в уничтожении или повреждении муниципального имущества, несут ответственность в порядке, установленном законодательством.</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Суммы, поступившие в возмещение ущерба, причиненного муниципальному имуществу городского округа город Салават Республики Башкортостан вследствие действия (бездействия) виновных лиц, перечисляются в бюджет муниципального городского округа город Салават Республики Башкортостан.</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3.6. Денежные средства, вырученные организациями (за исключением муниципальных унитарных предприятий, учреждений и казенных предприятий) и индивидуальными предпринимателями, зарегистрированными в установленном порядке, без образования юридического лица, в результате продажи материальных ценностей, полученные от разборки и демонтажа объектов основных средств, а также сдачи их в металлолом, за вычетом расходов, связанных с указанными разборкой и демонтажем, перечисляются в бюджет городского округа город Салават Республики Башкортостан.</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 xml:space="preserve">3.7. После согласования актов о списании объектов основных средств в Администрации городского округа город Салават Республики Башкортостан постановлением Администрации городского округа город Салават Республики Башкортостан  и отражения в этих актах результатов от списания объектов организации и индивидуальные предприниматели, зарегистрированные в установленном порядке, без образования </w:t>
      </w:r>
      <w:r w:rsidRPr="00AD0AAB">
        <w:rPr>
          <w:rFonts w:ascii="Times New Roman" w:hAnsi="Times New Roman" w:cs="Times New Roman"/>
          <w:sz w:val="28"/>
          <w:szCs w:val="28"/>
        </w:rPr>
        <w:lastRenderedPageBreak/>
        <w:t>юридического лица, списывающие муниципальное имущество городского округа город Салават Республики Башкортостан, представляют в Комитет по управлению собственностью Министерства земельных и имущественных отношений Республики Башкортостан по городу Салавату пакет документов, необходимый для внесения соответствующих изменений в Реестр муниципального имущества муниципального городского округа город Салават Республики Башкортостан.</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p>
    <w:p w:rsidR="00AD0AAB" w:rsidRPr="00AD0AAB" w:rsidRDefault="00AD0AAB" w:rsidP="00AD0AAB">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AD0AAB">
        <w:rPr>
          <w:rFonts w:ascii="Times New Roman" w:hAnsi="Times New Roman" w:cs="Times New Roman"/>
          <w:sz w:val="28"/>
          <w:szCs w:val="28"/>
        </w:rPr>
        <w:t>4. Заключительные положения</w:t>
      </w: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p>
    <w:p w:rsidR="00AD0AAB" w:rsidRPr="00AD0AAB" w:rsidRDefault="00AD0AAB" w:rsidP="00AD0AAB">
      <w:pPr>
        <w:autoSpaceDE w:val="0"/>
        <w:autoSpaceDN w:val="0"/>
        <w:adjustRightInd w:val="0"/>
        <w:spacing w:after="0" w:line="240" w:lineRule="auto"/>
        <w:ind w:firstLine="709"/>
        <w:jc w:val="both"/>
        <w:rPr>
          <w:rFonts w:ascii="Times New Roman" w:hAnsi="Times New Roman" w:cs="Times New Roman"/>
          <w:sz w:val="28"/>
          <w:szCs w:val="28"/>
        </w:rPr>
      </w:pPr>
      <w:r w:rsidRPr="00AD0AAB">
        <w:rPr>
          <w:rFonts w:ascii="Times New Roman" w:hAnsi="Times New Roman" w:cs="Times New Roman"/>
          <w:sz w:val="28"/>
          <w:szCs w:val="28"/>
        </w:rPr>
        <w:t>4.1. Споры, возникающие при неисполнении требований настоящего Положения, разрешаются в порядке, установленном законодательством.</w:t>
      </w:r>
    </w:p>
    <w:p w:rsidR="00AD0AAB" w:rsidRPr="00AD0AAB" w:rsidRDefault="00AD0AAB" w:rsidP="00AD0AA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84A8F" w:rsidRDefault="00684A8F"/>
    <w:sectPr w:rsidR="00684A8F" w:rsidSect="00E65B15">
      <w:footerReference w:type="default" r:id="rId8"/>
      <w:pgSz w:w="11906" w:h="16838"/>
      <w:pgMar w:top="1134" w:right="850" w:bottom="1134" w:left="1701" w:header="709" w:footer="709" w:gutter="0"/>
      <w:cols w:space="708"/>
      <w:docGrid w:linePitch="7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7C" w:rsidRDefault="00BB127C">
      <w:pPr>
        <w:spacing w:after="0" w:line="240" w:lineRule="auto"/>
      </w:pPr>
      <w:r>
        <w:separator/>
      </w:r>
    </w:p>
  </w:endnote>
  <w:endnote w:type="continuationSeparator" w:id="0">
    <w:p w:rsidR="00BB127C" w:rsidRDefault="00BB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938"/>
      <w:docPartObj>
        <w:docPartGallery w:val="Page Numbers (Bottom of Page)"/>
        <w:docPartUnique/>
      </w:docPartObj>
    </w:sdtPr>
    <w:sdtEndPr/>
    <w:sdtContent>
      <w:p w:rsidR="00D24061" w:rsidRDefault="00AD0AAB">
        <w:pPr>
          <w:pStyle w:val="a3"/>
          <w:jc w:val="center"/>
        </w:pPr>
        <w:r w:rsidRPr="00435870">
          <w:rPr>
            <w:sz w:val="28"/>
            <w:szCs w:val="28"/>
          </w:rPr>
          <w:fldChar w:fldCharType="begin"/>
        </w:r>
        <w:r w:rsidRPr="00435870">
          <w:rPr>
            <w:sz w:val="28"/>
            <w:szCs w:val="28"/>
          </w:rPr>
          <w:instrText xml:space="preserve"> PAGE   \* MERGEFORMAT </w:instrText>
        </w:r>
        <w:r w:rsidRPr="00435870">
          <w:rPr>
            <w:sz w:val="28"/>
            <w:szCs w:val="28"/>
          </w:rPr>
          <w:fldChar w:fldCharType="separate"/>
        </w:r>
        <w:r w:rsidR="00A927CF">
          <w:rPr>
            <w:sz w:val="28"/>
            <w:szCs w:val="28"/>
          </w:rPr>
          <w:t>1</w:t>
        </w:r>
        <w:r w:rsidRPr="004358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7C" w:rsidRDefault="00BB127C">
      <w:pPr>
        <w:spacing w:after="0" w:line="240" w:lineRule="auto"/>
      </w:pPr>
      <w:r>
        <w:separator/>
      </w:r>
    </w:p>
  </w:footnote>
  <w:footnote w:type="continuationSeparator" w:id="0">
    <w:p w:rsidR="00BB127C" w:rsidRDefault="00BB1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AB"/>
    <w:rsid w:val="00684A8F"/>
    <w:rsid w:val="00A927CF"/>
    <w:rsid w:val="00AD0AAB"/>
    <w:rsid w:val="00BB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0AAB"/>
    <w:pPr>
      <w:tabs>
        <w:tab w:val="center" w:pos="4677"/>
        <w:tab w:val="right" w:pos="9355"/>
      </w:tabs>
      <w:spacing w:after="0" w:line="240" w:lineRule="auto"/>
    </w:pPr>
    <w:rPr>
      <w:rFonts w:ascii="Times New Roman" w:eastAsia="Times New Roman" w:hAnsi="Times New Roman" w:cs="Times New Roman"/>
      <w:noProof/>
      <w:sz w:val="56"/>
      <w:szCs w:val="20"/>
      <w:lang w:eastAsia="ru-RU"/>
    </w:rPr>
  </w:style>
  <w:style w:type="character" w:customStyle="1" w:styleId="a4">
    <w:name w:val="Нижний колонтитул Знак"/>
    <w:basedOn w:val="a0"/>
    <w:link w:val="a3"/>
    <w:uiPriority w:val="99"/>
    <w:rsid w:val="00AD0AAB"/>
    <w:rPr>
      <w:rFonts w:ascii="Times New Roman" w:eastAsia="Times New Roman" w:hAnsi="Times New Roman" w:cs="Times New Roman"/>
      <w:noProof/>
      <w:sz w:val="56"/>
      <w:szCs w:val="20"/>
      <w:lang w:eastAsia="ru-RU"/>
    </w:rPr>
  </w:style>
  <w:style w:type="paragraph" w:styleId="a5">
    <w:name w:val="Balloon Text"/>
    <w:basedOn w:val="a"/>
    <w:link w:val="a6"/>
    <w:uiPriority w:val="99"/>
    <w:semiHidden/>
    <w:unhideWhenUsed/>
    <w:rsid w:val="00A927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0AAB"/>
    <w:pPr>
      <w:tabs>
        <w:tab w:val="center" w:pos="4677"/>
        <w:tab w:val="right" w:pos="9355"/>
      </w:tabs>
      <w:spacing w:after="0" w:line="240" w:lineRule="auto"/>
    </w:pPr>
    <w:rPr>
      <w:rFonts w:ascii="Times New Roman" w:eastAsia="Times New Roman" w:hAnsi="Times New Roman" w:cs="Times New Roman"/>
      <w:noProof/>
      <w:sz w:val="56"/>
      <w:szCs w:val="20"/>
      <w:lang w:eastAsia="ru-RU"/>
    </w:rPr>
  </w:style>
  <w:style w:type="character" w:customStyle="1" w:styleId="a4">
    <w:name w:val="Нижний колонтитул Знак"/>
    <w:basedOn w:val="a0"/>
    <w:link w:val="a3"/>
    <w:uiPriority w:val="99"/>
    <w:rsid w:val="00AD0AAB"/>
    <w:rPr>
      <w:rFonts w:ascii="Times New Roman" w:eastAsia="Times New Roman" w:hAnsi="Times New Roman" w:cs="Times New Roman"/>
      <w:noProof/>
      <w:sz w:val="56"/>
      <w:szCs w:val="20"/>
      <w:lang w:eastAsia="ru-RU"/>
    </w:rPr>
  </w:style>
  <w:style w:type="paragraph" w:styleId="a5">
    <w:name w:val="Balloon Text"/>
    <w:basedOn w:val="a"/>
    <w:link w:val="a6"/>
    <w:uiPriority w:val="99"/>
    <w:semiHidden/>
    <w:unhideWhenUsed/>
    <w:rsid w:val="00A927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5F5D1BBDE930D82306AD6B6A3668692747EE11D311B28D2D514E52C2FM6RB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arismagilova</cp:lastModifiedBy>
  <cp:revision>3</cp:revision>
  <cp:lastPrinted>2014-11-26T12:54:00Z</cp:lastPrinted>
  <dcterms:created xsi:type="dcterms:W3CDTF">2014-11-25T09:37:00Z</dcterms:created>
  <dcterms:modified xsi:type="dcterms:W3CDTF">2014-11-26T12:54:00Z</dcterms:modified>
</cp:coreProperties>
</file>