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64" w:rsidRPr="00FB5DE3" w:rsidRDefault="00FA1823" w:rsidP="00163ECA">
      <w:pPr>
        <w:spacing w:line="240" w:lineRule="auto"/>
        <w:ind w:left="10773" w:hanging="8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86808" w:rsidRPr="00FB5DE3" w:rsidRDefault="00F86808" w:rsidP="00163ECA">
      <w:pPr>
        <w:spacing w:line="240" w:lineRule="auto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FB5DE3">
        <w:rPr>
          <w:rFonts w:ascii="Times New Roman" w:hAnsi="Times New Roman" w:cs="Times New Roman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4B7814" w:rsidRDefault="004B7814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823" w:rsidRDefault="00FA1823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p w:rsidR="009D6773" w:rsidRPr="00FB5DE3" w:rsidRDefault="009D6773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p w:rsidR="00FA1823" w:rsidRDefault="00FA1823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</w:t>
      </w:r>
    </w:p>
    <w:p w:rsidR="000E69CC" w:rsidRPr="000C670F" w:rsidRDefault="00FA1823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E69CC" w:rsidRPr="000C670F">
        <w:rPr>
          <w:rFonts w:ascii="Times New Roman" w:hAnsi="Times New Roman" w:cs="Times New Roman"/>
          <w:b/>
          <w:sz w:val="28"/>
          <w:szCs w:val="28"/>
        </w:rPr>
        <w:t xml:space="preserve"> по реализации основных положений Послания Президента </w:t>
      </w:r>
      <w:r w:rsidR="00E04008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 w:rsidR="000E69CC" w:rsidRPr="000C670F">
        <w:rPr>
          <w:rFonts w:ascii="Times New Roman" w:hAnsi="Times New Roman" w:cs="Times New Roman"/>
          <w:b/>
          <w:sz w:val="28"/>
          <w:szCs w:val="28"/>
        </w:rPr>
        <w:t xml:space="preserve">Башкортостан </w:t>
      </w:r>
    </w:p>
    <w:p w:rsidR="000E69CC" w:rsidRPr="000C670F" w:rsidRDefault="000E69CC" w:rsidP="000E6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 xml:space="preserve">депутатам Государственного Собрания - Курултая Республики Башкортостан </w:t>
      </w:r>
    </w:p>
    <w:p w:rsidR="006C0BDB" w:rsidRPr="000C670F" w:rsidRDefault="000E69CC" w:rsidP="00FE3A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70F">
        <w:rPr>
          <w:rFonts w:ascii="Times New Roman" w:hAnsi="Times New Roman" w:cs="Times New Roman"/>
          <w:b/>
          <w:sz w:val="28"/>
          <w:szCs w:val="28"/>
        </w:rPr>
        <w:t>на 201</w:t>
      </w:r>
      <w:r w:rsidR="00DC5141">
        <w:rPr>
          <w:rFonts w:ascii="Times New Roman" w:hAnsi="Times New Roman" w:cs="Times New Roman"/>
          <w:b/>
          <w:sz w:val="28"/>
          <w:szCs w:val="28"/>
        </w:rPr>
        <w:t>4</w:t>
      </w:r>
      <w:r w:rsidR="00D11A6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0C670F">
        <w:rPr>
          <w:rFonts w:ascii="Times New Roman" w:hAnsi="Times New Roman" w:cs="Times New Roman"/>
          <w:b/>
          <w:sz w:val="28"/>
          <w:szCs w:val="28"/>
        </w:rPr>
        <w:t>по городскому округу город Салават Республики Башкортостан</w:t>
      </w:r>
    </w:p>
    <w:p w:rsidR="00335EEC" w:rsidRPr="000B5F9D" w:rsidRDefault="00335EEC" w:rsidP="00F86808">
      <w:pPr>
        <w:ind w:left="992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4252"/>
        <w:gridCol w:w="1559"/>
        <w:gridCol w:w="6096"/>
      </w:tblGrid>
      <w:tr w:rsidR="00FA1823" w:rsidRPr="003B347B" w:rsidTr="0045091A">
        <w:tc>
          <w:tcPr>
            <w:tcW w:w="710" w:type="dxa"/>
            <w:shd w:val="clear" w:color="auto" w:fill="auto"/>
          </w:tcPr>
          <w:p w:rsidR="00FA1823" w:rsidRPr="003B347B" w:rsidRDefault="00FA1823" w:rsidP="003B34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1823" w:rsidRPr="003B347B" w:rsidRDefault="00FA1823" w:rsidP="003B34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FA1823" w:rsidRPr="003B347B" w:rsidRDefault="00FA1823" w:rsidP="003B34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Послания Президента РБ </w:t>
            </w:r>
          </w:p>
        </w:tc>
        <w:tc>
          <w:tcPr>
            <w:tcW w:w="4252" w:type="dxa"/>
          </w:tcPr>
          <w:p w:rsidR="00FA1823" w:rsidRPr="003B347B" w:rsidRDefault="00FA1823" w:rsidP="003B34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по городскому округу</w:t>
            </w:r>
          </w:p>
        </w:tc>
        <w:tc>
          <w:tcPr>
            <w:tcW w:w="1559" w:type="dxa"/>
          </w:tcPr>
          <w:p w:rsidR="00FA1823" w:rsidRPr="003B347B" w:rsidRDefault="00FA1823" w:rsidP="003B34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  <w:p w:rsidR="00FA1823" w:rsidRPr="003B347B" w:rsidRDefault="00FA1823" w:rsidP="003B34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A1823" w:rsidRPr="003B347B" w:rsidRDefault="00FA1823" w:rsidP="003B34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мероприятий</w:t>
            </w:r>
          </w:p>
        </w:tc>
      </w:tr>
      <w:tr w:rsidR="00FA1823" w:rsidRPr="003B347B" w:rsidTr="0045091A">
        <w:tc>
          <w:tcPr>
            <w:tcW w:w="710" w:type="dxa"/>
            <w:vMerge w:val="restart"/>
            <w:shd w:val="clear" w:color="auto" w:fill="auto"/>
          </w:tcPr>
          <w:p w:rsidR="00FA1823" w:rsidRPr="003B347B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FA1823" w:rsidRPr="003B347B" w:rsidRDefault="00FA182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Перевод работы органов власти на программно-целевой метод управления</w:t>
            </w:r>
          </w:p>
        </w:tc>
        <w:tc>
          <w:tcPr>
            <w:tcW w:w="4252" w:type="dxa"/>
          </w:tcPr>
          <w:p w:rsidR="00FA1823" w:rsidRPr="003B347B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программно-целевого планирования</w:t>
            </w:r>
          </w:p>
        </w:tc>
        <w:tc>
          <w:tcPr>
            <w:tcW w:w="1559" w:type="dxa"/>
          </w:tcPr>
          <w:p w:rsidR="00FA1823" w:rsidRPr="003B347B" w:rsidRDefault="00FA182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9D6773" w:rsidRPr="003B347B" w:rsidRDefault="009D677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бюджет </w:t>
            </w:r>
            <w:r w:rsidR="00C55079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сформирован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по программно-целевому методу</w:t>
            </w:r>
            <w:r w:rsidR="00C55079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на 96%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3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удельный вес занимают следующие </w:t>
            </w:r>
            <w:r w:rsidR="007B221E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программы:                                                 </w:t>
            </w:r>
          </w:p>
          <w:p w:rsidR="009D6773" w:rsidRPr="003B347B" w:rsidRDefault="009D677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образования в городском округе город Салават Республики Башкортостан 70,9 </w:t>
            </w:r>
            <w:r w:rsidR="00C55079" w:rsidRPr="003B34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, профинансировано на 99,9%;</w:t>
            </w:r>
          </w:p>
          <w:p w:rsidR="009D6773" w:rsidRPr="003B347B" w:rsidRDefault="009D677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-Транспортное развитие  городского округа город Салават Республики Башкортостан 8,2 %, исполнено в полном объеме;                                                                                                            -Качественное жилищно - коммунальное обслуживание в городском округе город Салават Республики Башкортостан 8,8%, исполнение составило 98,4%;</w:t>
            </w:r>
          </w:p>
          <w:p w:rsidR="009D6773" w:rsidRPr="003B347B" w:rsidRDefault="009D677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-Национально-культурное развитие в городском округе город Салават Республики Башкортостан 3,8</w:t>
            </w:r>
            <w:r w:rsidR="00C55079" w:rsidRPr="003B347B">
              <w:rPr>
                <w:rFonts w:ascii="Times New Roman" w:hAnsi="Times New Roman" w:cs="Times New Roman"/>
                <w:sz w:val="24"/>
                <w:szCs w:val="24"/>
              </w:rPr>
              <w:t>%, профинансировано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на 98,9%;</w:t>
            </w:r>
          </w:p>
          <w:p w:rsidR="00FA1823" w:rsidRPr="003B347B" w:rsidRDefault="009D677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-Развити</w:t>
            </w:r>
            <w:r w:rsidR="00C55079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е физической культуры и спорта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городском округе город Салават Республики Башкортостан 2,8%,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в полном объеме.      </w:t>
            </w:r>
          </w:p>
        </w:tc>
      </w:tr>
      <w:tr w:rsidR="00FA1823" w:rsidRPr="003B347B" w:rsidTr="0045091A">
        <w:tc>
          <w:tcPr>
            <w:tcW w:w="710" w:type="dxa"/>
            <w:vMerge/>
            <w:shd w:val="clear" w:color="auto" w:fill="auto"/>
          </w:tcPr>
          <w:p w:rsidR="00FA1823" w:rsidRPr="003B347B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1823" w:rsidRPr="003B347B" w:rsidRDefault="00FA1823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1823" w:rsidRPr="003B347B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городского округа по программно-целевому методу:</w:t>
            </w:r>
          </w:p>
          <w:p w:rsidR="00FA1823" w:rsidRPr="003B347B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</w:t>
            </w:r>
            <w:r w:rsidRPr="003B3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1559" w:type="dxa"/>
          </w:tcPr>
          <w:p w:rsidR="00FA1823" w:rsidRPr="003B347B" w:rsidRDefault="00FA182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9D6773" w:rsidRPr="003B347B" w:rsidRDefault="009D6773" w:rsidP="003B3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достигнуты в следующих значениях:</w:t>
            </w:r>
          </w:p>
          <w:p w:rsidR="009D6773" w:rsidRPr="003B347B" w:rsidRDefault="009D6773" w:rsidP="003B3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рейтинг городского округа город Салават Республики Башкортостан среди городов Республики Башкортостан по качеству управления муниципальными финансами (ед. измерения - степень качества) - 4;</w:t>
            </w:r>
          </w:p>
          <w:p w:rsidR="009D6773" w:rsidRPr="003B347B" w:rsidRDefault="009D6773" w:rsidP="003B3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доля налоговых и неналоговых доходов бюджета городского округа город Салават Республики Башкортостан в общем объеме бюджета городского округа город Салават Республики Башкортостан – 55,96%, рост составил 1,5 % по сравнению с 2013г.;</w:t>
            </w:r>
          </w:p>
          <w:p w:rsidR="009D6773" w:rsidRPr="003B347B" w:rsidRDefault="009D6773" w:rsidP="003B3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доля расходов бюджета городского округа город Салават Республики Башкортостан, сформированных в рамках муниципальных программ городского округа город Салават Республики Башкортостан, в общем объеме расходов бюджета городского округа город Салават Республики Башкортостан – 95,5%;</w:t>
            </w:r>
          </w:p>
          <w:p w:rsidR="009D6773" w:rsidRPr="003B347B" w:rsidRDefault="009D6773" w:rsidP="003B3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объем просроченной кредиторской задолженности муниципальных учреждений – 0 рублей;</w:t>
            </w:r>
          </w:p>
          <w:p w:rsidR="009D6773" w:rsidRPr="003B347B" w:rsidRDefault="009D6773" w:rsidP="003B3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динамика просроченной задолженности по долговым обязательствам – 0 рублей;</w:t>
            </w:r>
          </w:p>
          <w:p w:rsidR="009D6773" w:rsidRPr="003B347B" w:rsidRDefault="009D677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долговая нагрузка на бюджет городского округа город Салават Р</w:t>
            </w:r>
            <w:r w:rsidR="0000283A" w:rsidRPr="003B347B">
              <w:rPr>
                <w:rFonts w:ascii="Times New Roman" w:hAnsi="Times New Roman" w:cs="Times New Roman"/>
                <w:sz w:val="24"/>
                <w:szCs w:val="24"/>
              </w:rPr>
              <w:t>еспублики Башкортостан – 18,96%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823" w:rsidRPr="003B347B" w:rsidRDefault="009D677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объем заимствований, не превышающий суммарного объема дефицита бюджета городского округа город Салават Республики Башкортостан – нет. 95,5%.</w:t>
            </w:r>
          </w:p>
        </w:tc>
      </w:tr>
      <w:tr w:rsidR="00FA1823" w:rsidRPr="003B347B" w:rsidTr="0045091A">
        <w:tc>
          <w:tcPr>
            <w:tcW w:w="710" w:type="dxa"/>
            <w:shd w:val="clear" w:color="auto" w:fill="auto"/>
          </w:tcPr>
          <w:p w:rsidR="00FA1823" w:rsidRPr="003B347B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1823" w:rsidRPr="003B347B" w:rsidRDefault="00FA1823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1823" w:rsidRPr="003B347B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Реализация и корректировка муниципальных программ городского округа</w:t>
            </w:r>
          </w:p>
        </w:tc>
        <w:tc>
          <w:tcPr>
            <w:tcW w:w="1559" w:type="dxa"/>
          </w:tcPr>
          <w:p w:rsidR="00FA1823" w:rsidRPr="003B347B" w:rsidRDefault="00FA182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756A93" w:rsidRPr="003B347B" w:rsidRDefault="007B221E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в городском округе действовало 17 муниципальных программ, включающих в себя 35 подпрограмм. В течение года </w:t>
            </w:r>
            <w:r w:rsidR="00756A93" w:rsidRPr="003B347B">
              <w:rPr>
                <w:rFonts w:ascii="Times New Roman" w:hAnsi="Times New Roman" w:cs="Times New Roman"/>
                <w:sz w:val="24"/>
                <w:szCs w:val="24"/>
              </w:rPr>
              <w:t>структурными подразделениями Администрации городского округа - разработчиками программ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 </w:t>
            </w:r>
            <w:r w:rsidR="00756A93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756A93" w:rsidRPr="003B347B">
              <w:rPr>
                <w:rFonts w:ascii="Times New Roman" w:hAnsi="Times New Roman" w:cs="Times New Roman"/>
                <w:sz w:val="24"/>
                <w:szCs w:val="24"/>
              </w:rPr>
              <w:t>в части дополнения мероприятий и уточнения объемов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  <w:r w:rsidR="00756A93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FA1823" w:rsidRPr="003B347B" w:rsidTr="0045091A">
        <w:tc>
          <w:tcPr>
            <w:tcW w:w="710" w:type="dxa"/>
            <w:shd w:val="clear" w:color="auto" w:fill="auto"/>
          </w:tcPr>
          <w:p w:rsidR="00FA1823" w:rsidRPr="003B347B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1823" w:rsidRPr="003B347B" w:rsidRDefault="00FA1823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1823" w:rsidRPr="003B347B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муниципальных программ городского округа</w:t>
            </w:r>
          </w:p>
        </w:tc>
        <w:tc>
          <w:tcPr>
            <w:tcW w:w="1559" w:type="dxa"/>
          </w:tcPr>
          <w:p w:rsidR="00FA1823" w:rsidRPr="003B347B" w:rsidRDefault="00FA182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FA1823" w:rsidRPr="003B347B" w:rsidRDefault="0042164A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проводился ежеквартальный мониторинг </w:t>
            </w:r>
            <w:r w:rsidR="00822A62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 w:rsidR="00822A62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разрезе достигнутых целевых показателей</w:t>
            </w:r>
            <w:r w:rsidR="00756A93" w:rsidRPr="003B347B">
              <w:rPr>
                <w:rFonts w:ascii="Times New Roman" w:hAnsi="Times New Roman" w:cs="Times New Roman"/>
                <w:sz w:val="24"/>
                <w:szCs w:val="24"/>
              </w:rPr>
              <w:t>, количества выполненных мероприятий</w:t>
            </w:r>
            <w:r w:rsidR="00822A62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и объемам финансирования программ</w:t>
            </w:r>
          </w:p>
        </w:tc>
      </w:tr>
      <w:tr w:rsidR="00FA1823" w:rsidRPr="003B347B" w:rsidTr="0045091A">
        <w:tc>
          <w:tcPr>
            <w:tcW w:w="710" w:type="dxa"/>
            <w:shd w:val="clear" w:color="auto" w:fill="auto"/>
          </w:tcPr>
          <w:p w:rsidR="00FA1823" w:rsidRPr="00851EC9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FA1823" w:rsidRPr="00851EC9" w:rsidRDefault="00FA1823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общества, тесное партнерство государства и гражданского общества</w:t>
            </w:r>
          </w:p>
        </w:tc>
        <w:tc>
          <w:tcPr>
            <w:tcW w:w="4252" w:type="dxa"/>
          </w:tcPr>
          <w:p w:rsidR="00FA1823" w:rsidRPr="00851EC9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деятельности Координационного совета общественных организаций, комиссии по укреплению межнационального и межконфессионального согласия на территории городского округа</w:t>
            </w:r>
          </w:p>
        </w:tc>
        <w:tc>
          <w:tcPr>
            <w:tcW w:w="1559" w:type="dxa"/>
          </w:tcPr>
          <w:p w:rsidR="00FA1823" w:rsidRPr="00851EC9" w:rsidRDefault="00FA182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42195E" w:rsidRPr="00A56C99" w:rsidRDefault="0042195E" w:rsidP="004219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565E">
              <w:rPr>
                <w:rFonts w:ascii="Times New Roman" w:hAnsi="Times New Roman"/>
                <w:sz w:val="24"/>
                <w:szCs w:val="24"/>
              </w:rPr>
              <w:t xml:space="preserve"> 2014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1565E">
              <w:rPr>
                <w:rFonts w:ascii="Times New Roman" w:hAnsi="Times New Roman"/>
                <w:sz w:val="24"/>
                <w:szCs w:val="24"/>
              </w:rPr>
              <w:t xml:space="preserve"> в городском о</w:t>
            </w:r>
            <w:r>
              <w:rPr>
                <w:rFonts w:ascii="Times New Roman" w:hAnsi="Times New Roman"/>
                <w:sz w:val="24"/>
                <w:szCs w:val="24"/>
              </w:rPr>
              <w:t>круге город Салават состоялось 2</w:t>
            </w:r>
            <w:r w:rsidRPr="0011565E">
              <w:rPr>
                <w:rFonts w:ascii="Times New Roman" w:hAnsi="Times New Roman"/>
                <w:sz w:val="24"/>
                <w:szCs w:val="24"/>
              </w:rPr>
              <w:t xml:space="preserve"> заседания комиссии по государственно-</w:t>
            </w:r>
            <w:r>
              <w:rPr>
                <w:rFonts w:ascii="Times New Roman" w:hAnsi="Times New Roman"/>
                <w:sz w:val="24"/>
                <w:szCs w:val="24"/>
              </w:rPr>
              <w:t>межконфессиональным отношениям,  на которых р</w:t>
            </w:r>
            <w:r w:rsidRPr="0011565E">
              <w:rPr>
                <w:rFonts w:ascii="Times New Roman" w:hAnsi="Times New Roman"/>
                <w:sz w:val="24"/>
                <w:szCs w:val="24"/>
              </w:rPr>
              <w:t xml:space="preserve">ассматривались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A56C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религиозной ситуации в городском округе город Салават и религиозной ситуации в РБ (Рекоменд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ации Совета при Президенте РБ);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56C99">
              <w:rPr>
                <w:rFonts w:ascii="Times New Roman" w:hAnsi="Times New Roman" w:cs="Times New Roman"/>
                <w:sz w:val="24"/>
                <w:szCs w:val="28"/>
              </w:rPr>
              <w:t xml:space="preserve"> создании нового положения о Совете при главе Администрации городского округа город Сал</w:t>
            </w:r>
            <w:r w:rsidR="00851EC9">
              <w:rPr>
                <w:rFonts w:ascii="Times New Roman" w:hAnsi="Times New Roman" w:cs="Times New Roman"/>
                <w:sz w:val="24"/>
                <w:szCs w:val="28"/>
              </w:rPr>
              <w:t>ават Республики Башкортостан; о</w:t>
            </w:r>
            <w:r w:rsidRPr="00A56C99">
              <w:rPr>
                <w:rFonts w:ascii="Times New Roman" w:hAnsi="Times New Roman" w:cs="Times New Roman"/>
                <w:sz w:val="24"/>
                <w:szCs w:val="28"/>
              </w:rPr>
              <w:t xml:space="preserve"> предложениях по работе комиссии по государственно-конфессиональным отношениям в городском округе.</w:t>
            </w:r>
          </w:p>
          <w:p w:rsidR="0042195E" w:rsidRPr="00A56C99" w:rsidRDefault="00851EC9" w:rsidP="0042195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Подведены итоги </w:t>
            </w:r>
            <w:r w:rsidR="0042195E" w:rsidRPr="00A56C99">
              <w:rPr>
                <w:rFonts w:ascii="Times New Roman" w:hAnsi="Times New Roman" w:cs="Times New Roman"/>
                <w:sz w:val="24"/>
                <w:szCs w:val="28"/>
              </w:rPr>
              <w:t>по вопросам укрепления межнационального согласия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A1823" w:rsidRPr="00851EC9" w:rsidRDefault="00851EC9" w:rsidP="00851E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Религиозными организациями, Управлением</w:t>
            </w:r>
            <w:r w:rsidR="0042195E" w:rsidRPr="00A56C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образован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ия, информационно-аналитическим отделом Администрации</w:t>
            </w:r>
            <w:r w:rsidR="0042195E" w:rsidRPr="00A56C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проводит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ся</w:t>
            </w:r>
            <w:r w:rsidR="0042195E" w:rsidRPr="00A56C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мониторинг СМИ, во всех учреждениях образования, культуры и спорта на предмет экстремистских высказываний, проявлений.</w:t>
            </w:r>
          </w:p>
        </w:tc>
      </w:tr>
      <w:tr w:rsidR="00FA1823" w:rsidRPr="003B347B" w:rsidTr="0045091A">
        <w:tc>
          <w:tcPr>
            <w:tcW w:w="710" w:type="dxa"/>
            <w:vMerge w:val="restart"/>
            <w:shd w:val="clear" w:color="auto" w:fill="auto"/>
          </w:tcPr>
          <w:p w:rsidR="00FA1823" w:rsidRPr="003B347B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:rsidR="00FA1823" w:rsidRPr="003B347B" w:rsidRDefault="00FA1823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муниципальных услуг</w:t>
            </w:r>
          </w:p>
        </w:tc>
        <w:tc>
          <w:tcPr>
            <w:tcW w:w="4252" w:type="dxa"/>
          </w:tcPr>
          <w:p w:rsidR="00FA1823" w:rsidRPr="003B347B" w:rsidRDefault="00FA1823" w:rsidP="003B347B">
            <w:pPr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 территории городского округа многофункционального центра (МФЦ)</w:t>
            </w:r>
          </w:p>
        </w:tc>
        <w:tc>
          <w:tcPr>
            <w:tcW w:w="1559" w:type="dxa"/>
          </w:tcPr>
          <w:p w:rsidR="00FA1823" w:rsidRPr="003B347B" w:rsidRDefault="00FA1823" w:rsidP="003B347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FA1823" w:rsidRPr="003B347B" w:rsidRDefault="00756A93" w:rsidP="003B347B">
            <w:pPr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не выполнено в связи с отсутствием источников </w:t>
            </w:r>
            <w:r w:rsidR="00757488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финансирования на проведение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капитального ремонта </w:t>
            </w:r>
            <w:r w:rsidR="00757488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здания по ул.Чекмарева, 10, первоначально выделенного под МФЦ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7488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Принято решение разместить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МФЦ в здании ИФНС</w:t>
            </w:r>
            <w:r w:rsidR="00757488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по ул. Ленина, 11.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Открытие МФЦ планируется в </w:t>
            </w:r>
            <w:r w:rsidR="00757488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полугодии 2015 года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A1823" w:rsidRPr="003B347B" w:rsidTr="0045091A">
        <w:tc>
          <w:tcPr>
            <w:tcW w:w="710" w:type="dxa"/>
            <w:vMerge/>
            <w:shd w:val="clear" w:color="auto" w:fill="auto"/>
          </w:tcPr>
          <w:p w:rsidR="00FA1823" w:rsidRPr="003B347B" w:rsidRDefault="00FA1823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A1823" w:rsidRPr="003B347B" w:rsidRDefault="00FA1823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1823" w:rsidRPr="003B347B" w:rsidRDefault="00FA1823" w:rsidP="003B347B">
            <w:pPr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приема документов на оказание муниципальных услуг через МФЦ</w:t>
            </w:r>
          </w:p>
        </w:tc>
        <w:tc>
          <w:tcPr>
            <w:tcW w:w="1559" w:type="dxa"/>
          </w:tcPr>
          <w:p w:rsidR="00FA1823" w:rsidRPr="003B347B" w:rsidRDefault="00FA1823" w:rsidP="003B347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</w:tcPr>
          <w:p w:rsidR="00FA1823" w:rsidRPr="003B347B" w:rsidRDefault="00757488" w:rsidP="003B347B">
            <w:pPr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н</w:t>
            </w:r>
            <w:r w:rsidR="004F6446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е выполнено в связи с отсутствием МФЦ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A1823" w:rsidRPr="003B347B" w:rsidTr="0045091A">
        <w:tc>
          <w:tcPr>
            <w:tcW w:w="710" w:type="dxa"/>
            <w:vMerge w:val="restart"/>
            <w:shd w:val="clear" w:color="auto" w:fill="auto"/>
          </w:tcPr>
          <w:p w:rsidR="00FA1823" w:rsidRPr="003B347B" w:rsidRDefault="00FA1823" w:rsidP="003B34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A1823" w:rsidRPr="003B347B" w:rsidRDefault="00FA1823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запуск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новых современных производств </w:t>
            </w:r>
          </w:p>
        </w:tc>
        <w:tc>
          <w:tcPr>
            <w:tcW w:w="4252" w:type="dxa"/>
            <w:shd w:val="clear" w:color="auto" w:fill="auto"/>
          </w:tcPr>
          <w:p w:rsidR="00FA1823" w:rsidRPr="003B347B" w:rsidRDefault="00FA1823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Комплексной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инвестиционной программы социально-экономического развития городского округа город Салават Республики Башкортостан на 2011-2015 годы </w:t>
            </w:r>
          </w:p>
        </w:tc>
        <w:tc>
          <w:tcPr>
            <w:tcW w:w="1559" w:type="dxa"/>
            <w:shd w:val="clear" w:color="auto" w:fill="auto"/>
          </w:tcPr>
          <w:p w:rsidR="00FA1823" w:rsidRPr="003B347B" w:rsidRDefault="00FA1823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096" w:type="dxa"/>
            <w:shd w:val="clear" w:color="auto" w:fill="auto"/>
          </w:tcPr>
          <w:p w:rsidR="00822A62" w:rsidRPr="003B347B" w:rsidRDefault="00822A62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с учетом изменений включает в себя 28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запланированных к реализации в 2014 году.</w:t>
            </w:r>
            <w:r w:rsidRPr="003B3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5748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За 2014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год осуществ</w:t>
            </w:r>
            <w:r w:rsidR="0075748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лена реализация 26 программных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мероприятий, что составило 92,8 % к годовому плану.</w:t>
            </w:r>
          </w:p>
          <w:p w:rsidR="00FA1823" w:rsidRPr="003B347B" w:rsidRDefault="00822A62" w:rsidP="003B347B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Фактический объем финансирования мероприят</w:t>
            </w:r>
            <w:r w:rsidR="0075748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ий за отчетный период составил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25179,4 млн. рублей, при годовом плане 24279,8 млн. рублей.</w:t>
            </w:r>
            <w:r w:rsidR="0075748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создано 1 рабочее место. Реализуются мероприятия в промышленности, строительстве, жилищно-коммунальном хозяйстве, мероприятия в сферах малого и среднего предпринимательства, образования, здравоохранения молодежной политики, физической культуры и спорта</w:t>
            </w:r>
          </w:p>
        </w:tc>
      </w:tr>
      <w:tr w:rsidR="00FA1823" w:rsidRPr="003B347B" w:rsidTr="0045091A">
        <w:tc>
          <w:tcPr>
            <w:tcW w:w="710" w:type="dxa"/>
            <w:vMerge/>
            <w:shd w:val="clear" w:color="auto" w:fill="auto"/>
          </w:tcPr>
          <w:p w:rsidR="00FA1823" w:rsidRPr="003B347B" w:rsidRDefault="00FA1823" w:rsidP="003B347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1823" w:rsidRPr="003B347B" w:rsidRDefault="00FA1823" w:rsidP="003B347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A1823" w:rsidRPr="003B347B" w:rsidRDefault="00FA1823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индустриального парка </w:t>
            </w:r>
          </w:p>
          <w:p w:rsidR="00FA1823" w:rsidRPr="003B347B" w:rsidRDefault="00FA1823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(Градостроительная подготовка,  выделение и формирование земельного участка, разработка проектно-сметной документации на объекты инфраструктуры парка)</w:t>
            </w:r>
          </w:p>
        </w:tc>
        <w:tc>
          <w:tcPr>
            <w:tcW w:w="1559" w:type="dxa"/>
            <w:shd w:val="clear" w:color="auto" w:fill="auto"/>
          </w:tcPr>
          <w:p w:rsidR="00FA1823" w:rsidRPr="003B347B" w:rsidRDefault="00FA1823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FA1823" w:rsidRPr="003B347B" w:rsidRDefault="002166A8" w:rsidP="003B347B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Мероприятие н</w:t>
            </w:r>
            <w:r w:rsidR="00364F91" w:rsidRPr="003B347B">
              <w:rPr>
                <w:rFonts w:ascii="Times New Roman" w:hAnsi="Times New Roman" w:cs="Times New Roman"/>
                <w:sz w:val="24"/>
                <w:szCs w:val="24"/>
              </w:rPr>
              <w:t>е выполнено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F91" w:rsidRPr="003B347B">
              <w:rPr>
                <w:rFonts w:ascii="Times New Roman" w:hAnsi="Times New Roman" w:cs="Times New Roman"/>
                <w:sz w:val="24"/>
                <w:szCs w:val="24"/>
              </w:rPr>
              <w:t>в связи</w:t>
            </w:r>
            <w:r w:rsidR="000A5AAE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с отсутствием софинансирования </w:t>
            </w:r>
            <w:r w:rsidR="00364F91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из вышестоящих бюджетов. </w:t>
            </w:r>
            <w:r w:rsidR="000A5AAE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муниципальной программой «Создание и развитие индустриального парка в городском округе город Салават Республики Башкортостан» </w:t>
            </w:r>
            <w:r w:rsidR="0075748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AAE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на 2014 год требовалось софинансирование из бюджетов РФ и РБ в сумме </w:t>
            </w:r>
            <w:r w:rsidR="005C5CC9" w:rsidRPr="003B347B">
              <w:rPr>
                <w:rFonts w:ascii="Times New Roman" w:hAnsi="Times New Roman" w:cs="Times New Roman"/>
                <w:sz w:val="24"/>
                <w:szCs w:val="24"/>
              </w:rPr>
              <w:t>125,0 млн. рублей</w:t>
            </w:r>
            <w:r w:rsidR="000A5AAE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5CC9" w:rsidRPr="003B34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F91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з бюджета городского округа </w:t>
            </w:r>
            <w:r w:rsidR="005C5CC9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на 2014 год </w:t>
            </w:r>
            <w:r w:rsidR="000A5AAE" w:rsidRPr="003B347B">
              <w:rPr>
                <w:rFonts w:ascii="Times New Roman" w:hAnsi="Times New Roman" w:cs="Times New Roman"/>
                <w:sz w:val="24"/>
                <w:szCs w:val="24"/>
              </w:rPr>
              <w:t>было выделено</w:t>
            </w:r>
            <w:r w:rsidR="00364F91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10 млн.</w:t>
            </w:r>
            <w:r w:rsidR="009A1E15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F91" w:rsidRPr="003B347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A1823" w:rsidRPr="003B347B" w:rsidTr="0045091A">
        <w:tc>
          <w:tcPr>
            <w:tcW w:w="710" w:type="dxa"/>
            <w:vMerge w:val="restart"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4252" w:type="dxa"/>
            <w:shd w:val="clear" w:color="auto" w:fill="auto"/>
          </w:tcPr>
          <w:p w:rsidR="00FA1823" w:rsidRPr="003B347B" w:rsidRDefault="00FA1823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Строительство социального жилья</w:t>
            </w:r>
          </w:p>
        </w:tc>
        <w:tc>
          <w:tcPr>
            <w:tcW w:w="1559" w:type="dxa"/>
            <w:shd w:val="clear" w:color="auto" w:fill="auto"/>
          </w:tcPr>
          <w:p w:rsidR="00FA1823" w:rsidRPr="003B347B" w:rsidRDefault="00FA1823" w:rsidP="003B347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FA1823" w:rsidRPr="00851EC9" w:rsidRDefault="002967A2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Завершено строительство </w:t>
            </w:r>
            <w:r w:rsidR="00851EC9" w:rsidRPr="00851EC9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851EC9">
              <w:rPr>
                <w:rFonts w:ascii="Times New Roman" w:hAnsi="Times New Roman" w:cs="Times New Roman"/>
                <w:sz w:val="24"/>
                <w:szCs w:val="24"/>
              </w:rPr>
              <w:t>социального дома по ул. Строителей № 32</w:t>
            </w:r>
            <w:r w:rsidR="004800E6" w:rsidRPr="00851EC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851EC9">
              <w:rPr>
                <w:rFonts w:ascii="Times New Roman" w:hAnsi="Times New Roman" w:cs="Times New Roman"/>
                <w:sz w:val="24"/>
                <w:szCs w:val="24"/>
              </w:rPr>
              <w:t xml:space="preserve">едётся строительство </w:t>
            </w:r>
            <w:r w:rsidR="004800E6" w:rsidRPr="00851EC9">
              <w:rPr>
                <w:rFonts w:ascii="Times New Roman" w:hAnsi="Times New Roman" w:cs="Times New Roman"/>
                <w:sz w:val="24"/>
                <w:szCs w:val="24"/>
              </w:rPr>
              <w:t>еще одного дома по ул. Строителей №42</w:t>
            </w:r>
          </w:p>
        </w:tc>
      </w:tr>
      <w:tr w:rsidR="00FA1823" w:rsidRPr="003B347B" w:rsidTr="0045091A">
        <w:tc>
          <w:tcPr>
            <w:tcW w:w="710" w:type="dxa"/>
            <w:vMerge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A1823" w:rsidRPr="003B347B" w:rsidRDefault="00FA1823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участков для многоквартирного и индивидуального жилищного строительства инженерной и транспортной инфраструктурой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823" w:rsidRPr="003B347B" w:rsidRDefault="00FA1823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800E6" w:rsidRPr="00851EC9" w:rsidRDefault="004800E6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электроснабжению МР-7. </w:t>
            </w:r>
          </w:p>
          <w:p w:rsidR="009605C3" w:rsidRPr="00851EC9" w:rsidRDefault="009605C3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hAnsi="Times New Roman" w:cs="Times New Roman"/>
                <w:sz w:val="24"/>
                <w:szCs w:val="24"/>
              </w:rPr>
              <w:t>Построена автодорога  по ул. Бекетова от ул. Калинина до ул. б. С. Юлаева. Стоимость СМР - 15 726 тыс. руб.</w:t>
            </w:r>
          </w:p>
          <w:p w:rsidR="003C53BF" w:rsidRPr="00851EC9" w:rsidRDefault="003C53BF" w:rsidP="003C53BF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 проектные работы на:</w:t>
            </w:r>
          </w:p>
          <w:p w:rsidR="003C53BF" w:rsidRPr="00851EC9" w:rsidRDefault="003C53BF" w:rsidP="003C53BF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1."Строительство уличной (магистральной) сети водоснабжения жилого района "Юлдашево" МР-5 городского округа". Стоимость работ - 1 044 тыс. рублей; </w:t>
            </w:r>
          </w:p>
          <w:p w:rsidR="003C53BF" w:rsidRPr="00851EC9" w:rsidRDefault="003C53BF" w:rsidP="003C5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2."Строительство уличной (магистральной) сети газоснабжения жилого района "Юлдашево" МР-5 </w:t>
            </w:r>
            <w:r w:rsidRPr="00851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округа»</w:t>
            </w:r>
            <w:r w:rsidR="009605C3" w:rsidRPr="00851E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51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Стоимость работ 1 395 тыс. рублей</w:t>
            </w:r>
          </w:p>
          <w:p w:rsidR="00FA1823" w:rsidRPr="00851EC9" w:rsidRDefault="00FA1823" w:rsidP="003B347B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823" w:rsidRPr="003B347B" w:rsidTr="0045091A">
        <w:tc>
          <w:tcPr>
            <w:tcW w:w="710" w:type="dxa"/>
            <w:vMerge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A1823" w:rsidRPr="003B347B" w:rsidRDefault="00FA1823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проекта планировки и проекта межевания микрорайона «Южный» городского округа город Салават Республики Башкортостан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823" w:rsidRPr="003B347B" w:rsidRDefault="00FA1823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квартал 2014 г.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A1823" w:rsidRPr="003B347B" w:rsidRDefault="00FB0323" w:rsidP="003B347B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планировки и межевания микрорайона «Южный»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2A62" w:rsidRPr="003B347B">
              <w:rPr>
                <w:rFonts w:ascii="Times New Roman" w:hAnsi="Times New Roman" w:cs="Times New Roman"/>
                <w:sz w:val="24"/>
                <w:szCs w:val="24"/>
              </w:rPr>
              <w:t>твержден постановлением Администрации городского округа город Салават Республики Башкортостан от 14.08.2014 г. № 1665-п</w:t>
            </w:r>
          </w:p>
        </w:tc>
      </w:tr>
      <w:tr w:rsidR="00FA1823" w:rsidRPr="003B347B" w:rsidTr="0045091A">
        <w:tc>
          <w:tcPr>
            <w:tcW w:w="710" w:type="dxa"/>
            <w:vMerge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A1823" w:rsidRPr="003B347B" w:rsidRDefault="00FA1823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генеральный план городского округа город Салават Республики Башкортостан, в связи с разработкой генеральной схемы санитарной очистки города и размещением ТБО.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823" w:rsidRPr="003B347B" w:rsidRDefault="00FA1823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квартал 2014 г.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A1823" w:rsidRPr="003B347B" w:rsidRDefault="00C064C6" w:rsidP="003B347B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выполнено и перенесено на 2015 год в</w:t>
            </w:r>
            <w:r w:rsidR="00232F15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связи с тем, что генеральная схема санитарной очистки города с размещением ТБО  не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была утверждена в  2014 году.  Ф</w:t>
            </w:r>
            <w:r w:rsidR="00232F15" w:rsidRPr="003B347B">
              <w:rPr>
                <w:rFonts w:ascii="Times New Roman" w:hAnsi="Times New Roman" w:cs="Times New Roman"/>
                <w:sz w:val="24"/>
                <w:szCs w:val="24"/>
              </w:rPr>
              <w:t>инансовые средства на выполнение работ по внесению изменений в генеральный план городского округа предусмотрены на 2015 год. Кроме того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2F15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предварительное согласование Минприродопользования РБ.</w:t>
            </w:r>
          </w:p>
        </w:tc>
      </w:tr>
      <w:tr w:rsidR="00FA1823" w:rsidRPr="003B347B" w:rsidTr="0045091A">
        <w:tc>
          <w:tcPr>
            <w:tcW w:w="710" w:type="dxa"/>
            <w:vMerge w:val="restart"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A1823" w:rsidRPr="003B347B" w:rsidRDefault="00FA1823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правил землепользования и застройки городского округа город Салават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823" w:rsidRPr="003B347B" w:rsidRDefault="00FA1823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квартал 2014 г.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A1823" w:rsidRPr="003B347B" w:rsidRDefault="00232F15" w:rsidP="003B347B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Правила землепользования и застройки городского округа город С</w:t>
            </w:r>
            <w:r w:rsidR="00C064C6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алават Республики Башкортостан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 Совета городского округа город Салават Республики Башкортостан от </w:t>
            </w:r>
            <w:r w:rsidR="00C064C6" w:rsidRP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28.02.2014 г. № 3-31/383 и</w:t>
            </w:r>
            <w:r w:rsidRP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27.03.2014 г. № 3-32/403.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823" w:rsidRPr="003B347B" w:rsidTr="0045091A">
        <w:tc>
          <w:tcPr>
            <w:tcW w:w="710" w:type="dxa"/>
            <w:vMerge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A1823" w:rsidRPr="003B347B" w:rsidRDefault="00FA1823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Правил внешнего оформления зданий и сооружений (фасадов, витрин, ограждений и др.).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823" w:rsidRPr="003B347B" w:rsidRDefault="00FA1823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квартал 2014 г.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A1823" w:rsidRPr="003B347B" w:rsidRDefault="00C064C6" w:rsidP="003B347B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внешнего оформления зданий и сооружений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32F15" w:rsidRPr="003B347B">
              <w:rPr>
                <w:rFonts w:ascii="Times New Roman" w:hAnsi="Times New Roman" w:cs="Times New Roman"/>
                <w:sz w:val="24"/>
                <w:szCs w:val="24"/>
              </w:rPr>
              <w:t>тверждены решением Совета городского округа город Салават Республики Башкортостан от 30.09.2014 г.                № 3-37/448</w:t>
            </w:r>
          </w:p>
        </w:tc>
      </w:tr>
      <w:tr w:rsidR="00FA1823" w:rsidRPr="003B347B" w:rsidTr="0045091A">
        <w:tc>
          <w:tcPr>
            <w:tcW w:w="710" w:type="dxa"/>
            <w:vMerge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A1823" w:rsidRPr="003B347B" w:rsidRDefault="00FA1823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70CB2" w:rsidRPr="003B347B" w:rsidRDefault="00FA1823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</w:t>
            </w:r>
            <w:r w:rsidR="00C064C6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инженерной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защиты территории от грунтовых и паводковых вод южной части</w:t>
            </w:r>
          </w:p>
          <w:p w:rsidR="00FA1823" w:rsidRPr="003B347B" w:rsidRDefault="00FA1823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823" w:rsidRPr="003B347B" w:rsidRDefault="00FA1823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A1823" w:rsidRPr="003B347B" w:rsidRDefault="00C064C6" w:rsidP="003B347B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2014 году п</w:t>
            </w:r>
            <w:r w:rsidR="00232F15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роектная документация направлена в Государственное автономное учреждение «Управление государственной экспертизы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2F15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Башкортостан» в целях полу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чения положительного заключения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Завершение строительства 2-х детских садов в МР-2,3. Строительство детского сада в МР-94-95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8F8" w:rsidRPr="003B347B" w:rsidRDefault="009D48F8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0F0258" w:rsidRDefault="00947F48" w:rsidP="003B347B">
            <w:pPr>
              <w:pStyle w:val="a6"/>
              <w:rPr>
                <w:rStyle w:val="110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>26 декабря</w:t>
            </w:r>
            <w:r w:rsidR="009D48F8"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 2014 года </w:t>
            </w:r>
            <w:r w:rsidR="000F0258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>состоялось открытие детского</w:t>
            </w:r>
            <w:r w:rsidR="000F0258"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 сада </w:t>
            </w:r>
            <w:r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«Улыбка» </w:t>
            </w:r>
            <w:r w:rsidR="000F0258"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на 220 мест </w:t>
            </w:r>
            <w:r w:rsidR="000F0258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>в МР-2</w:t>
            </w:r>
            <w:r w:rsidR="000F0258"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:rsidR="009D48F8" w:rsidRPr="003B347B" w:rsidRDefault="000F0258" w:rsidP="00947F48">
            <w:pPr>
              <w:pStyle w:val="a6"/>
              <w:rPr>
                <w:sz w:val="24"/>
                <w:szCs w:val="24"/>
              </w:rPr>
            </w:pPr>
            <w:r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В декабре </w:t>
            </w:r>
            <w:r w:rsidR="00947F48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2014 года </w:t>
            </w:r>
            <w:r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введён в эксплуатацию </w:t>
            </w:r>
            <w:r w:rsidR="00947F48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>детский сад</w:t>
            </w:r>
            <w:r w:rsidR="009D48F8"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 на 220 мест </w:t>
            </w:r>
            <w:r w:rsidR="00947F48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>в МР-</w:t>
            </w:r>
            <w:r w:rsidR="009D48F8"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>3.</w:t>
            </w:r>
            <w:r w:rsidR="00947F48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 Открытие состоится в 1 квартале 2015 года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очередности в дошкольных образовательных учреждениях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Возврат в дошкольную сеть 3-х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ДОУ на 550 мест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полугодие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9D48F8" w:rsidP="003B347B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В сеть </w:t>
            </w:r>
            <w:r w:rsidR="00BA25D2"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>дошкольных образовательных учреждений</w:t>
            </w:r>
            <w:r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lastRenderedPageBreak/>
              <w:t>возвращены 3 здания ДОУ</w:t>
            </w:r>
            <w:r w:rsidR="00BA25D2"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>,</w:t>
            </w:r>
            <w:r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BA25D2"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всего </w:t>
            </w:r>
            <w:r w:rsidRPr="003B347B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>на 550 мест (вторые корпуса ДОУ № 40, 53, 57).</w:t>
            </w:r>
            <w:r w:rsidR="001D49D7">
              <w:rPr>
                <w:rStyle w:val="110"/>
                <w:bCs/>
                <w:color w:val="000000"/>
                <w:spacing w:val="-1"/>
                <w:sz w:val="24"/>
                <w:szCs w:val="24"/>
              </w:rPr>
              <w:t xml:space="preserve"> Создано 137 рабочих мест.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left="35"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структуры улично-дорожной сети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left="-108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проведен: </w:t>
            </w:r>
          </w:p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текущий ремонт дорог на площади 108,24 тыс. кв. м. на сумму 49897,4 тыс. рублей;</w:t>
            </w:r>
          </w:p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- ремонт внутриквартальных территорий на площади 7,11 тыс. кв. м на сумму 3624,2 тыс. рублей; </w:t>
            </w:r>
          </w:p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-ремонт тротуаров на площади 10,59 тыс. кв. м на сумму 4399,0 тыс. рублей.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left="35" w:right="11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безопасных, благоприятных условий  проживания  граждан  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Замена лифтов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left="-108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BA25D2" w:rsidP="003B347B">
            <w:pPr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замена </w:t>
            </w:r>
            <w:r w:rsidR="009D48F8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лифтов в многоквартирных домах на общую сумму 13526,3 тыс. рублей</w:t>
            </w:r>
          </w:p>
        </w:tc>
      </w:tr>
      <w:tr w:rsidR="009D48F8" w:rsidRPr="003B347B" w:rsidTr="0045091A">
        <w:tc>
          <w:tcPr>
            <w:tcW w:w="710" w:type="dxa"/>
            <w:vMerge w:val="restart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расходов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эффективности расходов бюджета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53982" w:rsidRPr="003B347B" w:rsidRDefault="00753982" w:rsidP="003B3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За 2014 год за счет проведения аукционов по муниципальным закупкам экономия составила 43,7 млн. рублей, в том числе 5,3 млн.</w:t>
            </w:r>
            <w:r w:rsidR="00BA25D2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рублей -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административным расходам.</w:t>
            </w:r>
          </w:p>
          <w:p w:rsidR="009D48F8" w:rsidRPr="003B347B" w:rsidRDefault="00BA25D2" w:rsidP="003B347B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результате оптимизации штатов с</w:t>
            </w:r>
            <w:r w:rsidR="00753982" w:rsidRPr="003B347B">
              <w:rPr>
                <w:rFonts w:ascii="Times New Roman" w:hAnsi="Times New Roman" w:cs="Times New Roman"/>
                <w:sz w:val="24"/>
                <w:szCs w:val="24"/>
              </w:rPr>
              <w:t>окращены д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олжности по УДО, УМЦ, Управлению</w:t>
            </w:r>
            <w:r w:rsidR="00753982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–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982" w:rsidRPr="003B347B">
              <w:rPr>
                <w:rFonts w:ascii="Times New Roman" w:hAnsi="Times New Roman" w:cs="Times New Roman"/>
                <w:sz w:val="24"/>
                <w:szCs w:val="24"/>
              </w:rPr>
              <w:t>экономия годового фонда оплаты труда составила  4,8 млн. рублей.</w:t>
            </w:r>
          </w:p>
        </w:tc>
      </w:tr>
      <w:tr w:rsidR="009D48F8" w:rsidRPr="003B347B" w:rsidTr="0045091A">
        <w:tc>
          <w:tcPr>
            <w:tcW w:w="710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Анализ эффективности деятельности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48F8" w:rsidRPr="003B347B" w:rsidRDefault="00822A62" w:rsidP="00947F48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 проводятся заседания балансовой комиссии, на которых заслушиваются руководители предприятий</w:t>
            </w:r>
            <w:r w:rsidR="00A078F8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финансово-хозяйственной деятельности предприятия, оперативно решаются </w:t>
            </w:r>
            <w:r w:rsidR="00947F48"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проблемные</w:t>
            </w:r>
            <w:r w:rsidR="00A078F8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вопросы. Ведётся ежеквартальный  мониторинг основных финансово-экономических показателей предприятий 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Повышение «прозрачности» системы муниципальных закупок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специализированного муниципального бюджетного учреждения по осуществлению муниципальных закупок в соответствии с 44-ФЗ от 05.04.2013г.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48F8" w:rsidRPr="003B347B" w:rsidRDefault="003B347B" w:rsidP="003B347B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458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2014 году в </w:t>
            </w:r>
            <w:r w:rsidR="003B4588" w:rsidRPr="003B347B">
              <w:rPr>
                <w:rFonts w:ascii="Times New Roman" w:hAnsi="Times New Roman" w:cs="Times New Roman"/>
                <w:sz w:val="24"/>
                <w:szCs w:val="24"/>
              </w:rPr>
              <w:t>городском округе город Салават РБ создано специализированное муниципальное казенное учреждение «Центр закупочных процедур», призванное повысить эффективность закупочной деятельности и экономию бюджетных средств.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бизнеса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за счет средств бюджета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6096" w:type="dxa"/>
            <w:shd w:val="clear" w:color="auto" w:fill="auto"/>
          </w:tcPr>
          <w:p w:rsidR="002166A8" w:rsidRPr="003B347B" w:rsidRDefault="002166A8" w:rsidP="003B347B">
            <w:pPr>
              <w:tabs>
                <w:tab w:val="left" w:pos="65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    В рамках реализации мероприятий муниципальной программы поддержки субъектов малого и среднего предпринимательства в 2014 году было подано 60 заявлений от субъектов малого и среднего предпринимательства </w:t>
            </w:r>
          </w:p>
          <w:p w:rsidR="002166A8" w:rsidRPr="003B347B" w:rsidRDefault="002166A8" w:rsidP="003B347B">
            <w:pPr>
              <w:tabs>
                <w:tab w:val="left" w:pos="65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    Принято положительное решение по 21 субъекту.</w:t>
            </w:r>
          </w:p>
          <w:p w:rsidR="002166A8" w:rsidRPr="003B347B" w:rsidRDefault="002166A8" w:rsidP="003B347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осуществлялась за счет средств бюджета городского округа город Салават Республики Башкортостан и бюджета Российской Федерации, а также собственных средств субъектов малого и среднего предпринимательства.</w:t>
            </w:r>
          </w:p>
          <w:p w:rsidR="009C62B8" w:rsidRDefault="002166A8" w:rsidP="003B347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   Объем финансирования Программы на 2014 год составил 13</w:t>
            </w:r>
            <w:r w:rsidR="009C62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="009C62B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9C62B8" w:rsidRDefault="002166A8" w:rsidP="003B347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бюджета городского округа – </w:t>
            </w:r>
            <w:r w:rsidR="009C62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800 тыс.</w:t>
            </w:r>
            <w:r w:rsidR="009C62B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166A8" w:rsidRPr="003B347B" w:rsidRDefault="002166A8" w:rsidP="003B347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бюджета </w:t>
            </w:r>
            <w:r w:rsidR="009C62B8">
              <w:rPr>
                <w:rFonts w:ascii="Times New Roman" w:hAnsi="Times New Roman" w:cs="Times New Roman"/>
                <w:sz w:val="24"/>
                <w:szCs w:val="24"/>
              </w:rPr>
              <w:t>РФ –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9C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  <w:r w:rsidR="009C62B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9C62B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6A8" w:rsidRPr="001D49D7" w:rsidRDefault="002166A8" w:rsidP="009C62B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D7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программы поддержки субъектов малого и среднего бизнеса в 2014 году</w:t>
            </w:r>
            <w:r w:rsidR="001D49D7" w:rsidRPr="001D49D7">
              <w:rPr>
                <w:rFonts w:ascii="Times New Roman" w:hAnsi="Times New Roman" w:cs="Times New Roman"/>
                <w:sz w:val="24"/>
                <w:szCs w:val="24"/>
              </w:rPr>
              <w:t xml:space="preserve"> создано 35 рабочих мест</w:t>
            </w:r>
            <w:r w:rsidRPr="001D4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6A8" w:rsidRPr="003B347B" w:rsidRDefault="002166A8" w:rsidP="009C62B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Общее количество субъектов малого и среднего предпринимательства в городском округе город Салават Республики</w:t>
            </w:r>
            <w:r w:rsidR="009C62B8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 составило 4659 единиц.</w:t>
            </w:r>
          </w:p>
          <w:p w:rsidR="009D48F8" w:rsidRPr="003B347B" w:rsidRDefault="002166A8" w:rsidP="003B347B">
            <w:pPr>
              <w:pStyle w:val="a5"/>
              <w:ind w:righ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Доля налоговых поступлений от деятельности субъектов малого и среднего предпринимательства в 2014г. составила 14,7 % от налоговых доходов бюджета городского округа город Салават Республики Башкортостан.</w:t>
            </w:r>
          </w:p>
        </w:tc>
      </w:tr>
      <w:tr w:rsidR="009D48F8" w:rsidRPr="003B347B" w:rsidTr="0045091A">
        <w:tc>
          <w:tcPr>
            <w:tcW w:w="710" w:type="dxa"/>
            <w:vMerge w:val="restart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круглых столов, семинаров для субъектов малого и среднего предпринимательства с финансово-кредитными организациями;</w:t>
            </w:r>
          </w:p>
          <w:p w:rsidR="009D48F8" w:rsidRPr="003B347B" w:rsidRDefault="009D48F8" w:rsidP="003B347B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профориентационных, консалтинговых и информационно-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консультационных услуг;</w:t>
            </w:r>
          </w:p>
          <w:p w:rsidR="009D48F8" w:rsidRPr="003B347B" w:rsidRDefault="009D48F8" w:rsidP="003B347B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 школе молодого предпринимателя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6096" w:type="dxa"/>
            <w:shd w:val="clear" w:color="auto" w:fill="auto"/>
          </w:tcPr>
          <w:p w:rsidR="002166A8" w:rsidRPr="003B347B" w:rsidRDefault="002166A8" w:rsidP="003B347B">
            <w:pPr>
              <w:widowControl w:val="0"/>
              <w:suppressLineNumbers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Проведено 12 конкурсов на право аренды офисных помещений в здании АНО «Бизнес центр «Юг Башкортостана».</w:t>
            </w:r>
          </w:p>
          <w:p w:rsidR="002166A8" w:rsidRPr="003B347B" w:rsidRDefault="002166A8" w:rsidP="003B347B">
            <w:pPr>
              <w:widowControl w:val="0"/>
              <w:suppressLineNumbers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субъектов малого предприниматель</w:t>
            </w:r>
            <w:r w:rsidR="005C494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ства, прошедших по конкурсам </w:t>
            </w: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– 27</w:t>
            </w:r>
            <w:r w:rsidR="005C494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единиц</w:t>
            </w: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2166A8" w:rsidRPr="001D49D7" w:rsidRDefault="005C4940" w:rsidP="003B347B">
            <w:pPr>
              <w:widowControl w:val="0"/>
              <w:suppressLineNumbers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Общее количество рабочих мест, </w:t>
            </w:r>
            <w:r w:rsidR="002166A8"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созданных субъектами малого предпринимательства – рез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идентами бизнес-</w:t>
            </w:r>
            <w:r w:rsidRPr="001D49D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инкубатора</w:t>
            </w:r>
            <w:r w:rsidR="002166A8" w:rsidRPr="001D49D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1D49D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–</w:t>
            </w:r>
            <w:r w:rsidR="001D49D7" w:rsidRPr="001D49D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37</w:t>
            </w:r>
            <w:r w:rsidRPr="001D49D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чел</w:t>
            </w:r>
            <w:r w:rsidR="001D49D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овек</w:t>
            </w:r>
            <w:r w:rsidR="002166A8" w:rsidRPr="001D49D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2166A8" w:rsidRPr="003B347B" w:rsidRDefault="00947F48" w:rsidP="003B347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D49D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Оказано к</w:t>
            </w:r>
            <w:r w:rsidR="002166A8" w:rsidRPr="001D49D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онсул</w:t>
            </w:r>
            <w:r w:rsidRPr="001D49D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ьтаций: по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открытию бизнеса – 81, </w:t>
            </w:r>
            <w:r w:rsidR="002166A8"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 сбору пак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ета документов на субсидии – 27, консультации юрисконсульта – 55, к</w:t>
            </w:r>
            <w:r w:rsidR="002166A8"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онсультации по возможности аренды офисных помещений  в Бизнес-инкубаторе - 48.</w:t>
            </w:r>
          </w:p>
          <w:p w:rsidR="002166A8" w:rsidRPr="003B347B" w:rsidRDefault="002166A8" w:rsidP="003B347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Проведение школы молодого предпринимателя 2 курса (чел.) - 16,</w:t>
            </w:r>
          </w:p>
          <w:p w:rsidR="002166A8" w:rsidRPr="003B347B" w:rsidRDefault="002166A8" w:rsidP="003B347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Вебинары (организация и проведение) - 8.</w:t>
            </w:r>
          </w:p>
          <w:p w:rsidR="002166A8" w:rsidRPr="003B347B" w:rsidRDefault="00947F48" w:rsidP="003B347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Организация и проведение заседаний</w:t>
            </w:r>
            <w:r w:rsidR="002166A8"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клуба «Новое Поколение» - 12.</w:t>
            </w:r>
          </w:p>
          <w:p w:rsidR="002166A8" w:rsidRPr="003B347B" w:rsidRDefault="002166A8" w:rsidP="003B347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Проведение семинара с участием налоговой службы - 7, </w:t>
            </w:r>
          </w:p>
          <w:p w:rsidR="002166A8" w:rsidRPr="003B347B" w:rsidRDefault="002166A8" w:rsidP="003B347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мероприятиях города «Дорогу молодым» - 2. </w:t>
            </w:r>
          </w:p>
          <w:p w:rsidR="002166A8" w:rsidRPr="003B347B" w:rsidRDefault="002166A8" w:rsidP="003B347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Проведение круглого стола по созданию Потребительского общества в г.Салават и его заседания  - 4.</w:t>
            </w:r>
          </w:p>
          <w:p w:rsidR="002166A8" w:rsidRPr="003B347B" w:rsidRDefault="002166A8" w:rsidP="003B347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Проведение круглого стола: ЕИКЦ (при ТПП РБ), АНО «Инфраструктурные проекты Республики Башкортостан», Клуб предпринимателей «Новое Поколение», бизнес-инкубатор.</w:t>
            </w:r>
          </w:p>
          <w:p w:rsidR="002166A8" w:rsidRPr="003B347B" w:rsidRDefault="002166A8" w:rsidP="003B347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Проведение тренинга «Высшая лига продаж» с участием Е.Котова.</w:t>
            </w:r>
          </w:p>
          <w:p w:rsidR="002166A8" w:rsidRPr="003B347B" w:rsidRDefault="002166A8" w:rsidP="003B347B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организации и проведении ежегодной республиканской конференции выставки день предпринимателя 2014 в городе Салават 26 мая.</w:t>
            </w:r>
          </w:p>
          <w:p w:rsidR="00947F48" w:rsidRDefault="002166A8" w:rsidP="00947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Подписание четырехстороннего (Администрация ГО г.Салават, АНО «Инфраструктурные проекты Республики Башкортостан», ООО «Клуб предпринимателей «Новое поколение», АНО «Бизнес-центр «Юг Башкортостана») соглашения о сотрудничестве и взаимодействии в сфере координации поддержки экспортно-ориентированных субъектов малого</w:t>
            </w:r>
            <w:r w:rsidR="00947F4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и среднего предпринимательства.</w:t>
            </w:r>
          </w:p>
          <w:p w:rsidR="009D48F8" w:rsidRPr="005C4940" w:rsidRDefault="002166A8" w:rsidP="00947F48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47B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Проведение семинара с участием Россельхозбанка. </w:t>
            </w:r>
          </w:p>
        </w:tc>
      </w:tr>
      <w:tr w:rsidR="009D48F8" w:rsidRPr="003B347B" w:rsidTr="0045091A">
        <w:tc>
          <w:tcPr>
            <w:tcW w:w="710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участие в федеральных,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республиканских и городских конкурсах, выставках, ярмарках и конкурсах профессионального мастерства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6096" w:type="dxa"/>
            <w:shd w:val="clear" w:color="auto" w:fill="auto"/>
          </w:tcPr>
          <w:p w:rsidR="002166A8" w:rsidRPr="003B347B" w:rsidRDefault="002166A8" w:rsidP="003B3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B347B">
              <w:rPr>
                <w:rFonts w:ascii="Times New Roman" w:hAnsi="Times New Roman"/>
                <w:sz w:val="24"/>
                <w:szCs w:val="24"/>
              </w:rPr>
              <w:t xml:space="preserve">2 мая 2014г. проведена Республиканская конференция </w:t>
            </w:r>
            <w:r w:rsidRPr="003B34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предпринимателя - 2014. </w:t>
            </w:r>
          </w:p>
          <w:p w:rsidR="002166A8" w:rsidRPr="003B347B" w:rsidRDefault="002166A8" w:rsidP="003B3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B347B">
              <w:rPr>
                <w:rFonts w:ascii="Times New Roman" w:hAnsi="Times New Roman"/>
                <w:sz w:val="24"/>
                <w:szCs w:val="24"/>
              </w:rPr>
              <w:t>В рамках конференции проведены:</w:t>
            </w:r>
          </w:p>
          <w:p w:rsidR="002166A8" w:rsidRPr="003B347B" w:rsidRDefault="002166A8" w:rsidP="003B3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B347B">
              <w:rPr>
                <w:rFonts w:ascii="Times New Roman" w:hAnsi="Times New Roman"/>
                <w:sz w:val="24"/>
                <w:szCs w:val="24"/>
              </w:rPr>
              <w:t xml:space="preserve"> - выставка достижений предпринимателей;</w:t>
            </w:r>
          </w:p>
          <w:p w:rsidR="002166A8" w:rsidRPr="003B347B" w:rsidRDefault="002166A8" w:rsidP="003B347B">
            <w:pPr>
              <w:pStyle w:val="a9"/>
              <w:rPr>
                <w:rStyle w:val="ac"/>
                <w:rFonts w:ascii="Times New Roman" w:hAnsi="Times New Roman"/>
              </w:rPr>
            </w:pPr>
            <w:r w:rsidRPr="003B347B">
              <w:rPr>
                <w:rFonts w:ascii="Times New Roman" w:hAnsi="Times New Roman"/>
                <w:sz w:val="24"/>
                <w:szCs w:val="24"/>
              </w:rPr>
              <w:t xml:space="preserve"> - подписано Соглашение</w:t>
            </w:r>
            <w:r w:rsidR="00947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47B">
              <w:rPr>
                <w:rStyle w:val="ac"/>
                <w:rFonts w:ascii="Times New Roman" w:hAnsi="Times New Roman"/>
              </w:rPr>
              <w:t>о сотрудничестве и взаимодействии в сфере координации поддержки экспортно-ориентированных субъектов малого и среднего предпринимательства,</w:t>
            </w:r>
            <w:r w:rsidRPr="003B3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47B">
              <w:rPr>
                <w:rStyle w:val="ac"/>
                <w:rFonts w:ascii="Times New Roman" w:hAnsi="Times New Roman"/>
              </w:rPr>
              <w:t>оказание содействия развитию социального предпринимательства, консалтинга и мониторинга малого и среднего предпринимательства</w:t>
            </w:r>
            <w:r w:rsidRPr="003B3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47B">
              <w:rPr>
                <w:rStyle w:val="ac"/>
                <w:rFonts w:ascii="Times New Roman" w:hAnsi="Times New Roman"/>
              </w:rPr>
              <w:t>Южного региона Республики Башкортостан.</w:t>
            </w:r>
          </w:p>
          <w:p w:rsidR="002166A8" w:rsidRPr="003B347B" w:rsidRDefault="002166A8" w:rsidP="003B347B">
            <w:pPr>
              <w:pStyle w:val="a9"/>
              <w:rPr>
                <w:rStyle w:val="ac"/>
                <w:rFonts w:ascii="Times New Roman" w:hAnsi="Times New Roman"/>
              </w:rPr>
            </w:pPr>
            <w:r w:rsidRPr="003B347B">
              <w:rPr>
                <w:rStyle w:val="ac"/>
                <w:rFonts w:ascii="Times New Roman" w:hAnsi="Times New Roman"/>
              </w:rPr>
              <w:t>В рамках профессионального праздника День работников торговли в июле проведены:</w:t>
            </w:r>
          </w:p>
          <w:p w:rsidR="002166A8" w:rsidRPr="003B347B" w:rsidRDefault="002166A8" w:rsidP="003B3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B347B">
              <w:rPr>
                <w:rStyle w:val="ac"/>
                <w:rFonts w:ascii="Times New Roman" w:hAnsi="Times New Roman"/>
              </w:rPr>
              <w:t xml:space="preserve"> - </w:t>
            </w:r>
            <w:r w:rsidRPr="003B347B">
              <w:rPr>
                <w:rFonts w:ascii="Times New Roman" w:hAnsi="Times New Roman"/>
                <w:sz w:val="24"/>
                <w:szCs w:val="24"/>
              </w:rPr>
              <w:t>выставка - продажи товаров народного потребления, участвовало 13 предприятий;</w:t>
            </w:r>
          </w:p>
          <w:p w:rsidR="002166A8" w:rsidRPr="003B347B" w:rsidRDefault="002166A8" w:rsidP="003B347B">
            <w:pPr>
              <w:pStyle w:val="a9"/>
              <w:rPr>
                <w:rStyle w:val="ac"/>
                <w:rFonts w:ascii="Times New Roman" w:hAnsi="Times New Roman"/>
              </w:rPr>
            </w:pPr>
            <w:r w:rsidRPr="003B347B">
              <w:rPr>
                <w:rStyle w:val="ac"/>
                <w:rFonts w:ascii="Times New Roman" w:hAnsi="Times New Roman"/>
              </w:rPr>
              <w:t xml:space="preserve"> -презентация продукции местных и республиканских товаропроизводителей 10 предприятий.</w:t>
            </w:r>
          </w:p>
          <w:p w:rsidR="002166A8" w:rsidRPr="003B347B" w:rsidRDefault="002166A8" w:rsidP="003B3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B347B">
              <w:rPr>
                <w:rFonts w:ascii="Times New Roman" w:hAnsi="Times New Roman"/>
                <w:sz w:val="24"/>
                <w:szCs w:val="24"/>
              </w:rPr>
              <w:t xml:space="preserve">с 14 по 16 октября 2014г. в выставочном комплексе «ВДНХ-ЭКСПО» проводился Х межрегиональный чемпионат по кулинарии и сервису. </w:t>
            </w:r>
          </w:p>
          <w:p w:rsidR="009D48F8" w:rsidRPr="003B347B" w:rsidRDefault="002166A8" w:rsidP="006E1F7E">
            <w:pPr>
              <w:pStyle w:val="a5"/>
              <w:ind w:right="34" w:hanging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Кафе «Трактир на мельнице» приняли участие в конкурсе на звание мастер-повар.</w:t>
            </w:r>
          </w:p>
        </w:tc>
      </w:tr>
      <w:tr w:rsidR="009D48F8" w:rsidRPr="003B347B" w:rsidTr="0045091A">
        <w:tc>
          <w:tcPr>
            <w:tcW w:w="710" w:type="dxa"/>
            <w:vMerge w:val="restart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доходов работников предприятий и организаций  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pStyle w:val="2"/>
              <w:spacing w:after="0" w:line="240" w:lineRule="auto"/>
              <w:ind w:left="42" w:firstLine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Обращать внимание работодателей на включение в коллективные договоры предприятий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положений п.3.3. </w:t>
            </w:r>
            <w:r w:rsidRPr="003B3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Республиканского соглашения на 2014-2016гг.:</w:t>
            </w:r>
          </w:p>
          <w:p w:rsidR="009D48F8" w:rsidRPr="003B347B" w:rsidRDefault="009D48F8" w:rsidP="003B347B">
            <w:pPr>
              <w:pStyle w:val="2"/>
              <w:spacing w:after="0" w:line="240" w:lineRule="auto"/>
              <w:ind w:left="42" w:firstLine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-работодатели: «Обеспечивают месячную заработную плату работникам, отработавшим за этот период норму рабочего времени и выполнившим нормы труда (трудовые обязанности), в размере не ниже величины прожиточного минимума </w:t>
            </w:r>
            <w:r w:rsidRPr="003B3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трудоспособного населения».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9D48F8" w:rsidP="00947F48">
            <w:pPr>
              <w:pStyle w:val="a6"/>
              <w:ind w:right="111"/>
              <w:rPr>
                <w:sz w:val="24"/>
                <w:szCs w:val="24"/>
              </w:rPr>
            </w:pPr>
            <w:r w:rsidRPr="003B347B">
              <w:rPr>
                <w:sz w:val="24"/>
                <w:szCs w:val="24"/>
              </w:rPr>
              <w:t xml:space="preserve">В 2014 году в соответствии со ст. 50 ТК РФ зарегистрировано и проверено на соответствие трудовому законодательству 57 коллективных договоров организаций (учреждений).  Из 178 действующих в </w:t>
            </w:r>
            <w:r w:rsidR="00947F48">
              <w:rPr>
                <w:sz w:val="24"/>
                <w:szCs w:val="24"/>
              </w:rPr>
              <w:t xml:space="preserve">городском округе </w:t>
            </w:r>
            <w:r w:rsidRPr="003B347B">
              <w:rPr>
                <w:sz w:val="24"/>
                <w:szCs w:val="24"/>
              </w:rPr>
              <w:t>на 01.01.2015 года  КД только  48 содержат  условия об  о</w:t>
            </w:r>
            <w:r w:rsidRPr="003B347B">
              <w:rPr>
                <w:rFonts w:eastAsia="Calibri"/>
                <w:bCs/>
                <w:sz w:val="24"/>
                <w:szCs w:val="24"/>
              </w:rPr>
              <w:t xml:space="preserve">беспечении месячной заработной платы работникам, отработавшим за этот период норму рабочего времени и выполнившим нормы труда (трудовые обязанности), в размере не ниже величины прожиточного минимума трудоспособного населения, и только в 26 КД – условие об индексации заработной платы с учетом </w:t>
            </w:r>
            <w:r w:rsidRPr="003B347B">
              <w:rPr>
                <w:rFonts w:eastAsia="Calibri"/>
                <w:bCs/>
                <w:sz w:val="24"/>
                <w:szCs w:val="24"/>
              </w:rPr>
              <w:lastRenderedPageBreak/>
              <w:t>роста потребительских цен.</w:t>
            </w:r>
          </w:p>
        </w:tc>
      </w:tr>
      <w:tr w:rsidR="009D48F8" w:rsidRPr="003B347B" w:rsidTr="0045091A">
        <w:tc>
          <w:tcPr>
            <w:tcW w:w="710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tabs>
                <w:tab w:val="left" w:pos="2880"/>
                <w:tab w:val="left" w:pos="6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Повышение уровня заработной платы педагогических работников,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F77DBA" w:rsidRPr="003B347B" w:rsidRDefault="00F77DBA" w:rsidP="003B34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F09">
              <w:rPr>
                <w:rFonts w:ascii="Times New Roman" w:hAnsi="Times New Roman" w:cs="Times New Roman"/>
                <w:sz w:val="24"/>
                <w:szCs w:val="24"/>
              </w:rPr>
              <w:t>Решением Совета ГО г.</w:t>
            </w:r>
            <w:r w:rsidR="00FC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F09">
              <w:rPr>
                <w:rFonts w:ascii="Times New Roman" w:hAnsi="Times New Roman" w:cs="Times New Roman"/>
                <w:sz w:val="24"/>
                <w:szCs w:val="24"/>
              </w:rPr>
              <w:t>Салават РБ от 29.10.2014г. №3-38/465 минимальная заработная плата для работников муниципальных унитарных предприятий установлена в размере 6900</w:t>
            </w:r>
            <w:r w:rsidR="00FC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F09">
              <w:rPr>
                <w:rFonts w:ascii="Times New Roman" w:hAnsi="Times New Roman" w:cs="Times New Roman"/>
                <w:sz w:val="24"/>
                <w:szCs w:val="24"/>
              </w:rPr>
              <w:t>руб., организациям внебюджетного сектора экономики рекомендовано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в таком же объеме.</w:t>
            </w:r>
          </w:p>
          <w:p w:rsidR="00F77DBA" w:rsidRPr="003B347B" w:rsidRDefault="00F77DBA" w:rsidP="003B347B">
            <w:pPr>
              <w:pStyle w:val="13"/>
              <w:shd w:val="clear" w:color="auto" w:fill="auto"/>
              <w:spacing w:before="0" w:line="240" w:lineRule="auto"/>
              <w:ind w:left="80" w:right="80"/>
              <w:rPr>
                <w:sz w:val="24"/>
                <w:szCs w:val="24"/>
              </w:rPr>
            </w:pPr>
            <w:r w:rsidRPr="003B347B">
              <w:rPr>
                <w:sz w:val="24"/>
                <w:szCs w:val="24"/>
              </w:rPr>
              <w:t xml:space="preserve">За 2014 год рост оплаты труда в сфере образования составил 5%, в сфере культуры </w:t>
            </w:r>
            <w:r w:rsidR="00FC4F09">
              <w:rPr>
                <w:sz w:val="24"/>
                <w:szCs w:val="24"/>
              </w:rPr>
              <w:t>-</w:t>
            </w:r>
            <w:r w:rsidRPr="003B347B">
              <w:rPr>
                <w:sz w:val="24"/>
                <w:szCs w:val="24"/>
              </w:rPr>
              <w:t xml:space="preserve"> 17%.</w:t>
            </w:r>
          </w:p>
          <w:p w:rsidR="00F77DBA" w:rsidRPr="003B347B" w:rsidRDefault="00FC4F09" w:rsidP="003B347B">
            <w:pPr>
              <w:pStyle w:val="13"/>
              <w:shd w:val="clear" w:color="auto" w:fill="auto"/>
              <w:spacing w:before="0" w:line="240" w:lineRule="auto"/>
              <w:ind w:left="80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77DBA" w:rsidRPr="003B347B">
              <w:rPr>
                <w:sz w:val="24"/>
                <w:szCs w:val="24"/>
              </w:rPr>
              <w:t>о дошкольным общеобразовательным средняя заработная плата на 1 января 2015 года составляет 18046 рублей;</w:t>
            </w:r>
          </w:p>
          <w:p w:rsidR="00F77DBA" w:rsidRPr="003B347B" w:rsidRDefault="00F77DBA" w:rsidP="003B347B">
            <w:pPr>
              <w:pStyle w:val="13"/>
              <w:shd w:val="clear" w:color="auto" w:fill="auto"/>
              <w:spacing w:before="0" w:line="240" w:lineRule="auto"/>
              <w:ind w:left="80" w:right="80"/>
              <w:rPr>
                <w:sz w:val="24"/>
                <w:szCs w:val="24"/>
              </w:rPr>
            </w:pPr>
            <w:r w:rsidRPr="003B347B">
              <w:rPr>
                <w:sz w:val="24"/>
                <w:szCs w:val="24"/>
              </w:rPr>
              <w:t>- по общеобразовательным учреждениям составляет 23042 рублей;</w:t>
            </w:r>
          </w:p>
          <w:p w:rsidR="00F77DBA" w:rsidRPr="003B347B" w:rsidRDefault="00F77DBA" w:rsidP="003B347B">
            <w:pPr>
              <w:pStyle w:val="13"/>
              <w:shd w:val="clear" w:color="auto" w:fill="auto"/>
              <w:spacing w:before="0" w:line="240" w:lineRule="auto"/>
              <w:ind w:left="80" w:right="80"/>
              <w:rPr>
                <w:sz w:val="24"/>
                <w:szCs w:val="24"/>
              </w:rPr>
            </w:pPr>
            <w:r w:rsidRPr="003B347B">
              <w:rPr>
                <w:sz w:val="24"/>
                <w:szCs w:val="24"/>
              </w:rPr>
              <w:t>- по дополнительному образованию – 21292 рубля</w:t>
            </w:r>
          </w:p>
          <w:p w:rsidR="009D48F8" w:rsidRPr="003B347B" w:rsidRDefault="00F77DBA" w:rsidP="00FC4F09">
            <w:pPr>
              <w:pStyle w:val="13"/>
              <w:shd w:val="clear" w:color="auto" w:fill="auto"/>
              <w:spacing w:before="0" w:line="240" w:lineRule="auto"/>
              <w:ind w:left="80" w:right="80"/>
              <w:rPr>
                <w:sz w:val="24"/>
                <w:szCs w:val="24"/>
              </w:rPr>
            </w:pPr>
            <w:r w:rsidRPr="003B347B">
              <w:rPr>
                <w:sz w:val="24"/>
                <w:szCs w:val="24"/>
              </w:rPr>
              <w:t>- средняя зарплата работников культуры на 1 января 2015 года – 16015 рублей.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Поддержка молодежи, многодетных семей - содействие в решение жилищного вопроса</w:t>
            </w:r>
          </w:p>
          <w:p w:rsidR="009D48F8" w:rsidRPr="003B347B" w:rsidRDefault="009D48F8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FC4F09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утвержденной постановлением Администрации  городского округа город Салават РБ от 11.11.2013г. №2180-п</w:t>
            </w:r>
          </w:p>
          <w:p w:rsidR="009D48F8" w:rsidRPr="003B347B" w:rsidRDefault="009D48F8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«Поддержка молодых семей, нуждающихся в улучшении жилищных условий»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2014-2015гг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9D48F8" w:rsidP="003B347B">
            <w:pPr>
              <w:ind w:firstLine="56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целях реализации муниципальной программы «Поддержка молодых семей, нуждающихся в улучшении жилищных условий» в рамках подпрограммы «Обеспечение жильем молодых семей» федеральной целевой программы «Жилище» на 2011-2015 годы» в бюджете городского округа в 2014 году предусмотрены денежные средства в </w:t>
            </w:r>
            <w:r w:rsidR="00FC4F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сумме</w:t>
            </w:r>
            <w:r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 019 млн. руб</w:t>
            </w:r>
            <w:r w:rsidR="00FC4F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лей</w:t>
            </w:r>
            <w:r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C4F09" w:rsidRDefault="009D48F8" w:rsidP="003B347B">
            <w:pPr>
              <w:ind w:firstLine="56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2014 году в бюджет городского округа город Салават Республики Башкортостан поступила субсидия из республиканского и  федерального бюджетов</w:t>
            </w:r>
            <w:r w:rsidR="00FC4F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C4F09" w:rsidRDefault="00FC4F09" w:rsidP="00FC4F0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9D48F8"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предоставления молодым семьям социальных выплат на приобретение (строительство) жилья</w:t>
            </w:r>
            <w:r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 сумме 30,6 млн. рублей</w:t>
            </w:r>
            <w:r w:rsidR="009D48F8"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D48F8" w:rsidRPr="003B347B" w:rsidRDefault="00FC4F09" w:rsidP="00FC4F09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48F8"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предоставления молодым семьям социальных выплат при рождении (усыновлении) ребенка (детей)</w:t>
            </w:r>
            <w:r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- 1,2 млн. руб</w:t>
            </w:r>
            <w:r w:rsidR="009D48F8"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48F8" w:rsidRPr="003B347B" w:rsidRDefault="009D48F8" w:rsidP="003B347B">
            <w:pPr>
              <w:ind w:firstLine="56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выделенный объем денежных средств 45 молодых семей улучшат жилищные условия. </w:t>
            </w:r>
          </w:p>
          <w:p w:rsidR="009D48F8" w:rsidRPr="003B347B" w:rsidRDefault="009D48F8" w:rsidP="00256D78">
            <w:pPr>
              <w:ind w:firstLine="56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2014 год 29 молодых семей реализовали свидетельства о праве на получение социальной выплаты на приобретение жилого помещения или строительс</w:t>
            </w:r>
            <w:r w:rsidR="00256D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тво индивидуального жилого дома.</w:t>
            </w:r>
            <w:r w:rsidRPr="003B34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 молодых семей реализовали свидетельства о предоставлении социальной выплаты при рождении (усыновлении) ребенка (детей) в рамках Республиканской программы государственной поддержки молодых семей, нуждающихся в улучшении жилищных условий, на 2011-2015 годы.</w:t>
            </w:r>
          </w:p>
          <w:p w:rsidR="009D48F8" w:rsidRPr="003B347B" w:rsidRDefault="009D48F8" w:rsidP="003B347B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Поддержка льготных категорий граждан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 1) постановка на учет граждан, претендующих на выделение  однократно и бесплатно  земельных участков в собственность;</w:t>
            </w:r>
          </w:p>
          <w:p w:rsidR="009D48F8" w:rsidRPr="003B347B" w:rsidRDefault="009D48F8" w:rsidP="003B347B">
            <w:pPr>
              <w:ind w:righ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2) распределение и предоставление  земельных участков льготным категориям граждан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8F8" w:rsidRPr="003B347B" w:rsidRDefault="009D48F8" w:rsidP="003B347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6096" w:type="dxa"/>
            <w:shd w:val="clear" w:color="auto" w:fill="auto"/>
          </w:tcPr>
          <w:p w:rsidR="00256D78" w:rsidRDefault="009D48F8" w:rsidP="003B34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1) В 2014 году по категории «Граждане, имеющие трех и более несовершеннолетних детей» поставлено на учет – 179 человек; </w:t>
            </w:r>
          </w:p>
          <w:p w:rsidR="00256D78" w:rsidRDefault="009D48F8" w:rsidP="003B34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по категории «Граждане, имеющие ребенка-инвалида» - 157 человек; </w:t>
            </w:r>
          </w:p>
          <w:p w:rsidR="00256D78" w:rsidRDefault="009D48F8" w:rsidP="003B347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по категории «Молодые семьи, не состоящие на учете в качестве нуждающихся в жилом помещении» - 5 человек; </w:t>
            </w:r>
          </w:p>
          <w:p w:rsidR="00256D78" w:rsidRDefault="009D48F8" w:rsidP="00256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по категории «Работники организаций бюджетной сферы» - 8 человек;</w:t>
            </w:r>
          </w:p>
          <w:p w:rsidR="009D48F8" w:rsidRDefault="009D48F8" w:rsidP="00256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по категории «Граждане, состоящие на учете в качестве нуждающихся в жилом помещении» - 28 человек.</w:t>
            </w:r>
          </w:p>
          <w:p w:rsidR="00005F8D" w:rsidRDefault="00005F8D" w:rsidP="00256D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61" w:rsidRPr="00283161" w:rsidRDefault="00005F8D" w:rsidP="00005F8D">
            <w:pPr>
              <w:pStyle w:val="a9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В </w:t>
            </w:r>
            <w:r w:rsidRPr="00283161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/>
                <w:sz w:val="24"/>
                <w:szCs w:val="24"/>
              </w:rPr>
              <w:t>году п</w:t>
            </w:r>
            <w:r w:rsidR="00283161" w:rsidRPr="00283161">
              <w:rPr>
                <w:rFonts w:ascii="Times New Roman" w:hAnsi="Times New Roman"/>
                <w:sz w:val="24"/>
                <w:szCs w:val="24"/>
              </w:rPr>
              <w:t xml:space="preserve">редоставлены земельные участки </w:t>
            </w:r>
            <w:r>
              <w:rPr>
                <w:rFonts w:ascii="Times New Roman" w:hAnsi="Times New Roman"/>
                <w:sz w:val="24"/>
                <w:szCs w:val="24"/>
              </w:rPr>
              <w:t>следующим категориям льготных граждан</w:t>
            </w:r>
            <w:r w:rsidR="00283161" w:rsidRPr="0028316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83161" w:rsidRPr="00283161" w:rsidRDefault="00283161" w:rsidP="00005F8D">
            <w:pPr>
              <w:pStyle w:val="a9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61">
              <w:rPr>
                <w:rFonts w:ascii="Times New Roman" w:hAnsi="Times New Roman"/>
                <w:sz w:val="24"/>
                <w:szCs w:val="24"/>
              </w:rPr>
              <w:t>- граждане, имеющие трех и более детей - 43;</w:t>
            </w:r>
          </w:p>
          <w:p w:rsidR="00283161" w:rsidRPr="00283161" w:rsidRDefault="00283161" w:rsidP="00005F8D">
            <w:pPr>
              <w:pStyle w:val="a9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61">
              <w:rPr>
                <w:rFonts w:ascii="Times New Roman" w:hAnsi="Times New Roman"/>
                <w:sz w:val="24"/>
                <w:szCs w:val="24"/>
              </w:rPr>
              <w:t>- граждане, имеющие ребенка-инвалида - 37;</w:t>
            </w:r>
          </w:p>
          <w:p w:rsidR="00283161" w:rsidRPr="00283161" w:rsidRDefault="00283161" w:rsidP="00005F8D">
            <w:pPr>
              <w:pStyle w:val="a9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61">
              <w:rPr>
                <w:rFonts w:ascii="Times New Roman" w:hAnsi="Times New Roman"/>
                <w:sz w:val="24"/>
                <w:szCs w:val="24"/>
              </w:rPr>
              <w:t>- молодые семьи - 4;</w:t>
            </w:r>
          </w:p>
          <w:p w:rsidR="00283161" w:rsidRPr="00283161" w:rsidRDefault="00283161" w:rsidP="00005F8D">
            <w:pPr>
              <w:pStyle w:val="a9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61">
              <w:rPr>
                <w:rFonts w:ascii="Times New Roman" w:hAnsi="Times New Roman"/>
                <w:sz w:val="24"/>
                <w:szCs w:val="24"/>
              </w:rPr>
              <w:t>- нуждающиеся в жилых помещениях - 3;</w:t>
            </w:r>
          </w:p>
          <w:p w:rsidR="00283161" w:rsidRPr="003B347B" w:rsidRDefault="00283161" w:rsidP="00005F8D">
            <w:pPr>
              <w:pStyle w:val="a9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61">
              <w:rPr>
                <w:rFonts w:ascii="Times New Roman" w:hAnsi="Times New Roman"/>
                <w:sz w:val="24"/>
                <w:szCs w:val="24"/>
              </w:rPr>
              <w:t>- бюджетные работники - 2.</w:t>
            </w:r>
          </w:p>
        </w:tc>
      </w:tr>
      <w:tr w:rsidR="009D48F8" w:rsidRPr="003B347B" w:rsidTr="0045091A">
        <w:tc>
          <w:tcPr>
            <w:tcW w:w="710" w:type="dxa"/>
            <w:vMerge w:val="restart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качества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 малоимущих семей с детьми, пожилых людей, инвалидов и многодетных семей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tabs>
                <w:tab w:val="left" w:pos="2880"/>
                <w:tab w:val="left" w:pos="6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республиканской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«Народный университет третьего возраста»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2014 году по программе прошли обучение 129 человек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двум дисциплинам:</w:t>
            </w:r>
          </w:p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- основы компьютерной грамотности;</w:t>
            </w:r>
          </w:p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- основы и методологии личной гигиены и лечебной физкультуры</w:t>
            </w:r>
          </w:p>
        </w:tc>
      </w:tr>
      <w:tr w:rsidR="009D48F8" w:rsidRPr="003B347B" w:rsidTr="0045091A">
        <w:tc>
          <w:tcPr>
            <w:tcW w:w="710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tabs>
                <w:tab w:val="left" w:pos="2880"/>
                <w:tab w:val="left" w:pos="6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долгосрочной целевой программы «Развитие внутреннего и въездного туризма в Республике Башкортостан» на 2012-2016 годы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000D76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Выдано и реализовано за 2014 год 313 сертификатов, в том числе:</w:t>
            </w:r>
          </w:p>
          <w:p w:rsidR="00000D76" w:rsidRPr="003B347B" w:rsidRDefault="00000D76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- по РФ – 27 шт.;</w:t>
            </w:r>
          </w:p>
          <w:p w:rsidR="00000D76" w:rsidRPr="003B347B" w:rsidRDefault="00000D76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- зарубежье – 31 шт.;</w:t>
            </w:r>
          </w:p>
          <w:p w:rsidR="00000D76" w:rsidRPr="003B347B" w:rsidRDefault="00005F8D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000D76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о РБ (санатории и социальные туры) – 247 шт.;</w:t>
            </w:r>
          </w:p>
          <w:p w:rsidR="00000D76" w:rsidRPr="003B347B" w:rsidRDefault="00000D76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- инвалиды-колясочники – 2 шт.;</w:t>
            </w:r>
          </w:p>
          <w:p w:rsidR="00000D76" w:rsidRPr="003B347B" w:rsidRDefault="00000D76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- инвалиды по зрению 1 группы – 4 шт.</w:t>
            </w:r>
          </w:p>
        </w:tc>
      </w:tr>
      <w:tr w:rsidR="009D48F8" w:rsidRPr="003B347B" w:rsidTr="0045091A">
        <w:tc>
          <w:tcPr>
            <w:tcW w:w="710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tabs>
                <w:tab w:val="left" w:pos="2880"/>
                <w:tab w:val="left" w:pos="6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 качественное на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значение и выплата социальных доп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лат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916C4A" w:rsidP="00916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действующему законодательству производится своевременное предоставление социальных выплат. </w:t>
            </w:r>
            <w:r w:rsidRPr="00916C4A">
              <w:rPr>
                <w:rFonts w:ascii="Times New Roman" w:eastAsia="Calibri" w:hAnsi="Times New Roman" w:cs="Times New Roman"/>
                <w:sz w:val="24"/>
                <w:szCs w:val="24"/>
              </w:rPr>
              <w:t>Филиалом ГКУ РЦСПН по г. Салавату РБ за 2014 год на реализацию государственной политики в сфере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циальной поддержки населения на</w:t>
            </w:r>
            <w:r w:rsidRPr="00916C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равлено более 491,5 млн. рублей или с ростом на 65,9% к уровню 2013 года (за 2013 г.-296,3 млн. рублей).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6E1F7E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Занятость населения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Анализ состояния рынка труда и потребности в кадрах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F33E62" w:rsidP="003B3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результате выполнения мероприятий по содействию занятости населения было достигнуто снижение уровня безработицы с 0,9% до 0,75%. В течение года предприятиями и организациями городского округа было заявлено о 11163 вакансиях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6E1F7E" w:rsidP="00694150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694150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Эффективная работа системы здравоохранения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D48F8" w:rsidRPr="003B347B" w:rsidRDefault="009D48F8" w:rsidP="006941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строительства многопрофильной больницы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8F8" w:rsidRPr="003B347B" w:rsidRDefault="009D48F8" w:rsidP="006941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48F8" w:rsidRPr="00694150" w:rsidRDefault="00A95F7E" w:rsidP="006941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включено республиканскую адресную инвестиционную программу. </w:t>
            </w:r>
            <w:r w:rsidRPr="00A95F7E">
              <w:rPr>
                <w:rFonts w:ascii="Times New Roman" w:hAnsi="Times New Roman" w:cs="Times New Roman"/>
                <w:sz w:val="24"/>
                <w:szCs w:val="24"/>
              </w:rPr>
              <w:t xml:space="preserve">В июне 2014 года проведен аукцион и определен генеральный подрядчик – ООО «ПроектСтройКомплекс» г.Уфа. </w:t>
            </w:r>
            <w:r w:rsidR="00694150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F7E">
              <w:rPr>
                <w:rFonts w:ascii="Times New Roman" w:hAnsi="Times New Roman" w:cs="Times New Roman"/>
                <w:sz w:val="24"/>
                <w:szCs w:val="24"/>
              </w:rPr>
              <w:t>кровельные работы</w:t>
            </w:r>
            <w:r w:rsidR="00694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F7E">
              <w:rPr>
                <w:rFonts w:ascii="Times New Roman" w:hAnsi="Times New Roman" w:cs="Times New Roman"/>
                <w:sz w:val="24"/>
                <w:szCs w:val="24"/>
              </w:rPr>
              <w:t xml:space="preserve">-50%, </w:t>
            </w:r>
            <w:r w:rsidR="00694150">
              <w:rPr>
                <w:rFonts w:ascii="Times New Roman" w:hAnsi="Times New Roman" w:cs="Times New Roman"/>
                <w:sz w:val="24"/>
                <w:szCs w:val="24"/>
              </w:rPr>
              <w:t>по установке дверей, окон, перекрытий - 90</w:t>
            </w:r>
            <w:r w:rsidRPr="00A95F7E">
              <w:rPr>
                <w:rFonts w:ascii="Times New Roman" w:hAnsi="Times New Roman" w:cs="Times New Roman"/>
                <w:sz w:val="24"/>
                <w:szCs w:val="24"/>
              </w:rPr>
              <w:t>%, фундамент</w:t>
            </w:r>
            <w:r w:rsidR="006941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5F7E">
              <w:rPr>
                <w:rFonts w:ascii="Times New Roman" w:hAnsi="Times New Roman" w:cs="Times New Roman"/>
                <w:sz w:val="24"/>
                <w:szCs w:val="24"/>
              </w:rPr>
              <w:t xml:space="preserve"> - 97%, </w:t>
            </w:r>
            <w:r w:rsidR="00694150">
              <w:rPr>
                <w:rFonts w:ascii="Times New Roman" w:hAnsi="Times New Roman" w:cs="Times New Roman"/>
                <w:sz w:val="24"/>
                <w:szCs w:val="24"/>
              </w:rPr>
              <w:t xml:space="preserve">по внутренним системам </w:t>
            </w:r>
            <w:r w:rsidRPr="00A95F7E">
              <w:rPr>
                <w:rFonts w:ascii="Times New Roman" w:hAnsi="Times New Roman" w:cs="Times New Roman"/>
                <w:sz w:val="24"/>
                <w:szCs w:val="24"/>
              </w:rPr>
              <w:t>водоснабжения и канализации - 40%.</w:t>
            </w:r>
            <w:r w:rsidR="00694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95F7E">
              <w:rPr>
                <w:rFonts w:ascii="Times New Roman" w:hAnsi="Times New Roman" w:cs="Times New Roman"/>
                <w:sz w:val="24"/>
                <w:szCs w:val="24"/>
              </w:rPr>
              <w:t xml:space="preserve">Профинансировано за счет средств бюджета Республики Башкортостан 74,9 млн. рублей. 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6E1F7E" w:rsidP="00694150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694150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Развитие агломераций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D48F8" w:rsidRPr="003B347B" w:rsidRDefault="009D48F8" w:rsidP="006941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материалов по созда</w:t>
            </w:r>
            <w:r w:rsidR="00C64A01"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 нефтехимического кластера,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участия в региональных агломерациях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69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D48F8" w:rsidRPr="00A95F7E" w:rsidRDefault="00A95F7E" w:rsidP="00694150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не выполнено в связи с отсутствием источников финансирования и программы на </w:t>
            </w:r>
            <w:r w:rsidRPr="00A95F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республиканском уровне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6E1F7E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Принятие мер по упреждению чрезвычайных ситуаций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муниципальной программы «Снижение рисков и смягчение последствий чрезвычайных ситуаций природного и техногенного характера в ГО г.Салават РБ»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94150" w:rsidRPr="003B347B" w:rsidRDefault="009D48F8" w:rsidP="0069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</w:t>
            </w: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FE68F0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МБУ "Аварийно-спасательная служба городского округа город Са</w:t>
            </w:r>
            <w:r w:rsidR="00694150">
              <w:rPr>
                <w:rFonts w:ascii="Times New Roman" w:hAnsi="Times New Roman" w:cs="Times New Roman"/>
                <w:sz w:val="24"/>
                <w:szCs w:val="24"/>
              </w:rPr>
              <w:t>лават Республики Башкортостан" проведены мероприятия</w:t>
            </w:r>
            <w:r w:rsidR="0069167B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уровня готовности и оснащенности материально-технической базы </w:t>
            </w:r>
            <w:r w:rsidR="00694150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69167B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69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обеспечения вызова экстренного оперативных служб по единому номеру "112" в городском округе из бюджета городского округа </w:t>
            </w:r>
            <w:r w:rsidR="0069167B">
              <w:rPr>
                <w:rFonts w:ascii="Times New Roman" w:hAnsi="Times New Roman" w:cs="Times New Roman"/>
                <w:sz w:val="24"/>
                <w:szCs w:val="24"/>
              </w:rPr>
              <w:t>выделено и освоено 21304,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0 тыс. рублей.</w:t>
            </w:r>
          </w:p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системы мер по предупреждению чрезвычайных ситуаций на потенциально опасных объектах экономики, функционирующих на территории городского округа город Салават выделено и освоено собственных средств исполнителей на сумму 1364</w:t>
            </w:r>
            <w:r w:rsidR="00FE68F0">
              <w:rPr>
                <w:rFonts w:ascii="Times New Roman" w:hAnsi="Times New Roman" w:cs="Times New Roman"/>
                <w:sz w:val="24"/>
                <w:szCs w:val="24"/>
              </w:rPr>
              <w:t xml:space="preserve">,17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9D48F8" w:rsidRPr="003B347B" w:rsidRDefault="009D48F8" w:rsidP="003B347B">
            <w:pPr>
              <w:tabs>
                <w:tab w:val="left" w:pos="3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Для обеспечения хранения и содержания муниципального резерва материальных ресурсов, предназначенных для ликвидации последствий чрезвычайных ситуаций на территории городского округа город Салават РБ выделено 5000,0 тыс. рублей</w:t>
            </w:r>
          </w:p>
        </w:tc>
      </w:tr>
      <w:tr w:rsidR="009D48F8" w:rsidRPr="003B347B" w:rsidTr="0045091A">
        <w:tc>
          <w:tcPr>
            <w:tcW w:w="710" w:type="dxa"/>
            <w:vMerge w:val="restart"/>
            <w:shd w:val="clear" w:color="auto" w:fill="auto"/>
          </w:tcPr>
          <w:p w:rsidR="009D48F8" w:rsidRPr="003B347B" w:rsidRDefault="006E1F7E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Развитие системы электронного образования</w:t>
            </w:r>
          </w:p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ИКТ-технологий.</w:t>
            </w:r>
          </w:p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методическое сопровождение реализации проекта «Электронная школа».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Увеличена скорость Интернета в образовательных организациях до 2 Мбит/сек.</w:t>
            </w:r>
          </w:p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используются информационно-коммуникационные технологии.</w:t>
            </w:r>
          </w:p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Учителя, реализующие </w:t>
            </w:r>
            <w:r w:rsidR="00F25BA3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</w:t>
            </w:r>
            <w:r w:rsidR="00F25BA3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B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BA3" w:rsidRPr="003B347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F25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, обеспечены техническими, программно-методическими материалами, электронными пособиями.</w:t>
            </w:r>
          </w:p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повышения квалификации по ИКТ прошли 79% педагогов.</w:t>
            </w:r>
          </w:p>
        </w:tc>
      </w:tr>
      <w:tr w:rsidR="009D48F8" w:rsidRPr="003B347B" w:rsidTr="0045091A">
        <w:tc>
          <w:tcPr>
            <w:tcW w:w="710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электронных форм повышения квалификации: </w:t>
            </w:r>
          </w:p>
          <w:p w:rsidR="009D48F8" w:rsidRPr="003B347B" w:rsidRDefault="009D48F8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и участие в вебинарах, теле-конференциях, онлайн-консультировании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в электронной форме прошли 60 педагогов.</w:t>
            </w:r>
          </w:p>
          <w:p w:rsidR="009D48F8" w:rsidRPr="003B347B" w:rsidRDefault="00F25BA3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</w:t>
            </w:r>
            <w:r w:rsidR="009D48F8" w:rsidRPr="003B347B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вебинарах, теле-конференциях, онлайн- консультировании приняли участие 520 педагогических и руководящих работников.</w:t>
            </w:r>
          </w:p>
        </w:tc>
      </w:tr>
      <w:tr w:rsidR="009D48F8" w:rsidRPr="003B347B" w:rsidTr="0045091A">
        <w:tc>
          <w:tcPr>
            <w:tcW w:w="710" w:type="dxa"/>
            <w:vMerge w:val="restart"/>
            <w:shd w:val="clear" w:color="auto" w:fill="auto"/>
          </w:tcPr>
          <w:p w:rsidR="009D48F8" w:rsidRPr="003B347B" w:rsidRDefault="006E1F7E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Кадры в образовании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Применение программно-целевых методов управления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3"/>
            <w:bookmarkStart w:id="2" w:name="OLE_LINK4"/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bookmarkEnd w:id="1"/>
            <w:bookmarkEnd w:id="2"/>
          </w:p>
        </w:tc>
        <w:tc>
          <w:tcPr>
            <w:tcW w:w="6096" w:type="dxa"/>
            <w:shd w:val="clear" w:color="auto" w:fill="auto"/>
          </w:tcPr>
          <w:p w:rsidR="009D48F8" w:rsidRPr="003B347B" w:rsidRDefault="009D48F8" w:rsidP="00F25BA3">
            <w:pPr>
              <w:pStyle w:val="a6"/>
              <w:rPr>
                <w:sz w:val="24"/>
                <w:szCs w:val="24"/>
              </w:rPr>
            </w:pPr>
            <w:r w:rsidRPr="003B347B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Во всех образовательных организациях разработаны и реализуются Программы развития, согласованные с Учредителем.</w:t>
            </w:r>
            <w:r w:rsidR="00F25BA3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B347B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Повышена исполнительская дисциплина.</w:t>
            </w:r>
          </w:p>
        </w:tc>
      </w:tr>
      <w:tr w:rsidR="009D48F8" w:rsidRPr="003B347B" w:rsidTr="0045091A">
        <w:tc>
          <w:tcPr>
            <w:tcW w:w="710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48F8" w:rsidRPr="003B347B" w:rsidRDefault="009D48F8" w:rsidP="003B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Применение показателей эффективности деятельности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9D48F8" w:rsidP="003B347B">
            <w:pPr>
              <w:pStyle w:val="a6"/>
              <w:ind w:left="120"/>
              <w:rPr>
                <w:sz w:val="24"/>
                <w:szCs w:val="24"/>
              </w:rPr>
            </w:pPr>
            <w:r w:rsidRPr="003B347B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Осуществляется переход на эффективные контракты.</w:t>
            </w:r>
          </w:p>
          <w:p w:rsidR="009D48F8" w:rsidRPr="003B347B" w:rsidRDefault="009D48F8" w:rsidP="003B347B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Деятельность образовательных организаций осуществляется в соответствии с Дорожной картой.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6E1F7E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Работа с молодежью Поддержка и развитие молодежных инициатив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молодежных социально-экол</w:t>
            </w:r>
            <w:r w:rsidR="00F25BA3">
              <w:rPr>
                <w:rFonts w:ascii="Times New Roman" w:hAnsi="Times New Roman" w:cs="Times New Roman"/>
                <w:sz w:val="24"/>
                <w:szCs w:val="24"/>
              </w:rPr>
              <w:t xml:space="preserve">огических акций «Чистая река»,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«Весенняя неделя добра» и «Спасибо за мир!»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563DF1" w:rsidRPr="00563DF1" w:rsidRDefault="00563DF1" w:rsidP="00563D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F1">
              <w:rPr>
                <w:rFonts w:ascii="Times New Roman" w:hAnsi="Times New Roman" w:cs="Times New Roman"/>
                <w:sz w:val="24"/>
                <w:szCs w:val="24"/>
              </w:rPr>
              <w:t xml:space="preserve">Акции проводились 2 раза в год. В общей сложности проведено 6 акций: 2 акции «Чистая река» (май, сентябрь), 1 акция «Весенняя неделя добра» (апрель), </w:t>
            </w:r>
          </w:p>
          <w:p w:rsidR="009D48F8" w:rsidRPr="003B347B" w:rsidRDefault="00563DF1" w:rsidP="00563D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F1">
              <w:rPr>
                <w:rFonts w:ascii="Times New Roman" w:hAnsi="Times New Roman" w:cs="Times New Roman"/>
                <w:sz w:val="24"/>
                <w:szCs w:val="24"/>
              </w:rPr>
              <w:t>1 акция «Спасибо за мир» (май) и 2 акции «Спасибо, нет!» (апрель, октябрь) с охватом по всем акциям 8863 человека.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и поддержке молодых талантов с использованием последних достижений в ИТ-сфере, 3</w:t>
            </w:r>
            <w:r w:rsidRPr="003B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-тренажеры, лабораторную базу вузов и предприятий, технологии проектной деятельности с использованием интернет-ресурсов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Проведение олимпиад и</w:t>
            </w:r>
          </w:p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конкурсов;</w:t>
            </w:r>
          </w:p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Поощрение  молодых талантов стипендиями и грантами</w:t>
            </w:r>
          </w:p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0719A4" w:rsidRDefault="009D48F8" w:rsidP="003B347B">
            <w:pPr>
              <w:jc w:val="both"/>
              <w:rPr>
                <w:rStyle w:val="111"/>
                <w:bCs/>
                <w:color w:val="000000"/>
                <w:spacing w:val="-1"/>
                <w:sz w:val="24"/>
                <w:szCs w:val="24"/>
              </w:rPr>
            </w:pPr>
            <w:r w:rsidRPr="003B347B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 xml:space="preserve">Организованы и проведены школьные и городские этапы, обеспечено участие в республиканском и заключительном этапах всероссийской олимпиады школьников; в республиканских олимпиадах, в олимпиаде на кубок им. Ю.А. Гагарина, кубок Башкортостана по физике, олимпиаде «Матлет», конкурсе исследовательских работ в рамках Малой академии наук школьников и др. </w:t>
            </w:r>
          </w:p>
          <w:p w:rsidR="009D48F8" w:rsidRPr="003B347B" w:rsidRDefault="009D48F8" w:rsidP="003B347B">
            <w:pPr>
              <w:jc w:val="both"/>
              <w:rPr>
                <w:rStyle w:val="111"/>
                <w:bCs/>
                <w:color w:val="000000"/>
                <w:spacing w:val="-1"/>
                <w:sz w:val="24"/>
                <w:szCs w:val="24"/>
              </w:rPr>
            </w:pPr>
            <w:r w:rsidRPr="003B347B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Учащиеся города достигли хороших результатов во всероссийской и республиканской олимпиадах школьников, заняв 33 призовых места, в заключительном этапе всероссийской олимпиады школьников - 1 призёр и 1 победитель. В республиканской олимпиаде школьников на Кубок им. Ю.А. Гагарина - 8 призёров и 7 победителей.</w:t>
            </w:r>
          </w:p>
          <w:p w:rsidR="009D48F8" w:rsidRPr="003B347B" w:rsidRDefault="006E1F7E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Стипендии г</w:t>
            </w:r>
            <w:r w:rsidR="009D48F8" w:rsidRPr="003B347B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лавы Администрации получают 20 учащихся, стипендии Президента РБ - 3 учащихся. Премию Президента РФ получили 5 учащихся.</w:t>
            </w:r>
          </w:p>
        </w:tc>
      </w:tr>
      <w:tr w:rsidR="009D48F8" w:rsidRPr="003B347B" w:rsidTr="0045091A">
        <w:tc>
          <w:tcPr>
            <w:tcW w:w="710" w:type="dxa"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D48F8" w:rsidRPr="003B347B" w:rsidRDefault="009D48F8" w:rsidP="003B347B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престижа научной деятельности среди молодежи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детско-юношеского научно-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творчества;</w:t>
            </w:r>
          </w:p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Открытие классов, групп, центров и лабораторий, работающих по современным  методикам выявления способных ребят и их развития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9D48F8" w:rsidP="000719A4">
            <w:pPr>
              <w:pStyle w:val="a6"/>
              <w:ind w:left="34"/>
              <w:rPr>
                <w:sz w:val="24"/>
                <w:szCs w:val="24"/>
              </w:rPr>
            </w:pPr>
            <w:r w:rsidRPr="003B347B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Учащиеся Центра детского технического творчества </w:t>
            </w:r>
            <w:r w:rsidRPr="003B347B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lastRenderedPageBreak/>
              <w:t>приняли участие в республиканских олимпиадах по научно-техническому творчеству и заняли 5 призовых мест. В республиканской выставке декоративно-прикладного творчества «Традиции и ремёсла народов РБ» учащиеся одержали 3 победы и заняли 2 призовых места.</w:t>
            </w:r>
          </w:p>
          <w:p w:rsidR="009D48F8" w:rsidRPr="003B347B" w:rsidRDefault="009D48F8" w:rsidP="000719A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Style w:val="111"/>
                <w:bCs/>
                <w:color w:val="000000"/>
                <w:spacing w:val="-1"/>
                <w:sz w:val="24"/>
                <w:szCs w:val="24"/>
              </w:rPr>
              <w:t>В городе работает межшкольное объединение «Интеллект» для одаренных детей по 18 предметам с охватом 270 учащихся, Школа одаренного ребёнка по химии с приглашением заведующего кафедрой БГУ (охват 40 учащихся).</w:t>
            </w:r>
          </w:p>
        </w:tc>
      </w:tr>
      <w:tr w:rsidR="009D48F8" w:rsidRPr="003B347B" w:rsidTr="0045091A">
        <w:tc>
          <w:tcPr>
            <w:tcW w:w="710" w:type="dxa"/>
            <w:vMerge w:val="restart"/>
            <w:shd w:val="clear" w:color="auto" w:fill="auto"/>
          </w:tcPr>
          <w:p w:rsidR="009D48F8" w:rsidRPr="003B347B" w:rsidRDefault="006E1F7E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спортивного мероприятия «Лига дворовых чемпионов. Летний старт» под девизом «Спорт против наркотиков»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0719A4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летний период на территории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Комитетом по физической культуре и спорту Администрации проведено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ежегодное мероприятие «Лига дворовых чемпионов. Летний старт». В программу «Лига дворовых чемпионов.  Летний старт»  включаются соревнования по следующим  видам спорта среди детей и подростков:</w:t>
            </w:r>
          </w:p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по легкой атлетике;</w:t>
            </w:r>
          </w:p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по мини – футболу;</w:t>
            </w:r>
          </w:p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по  стритболу;</w:t>
            </w:r>
          </w:p>
          <w:p w:rsidR="009D48F8" w:rsidRDefault="009D48F8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по настольному теннису;</w:t>
            </w:r>
          </w:p>
          <w:p w:rsidR="000719A4" w:rsidRPr="003B347B" w:rsidRDefault="000719A4" w:rsidP="0007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«Веселым стартам»;</w:t>
            </w:r>
          </w:p>
          <w:p w:rsidR="000719A4" w:rsidRPr="003B347B" w:rsidRDefault="000719A4" w:rsidP="00071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дартс;</w:t>
            </w:r>
          </w:p>
          <w:p w:rsidR="000719A4" w:rsidRPr="003B347B" w:rsidRDefault="000719A4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 места в длину;</w:t>
            </w:r>
          </w:p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- по подтягиванию (мальчики) и поднимание туловища из положения лежа на спине (девочки) на приз Администрации городского округа город Салават Республики Башкортостан;</w:t>
            </w:r>
          </w:p>
          <w:p w:rsidR="009D48F8" w:rsidRPr="003B347B" w:rsidRDefault="009D48F8" w:rsidP="006E1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мероприятии приняло участие более 800 человек в возрасте от 7 до 18 лет. Соревнования </w:t>
            </w:r>
            <w:r w:rsidR="00164845">
              <w:rPr>
                <w:rFonts w:ascii="Times New Roman" w:hAnsi="Times New Roman" w:cs="Times New Roman"/>
                <w:sz w:val="24"/>
                <w:szCs w:val="24"/>
              </w:rPr>
              <w:t>проходили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E1F7E">
              <w:rPr>
                <w:rFonts w:ascii="Times New Roman" w:hAnsi="Times New Roman" w:cs="Times New Roman"/>
                <w:sz w:val="24"/>
                <w:szCs w:val="24"/>
              </w:rPr>
              <w:t>7-ми</w:t>
            </w:r>
            <w:r w:rsidR="0016484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кварталах</w:t>
            </w:r>
            <w:r w:rsidR="00E70C70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14 августа состоялся финал «Лиги дворовых. Летний старт», где приняло участие 90 лучших </w:t>
            </w:r>
            <w:r w:rsidR="006E1F7E">
              <w:rPr>
                <w:rFonts w:ascii="Times New Roman" w:hAnsi="Times New Roman" w:cs="Times New Roman"/>
                <w:sz w:val="24"/>
                <w:szCs w:val="24"/>
              </w:rPr>
              <w:t>ребят, прошедших отборочные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этапы. </w:t>
            </w:r>
            <w:r w:rsidR="0016484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были вручены призы</w:t>
            </w:r>
            <w:r w:rsidR="00E70C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велосипеды, </w:t>
            </w:r>
            <w:r w:rsidR="006E1F7E">
              <w:rPr>
                <w:rFonts w:ascii="Times New Roman" w:hAnsi="Times New Roman" w:cs="Times New Roman"/>
                <w:sz w:val="24"/>
                <w:szCs w:val="24"/>
              </w:rPr>
              <w:t>планшеты, абонементы на десяти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разовое посещение плавательного бассейна, сертификат на тысячу рублей в спортивные мага</w:t>
            </w:r>
            <w:r w:rsidR="00E70C70">
              <w:rPr>
                <w:rFonts w:ascii="Times New Roman" w:hAnsi="Times New Roman" w:cs="Times New Roman"/>
                <w:sz w:val="24"/>
                <w:szCs w:val="24"/>
              </w:rPr>
              <w:t>зины города, а так же на занятия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C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E70C70">
              <w:rPr>
                <w:rFonts w:ascii="Times New Roman" w:hAnsi="Times New Roman" w:cs="Times New Roman"/>
                <w:sz w:val="24"/>
                <w:szCs w:val="24"/>
              </w:rPr>
              <w:t xml:space="preserve">нтре "Планета Здоровья Ортикон",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ужин  в ресторане Subway. Призы были предоставлены спо</w:t>
            </w:r>
            <w:r w:rsidR="00563DF1">
              <w:rPr>
                <w:rFonts w:ascii="Times New Roman" w:hAnsi="Times New Roman" w:cs="Times New Roman"/>
                <w:sz w:val="24"/>
                <w:szCs w:val="24"/>
              </w:rPr>
              <w:t>нсорами и  Администрацией городского округа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8F8" w:rsidRPr="003B347B" w:rsidTr="0045091A">
        <w:tc>
          <w:tcPr>
            <w:tcW w:w="710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Меры социальной поддержки – бесплатное предоставление физкультурно-спортивных услуг муниципальными учреждениями, подведомственными КФКС Администрации ГО г. Салават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E70C70" w:rsidRDefault="009D48F8" w:rsidP="00E7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Все подведомственные учреждения </w:t>
            </w:r>
            <w:r w:rsidR="00E70C70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физической культуре и спорту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 бесплатные услуги по секциям и отделениям. В МБОУ ДОД ДЮСШ «Олимп» 9 секций. В МАУ ГФОК «Алмаз» </w:t>
            </w:r>
            <w:r w:rsidR="00E70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1 отделение. В МАУ ГСК «Салават» </w:t>
            </w:r>
            <w:r w:rsidR="00E70C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6 отделений. В МАУ ДЮСТШ «Спидвей» </w:t>
            </w:r>
            <w:r w:rsidR="00E70C70">
              <w:rPr>
                <w:rFonts w:ascii="Times New Roman" w:hAnsi="Times New Roman" w:cs="Times New Roman"/>
                <w:sz w:val="24"/>
                <w:szCs w:val="24"/>
              </w:rPr>
              <w:t>- 3 секции.</w:t>
            </w:r>
          </w:p>
          <w:p w:rsidR="009D48F8" w:rsidRPr="003B347B" w:rsidRDefault="00E70C70" w:rsidP="00E70C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2014 год МАУ ГФОК «Алмаз» предоставил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бесплатные услуги для многодетных семей на сумму 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 тыс. рублей. 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составило 4 668 человек.</w:t>
            </w:r>
          </w:p>
        </w:tc>
      </w:tr>
      <w:tr w:rsidR="009D48F8" w:rsidRPr="003B347B" w:rsidTr="0045091A">
        <w:tc>
          <w:tcPr>
            <w:tcW w:w="710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летней</w:t>
            </w:r>
          </w:p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физкультурно-оздоровительной</w:t>
            </w:r>
          </w:p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кампании для учащихся учреждений</w:t>
            </w:r>
          </w:p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9D48F8" w:rsidRPr="003B347B" w:rsidRDefault="009D48F8" w:rsidP="003B34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детей физкультурно-спортивной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оздоровительной кампании  в  2014 году организовано 10 городских, 6 загородных и  1 загородный палаточный  лагерь, где оздоровилось 51</w:t>
            </w:r>
            <w:r w:rsidR="006E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человек. Финансовые средства, </w:t>
            </w:r>
            <w:r w:rsidRP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выделенные на оздоровительную к</w:t>
            </w:r>
            <w:r w:rsidR="00E7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ампанию в  2014 году, составили</w:t>
            </w:r>
            <w:r w:rsidRP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7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  <w:r w:rsidR="00E7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 тыс. </w:t>
            </w:r>
            <w:r w:rsidRPr="003B3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рублей.</w:t>
            </w:r>
          </w:p>
        </w:tc>
      </w:tr>
      <w:tr w:rsidR="009D48F8" w:rsidRPr="003B347B" w:rsidTr="0045091A">
        <w:tc>
          <w:tcPr>
            <w:tcW w:w="710" w:type="dxa"/>
            <w:vMerge w:val="restart"/>
            <w:shd w:val="clear" w:color="auto" w:fill="auto"/>
          </w:tcPr>
          <w:p w:rsidR="009D48F8" w:rsidRPr="003B347B" w:rsidRDefault="006E1F7E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</w:t>
            </w: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pStyle w:val="a5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муниципальной программы «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Национально-культурное развитие городского округа город Салават Республи</w:t>
            </w:r>
            <w:r w:rsidR="006E1F7E">
              <w:rPr>
                <w:rFonts w:ascii="Times New Roman" w:hAnsi="Times New Roman" w:cs="Times New Roman"/>
                <w:sz w:val="24"/>
                <w:szCs w:val="24"/>
              </w:rPr>
              <w:t>ки Башкортостан», утвержденной п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ГО г.Салават РБ </w:t>
            </w:r>
            <w:r w:rsidRPr="003B347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№2178-п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B347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11.11.2013 </w:t>
            </w:r>
          </w:p>
          <w:p w:rsidR="009D48F8" w:rsidRPr="003B347B" w:rsidRDefault="009D48F8" w:rsidP="003B347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Default="009D48F8" w:rsidP="003B347B">
            <w:pPr>
              <w:pStyle w:val="a5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</w:t>
            </w:r>
            <w:r w:rsidR="00A149FC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не выполнен к</w:t>
            </w:r>
            <w:r w:rsidR="00A149FC" w:rsidRPr="003B347B">
              <w:rPr>
                <w:rFonts w:ascii="Times New Roman" w:hAnsi="Times New Roman" w:cs="Times New Roman"/>
                <w:sz w:val="24"/>
                <w:szCs w:val="24"/>
              </w:rPr>
              <w:t>апитальный ремонт здания школы</w:t>
            </w:r>
            <w:r w:rsidR="00A149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интерната по адре</w:t>
            </w:r>
            <w:r w:rsidR="00A149FC">
              <w:rPr>
                <w:rFonts w:ascii="Times New Roman" w:hAnsi="Times New Roman" w:cs="Times New Roman"/>
                <w:sz w:val="24"/>
                <w:szCs w:val="24"/>
              </w:rPr>
              <w:t>су ул. ул. Чекмарева,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49FC">
              <w:rPr>
                <w:rFonts w:ascii="Times New Roman" w:hAnsi="Times New Roman" w:cs="Times New Roman"/>
                <w:sz w:val="24"/>
                <w:szCs w:val="24"/>
              </w:rPr>
              <w:t xml:space="preserve"> для МБОУ ДОД «ДМШ» г.Салавата (требуется 55 млн. рублей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149FC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проведены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текущие косметические  ремонтные </w:t>
            </w:r>
            <w:r w:rsidR="00A1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работы  </w:t>
            </w:r>
            <w:r w:rsidR="00A149F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действующей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музыкальной школы по ул. Гафури,</w:t>
            </w:r>
            <w:r w:rsidR="006E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д.3 (фасад и коридоры, классы на общую  сумму</w:t>
            </w:r>
            <w:r w:rsidR="00A149FC">
              <w:rPr>
                <w:rFonts w:ascii="Times New Roman" w:hAnsi="Times New Roman" w:cs="Times New Roman"/>
                <w:sz w:val="24"/>
                <w:szCs w:val="24"/>
              </w:rPr>
              <w:t xml:space="preserve"> 630,0 тыс.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  <w:r w:rsidR="00A149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49FC">
              <w:rPr>
                <w:rFonts w:ascii="Times New Roman" w:hAnsi="Times New Roman" w:cs="Times New Roman"/>
                <w:sz w:val="24"/>
                <w:szCs w:val="24"/>
              </w:rPr>
              <w:t>риобретены музыкальные инструменты на сумму 590,7 тыс.</w:t>
            </w:r>
            <w:r w:rsidR="0089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9603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8F8" w:rsidRPr="003B347B" w:rsidRDefault="00896035" w:rsidP="008960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</w:t>
            </w:r>
            <w:r w:rsidR="00A149FC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ремонт филиала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иотеки №9 на сумму 804 тыс. рублей</w:t>
            </w:r>
            <w:r w:rsidR="00A149FC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осметический ремонт 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фасада картинной  галереи на сумму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тыс. 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оздание общероссийской системы доступа Национальной электронной библиотеки на сумму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тыс. рублей.</w:t>
            </w:r>
          </w:p>
        </w:tc>
      </w:tr>
      <w:tr w:rsidR="009D48F8" w:rsidRPr="003B347B" w:rsidTr="0045091A">
        <w:tc>
          <w:tcPr>
            <w:tcW w:w="710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Проведение мероприятий в рамках Года культуры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(Во исполнение Указа Президента Российской Федерации от 22 апреля 2013 года №375 «О проведении в Российской Федерации в 2014 году Года культуры», Указа Президента Республики Башкортостан от 18 июля 2013 года № УП-210 «О проведении в Республике Башкортостан в 2014 году Года культуры») (по отдельному плану)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A91F46" w:rsidRPr="00A91F46" w:rsidRDefault="00A91F46" w:rsidP="00A91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4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Года культуры согласно плану учреждениями культурно-досугового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A91F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</w:t>
            </w:r>
            <w:r w:rsidRPr="00A91F46">
              <w:rPr>
                <w:rFonts w:ascii="Times New Roman" w:hAnsi="Times New Roman" w:cs="Times New Roman"/>
                <w:sz w:val="24"/>
                <w:szCs w:val="24"/>
              </w:rPr>
              <w:t>1549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1F46">
              <w:rPr>
                <w:rFonts w:ascii="Times New Roman" w:hAnsi="Times New Roman" w:cs="Times New Roman"/>
                <w:sz w:val="24"/>
                <w:szCs w:val="24"/>
              </w:rPr>
              <w:t>библиотеками города проведено 2182 мероприятия  на общую сумму 5130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 тыс.</w:t>
            </w:r>
            <w:r w:rsidRPr="00A91F4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A9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8F8" w:rsidRPr="003B347B" w:rsidRDefault="00A91F46" w:rsidP="00A91F46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Состоялось о</w:t>
            </w:r>
            <w:r w:rsidRPr="00A91F46">
              <w:rPr>
                <w:rFonts w:ascii="Times New Roman" w:hAnsi="Times New Roman" w:cs="Times New Roman"/>
                <w:sz w:val="24"/>
                <w:szCs w:val="24"/>
              </w:rPr>
              <w:t>ткрытие школы для одаренных детей под патронатом В.Т. Спивакова</w:t>
            </w:r>
          </w:p>
        </w:tc>
      </w:tr>
      <w:tr w:rsidR="009D48F8" w:rsidRPr="003B347B" w:rsidTr="0045091A">
        <w:tc>
          <w:tcPr>
            <w:tcW w:w="710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D48F8" w:rsidRPr="003B347B" w:rsidRDefault="009D48F8" w:rsidP="003B347B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48F8" w:rsidRPr="003B347B" w:rsidRDefault="009D48F8" w:rsidP="003B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«дорожной карты» (во исполнение указов Президента Российской Федерации от 7мая 2012 года №597 «О мероприятиях по реализации государственной социальной политики» и от 1 июня 2012 года №761 «О национальной стратегии действий в интересах детей на 2012-2017 годы», распоряжения Правительства Российской Федерации от 28 декабря 2012 года №2606-р) </w:t>
            </w:r>
          </w:p>
        </w:tc>
        <w:tc>
          <w:tcPr>
            <w:tcW w:w="1559" w:type="dxa"/>
            <w:shd w:val="clear" w:color="auto" w:fill="auto"/>
          </w:tcPr>
          <w:p w:rsidR="009D48F8" w:rsidRPr="003B347B" w:rsidRDefault="009D48F8" w:rsidP="003B347B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9D48F8" w:rsidRPr="003B347B" w:rsidRDefault="0042195E" w:rsidP="003B347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дорожной карты произведено п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овышение уровня средней заработной платы труда в учреждениях культуры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которая </w:t>
            </w:r>
            <w:r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составила 17269 рублей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 xml:space="preserve">, по учреждениям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25769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9D48F8" w:rsidRPr="003B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7A2" w:rsidRPr="003B347B" w:rsidRDefault="009D48F8" w:rsidP="003B347B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</w:t>
            </w:r>
            <w:r w:rsidR="002967A2"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дорожной картой</w:t>
            </w:r>
            <w:r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D48F8" w:rsidRPr="003B347B" w:rsidRDefault="009D48F8" w:rsidP="003B347B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механ</w:t>
            </w:r>
            <w:r w:rsidR="002967A2"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 стимулирования работников, </w:t>
            </w:r>
            <w:r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привлечены субсидии</w:t>
            </w:r>
            <w:r w:rsidRPr="003B347B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 доведение средней заработной платы</w:t>
            </w:r>
            <w:r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обновлены квалификационные требования к работникам, часть работников прошла курсы повышения квалификации, сохранен и развит кадровый потенциал работников сферы культуры и искусства, внедрен эффективный контракт, организована дифференциация оплаты труда.</w:t>
            </w:r>
          </w:p>
          <w:p w:rsidR="009D48F8" w:rsidRPr="003B347B" w:rsidRDefault="009D48F8" w:rsidP="003B347B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Проделана большая работа, направленная на повышение эффективности и качества оказываемых услуг, в результате чего достигнуты следующие целевые показатели:</w:t>
            </w:r>
          </w:p>
          <w:p w:rsidR="0042195E" w:rsidRDefault="0042195E" w:rsidP="0042195E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48F8"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представленных (во всех формах) </w:t>
            </w:r>
            <w:r w:rsidR="009D48F8"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посетителям музейных предметов в общем количестве музейных предметов основного фонда (в соответствии с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- 26,5</w:t>
            </w:r>
            <w:r w:rsidR="009D48F8"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 фонда);</w:t>
            </w:r>
          </w:p>
          <w:p w:rsidR="0042195E" w:rsidRPr="00AD1BBD" w:rsidRDefault="0042195E" w:rsidP="0042195E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48F8" w:rsidRPr="0042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посещаемости</w:t>
            </w:r>
            <w:r w:rsidR="009D48F8" w:rsidRPr="0042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учреждения в 2014 го</w:t>
            </w:r>
            <w:r w:rsidR="0056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 на 1 жителя в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0,17</w:t>
            </w:r>
            <w:r w:rsidR="009D48F8" w:rsidRPr="0042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1BBD"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текущем году экспонировалось </w:t>
            </w:r>
            <w:r w:rsidR="00A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AD1BBD"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передвижных экспозиции ведущих музеев </w:t>
            </w:r>
            <w:r w:rsidR="00AD1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Башкортостан;</w:t>
            </w:r>
          </w:p>
          <w:p w:rsidR="00851EC9" w:rsidRDefault="0042195E" w:rsidP="00851EC9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48F8"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участников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льтурно-досуговых мероприятий на 6,7</w:t>
            </w:r>
            <w:r w:rsidR="0085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уровню 2013 г; ч</w:t>
            </w:r>
            <w:r w:rsidR="009D48F8"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 участников культурно-досуговых мер</w:t>
            </w:r>
            <w:r w:rsidR="0085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 составило 329204 человек;</w:t>
            </w:r>
          </w:p>
          <w:p w:rsidR="00AD1BBD" w:rsidRDefault="00AD1BBD" w:rsidP="003B347B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48F8"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публичных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подключенных к сети Интернет до 100% (в настоящее время  11 библиотек </w:t>
            </w:r>
            <w:r w:rsidR="009D48F8"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оснащены компьютерной техникой и имеют доступ к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D48F8" w:rsidRPr="003B347B" w:rsidRDefault="009D48F8" w:rsidP="003B347B">
            <w:pPr>
              <w:tabs>
                <w:tab w:val="left" w:pos="109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2009 года музей обеспечен доступом к сети Интернет, создание сайта было запланировано в соответствии с дорожной картой на </w:t>
            </w:r>
            <w:r w:rsidRPr="003B34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2014 </w:t>
            </w:r>
            <w:r w:rsidRPr="003B3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Разработка сайта ведется по настоящее время.</w:t>
            </w:r>
          </w:p>
          <w:p w:rsidR="009D48F8" w:rsidRPr="003B347B" w:rsidRDefault="009D48F8" w:rsidP="00AD1BBD">
            <w:pPr>
              <w:tabs>
                <w:tab w:val="lef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1E8" w:rsidRDefault="009311E8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AD1BBD" w:rsidRDefault="00AD1BBD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AD1BBD" w:rsidRDefault="00AD1BBD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p w:rsidR="00AD1BBD" w:rsidRDefault="00AD1BBD" w:rsidP="0014214E">
      <w:pPr>
        <w:ind w:right="111"/>
        <w:contextualSpacing/>
        <w:rPr>
          <w:rFonts w:ascii="Times New Roman" w:hAnsi="Times New Roman" w:cs="Times New Roman"/>
          <w:sz w:val="24"/>
          <w:szCs w:val="24"/>
        </w:rPr>
      </w:pPr>
    </w:p>
    <w:sectPr w:rsidR="00AD1BBD" w:rsidSect="008E53C1">
      <w:footerReference w:type="default" r:id="rId9"/>
      <w:pgSz w:w="16838" w:h="11906" w:orient="landscape"/>
      <w:pgMar w:top="1418" w:right="1134" w:bottom="567" w:left="1134" w:header="680" w:footer="28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12" w:rsidRDefault="00A14A12" w:rsidP="008E53C1">
      <w:pPr>
        <w:spacing w:after="0" w:line="240" w:lineRule="auto"/>
      </w:pPr>
      <w:r>
        <w:separator/>
      </w:r>
    </w:p>
  </w:endnote>
  <w:endnote w:type="continuationSeparator" w:id="0">
    <w:p w:rsidR="00A14A12" w:rsidRDefault="00A14A12" w:rsidP="008E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Helver Bashkir">
    <w:charset w:val="CC"/>
    <w:family w:val="swiss"/>
    <w:pitch w:val="variable"/>
    <w:sig w:usb0="80000207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917705"/>
      <w:docPartObj>
        <w:docPartGallery w:val="Page Numbers (Bottom of Page)"/>
        <w:docPartUnique/>
      </w:docPartObj>
    </w:sdtPr>
    <w:sdtEndPr/>
    <w:sdtContent>
      <w:p w:rsidR="008E53C1" w:rsidRDefault="008E5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2E3">
          <w:rPr>
            <w:noProof/>
          </w:rPr>
          <w:t>13</w:t>
        </w:r>
        <w:r>
          <w:fldChar w:fldCharType="end"/>
        </w:r>
      </w:p>
    </w:sdtContent>
  </w:sdt>
  <w:p w:rsidR="008E53C1" w:rsidRDefault="008E53C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12" w:rsidRDefault="00A14A12" w:rsidP="008E53C1">
      <w:pPr>
        <w:spacing w:after="0" w:line="240" w:lineRule="auto"/>
      </w:pPr>
      <w:r>
        <w:separator/>
      </w:r>
    </w:p>
  </w:footnote>
  <w:footnote w:type="continuationSeparator" w:id="0">
    <w:p w:rsidR="00A14A12" w:rsidRDefault="00A14A12" w:rsidP="008E5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7FB"/>
    <w:multiLevelType w:val="hybridMultilevel"/>
    <w:tmpl w:val="ACBEAA7A"/>
    <w:lvl w:ilvl="0" w:tplc="42FAD28A">
      <w:start w:val="13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6C81151"/>
    <w:multiLevelType w:val="hybridMultilevel"/>
    <w:tmpl w:val="BF66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F7180"/>
    <w:multiLevelType w:val="hybridMultilevel"/>
    <w:tmpl w:val="DBD6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07C2D"/>
    <w:multiLevelType w:val="hybridMultilevel"/>
    <w:tmpl w:val="DF600578"/>
    <w:lvl w:ilvl="0" w:tplc="0DF6FC9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254884BE">
      <w:start w:val="10"/>
      <w:numFmt w:val="decimal"/>
      <w:lvlText w:val="%2)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3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808"/>
    <w:rsid w:val="00000D76"/>
    <w:rsid w:val="0000283A"/>
    <w:rsid w:val="0000489C"/>
    <w:rsid w:val="00005F8D"/>
    <w:rsid w:val="0000666C"/>
    <w:rsid w:val="00011741"/>
    <w:rsid w:val="000146CF"/>
    <w:rsid w:val="00022E52"/>
    <w:rsid w:val="00034CC3"/>
    <w:rsid w:val="00044D4D"/>
    <w:rsid w:val="00051A81"/>
    <w:rsid w:val="00062850"/>
    <w:rsid w:val="000703A6"/>
    <w:rsid w:val="000719A4"/>
    <w:rsid w:val="00072320"/>
    <w:rsid w:val="00074BD2"/>
    <w:rsid w:val="00075730"/>
    <w:rsid w:val="00085E06"/>
    <w:rsid w:val="0009411C"/>
    <w:rsid w:val="00094A27"/>
    <w:rsid w:val="00095F0B"/>
    <w:rsid w:val="000A5AAE"/>
    <w:rsid w:val="000B5F9D"/>
    <w:rsid w:val="000C670F"/>
    <w:rsid w:val="000E69CC"/>
    <w:rsid w:val="000F0258"/>
    <w:rsid w:val="001025B6"/>
    <w:rsid w:val="00112E2C"/>
    <w:rsid w:val="00126E21"/>
    <w:rsid w:val="00127675"/>
    <w:rsid w:val="001358E1"/>
    <w:rsid w:val="001359E5"/>
    <w:rsid w:val="0014214E"/>
    <w:rsid w:val="00162B10"/>
    <w:rsid w:val="00163ECA"/>
    <w:rsid w:val="00164845"/>
    <w:rsid w:val="00165227"/>
    <w:rsid w:val="00170B4B"/>
    <w:rsid w:val="00192940"/>
    <w:rsid w:val="001A70B7"/>
    <w:rsid w:val="001C4C03"/>
    <w:rsid w:val="001D49D7"/>
    <w:rsid w:val="001D5F6C"/>
    <w:rsid w:val="001F7228"/>
    <w:rsid w:val="0020035E"/>
    <w:rsid w:val="00202678"/>
    <w:rsid w:val="0020639A"/>
    <w:rsid w:val="002166A8"/>
    <w:rsid w:val="00232F15"/>
    <w:rsid w:val="00235010"/>
    <w:rsid w:val="002437ED"/>
    <w:rsid w:val="0025241E"/>
    <w:rsid w:val="002524E5"/>
    <w:rsid w:val="00256C83"/>
    <w:rsid w:val="00256D78"/>
    <w:rsid w:val="0025733D"/>
    <w:rsid w:val="00277430"/>
    <w:rsid w:val="00283161"/>
    <w:rsid w:val="002967A2"/>
    <w:rsid w:val="002B450B"/>
    <w:rsid w:val="002C1024"/>
    <w:rsid w:val="002D0D2B"/>
    <w:rsid w:val="002D4C88"/>
    <w:rsid w:val="002E46ED"/>
    <w:rsid w:val="002E4FC7"/>
    <w:rsid w:val="002F09ED"/>
    <w:rsid w:val="002F6B09"/>
    <w:rsid w:val="00300244"/>
    <w:rsid w:val="00313DF0"/>
    <w:rsid w:val="0031693B"/>
    <w:rsid w:val="00335EEC"/>
    <w:rsid w:val="00344B11"/>
    <w:rsid w:val="003461DA"/>
    <w:rsid w:val="00363255"/>
    <w:rsid w:val="003644E6"/>
    <w:rsid w:val="00364F91"/>
    <w:rsid w:val="0037241E"/>
    <w:rsid w:val="00374372"/>
    <w:rsid w:val="00374884"/>
    <w:rsid w:val="00384E0F"/>
    <w:rsid w:val="003B347B"/>
    <w:rsid w:val="003B4588"/>
    <w:rsid w:val="003B4CA8"/>
    <w:rsid w:val="003B7EED"/>
    <w:rsid w:val="003C53BF"/>
    <w:rsid w:val="003C59E7"/>
    <w:rsid w:val="003C5E24"/>
    <w:rsid w:val="003C6423"/>
    <w:rsid w:val="003D21AB"/>
    <w:rsid w:val="003E334C"/>
    <w:rsid w:val="003F3D60"/>
    <w:rsid w:val="003F6D19"/>
    <w:rsid w:val="00401598"/>
    <w:rsid w:val="00402DEC"/>
    <w:rsid w:val="00412981"/>
    <w:rsid w:val="0042164A"/>
    <w:rsid w:val="0042195E"/>
    <w:rsid w:val="00441076"/>
    <w:rsid w:val="0045091A"/>
    <w:rsid w:val="00460F03"/>
    <w:rsid w:val="0046556A"/>
    <w:rsid w:val="00470395"/>
    <w:rsid w:val="004800E6"/>
    <w:rsid w:val="00482DA8"/>
    <w:rsid w:val="0048678F"/>
    <w:rsid w:val="00492CD1"/>
    <w:rsid w:val="00496CBA"/>
    <w:rsid w:val="004A1964"/>
    <w:rsid w:val="004A7395"/>
    <w:rsid w:val="004B7814"/>
    <w:rsid w:val="004C76FC"/>
    <w:rsid w:val="004D3F6F"/>
    <w:rsid w:val="004D6332"/>
    <w:rsid w:val="004D7334"/>
    <w:rsid w:val="004F4972"/>
    <w:rsid w:val="004F6446"/>
    <w:rsid w:val="0050125D"/>
    <w:rsid w:val="005029C6"/>
    <w:rsid w:val="00505D02"/>
    <w:rsid w:val="0051023F"/>
    <w:rsid w:val="005115DD"/>
    <w:rsid w:val="00515C99"/>
    <w:rsid w:val="0052122B"/>
    <w:rsid w:val="005225E2"/>
    <w:rsid w:val="00540119"/>
    <w:rsid w:val="005402E3"/>
    <w:rsid w:val="00540D0A"/>
    <w:rsid w:val="00541977"/>
    <w:rsid w:val="00543174"/>
    <w:rsid w:val="00550007"/>
    <w:rsid w:val="005560F7"/>
    <w:rsid w:val="00562EA6"/>
    <w:rsid w:val="00563DF1"/>
    <w:rsid w:val="00570CB2"/>
    <w:rsid w:val="005A4DDB"/>
    <w:rsid w:val="005B40F3"/>
    <w:rsid w:val="005B7366"/>
    <w:rsid w:val="005C4940"/>
    <w:rsid w:val="005C5CC9"/>
    <w:rsid w:val="005D5F64"/>
    <w:rsid w:val="005E14E8"/>
    <w:rsid w:val="005F1133"/>
    <w:rsid w:val="005F3483"/>
    <w:rsid w:val="0060344E"/>
    <w:rsid w:val="00613CB5"/>
    <w:rsid w:val="006254D9"/>
    <w:rsid w:val="0062560A"/>
    <w:rsid w:val="00635A3C"/>
    <w:rsid w:val="006479BE"/>
    <w:rsid w:val="0065676F"/>
    <w:rsid w:val="00672649"/>
    <w:rsid w:val="00672906"/>
    <w:rsid w:val="00672E3E"/>
    <w:rsid w:val="0069167B"/>
    <w:rsid w:val="00694150"/>
    <w:rsid w:val="006C0BDB"/>
    <w:rsid w:val="006D5DAF"/>
    <w:rsid w:val="006E1F7E"/>
    <w:rsid w:val="006F377E"/>
    <w:rsid w:val="006F49A0"/>
    <w:rsid w:val="007005C7"/>
    <w:rsid w:val="0070255D"/>
    <w:rsid w:val="00703B81"/>
    <w:rsid w:val="00734221"/>
    <w:rsid w:val="007439E6"/>
    <w:rsid w:val="00751487"/>
    <w:rsid w:val="00752B1D"/>
    <w:rsid w:val="00753982"/>
    <w:rsid w:val="00756A93"/>
    <w:rsid w:val="00757488"/>
    <w:rsid w:val="007609C1"/>
    <w:rsid w:val="0076319F"/>
    <w:rsid w:val="00764F4E"/>
    <w:rsid w:val="007722C1"/>
    <w:rsid w:val="0077400C"/>
    <w:rsid w:val="00790310"/>
    <w:rsid w:val="00790D53"/>
    <w:rsid w:val="00791423"/>
    <w:rsid w:val="007A5A94"/>
    <w:rsid w:val="007B221E"/>
    <w:rsid w:val="007B674C"/>
    <w:rsid w:val="007C2555"/>
    <w:rsid w:val="007C4709"/>
    <w:rsid w:val="007E37A5"/>
    <w:rsid w:val="007F41DC"/>
    <w:rsid w:val="00801BB2"/>
    <w:rsid w:val="0080204E"/>
    <w:rsid w:val="00802B9B"/>
    <w:rsid w:val="00810E1C"/>
    <w:rsid w:val="00814A98"/>
    <w:rsid w:val="00822A62"/>
    <w:rsid w:val="0082733E"/>
    <w:rsid w:val="0082751C"/>
    <w:rsid w:val="008360F7"/>
    <w:rsid w:val="008474C2"/>
    <w:rsid w:val="00851EC9"/>
    <w:rsid w:val="00864913"/>
    <w:rsid w:val="00864991"/>
    <w:rsid w:val="00871C72"/>
    <w:rsid w:val="00872E9E"/>
    <w:rsid w:val="008753E8"/>
    <w:rsid w:val="00885A7A"/>
    <w:rsid w:val="00896035"/>
    <w:rsid w:val="008A3554"/>
    <w:rsid w:val="008A6BB1"/>
    <w:rsid w:val="008C12FD"/>
    <w:rsid w:val="008C2DB0"/>
    <w:rsid w:val="008D7CE9"/>
    <w:rsid w:val="008E077A"/>
    <w:rsid w:val="008E3970"/>
    <w:rsid w:val="008E53C1"/>
    <w:rsid w:val="008F0E62"/>
    <w:rsid w:val="008F7EE6"/>
    <w:rsid w:val="009021F5"/>
    <w:rsid w:val="00916930"/>
    <w:rsid w:val="00916C4A"/>
    <w:rsid w:val="00930C3B"/>
    <w:rsid w:val="009311E8"/>
    <w:rsid w:val="009411EC"/>
    <w:rsid w:val="00944761"/>
    <w:rsid w:val="00947F48"/>
    <w:rsid w:val="009605C3"/>
    <w:rsid w:val="00964EEC"/>
    <w:rsid w:val="00977E08"/>
    <w:rsid w:val="009825E5"/>
    <w:rsid w:val="009A1E15"/>
    <w:rsid w:val="009B1A97"/>
    <w:rsid w:val="009B51E5"/>
    <w:rsid w:val="009B54D5"/>
    <w:rsid w:val="009C62B8"/>
    <w:rsid w:val="009C667E"/>
    <w:rsid w:val="009D0940"/>
    <w:rsid w:val="009D3CAD"/>
    <w:rsid w:val="009D48F8"/>
    <w:rsid w:val="009D6773"/>
    <w:rsid w:val="009D7DEB"/>
    <w:rsid w:val="009F480E"/>
    <w:rsid w:val="009F5FB9"/>
    <w:rsid w:val="00A078F8"/>
    <w:rsid w:val="00A149FC"/>
    <w:rsid w:val="00A14A12"/>
    <w:rsid w:val="00A319E8"/>
    <w:rsid w:val="00A3631A"/>
    <w:rsid w:val="00A37BBD"/>
    <w:rsid w:val="00A71C2F"/>
    <w:rsid w:val="00A73D28"/>
    <w:rsid w:val="00A745D7"/>
    <w:rsid w:val="00A76225"/>
    <w:rsid w:val="00A91F46"/>
    <w:rsid w:val="00A95F7E"/>
    <w:rsid w:val="00AA2852"/>
    <w:rsid w:val="00AB0458"/>
    <w:rsid w:val="00AB2FA3"/>
    <w:rsid w:val="00AC1DB8"/>
    <w:rsid w:val="00AC5CDF"/>
    <w:rsid w:val="00AC796F"/>
    <w:rsid w:val="00AD1BBD"/>
    <w:rsid w:val="00AD5B4B"/>
    <w:rsid w:val="00AE3F9A"/>
    <w:rsid w:val="00AE54AC"/>
    <w:rsid w:val="00AE5BCC"/>
    <w:rsid w:val="00AF4F37"/>
    <w:rsid w:val="00AF5A86"/>
    <w:rsid w:val="00B206D8"/>
    <w:rsid w:val="00B21FA9"/>
    <w:rsid w:val="00B22C2C"/>
    <w:rsid w:val="00B242D8"/>
    <w:rsid w:val="00B266AB"/>
    <w:rsid w:val="00B33894"/>
    <w:rsid w:val="00B6304F"/>
    <w:rsid w:val="00B638B1"/>
    <w:rsid w:val="00B80F70"/>
    <w:rsid w:val="00B8490A"/>
    <w:rsid w:val="00B96788"/>
    <w:rsid w:val="00BA25D2"/>
    <w:rsid w:val="00BA299F"/>
    <w:rsid w:val="00BA55FC"/>
    <w:rsid w:val="00BA62B4"/>
    <w:rsid w:val="00BB0C54"/>
    <w:rsid w:val="00BB0DB5"/>
    <w:rsid w:val="00BB3801"/>
    <w:rsid w:val="00BC163D"/>
    <w:rsid w:val="00BC511E"/>
    <w:rsid w:val="00BD551A"/>
    <w:rsid w:val="00BD6B3D"/>
    <w:rsid w:val="00C0052A"/>
    <w:rsid w:val="00C03AAF"/>
    <w:rsid w:val="00C04222"/>
    <w:rsid w:val="00C064C6"/>
    <w:rsid w:val="00C14224"/>
    <w:rsid w:val="00C14F24"/>
    <w:rsid w:val="00C17C1A"/>
    <w:rsid w:val="00C311E8"/>
    <w:rsid w:val="00C33F4B"/>
    <w:rsid w:val="00C371A9"/>
    <w:rsid w:val="00C41774"/>
    <w:rsid w:val="00C43BCE"/>
    <w:rsid w:val="00C45300"/>
    <w:rsid w:val="00C539FC"/>
    <w:rsid w:val="00C55079"/>
    <w:rsid w:val="00C560B8"/>
    <w:rsid w:val="00C64A01"/>
    <w:rsid w:val="00CA70BD"/>
    <w:rsid w:val="00CC2AF0"/>
    <w:rsid w:val="00CC2C34"/>
    <w:rsid w:val="00CD324A"/>
    <w:rsid w:val="00CD4E6E"/>
    <w:rsid w:val="00CE3ADE"/>
    <w:rsid w:val="00CE62E6"/>
    <w:rsid w:val="00CF2364"/>
    <w:rsid w:val="00CF2719"/>
    <w:rsid w:val="00CF42AE"/>
    <w:rsid w:val="00D11A68"/>
    <w:rsid w:val="00D11BA2"/>
    <w:rsid w:val="00D20996"/>
    <w:rsid w:val="00D25734"/>
    <w:rsid w:val="00D33D85"/>
    <w:rsid w:val="00D35CA0"/>
    <w:rsid w:val="00D63AC6"/>
    <w:rsid w:val="00D74F65"/>
    <w:rsid w:val="00D84B20"/>
    <w:rsid w:val="00D85E1D"/>
    <w:rsid w:val="00D87ABC"/>
    <w:rsid w:val="00D90F9E"/>
    <w:rsid w:val="00D92B43"/>
    <w:rsid w:val="00DA11C1"/>
    <w:rsid w:val="00DA27A7"/>
    <w:rsid w:val="00DA3B8B"/>
    <w:rsid w:val="00DA5F70"/>
    <w:rsid w:val="00DC4D15"/>
    <w:rsid w:val="00DC5141"/>
    <w:rsid w:val="00DC5AAE"/>
    <w:rsid w:val="00DD0047"/>
    <w:rsid w:val="00DD1775"/>
    <w:rsid w:val="00DE5158"/>
    <w:rsid w:val="00DE6BB1"/>
    <w:rsid w:val="00E04008"/>
    <w:rsid w:val="00E20955"/>
    <w:rsid w:val="00E240E1"/>
    <w:rsid w:val="00E26BD0"/>
    <w:rsid w:val="00E44046"/>
    <w:rsid w:val="00E47403"/>
    <w:rsid w:val="00E507FC"/>
    <w:rsid w:val="00E70C70"/>
    <w:rsid w:val="00E7391A"/>
    <w:rsid w:val="00E7579A"/>
    <w:rsid w:val="00E75E74"/>
    <w:rsid w:val="00E833DD"/>
    <w:rsid w:val="00E957EA"/>
    <w:rsid w:val="00EA10CE"/>
    <w:rsid w:val="00EA1C4A"/>
    <w:rsid w:val="00EB60B3"/>
    <w:rsid w:val="00EC24EB"/>
    <w:rsid w:val="00EC2F57"/>
    <w:rsid w:val="00EC5747"/>
    <w:rsid w:val="00ED61AB"/>
    <w:rsid w:val="00EE4B73"/>
    <w:rsid w:val="00EE59F3"/>
    <w:rsid w:val="00EF2E7E"/>
    <w:rsid w:val="00EF33A3"/>
    <w:rsid w:val="00F10816"/>
    <w:rsid w:val="00F22EA0"/>
    <w:rsid w:val="00F237A5"/>
    <w:rsid w:val="00F25586"/>
    <w:rsid w:val="00F25BA3"/>
    <w:rsid w:val="00F33E62"/>
    <w:rsid w:val="00F34BB2"/>
    <w:rsid w:val="00F429CF"/>
    <w:rsid w:val="00F544C5"/>
    <w:rsid w:val="00F71BA3"/>
    <w:rsid w:val="00F76323"/>
    <w:rsid w:val="00F77DBA"/>
    <w:rsid w:val="00F82086"/>
    <w:rsid w:val="00F86808"/>
    <w:rsid w:val="00F96E2E"/>
    <w:rsid w:val="00FA08D1"/>
    <w:rsid w:val="00FA1823"/>
    <w:rsid w:val="00FA34B9"/>
    <w:rsid w:val="00FA350D"/>
    <w:rsid w:val="00FA3E04"/>
    <w:rsid w:val="00FA4638"/>
    <w:rsid w:val="00FB0323"/>
    <w:rsid w:val="00FB1591"/>
    <w:rsid w:val="00FB3641"/>
    <w:rsid w:val="00FB3B90"/>
    <w:rsid w:val="00FB4140"/>
    <w:rsid w:val="00FB5DE3"/>
    <w:rsid w:val="00FC4F09"/>
    <w:rsid w:val="00FE3A73"/>
    <w:rsid w:val="00FE5C49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4"/>
  </w:style>
  <w:style w:type="paragraph" w:styleId="1">
    <w:name w:val="heading 1"/>
    <w:basedOn w:val="a"/>
    <w:next w:val="a"/>
    <w:link w:val="10"/>
    <w:uiPriority w:val="99"/>
    <w:qFormat/>
    <w:rsid w:val="000B5F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A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locked/>
    <w:rsid w:val="0031693B"/>
    <w:rPr>
      <w:sz w:val="28"/>
    </w:rPr>
  </w:style>
  <w:style w:type="paragraph" w:styleId="a5">
    <w:name w:val="Body Text Indent"/>
    <w:aliases w:val="Основной текст 1"/>
    <w:basedOn w:val="a"/>
    <w:link w:val="a4"/>
    <w:unhideWhenUsed/>
    <w:rsid w:val="0031693B"/>
    <w:pPr>
      <w:spacing w:after="0" w:line="240" w:lineRule="auto"/>
      <w:ind w:firstLine="709"/>
      <w:jc w:val="both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31693B"/>
  </w:style>
  <w:style w:type="paragraph" w:styleId="a6">
    <w:name w:val="Body Text"/>
    <w:basedOn w:val="a"/>
    <w:link w:val="a7"/>
    <w:uiPriority w:val="99"/>
    <w:unhideWhenUsed/>
    <w:rsid w:val="006F49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F4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7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639A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D74F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33A3"/>
    <w:rPr>
      <w:rFonts w:ascii="a_Helver Bashkir" w:eastAsia="Times New Roman" w:hAnsi="a_Helver Bashkir" w:cs="a_Helver Bashkir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743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74372"/>
  </w:style>
  <w:style w:type="character" w:customStyle="1" w:styleId="10">
    <w:name w:val="Заголовок 1 Знак"/>
    <w:basedOn w:val="a0"/>
    <w:link w:val="1"/>
    <w:uiPriority w:val="99"/>
    <w:rsid w:val="000B5F9D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E95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9D48F8"/>
    <w:rPr>
      <w:rFonts w:ascii="Times New Roman" w:hAnsi="Times New Roman" w:cs="Times New Roman"/>
      <w:b/>
      <w:bCs/>
      <w:spacing w:val="2"/>
      <w:sz w:val="26"/>
      <w:szCs w:val="26"/>
      <w:u w:val="none"/>
    </w:rPr>
  </w:style>
  <w:style w:type="character" w:customStyle="1" w:styleId="110">
    <w:name w:val="Основной текст + 11"/>
    <w:aliases w:val="5 pt,Не полужирный,Интервал 0 pt"/>
    <w:basedOn w:val="12"/>
    <w:uiPriority w:val="99"/>
    <w:rsid w:val="009D48F8"/>
    <w:rPr>
      <w:rFonts w:ascii="Times New Roman" w:hAnsi="Times New Roman" w:cs="Times New Roman"/>
      <w:b w:val="0"/>
      <w:bCs w:val="0"/>
      <w:spacing w:val="2"/>
      <w:sz w:val="23"/>
      <w:szCs w:val="23"/>
      <w:u w:val="none"/>
    </w:rPr>
  </w:style>
  <w:style w:type="character" w:customStyle="1" w:styleId="111">
    <w:name w:val="Основной текст + 111"/>
    <w:aliases w:val="5 pt1,Не полужирный1,Интервал 0 pt1"/>
    <w:basedOn w:val="12"/>
    <w:uiPriority w:val="99"/>
    <w:rsid w:val="009D48F8"/>
    <w:rPr>
      <w:rFonts w:ascii="Times New Roman" w:hAnsi="Times New Roman" w:cs="Times New Roman"/>
      <w:b w:val="0"/>
      <w:bCs w:val="0"/>
      <w:spacing w:val="2"/>
      <w:sz w:val="23"/>
      <w:szCs w:val="23"/>
      <w:u w:val="none"/>
    </w:rPr>
  </w:style>
  <w:style w:type="paragraph" w:styleId="a9">
    <w:name w:val="No Spacing"/>
    <w:uiPriority w:val="1"/>
    <w:qFormat/>
    <w:rsid w:val="009D677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0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283A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2166A8"/>
    <w:rPr>
      <w:rFonts w:cs="Times New Roman"/>
      <w:sz w:val="24"/>
      <w:szCs w:val="24"/>
    </w:rPr>
  </w:style>
  <w:style w:type="character" w:customStyle="1" w:styleId="ad">
    <w:name w:val="Основной текст_"/>
    <w:basedOn w:val="a0"/>
    <w:link w:val="13"/>
    <w:locked/>
    <w:rsid w:val="00F77D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F77DBA"/>
    <w:pPr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header"/>
    <w:basedOn w:val="a"/>
    <w:link w:val="af"/>
    <w:uiPriority w:val="99"/>
    <w:unhideWhenUsed/>
    <w:rsid w:val="008E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53C1"/>
  </w:style>
  <w:style w:type="paragraph" w:styleId="af0">
    <w:name w:val="footer"/>
    <w:basedOn w:val="a"/>
    <w:link w:val="af1"/>
    <w:uiPriority w:val="99"/>
    <w:unhideWhenUsed/>
    <w:rsid w:val="008E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5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2C4F-12BE-4D81-A956-37F7DE64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4559</TotalTime>
  <Pages>1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arismagilova</cp:lastModifiedBy>
  <cp:revision>201</cp:revision>
  <cp:lastPrinted>2015-02-03T09:58:00Z</cp:lastPrinted>
  <dcterms:created xsi:type="dcterms:W3CDTF">2011-03-24T07:33:00Z</dcterms:created>
  <dcterms:modified xsi:type="dcterms:W3CDTF">2015-02-10T12:48:00Z</dcterms:modified>
</cp:coreProperties>
</file>