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C1" w:rsidRDefault="00493166">
      <w:pPr>
        <w:spacing w:after="0" w:line="100" w:lineRule="atLeas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BA25C1" w:rsidRDefault="00493166">
      <w:pPr>
        <w:spacing w:after="0" w:line="100" w:lineRule="atLeas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город Салават Республики Башкортостан</w:t>
      </w:r>
    </w:p>
    <w:p w:rsidR="00BA25C1" w:rsidRDefault="00493166">
      <w:pPr>
        <w:spacing w:after="0" w:line="100" w:lineRule="atLeas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№______от______________2015г.</w:t>
      </w:r>
    </w:p>
    <w:p w:rsidR="00BA25C1" w:rsidRDefault="00BA25C1">
      <w:pPr>
        <w:spacing w:after="0" w:line="100" w:lineRule="atLeast"/>
        <w:ind w:left="5103"/>
        <w:rPr>
          <w:rFonts w:ascii="Times New Roman" w:hAnsi="Times New Roman" w:cs="Times New Roman"/>
          <w:sz w:val="28"/>
          <w:szCs w:val="28"/>
        </w:rPr>
      </w:pPr>
    </w:p>
    <w:p w:rsidR="00BA25C1" w:rsidRDefault="00BA25C1">
      <w:pPr>
        <w:spacing w:after="0" w:line="100" w:lineRule="atLeast"/>
        <w:ind w:left="5103"/>
        <w:rPr>
          <w:rFonts w:ascii="Times New Roman" w:hAnsi="Times New Roman" w:cs="Times New Roman"/>
          <w:sz w:val="28"/>
          <w:szCs w:val="28"/>
        </w:rPr>
      </w:pPr>
    </w:p>
    <w:p w:rsidR="00BA25C1" w:rsidRDefault="00BA25C1">
      <w:pPr>
        <w:spacing w:after="0" w:line="100" w:lineRule="atLeast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BA25C1" w:rsidRDefault="00493166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размещении объектов капитального строительства, технико-экономические показатели, характеристики планируемого развития территории </w:t>
      </w:r>
      <w:r>
        <w:rPr>
          <w:rFonts w:ascii="Times New Roman" w:hAnsi="Times New Roman"/>
          <w:b/>
          <w:sz w:val="28"/>
          <w:szCs w:val="28"/>
        </w:rPr>
        <w:t>микрорайона № 8 Восточного жилого района городского округа город Салават Республики Башкортостан</w:t>
      </w:r>
    </w:p>
    <w:p w:rsidR="00BA25C1" w:rsidRDefault="00BA25C1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A25C1" w:rsidRDefault="00493166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Краткая поясните</w:t>
      </w:r>
      <w:r>
        <w:rPr>
          <w:rFonts w:ascii="Times New Roman" w:hAnsi="Times New Roman"/>
          <w:b/>
          <w:sz w:val="28"/>
          <w:szCs w:val="28"/>
        </w:rPr>
        <w:t>льная записка</w:t>
      </w:r>
    </w:p>
    <w:p w:rsidR="00BA25C1" w:rsidRDefault="00BA25C1">
      <w:pPr>
        <w:spacing w:after="0" w:line="100" w:lineRule="atLeast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BA25C1" w:rsidRDefault="00493166">
      <w:pPr>
        <w:pStyle w:val="af2"/>
        <w:spacing w:after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Положение проектируемого района в плане города.</w:t>
      </w:r>
      <w:proofErr w:type="gramEnd"/>
      <w:r>
        <w:rPr>
          <w:b/>
          <w:bCs/>
          <w:color w:val="000000"/>
          <w:sz w:val="28"/>
          <w:szCs w:val="28"/>
        </w:rPr>
        <w:t xml:space="preserve"> Современное использование территории</w:t>
      </w:r>
    </w:p>
    <w:p w:rsidR="00BA25C1" w:rsidRDefault="00BA25C1">
      <w:pPr>
        <w:pStyle w:val="af2"/>
        <w:spacing w:after="0"/>
        <w:jc w:val="center"/>
        <w:rPr>
          <w:sz w:val="28"/>
          <w:szCs w:val="28"/>
        </w:rPr>
      </w:pPr>
    </w:p>
    <w:p w:rsidR="00BA25C1" w:rsidRDefault="00493166">
      <w:pPr>
        <w:pStyle w:val="af2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 Размещение проектируемого района в плане города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Проектируемый микрорайон №8 расположен в восточной части городского округа город Салават и огранич</w:t>
      </w:r>
      <w:r>
        <w:rPr>
          <w:color w:val="000000"/>
          <w:sz w:val="28"/>
          <w:szCs w:val="28"/>
        </w:rPr>
        <w:t xml:space="preserve">ен: с запада - проспектом </w:t>
      </w:r>
      <w:proofErr w:type="spellStart"/>
      <w:r>
        <w:rPr>
          <w:color w:val="000000"/>
          <w:sz w:val="28"/>
          <w:szCs w:val="28"/>
        </w:rPr>
        <w:t>Заки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Валиди</w:t>
      </w:r>
      <w:proofErr w:type="spellEnd"/>
      <w:r>
        <w:rPr>
          <w:color w:val="000000"/>
          <w:sz w:val="28"/>
          <w:szCs w:val="28"/>
        </w:rPr>
        <w:t xml:space="preserve">, с севера - микрорайоном №6 Восточного жилого района, с востока - д. Юпитер, с юга - застройкой индивидуальными жилыми домами. 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 Природные условия</w:t>
      </w:r>
    </w:p>
    <w:p w:rsidR="00BA25C1" w:rsidRDefault="00493166">
      <w:pPr>
        <w:pStyle w:val="af2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1.2.1 Климат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Климат континентальный, достаточно влажный, лето </w:t>
      </w:r>
      <w:r>
        <w:rPr>
          <w:color w:val="000000"/>
          <w:sz w:val="28"/>
          <w:szCs w:val="28"/>
        </w:rPr>
        <w:t>теплое, зима умеренно холодная и продолжительная. Средняя температура января -13,9°С; минимальная -48,2°С. Средняя температура июля +19,4°С (1993 год), максимальная +39,3°С (2010 год). Среднегодовая температура воздуха +3,6°С. Среднее количество осадков 57</w:t>
      </w:r>
      <w:r>
        <w:rPr>
          <w:color w:val="000000"/>
          <w:sz w:val="28"/>
          <w:szCs w:val="28"/>
        </w:rPr>
        <w:t>6 мм.</w:t>
      </w:r>
    </w:p>
    <w:p w:rsidR="00BA25C1" w:rsidRDefault="00493166">
      <w:pPr>
        <w:pStyle w:val="af2"/>
        <w:spacing w:after="0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Ветра преимущественно западные.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Город Салават расположен в низине, что является причиной густых туманов, особенно в зимнее время.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1.2.2 Инженерно-геологическое районирование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Инженерно</w:t>
      </w:r>
      <w:proofErr w:type="spellEnd"/>
      <w:r>
        <w:rPr>
          <w:color w:val="000000"/>
          <w:sz w:val="28"/>
          <w:szCs w:val="28"/>
        </w:rPr>
        <w:t xml:space="preserve">–геологические изыскания по объекту: «Проект планировки и проект </w:t>
      </w:r>
      <w:r>
        <w:rPr>
          <w:color w:val="000000"/>
          <w:sz w:val="28"/>
          <w:szCs w:val="28"/>
        </w:rPr>
        <w:t>межевания микрорайона №8 Восточного жилого района городского округа город Салават Республики Башкортостан» выполнены ЗАО ПИ «</w:t>
      </w:r>
      <w:proofErr w:type="spellStart"/>
      <w:r>
        <w:rPr>
          <w:color w:val="000000"/>
          <w:sz w:val="28"/>
          <w:szCs w:val="28"/>
        </w:rPr>
        <w:t>Башкиргражданпроект</w:t>
      </w:r>
      <w:proofErr w:type="spellEnd"/>
      <w:r>
        <w:rPr>
          <w:color w:val="000000"/>
          <w:sz w:val="28"/>
          <w:szCs w:val="28"/>
        </w:rPr>
        <w:t>» в декабре 2014 года, согласно техническому заданию, выданному ЗАО ПИ «</w:t>
      </w:r>
      <w:proofErr w:type="spellStart"/>
      <w:r>
        <w:rPr>
          <w:color w:val="000000"/>
          <w:sz w:val="28"/>
          <w:szCs w:val="28"/>
        </w:rPr>
        <w:t>Башкиргражданпроект</w:t>
      </w:r>
      <w:proofErr w:type="spellEnd"/>
      <w:r>
        <w:rPr>
          <w:color w:val="000000"/>
          <w:sz w:val="28"/>
          <w:szCs w:val="28"/>
        </w:rPr>
        <w:t>". В целом, территори</w:t>
      </w:r>
      <w:r>
        <w:rPr>
          <w:color w:val="000000"/>
          <w:sz w:val="28"/>
          <w:szCs w:val="28"/>
        </w:rPr>
        <w:t>я произведенных изысканий благоприятна для строительства. На основании имеющихся данных, данная территория отнесена к</w:t>
      </w:r>
      <w:r w:rsidRPr="0071005D">
        <w:rPr>
          <w:sz w:val="28"/>
          <w:szCs w:val="28"/>
        </w:rPr>
        <w:t xml:space="preserve"> </w:t>
      </w:r>
      <w:r w:rsidRPr="0071005D">
        <w:rPr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категории по </w:t>
      </w:r>
      <w:proofErr w:type="spellStart"/>
      <w:r>
        <w:rPr>
          <w:color w:val="000000"/>
          <w:sz w:val="28"/>
          <w:szCs w:val="28"/>
        </w:rPr>
        <w:t>карстоопасности</w:t>
      </w:r>
      <w:proofErr w:type="spellEnd"/>
      <w:r>
        <w:rPr>
          <w:color w:val="000000"/>
          <w:sz w:val="28"/>
          <w:szCs w:val="28"/>
        </w:rPr>
        <w:t xml:space="preserve"> – устойчивой, что благоприятно для строительства любых строений без каких-либо ограничений.  В связи с тем</w:t>
      </w:r>
      <w:r>
        <w:rPr>
          <w:color w:val="000000"/>
          <w:sz w:val="28"/>
          <w:szCs w:val="28"/>
        </w:rPr>
        <w:t xml:space="preserve">, что в пределах площадки изысканий развит процесс подтопления грунтов (с учетом прогнозируемого максимального уровня), при вскрытии котлованов рекомендуется предусмотреть </w:t>
      </w:r>
      <w:proofErr w:type="spellStart"/>
      <w:r>
        <w:rPr>
          <w:color w:val="000000"/>
          <w:sz w:val="28"/>
          <w:szCs w:val="28"/>
        </w:rPr>
        <w:t>водопонижающие</w:t>
      </w:r>
      <w:proofErr w:type="spellEnd"/>
      <w:r>
        <w:rPr>
          <w:color w:val="000000"/>
          <w:sz w:val="28"/>
          <w:szCs w:val="28"/>
        </w:rPr>
        <w:t xml:space="preserve"> мероприятия.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 Зоны с особыми условиями использования территории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Планировочными ограничениями в пределах границ проектирования в настоящее время являются: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технические коридоры инженерных коммуникаций (воздушная линия ЛЭП-10 кВт);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экзогенные геологические процессы, которые представлены процессом подтопления и затопле</w:t>
      </w:r>
      <w:r>
        <w:rPr>
          <w:color w:val="000000"/>
          <w:sz w:val="28"/>
          <w:szCs w:val="28"/>
        </w:rPr>
        <w:t>ния грунтов, развитым по всей проектируемой территории.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1.4 Современное использование территории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Территория в границах проектирования свободна от застройки (земли поселений), В пределах проспекта </w:t>
      </w:r>
      <w:proofErr w:type="spellStart"/>
      <w:r>
        <w:rPr>
          <w:color w:val="000000"/>
          <w:sz w:val="28"/>
          <w:szCs w:val="28"/>
        </w:rPr>
        <w:t>Заки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Валиди</w:t>
      </w:r>
      <w:proofErr w:type="spellEnd"/>
      <w:r>
        <w:rPr>
          <w:color w:val="000000"/>
          <w:sz w:val="28"/>
          <w:szCs w:val="28"/>
        </w:rPr>
        <w:t xml:space="preserve"> имеются существующие инженерные сети (линии эл</w:t>
      </w:r>
      <w:r>
        <w:rPr>
          <w:color w:val="000000"/>
          <w:sz w:val="28"/>
          <w:szCs w:val="28"/>
        </w:rPr>
        <w:t>ектропередач, водопровод, газопровод среднего давления), С севера к проектируемой территории примыкает воздушная линия ЛЭП-10 кВт.</w:t>
      </w:r>
    </w:p>
    <w:p w:rsidR="00BA25C1" w:rsidRDefault="00493166">
      <w:pPr>
        <w:pStyle w:val="af2"/>
        <w:spacing w:after="0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южной части имеется озеро.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материалами генерального плана памятники истории, культуры, археологии на рассм</w:t>
      </w:r>
      <w:r>
        <w:rPr>
          <w:color w:val="000000"/>
          <w:sz w:val="28"/>
          <w:szCs w:val="28"/>
        </w:rPr>
        <w:t>атриваемой территории отсутствуют.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Полезные ископаемые представлены небольшой полосой залежей ПГС </w:t>
      </w:r>
      <w:proofErr w:type="spellStart"/>
      <w:r>
        <w:rPr>
          <w:color w:val="000000"/>
          <w:sz w:val="28"/>
          <w:szCs w:val="28"/>
        </w:rPr>
        <w:t>Юпитерского</w:t>
      </w:r>
      <w:proofErr w:type="spellEnd"/>
      <w:r>
        <w:rPr>
          <w:color w:val="000000"/>
          <w:sz w:val="28"/>
          <w:szCs w:val="28"/>
        </w:rPr>
        <w:t xml:space="preserve"> месторождения.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Проектные решения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2.1.Архитектурно-планировочные решения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архитектурно - планировочные решения связаны с приведением</w:t>
      </w:r>
      <w:r>
        <w:rPr>
          <w:color w:val="000000"/>
          <w:sz w:val="28"/>
          <w:szCs w:val="28"/>
        </w:rPr>
        <w:t xml:space="preserve"> территории в соответствие с положениями генерального плана.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Функциональное зонирование не противоречит проекту «Внесение изменений в генеральный план городского округа город Салават».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Проектируемая жилая застройка многоквартирная секционного типа. Этажнос</w:t>
      </w:r>
      <w:r>
        <w:rPr>
          <w:color w:val="000000"/>
          <w:sz w:val="28"/>
          <w:szCs w:val="28"/>
        </w:rPr>
        <w:t>ть – от 5 до 3 с понижением этажности в южном направлении.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Предприятия повседневного спроса запроектированы во встроенно-пристроенных помещениях жилых домов расположенных вдоль красных линий магистральных улиц. 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Проектом предложено строительство коопериров</w:t>
      </w:r>
      <w:r>
        <w:rPr>
          <w:color w:val="000000"/>
          <w:sz w:val="28"/>
          <w:szCs w:val="28"/>
        </w:rPr>
        <w:t xml:space="preserve">анного здания детского сада с начальной школой. Емкости   средней   школы   учтены  в 6 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микрорайоне</w:t>
      </w:r>
      <w:proofErr w:type="gramEnd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Проектируемый банно-оздоровительный компле</w:t>
      </w:r>
      <w:proofErr w:type="gramStart"/>
      <w:r>
        <w:rPr>
          <w:color w:val="000000"/>
          <w:sz w:val="28"/>
          <w:szCs w:val="28"/>
        </w:rPr>
        <w:t>кс вкл</w:t>
      </w:r>
      <w:proofErr w:type="gramEnd"/>
      <w:r>
        <w:rPr>
          <w:color w:val="000000"/>
          <w:sz w:val="28"/>
          <w:szCs w:val="28"/>
        </w:rPr>
        <w:t xml:space="preserve">ючает баню с бассейном, приемный пункт прачечной и химчистки, медпункт, общественные туалеты. Комплекс </w:t>
      </w:r>
      <w:r>
        <w:rPr>
          <w:color w:val="000000"/>
          <w:sz w:val="28"/>
          <w:szCs w:val="28"/>
        </w:rPr>
        <w:t>размещен на стыке районов с разной типологией жилого фонда.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Зеленые насаждения общего пользования представлены приозерным парком, где выделяется спортивный комплекс, </w:t>
      </w:r>
      <w:r w:rsidRPr="0071005D">
        <w:rPr>
          <w:sz w:val="28"/>
          <w:szCs w:val="28"/>
        </w:rPr>
        <w:t>центр досуга</w:t>
      </w:r>
      <w:r>
        <w:rPr>
          <w:color w:val="000000"/>
          <w:sz w:val="28"/>
          <w:szCs w:val="28"/>
        </w:rPr>
        <w:t xml:space="preserve">, а также озеленением жилых кварталов, территорий объектов культурно-бытового </w:t>
      </w:r>
      <w:r>
        <w:rPr>
          <w:color w:val="000000"/>
          <w:sz w:val="28"/>
          <w:szCs w:val="28"/>
        </w:rPr>
        <w:t>обслуживания, коммунальных объектов, улиц.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Зона инженерной и транспортной инфраструктуры представлена территориями улиц в красных линиях.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2.2 Жилищное строительство. Население.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Pr="0071005D" w:rsidRDefault="00493166">
      <w:pPr>
        <w:pStyle w:val="af2"/>
        <w:spacing w:after="0"/>
        <w:ind w:firstLine="851"/>
        <w:jc w:val="both"/>
        <w:rPr>
          <w:sz w:val="28"/>
          <w:szCs w:val="28"/>
        </w:rPr>
      </w:pPr>
      <w:r w:rsidRPr="0071005D">
        <w:rPr>
          <w:sz w:val="28"/>
          <w:szCs w:val="28"/>
        </w:rPr>
        <w:t>Всего на расчётный срок предлагается построить</w:t>
      </w:r>
      <w:r w:rsidRPr="0071005D">
        <w:rPr>
          <w:sz w:val="28"/>
          <w:szCs w:val="28"/>
        </w:rPr>
        <w:t xml:space="preserve"> 85217,58м</w:t>
      </w:r>
      <w:proofErr w:type="gramStart"/>
      <w:r w:rsidRPr="0071005D">
        <w:rPr>
          <w:sz w:val="28"/>
          <w:szCs w:val="28"/>
          <w:vertAlign w:val="superscript"/>
        </w:rPr>
        <w:t>2</w:t>
      </w:r>
      <w:proofErr w:type="gramEnd"/>
      <w:r w:rsidRPr="0071005D">
        <w:rPr>
          <w:sz w:val="28"/>
          <w:szCs w:val="28"/>
        </w:rPr>
        <w:t xml:space="preserve"> </w:t>
      </w:r>
      <w:r w:rsidRPr="0071005D">
        <w:rPr>
          <w:sz w:val="28"/>
          <w:szCs w:val="28"/>
        </w:rPr>
        <w:t>общей</w:t>
      </w:r>
      <w:r w:rsidRPr="0071005D">
        <w:rPr>
          <w:sz w:val="28"/>
          <w:szCs w:val="28"/>
        </w:rPr>
        <w:t xml:space="preserve"> площади </w:t>
      </w:r>
      <w:r w:rsidRPr="0071005D">
        <w:rPr>
          <w:sz w:val="28"/>
          <w:szCs w:val="28"/>
        </w:rPr>
        <w:t>(1374</w:t>
      </w:r>
      <w:r w:rsidRPr="0071005D">
        <w:rPr>
          <w:sz w:val="28"/>
          <w:szCs w:val="28"/>
        </w:rPr>
        <w:t xml:space="preserve"> квартиры)</w:t>
      </w:r>
      <w:r w:rsidRPr="0071005D">
        <w:rPr>
          <w:sz w:val="28"/>
          <w:szCs w:val="28"/>
        </w:rPr>
        <w:t>.</w:t>
      </w:r>
      <w:r w:rsidRPr="0071005D">
        <w:rPr>
          <w:sz w:val="28"/>
          <w:szCs w:val="28"/>
        </w:rPr>
        <w:t xml:space="preserve"> </w:t>
      </w:r>
      <w:r w:rsidRPr="0071005D">
        <w:rPr>
          <w:sz w:val="28"/>
          <w:szCs w:val="28"/>
        </w:rPr>
        <w:t xml:space="preserve">Средняя жилищная обеспеченность на расчётный срок составит </w:t>
      </w:r>
      <w:r w:rsidRPr="0071005D">
        <w:rPr>
          <w:sz w:val="28"/>
          <w:szCs w:val="28"/>
        </w:rPr>
        <w:t>27,5</w:t>
      </w:r>
      <w:r w:rsidRPr="0071005D">
        <w:rPr>
          <w:sz w:val="28"/>
          <w:szCs w:val="28"/>
        </w:rPr>
        <w:t xml:space="preserve"> м</w:t>
      </w:r>
      <w:r w:rsidRPr="0071005D">
        <w:rPr>
          <w:sz w:val="28"/>
          <w:szCs w:val="28"/>
          <w:vertAlign w:val="superscript"/>
        </w:rPr>
        <w:t>2</w:t>
      </w:r>
      <w:r w:rsidRPr="0071005D">
        <w:rPr>
          <w:sz w:val="28"/>
          <w:szCs w:val="28"/>
        </w:rPr>
        <w:t>/чел. с учетом строительства жилья общей площадью 17805,3м</w:t>
      </w:r>
      <w:r w:rsidRPr="0071005D">
        <w:rPr>
          <w:sz w:val="28"/>
          <w:szCs w:val="28"/>
          <w:vertAlign w:val="superscript"/>
        </w:rPr>
        <w:t xml:space="preserve">2 </w:t>
      </w:r>
      <w:r w:rsidRPr="0071005D">
        <w:rPr>
          <w:sz w:val="28"/>
          <w:szCs w:val="28"/>
        </w:rPr>
        <w:t>с нормой жилищной обеспеченности 20 м</w:t>
      </w:r>
      <w:r w:rsidRPr="0071005D">
        <w:rPr>
          <w:sz w:val="28"/>
          <w:szCs w:val="28"/>
          <w:vertAlign w:val="superscript"/>
        </w:rPr>
        <w:t>2</w:t>
      </w:r>
      <w:r w:rsidRPr="0071005D">
        <w:rPr>
          <w:sz w:val="28"/>
          <w:szCs w:val="28"/>
        </w:rPr>
        <w:t xml:space="preserve">/чел (социального) и </w:t>
      </w:r>
      <w:r w:rsidRPr="0071005D">
        <w:rPr>
          <w:sz w:val="28"/>
          <w:szCs w:val="28"/>
        </w:rPr>
        <w:t>67412,28</w:t>
      </w:r>
      <w:r w:rsidRPr="0071005D">
        <w:rPr>
          <w:sz w:val="28"/>
          <w:szCs w:val="28"/>
        </w:rPr>
        <w:t>м</w:t>
      </w:r>
      <w:r w:rsidRPr="0071005D">
        <w:rPr>
          <w:sz w:val="28"/>
          <w:szCs w:val="28"/>
          <w:vertAlign w:val="superscript"/>
        </w:rPr>
        <w:t xml:space="preserve">2 </w:t>
      </w:r>
      <w:r w:rsidRPr="0071005D">
        <w:rPr>
          <w:sz w:val="28"/>
          <w:szCs w:val="28"/>
        </w:rPr>
        <w:t>с нормой жилищной обеспеченности 30 м</w:t>
      </w:r>
      <w:r w:rsidRPr="0071005D">
        <w:rPr>
          <w:sz w:val="28"/>
          <w:szCs w:val="28"/>
          <w:vertAlign w:val="superscript"/>
        </w:rPr>
        <w:t>2</w:t>
      </w:r>
      <w:r w:rsidRPr="0071005D">
        <w:rPr>
          <w:sz w:val="28"/>
          <w:szCs w:val="28"/>
        </w:rPr>
        <w:t>/чел (масс</w:t>
      </w:r>
      <w:r w:rsidRPr="0071005D">
        <w:rPr>
          <w:sz w:val="28"/>
          <w:szCs w:val="28"/>
        </w:rPr>
        <w:t xml:space="preserve">ового </w:t>
      </w:r>
      <w:proofErr w:type="gramStart"/>
      <w:r w:rsidRPr="0071005D">
        <w:rPr>
          <w:sz w:val="28"/>
          <w:szCs w:val="28"/>
        </w:rPr>
        <w:t>-э</w:t>
      </w:r>
      <w:proofErr w:type="gramEnd"/>
      <w:r w:rsidRPr="0071005D">
        <w:rPr>
          <w:sz w:val="28"/>
          <w:szCs w:val="28"/>
        </w:rPr>
        <w:t xml:space="preserve">коном - класса). Общая численность населения на расчетный срок составит </w:t>
      </w:r>
      <w:r w:rsidRPr="0071005D">
        <w:rPr>
          <w:sz w:val="28"/>
          <w:szCs w:val="28"/>
        </w:rPr>
        <w:t>3100</w:t>
      </w:r>
      <w:r w:rsidRPr="0071005D">
        <w:rPr>
          <w:sz w:val="28"/>
          <w:szCs w:val="28"/>
        </w:rPr>
        <w:t xml:space="preserve"> человек.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2.3 Учреждения и предприятия обслуживания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 потребности в учреждениях и предприятиях обслуживания произведен в соответствии с рекомендациями СП 42.13330.20</w:t>
      </w:r>
      <w:r>
        <w:rPr>
          <w:color w:val="000000"/>
          <w:sz w:val="28"/>
          <w:szCs w:val="28"/>
        </w:rPr>
        <w:t>11 на расчетную численность населения 3,1 тыс. человек.</w:t>
      </w:r>
    </w:p>
    <w:p w:rsidR="00BA25C1" w:rsidRDefault="00BA25C1">
      <w:pPr>
        <w:pStyle w:val="af2"/>
        <w:spacing w:after="0"/>
        <w:jc w:val="both"/>
        <w:rPr>
          <w:sz w:val="28"/>
          <w:szCs w:val="28"/>
        </w:rPr>
      </w:pPr>
    </w:p>
    <w:p w:rsidR="00BA25C1" w:rsidRDefault="00493166">
      <w:pPr>
        <w:pStyle w:val="af2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2.4.Памятники археологии, истории и культуры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1 ст. 31 Федерального Закона «Об объектах культурного наследия (памятниках истории и культуры) народов Российской Федерации» от 25.06</w:t>
      </w:r>
      <w:r>
        <w:rPr>
          <w:color w:val="000000"/>
          <w:sz w:val="28"/>
          <w:szCs w:val="28"/>
        </w:rPr>
        <w:t>.2002 г. № 73-ФЗ, до начала землеустроительных, земляных, строительных и иных работ необходимо проводить историко-культурную экспертизу осваиваемых участков.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2.5. Формирование среды жизнедеятельности инвалидов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Общее количество мест специальных групп </w:t>
      </w:r>
      <w:r>
        <w:rPr>
          <w:color w:val="000000"/>
          <w:sz w:val="28"/>
          <w:szCs w:val="28"/>
        </w:rPr>
        <w:t>квартир для ветеранов войны и труда и одиноких престарелых, а также для инвалидов на креслах-колясках и их семей в проектируемом районе составляет: 36 квартир на расчетный срок.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проектировании зданий, сооружений и элементов благоустройства необходимо р</w:t>
      </w:r>
      <w:r>
        <w:rPr>
          <w:color w:val="000000"/>
          <w:sz w:val="28"/>
          <w:szCs w:val="28"/>
        </w:rPr>
        <w:t xml:space="preserve">уководствоваться положениями СП 31-102-99 </w:t>
      </w:r>
      <w:r>
        <w:rPr>
          <w:color w:val="000000"/>
          <w:sz w:val="28"/>
          <w:szCs w:val="28"/>
        </w:rPr>
        <w:lastRenderedPageBreak/>
        <w:t>«Требования доступности общественных зданий и сооружений для инвалидов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других маломобильных посетителей».</w:t>
      </w:r>
    </w:p>
    <w:p w:rsidR="00BA25C1" w:rsidRDefault="00493166">
      <w:pPr>
        <w:pStyle w:val="af2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2.6. Благоустройство и озеленение территории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озеленения в границах проекта планировки </w:t>
      </w:r>
      <w:proofErr w:type="gramStart"/>
      <w:r>
        <w:rPr>
          <w:color w:val="000000"/>
          <w:sz w:val="28"/>
          <w:szCs w:val="28"/>
        </w:rPr>
        <w:t>является со</w:t>
      </w:r>
      <w:r>
        <w:rPr>
          <w:color w:val="000000"/>
          <w:sz w:val="28"/>
          <w:szCs w:val="28"/>
        </w:rPr>
        <w:t>ставной частью единого озелененного пространства города и тесно связана</w:t>
      </w:r>
      <w:proofErr w:type="gramEnd"/>
      <w:r>
        <w:rPr>
          <w:color w:val="000000"/>
          <w:sz w:val="28"/>
          <w:szCs w:val="28"/>
        </w:rPr>
        <w:t xml:space="preserve"> с планировочной структурой района.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систему озеленения входят: озеленение улиц, скверы, бульвары; озеленение жилых кварталов, территорий школ детских садов, территорий общественных и </w:t>
      </w:r>
      <w:r>
        <w:rPr>
          <w:color w:val="000000"/>
          <w:sz w:val="28"/>
          <w:szCs w:val="28"/>
        </w:rPr>
        <w:t>коммунально-складских предприятий.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Благоустройство </w:t>
      </w:r>
      <w:proofErr w:type="spellStart"/>
      <w:r>
        <w:rPr>
          <w:color w:val="000000"/>
          <w:sz w:val="28"/>
          <w:szCs w:val="28"/>
        </w:rPr>
        <w:t>внутридворовых</w:t>
      </w:r>
      <w:proofErr w:type="spellEnd"/>
      <w:r>
        <w:rPr>
          <w:color w:val="000000"/>
          <w:sz w:val="28"/>
          <w:szCs w:val="28"/>
        </w:rPr>
        <w:t xml:space="preserve"> пространств и объектов обслуживания запроектировано в соответствии с требованиями РНГП.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2.7. Улично-дорожная сеть и транспорт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Проектом предусмотрена единая система транспорта в увязке с </w:t>
      </w:r>
      <w:r>
        <w:rPr>
          <w:rFonts w:ascii="Times New Roman" w:hAnsi="Times New Roman" w:cs="Times New Roman"/>
          <w:sz w:val="28"/>
          <w:szCs w:val="28"/>
        </w:rPr>
        <w:t>планировочной структурой города, обеспечивающая удобные, быстрые и безопасные связи со всеми функциональными зонами, а также учитывающая существующую сохраняемую застройку на прилегающих территориях.</w:t>
      </w:r>
      <w:proofErr w:type="gramEnd"/>
    </w:p>
    <w:p w:rsidR="00BA25C1" w:rsidRDefault="00493166">
      <w:pPr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Плотность уличной сети составляет 11,7 км/км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25C1" w:rsidRDefault="00493166">
      <w:pPr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Общая про</w:t>
      </w:r>
      <w:r>
        <w:rPr>
          <w:rFonts w:ascii="Times New Roman" w:hAnsi="Times New Roman" w:cs="Times New Roman"/>
          <w:color w:val="000000"/>
          <w:sz w:val="28"/>
          <w:szCs w:val="28"/>
        </w:rPr>
        <w:t>тяженность улиц в границах ПП составит 3759метров</w:t>
      </w:r>
    </w:p>
    <w:p w:rsidR="00BA25C1" w:rsidRDefault="0049316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Движение общественного транспорта в пределах расчетного срока осуществляется по магистральным улицам З.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Валиди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№ 2.</w:t>
      </w:r>
    </w:p>
    <w:p w:rsidR="00BA25C1" w:rsidRDefault="0049316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Перекрестки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пересечении магистральных улиц регулируемые, оборудованы светофорами. Про</w:t>
      </w:r>
      <w:r>
        <w:rPr>
          <w:rFonts w:ascii="Times New Roman" w:hAnsi="Times New Roman" w:cs="Times New Roman"/>
          <w:color w:val="000000"/>
          <w:sz w:val="28"/>
          <w:szCs w:val="28"/>
        </w:rPr>
        <w:t>ектом также предлагается регулируемое движение с установкой светофоров на пересечении улиц №1и №2 для обеспечения безопасного перехода школьникам.</w:t>
      </w:r>
    </w:p>
    <w:p w:rsidR="00BA25C1" w:rsidRDefault="0049316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Пешеходное движение организовано по уличным тротуарам и пешеходным дорожкам.</w:t>
      </w:r>
    </w:p>
    <w:p w:rsidR="00BA25C1" w:rsidRPr="0071005D" w:rsidRDefault="0049316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005D">
        <w:rPr>
          <w:rFonts w:ascii="Times New Roman" w:hAnsi="Times New Roman" w:cs="Times New Roman"/>
          <w:sz w:val="28"/>
          <w:szCs w:val="28"/>
        </w:rPr>
        <w:t xml:space="preserve">Всего в границах проектирования </w:t>
      </w:r>
      <w:r w:rsidRPr="0071005D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Pr="0071005D">
        <w:rPr>
          <w:rFonts w:ascii="Times New Roman" w:hAnsi="Times New Roman" w:cs="Times New Roman"/>
          <w:sz w:val="28"/>
          <w:szCs w:val="28"/>
        </w:rPr>
        <w:t>1084</w:t>
      </w:r>
      <w:r w:rsidRPr="00710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05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71005D">
        <w:rPr>
          <w:rFonts w:ascii="Times New Roman" w:hAnsi="Times New Roman" w:cs="Times New Roman"/>
          <w:sz w:val="28"/>
          <w:szCs w:val="28"/>
        </w:rPr>
        <w:t xml:space="preserve"> - мест во всех типах стоянок.</w:t>
      </w:r>
    </w:p>
    <w:p w:rsidR="00BA25C1" w:rsidRDefault="00493166">
      <w:pPr>
        <w:pStyle w:val="af2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2.8. Пожарная безопасность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проектом «Внесение изменений в генеральный план городского округа город Салават Республики </w:t>
      </w:r>
      <w:proofErr w:type="spellStart"/>
      <w:r>
        <w:rPr>
          <w:color w:val="000000"/>
          <w:sz w:val="28"/>
          <w:szCs w:val="28"/>
        </w:rPr>
        <w:t>Башкортсотан</w:t>
      </w:r>
      <w:proofErr w:type="spellEnd"/>
      <w:r>
        <w:rPr>
          <w:color w:val="000000"/>
          <w:sz w:val="28"/>
          <w:szCs w:val="28"/>
        </w:rPr>
        <w:t>» пожарное депо на 27 автомобилей размещено в коммунальн</w:t>
      </w:r>
      <w:r>
        <w:rPr>
          <w:color w:val="000000"/>
          <w:sz w:val="28"/>
          <w:szCs w:val="28"/>
        </w:rPr>
        <w:t>ой зоне, примыкающей к западной границе жилого района «Южный» в соответствии с нормативным временем прибытия по техническому регламенту (10 минут для городов).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 Градостроительные мероприятия по охране окружающей среды</w:t>
      </w:r>
    </w:p>
    <w:p w:rsidR="00BA25C1" w:rsidRDefault="00BA25C1">
      <w:pPr>
        <w:pStyle w:val="af2"/>
        <w:spacing w:after="0"/>
        <w:rPr>
          <w:sz w:val="28"/>
          <w:szCs w:val="28"/>
        </w:rPr>
      </w:pP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Архитектурно - планировочное </w:t>
      </w:r>
      <w:r>
        <w:rPr>
          <w:color w:val="000000"/>
          <w:sz w:val="28"/>
          <w:szCs w:val="28"/>
        </w:rPr>
        <w:t>решение проектируемого района основано на комплексной оценке существующего состояния городской среды.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Источником загрязнения и шума на данной проектируемой территории является автомобильный транспорт.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пределах границ проектирования и на сопредельных терр</w:t>
      </w:r>
      <w:r>
        <w:rPr>
          <w:color w:val="000000"/>
          <w:sz w:val="28"/>
          <w:szCs w:val="28"/>
        </w:rPr>
        <w:t>иториях имеются следующие планировочные ограничения:</w:t>
      </w:r>
    </w:p>
    <w:p w:rsidR="00BA25C1" w:rsidRDefault="00493166">
      <w:pPr>
        <w:pStyle w:val="af2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полезные ископаемые представлены небольшой полосой залежей ПГС </w:t>
      </w:r>
      <w:proofErr w:type="spellStart"/>
      <w:r>
        <w:rPr>
          <w:color w:val="000000"/>
          <w:sz w:val="28"/>
          <w:szCs w:val="28"/>
        </w:rPr>
        <w:t>Юпитерского</w:t>
      </w:r>
      <w:proofErr w:type="spellEnd"/>
      <w:r>
        <w:rPr>
          <w:color w:val="000000"/>
          <w:sz w:val="28"/>
          <w:szCs w:val="28"/>
        </w:rPr>
        <w:t xml:space="preserve"> месторождения в юго-восточной части микрорайона;</w:t>
      </w:r>
      <w:r>
        <w:rPr>
          <w:sz w:val="28"/>
          <w:szCs w:val="28"/>
        </w:rPr>
        <w:t xml:space="preserve"> </w:t>
      </w:r>
    </w:p>
    <w:p w:rsidR="00BA25C1" w:rsidRDefault="00493166">
      <w:pPr>
        <w:pStyle w:val="af2"/>
        <w:numPr>
          <w:ilvl w:val="0"/>
          <w:numId w:val="1"/>
        </w:num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зона 1% затопления паводковыми водами;</w:t>
      </w:r>
    </w:p>
    <w:p w:rsidR="00BA25C1" w:rsidRDefault="00493166">
      <w:pPr>
        <w:pStyle w:val="af2"/>
        <w:numPr>
          <w:ilvl w:val="0"/>
          <w:numId w:val="1"/>
        </w:numPr>
        <w:spacing w:after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охранные зоны от воздушной ЛЭП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proofErr w:type="gramEnd"/>
    </w:p>
    <w:p w:rsidR="00BA25C1" w:rsidRDefault="00493166">
      <w:pPr>
        <w:pStyle w:val="af2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ю</w:t>
      </w:r>
      <w:r>
        <w:rPr>
          <w:sz w:val="28"/>
          <w:szCs w:val="28"/>
        </w:rPr>
        <w:t xml:space="preserve">жной части расположено озеро. </w:t>
      </w:r>
      <w:proofErr w:type="spellStart"/>
      <w:r>
        <w:rPr>
          <w:sz w:val="28"/>
          <w:szCs w:val="28"/>
        </w:rPr>
        <w:t>Водоохранная</w:t>
      </w:r>
      <w:proofErr w:type="spellEnd"/>
      <w:r>
        <w:rPr>
          <w:sz w:val="28"/>
          <w:szCs w:val="28"/>
        </w:rPr>
        <w:t xml:space="preserve"> и прибрежная зоны составляют 50 метров, береговая полоса- 5метров.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Проектом предусматриваются </w:t>
      </w:r>
      <w:proofErr w:type="spellStart"/>
      <w:r>
        <w:rPr>
          <w:color w:val="000000"/>
          <w:sz w:val="28"/>
          <w:szCs w:val="28"/>
        </w:rPr>
        <w:t>водоохранные</w:t>
      </w:r>
      <w:proofErr w:type="spellEnd"/>
      <w:r>
        <w:rPr>
          <w:color w:val="000000"/>
          <w:sz w:val="28"/>
          <w:szCs w:val="28"/>
        </w:rPr>
        <w:t xml:space="preserve"> мероприятия, направленные на улучшение санитарного состояния и предотвращения дальнейшего загрязнения пове</w:t>
      </w:r>
      <w:r>
        <w:rPr>
          <w:color w:val="000000"/>
          <w:sz w:val="28"/>
          <w:szCs w:val="28"/>
        </w:rPr>
        <w:t>рхностных вод.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Проектом предусмотрено 100% </w:t>
      </w:r>
      <w:proofErr w:type="spellStart"/>
      <w:r>
        <w:rPr>
          <w:color w:val="000000"/>
          <w:sz w:val="28"/>
          <w:szCs w:val="28"/>
        </w:rPr>
        <w:t>канализование</w:t>
      </w:r>
      <w:proofErr w:type="spellEnd"/>
      <w:r>
        <w:rPr>
          <w:color w:val="000000"/>
          <w:sz w:val="28"/>
          <w:szCs w:val="28"/>
        </w:rPr>
        <w:t xml:space="preserve"> проектируемого микрорайона, с обязательной очисткой загрязненных сточных вод перед выпуском. </w:t>
      </w:r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Поверхностный сток предлагается перехватить системой ливневой канализации, а сток с нагорной канавы </w:t>
      </w:r>
      <w:r>
        <w:rPr>
          <w:color w:val="000000"/>
          <w:sz w:val="28"/>
          <w:szCs w:val="28"/>
        </w:rPr>
        <w:t xml:space="preserve">принимать в озеро, с увеличенным зеркалом воды после очистки на локальных очистных сооружениях типа «дамба», запроектированных на стыке с улицей </w:t>
      </w:r>
      <w:proofErr w:type="spellStart"/>
      <w:r>
        <w:rPr>
          <w:color w:val="000000"/>
          <w:sz w:val="28"/>
          <w:szCs w:val="28"/>
        </w:rPr>
        <w:t>Заки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Валиди</w:t>
      </w:r>
      <w:proofErr w:type="spellEnd"/>
      <w:r>
        <w:rPr>
          <w:color w:val="000000"/>
          <w:sz w:val="28"/>
          <w:szCs w:val="28"/>
        </w:rPr>
        <w:t>.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Планировочные решения.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Параметры улиц запроектированы в соответствии с их классификацией.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Ст</w:t>
      </w:r>
      <w:r>
        <w:rPr>
          <w:color w:val="000000"/>
          <w:sz w:val="28"/>
          <w:szCs w:val="28"/>
        </w:rPr>
        <w:t>роительство жилых зданий запроектировано вне санитарно-защитных зон существующих и проектируемых объектов.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Создана единая система озеленения, включающая озелененные улицы, скверы, бульвары, озеленение территорий жилых кварталов, коммунальных зон, террит</w:t>
      </w:r>
      <w:r>
        <w:rPr>
          <w:color w:val="000000"/>
          <w:sz w:val="28"/>
          <w:szCs w:val="28"/>
        </w:rPr>
        <w:t>орий общественных учреждений.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Инженерная подготовка и вертикальная планировка организовывает отвод поверхностных вод, защищает территорию от подтопления и затопления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Защита от шума достигается за счет озеленения улиц, установления линии застройки, ис</w:t>
      </w:r>
      <w:r>
        <w:rPr>
          <w:color w:val="000000"/>
          <w:sz w:val="28"/>
          <w:szCs w:val="28"/>
        </w:rPr>
        <w:t xml:space="preserve">пользования </w:t>
      </w:r>
      <w:proofErr w:type="spellStart"/>
      <w:r>
        <w:rPr>
          <w:color w:val="000000"/>
          <w:sz w:val="28"/>
          <w:szCs w:val="28"/>
        </w:rPr>
        <w:t>шумозащитных</w:t>
      </w:r>
      <w:proofErr w:type="spellEnd"/>
      <w:r>
        <w:rPr>
          <w:color w:val="000000"/>
          <w:sz w:val="28"/>
          <w:szCs w:val="28"/>
        </w:rPr>
        <w:t xml:space="preserve"> конструкций.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Инженерно-технические мероприятия: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совершенствование технологических процессов, внедрение малоотходных технологий на всех предприятиях городского округа;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технической надежности и максимальной эффективно</w:t>
      </w:r>
      <w:r>
        <w:rPr>
          <w:color w:val="000000"/>
          <w:sz w:val="28"/>
          <w:szCs w:val="28"/>
        </w:rPr>
        <w:t>сти водозаборных и водопроводных сооружений, исключающих потери воды в сетях, своевременный ремонт сетей;</w:t>
      </w:r>
    </w:p>
    <w:p w:rsidR="00BA25C1" w:rsidRDefault="00493166">
      <w:pPr>
        <w:pStyle w:val="af2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внедрение </w:t>
      </w:r>
      <w:proofErr w:type="spellStart"/>
      <w:r>
        <w:rPr>
          <w:color w:val="000000"/>
          <w:sz w:val="28"/>
          <w:szCs w:val="28"/>
        </w:rPr>
        <w:t>водосберегающих</w:t>
      </w:r>
      <w:proofErr w:type="spellEnd"/>
      <w:r>
        <w:rPr>
          <w:color w:val="000000"/>
          <w:sz w:val="28"/>
          <w:szCs w:val="28"/>
        </w:rPr>
        <w:t xml:space="preserve"> технологий и оборудования;</w:t>
      </w:r>
      <w:r>
        <w:rPr>
          <w:sz w:val="28"/>
          <w:szCs w:val="28"/>
        </w:rPr>
        <w:t xml:space="preserve"> 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установление всем предприятиям лимита водопотребления и водоотведения с соответствующей плат</w:t>
      </w:r>
      <w:r>
        <w:rPr>
          <w:color w:val="000000"/>
          <w:sz w:val="28"/>
          <w:szCs w:val="28"/>
        </w:rPr>
        <w:t>ой для оперативного контроля за качеством потребляемой и отводимой воды.</w:t>
      </w:r>
      <w:proofErr w:type="gramEnd"/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Организационные меры: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работой автотранспорта;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мониторинг состояния окружающей среды;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соблюдение мероприятий Программы управления отходами.</w:t>
      </w:r>
    </w:p>
    <w:p w:rsidR="00BA25C1" w:rsidRDefault="00BA25C1">
      <w:pPr>
        <w:pStyle w:val="af2"/>
        <w:spacing w:after="0"/>
        <w:jc w:val="both"/>
        <w:rPr>
          <w:sz w:val="28"/>
          <w:szCs w:val="28"/>
        </w:rPr>
      </w:pPr>
    </w:p>
    <w:p w:rsidR="00BA25C1" w:rsidRDefault="0049316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 Санитарная очистка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мусороудаление</w:t>
      </w:r>
      <w:proofErr w:type="spellEnd"/>
    </w:p>
    <w:p w:rsidR="00BA25C1" w:rsidRDefault="00493166">
      <w:pPr>
        <w:pStyle w:val="af2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Вывоз ТБО осуществляется на реконструируемый полигон городского округа г. Стерлитамак после сортировки и уплотнения на собственной мусороперегрузочной, мусоросортировочной станции. Мусор из домовладений удаляют путем вывоза специальным транс</w:t>
      </w:r>
      <w:r>
        <w:rPr>
          <w:color w:val="000000"/>
          <w:sz w:val="28"/>
          <w:szCs w:val="28"/>
        </w:rPr>
        <w:t>портом по системе планово-регулярной очистки не реже чем через 1-2 дня.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Проектом предлагается: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раздельного сбора пищевых и непищевых отходов;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раздельного сбора отходов бумаги (картона), древесины, полимеров (полиэтилена), металл</w:t>
      </w:r>
      <w:r>
        <w:rPr>
          <w:color w:val="000000"/>
          <w:sz w:val="28"/>
          <w:szCs w:val="28"/>
        </w:rPr>
        <w:t xml:space="preserve">олома, автошины, </w:t>
      </w:r>
      <w:proofErr w:type="spellStart"/>
      <w:r>
        <w:rPr>
          <w:color w:val="000000"/>
          <w:sz w:val="28"/>
          <w:szCs w:val="28"/>
        </w:rPr>
        <w:t>стеклобоя</w:t>
      </w:r>
      <w:proofErr w:type="spellEnd"/>
      <w:r>
        <w:rPr>
          <w:color w:val="000000"/>
          <w:sz w:val="28"/>
          <w:szCs w:val="28"/>
        </w:rPr>
        <w:t>;</w:t>
      </w:r>
    </w:p>
    <w:p w:rsidR="00BA25C1" w:rsidRDefault="00493166">
      <w:pPr>
        <w:pStyle w:val="af2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приемных пунктов вторичного сырья в коммунальных зонах;</w:t>
      </w:r>
    </w:p>
    <w:p w:rsidR="00BA25C1" w:rsidRDefault="00493166">
      <w:pPr>
        <w:pStyle w:val="af2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создание органами местного самоуправления условий, в том числе и экономических, стимулирующих раздельный сбор отходов.</w:t>
      </w:r>
      <w:r>
        <w:rPr>
          <w:sz w:val="28"/>
          <w:szCs w:val="28"/>
        </w:rPr>
        <w:br/>
        <w:t xml:space="preserve"> </w:t>
      </w:r>
    </w:p>
    <w:p w:rsidR="00BA25C1" w:rsidRDefault="00493166">
      <w:pPr>
        <w:pStyle w:val="af2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>. Основные технико-экономические пок</w:t>
      </w:r>
      <w:r>
        <w:rPr>
          <w:b/>
          <w:bCs/>
          <w:sz w:val="28"/>
          <w:szCs w:val="28"/>
        </w:rPr>
        <w:t>азатели</w:t>
      </w:r>
    </w:p>
    <w:p w:rsidR="00BA25C1" w:rsidRDefault="00493166">
      <w:pPr>
        <w:pStyle w:val="af2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 8.1 </w:t>
      </w:r>
    </w:p>
    <w:tbl>
      <w:tblPr>
        <w:tblW w:w="0" w:type="auto"/>
        <w:jc w:val="right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69"/>
        <w:gridCol w:w="4256"/>
        <w:gridCol w:w="2344"/>
        <w:gridCol w:w="2206"/>
      </w:tblGrid>
      <w:tr w:rsidR="00BA25C1">
        <w:trPr>
          <w:tblHeader/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показателей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</w:t>
            </w:r>
            <w:proofErr w:type="spellStart"/>
            <w:r>
              <w:rPr>
                <w:sz w:val="28"/>
                <w:szCs w:val="28"/>
              </w:rPr>
              <w:t>измер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Расч</w:t>
            </w:r>
            <w:proofErr w:type="spellEnd"/>
            <w:r>
              <w:rPr>
                <w:sz w:val="28"/>
                <w:szCs w:val="28"/>
              </w:rPr>
              <w:t>. срок. 2025г.</w:t>
            </w:r>
          </w:p>
        </w:tc>
      </w:tr>
      <w:tr w:rsidR="00BA25C1">
        <w:trPr>
          <w:tblHeader/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Территория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проектируемой территории - всего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Pr="0071005D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 w:rsidRPr="0071005D">
              <w:rPr>
                <w:sz w:val="28"/>
                <w:szCs w:val="28"/>
              </w:rPr>
              <w:t>31,3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территории: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жилых зон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13,43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многоэтажная застройка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13,43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объектов социального и культурно-бытового </w:t>
            </w:r>
            <w:r>
              <w:rPr>
                <w:sz w:val="28"/>
                <w:szCs w:val="28"/>
              </w:rPr>
              <w:lastRenderedPageBreak/>
              <w:t>обслуживания населения (кроме микрорайонного значения)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га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Pr="0071005D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 w:rsidRPr="0071005D">
              <w:rPr>
                <w:sz w:val="28"/>
                <w:szCs w:val="28"/>
              </w:rPr>
              <w:t>0,8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рекреационных зон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Pr="0071005D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 w:rsidRPr="0071005D">
              <w:rPr>
                <w:sz w:val="28"/>
                <w:szCs w:val="28"/>
              </w:rPr>
              <w:t>7,3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зон инженерной и транспортной инфраструктур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8,47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Коммунальных зон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общей площади проектируемого</w:t>
            </w:r>
            <w:r>
              <w:rPr>
                <w:sz w:val="28"/>
                <w:szCs w:val="28"/>
              </w:rPr>
              <w:t xml:space="preserve"> района участки гаражей и автостоянок для постоянного хранения индивидуального автотранспорта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общей площади проектируемого района территории общего пользования - всего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15,98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зеленые насаждения общего пользования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Pr="0071005D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 w:rsidRPr="0071005D">
              <w:rPr>
                <w:sz w:val="28"/>
                <w:szCs w:val="28"/>
              </w:rPr>
              <w:t>6,0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улицы, дороги, проезды, площади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8,47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Коэффициенты: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плотности застройки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застройки: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2,08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общей территории: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земли муниципальной собственности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земли частной собственности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18,51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13,92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Население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ел</w:t>
            </w:r>
            <w:proofErr w:type="spellEnd"/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Pr="0071005D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 w:rsidRPr="0071005D">
              <w:rPr>
                <w:sz w:val="28"/>
                <w:szCs w:val="28"/>
              </w:rPr>
              <w:t>3,1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Плотность населения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Чел./</w:t>
            </w:r>
            <w:proofErr w:type="gramStart"/>
            <w:r>
              <w:rPr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Pr="0071005D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 w:rsidRPr="0071005D">
              <w:rPr>
                <w:sz w:val="28"/>
                <w:szCs w:val="28"/>
              </w:rPr>
              <w:t>230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Жилищный фонд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жилых домов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общ. </w:t>
            </w:r>
            <w:proofErr w:type="spellStart"/>
            <w:r>
              <w:rPr>
                <w:sz w:val="28"/>
                <w:szCs w:val="28"/>
              </w:rPr>
              <w:t>площ</w:t>
            </w:r>
            <w:proofErr w:type="spellEnd"/>
            <w:r>
              <w:rPr>
                <w:sz w:val="28"/>
                <w:szCs w:val="28"/>
              </w:rPr>
              <w:t>. квартир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Pr="0071005D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 w:rsidRPr="0071005D">
              <w:rPr>
                <w:sz w:val="28"/>
                <w:szCs w:val="28"/>
              </w:rPr>
              <w:t>85,2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этажность застройки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Существующий сохраняемый жилищный фонд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общ. </w:t>
            </w:r>
            <w:proofErr w:type="spellStart"/>
            <w:r>
              <w:rPr>
                <w:sz w:val="28"/>
                <w:szCs w:val="28"/>
              </w:rPr>
              <w:t>площ</w:t>
            </w:r>
            <w:proofErr w:type="spellEnd"/>
            <w:r>
              <w:rPr>
                <w:sz w:val="28"/>
                <w:szCs w:val="28"/>
              </w:rPr>
              <w:t>. квартир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Новое жилищное строительство - всего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  <w:r>
              <w:rPr>
                <w:sz w:val="28"/>
                <w:szCs w:val="28"/>
                <w:rtl/>
                <w:lang w:bidi="he-IL"/>
              </w:rPr>
              <w:t>׀׀</w:t>
            </w:r>
            <w:r>
              <w:rPr>
                <w:sz w:val="28"/>
                <w:szCs w:val="28"/>
              </w:rPr>
              <w:t>--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Pr="0071005D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 w:rsidRPr="0071005D">
              <w:rPr>
                <w:sz w:val="28"/>
                <w:szCs w:val="28"/>
              </w:rPr>
              <w:t>85,2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многоэтажное-5эт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  <w:r>
              <w:rPr>
                <w:sz w:val="28"/>
                <w:szCs w:val="28"/>
                <w:rtl/>
                <w:lang w:bidi="he-IL"/>
              </w:rPr>
              <w:t>׀׀</w:t>
            </w:r>
            <w:r>
              <w:rPr>
                <w:sz w:val="28"/>
                <w:szCs w:val="28"/>
              </w:rPr>
              <w:t>--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Объекты социального и культурно-бытового обслуживания населения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дошкольные учреждения — всего/1000 чел.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160/50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школа — всего/1000 чел.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100/32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Аптеки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объектов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Раздаточные пункты детской молочной кухни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Предприятий розничной торговли — всего/1000 чел.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торг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лощ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400/127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Предприятия общественного питания </w:t>
            </w:r>
            <w:bookmarkStart w:id="0" w:name="__DdeLink__8578_2077486767"/>
            <w:bookmarkEnd w:id="0"/>
            <w:r>
              <w:rPr>
                <w:sz w:val="28"/>
                <w:szCs w:val="28"/>
              </w:rPr>
              <w:t xml:space="preserve">— всего/1000 </w:t>
            </w: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ест</w:t>
            </w:r>
            <w:proofErr w:type="spellEnd"/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25/7,96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бытового обслуживания населения — всего/1000 чел.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ест</w:t>
            </w:r>
            <w:proofErr w:type="spellEnd"/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6/1,91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4.8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культуры и искусства — всего/1000 чел.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220/70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Физкультурно-спортивные сооружения — всего/1000 чел.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площ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ола</w:t>
            </w:r>
            <w:proofErr w:type="spellEnd"/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220/70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жилищно-коммунального хозяйства: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баня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ЖЭУ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прачечная самообслуживания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химчистка самообслуживания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</w:t>
            </w: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 xml:space="preserve"> белья/см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 xml:space="preserve"> вещей/см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Кредитно-финансовые учреждения: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отделение банка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отделения и филиалы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сбербанка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4.13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связи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Pr="0071005D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 w:rsidRPr="0071005D">
              <w:rPr>
                <w:sz w:val="28"/>
                <w:szCs w:val="28"/>
              </w:rPr>
              <w:t>4.14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Pr="0071005D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 w:rsidRPr="0071005D">
              <w:rPr>
                <w:sz w:val="28"/>
                <w:szCs w:val="28"/>
              </w:rPr>
              <w:t>Центр досуга — всего/1000 чел.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Pr="0071005D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 w:rsidRPr="0071005D">
              <w:rPr>
                <w:sz w:val="28"/>
                <w:szCs w:val="28"/>
              </w:rPr>
              <w:t>Посещений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Pr="0071005D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 w:rsidRPr="0071005D">
              <w:rPr>
                <w:sz w:val="28"/>
                <w:szCs w:val="28"/>
              </w:rPr>
              <w:t>250/80,6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Транспортная инфраструктура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улично-дорожной сети - всего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3,759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магистральные улицы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общегородского значения регулируемого движения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0,499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районного значения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0,871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Улицы и проезды местного значения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2,389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линий </w:t>
            </w:r>
            <w:proofErr w:type="gramStart"/>
            <w:r>
              <w:rPr>
                <w:sz w:val="28"/>
                <w:szCs w:val="28"/>
              </w:rPr>
              <w:t>общественного</w:t>
            </w:r>
            <w:proofErr w:type="gramEnd"/>
            <w:r>
              <w:rPr>
                <w:sz w:val="28"/>
                <w:szCs w:val="28"/>
              </w:rPr>
              <w:t xml:space="preserve"> пассажирского транспорта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1,37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Гаражи и стоянки для хранения </w:t>
            </w:r>
            <w:r>
              <w:rPr>
                <w:sz w:val="28"/>
                <w:szCs w:val="28"/>
              </w:rPr>
              <w:t>легковых автомобилей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мест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Pr="0071005D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 w:rsidRPr="0071005D">
              <w:rPr>
                <w:sz w:val="28"/>
                <w:szCs w:val="28"/>
              </w:rPr>
              <w:t>1084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постоянного хранения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временного хранения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мест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</w:t>
            </w:r>
            <w:proofErr w:type="spellEnd"/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мест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Pr="0071005D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bookmarkStart w:id="1" w:name="_GoBack"/>
            <w:r w:rsidRPr="0071005D">
              <w:rPr>
                <w:sz w:val="28"/>
                <w:szCs w:val="28"/>
              </w:rPr>
              <w:t>790</w:t>
            </w:r>
          </w:p>
          <w:p w:rsidR="00BA25C1" w:rsidRPr="0071005D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color w:val="FF6600"/>
                <w:sz w:val="28"/>
                <w:szCs w:val="28"/>
              </w:rPr>
            </w:pPr>
            <w:r w:rsidRPr="0071005D">
              <w:rPr>
                <w:sz w:val="28"/>
                <w:szCs w:val="28"/>
              </w:rPr>
              <w:t>294</w:t>
            </w:r>
            <w:bookmarkEnd w:id="1"/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Инженерное оборудование и благоустройство территории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Водопотребление - всего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- всего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Электропотребление (без учета промышленных предприятий)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газа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млн. м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/год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6,17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потребление тепла на отопление, вентиляцию, горячее водоснабжение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Гкал/час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Телефонизация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абонентов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Инженерная подготовка территории: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подсыпка грунта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строительство нагорной канавы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благоустройство озера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  <w:vertAlign w:val="superscript"/>
              </w:rPr>
              <w:t>3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твердых бытовых отходов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онн</w:t>
            </w:r>
            <w:proofErr w:type="spellEnd"/>
            <w:r>
              <w:rPr>
                <w:sz w:val="28"/>
                <w:szCs w:val="28"/>
              </w:rPr>
              <w:t>/год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том числе </w:t>
            </w:r>
            <w:proofErr w:type="gramStart"/>
            <w:r>
              <w:rPr>
                <w:sz w:val="28"/>
                <w:szCs w:val="28"/>
              </w:rPr>
              <w:t>утилизируемых</w:t>
            </w:r>
            <w:proofErr w:type="gramEnd"/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онн</w:t>
            </w:r>
            <w:proofErr w:type="spellEnd"/>
            <w:r>
              <w:rPr>
                <w:sz w:val="28"/>
                <w:szCs w:val="28"/>
              </w:rPr>
              <w:t>/год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Ориентировочная стоимость строительства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Млн</w:t>
            </w:r>
            <w:proofErr w:type="gramEnd"/>
            <w:r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6185</w:t>
            </w:r>
          </w:p>
        </w:tc>
      </w:tr>
      <w:tr w:rsidR="00BA25C1">
        <w:trPr>
          <w:jc w:val="right"/>
        </w:trPr>
        <w:tc>
          <w:tcPr>
            <w:tcW w:w="67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жилищное строительство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культурно-бытовое строительство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инженерное обеспечение и улично-дорожная сеть</w:t>
            </w:r>
          </w:p>
          <w:p w:rsidR="00BA25C1" w:rsidRDefault="00493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Инженерная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территории и экологические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3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Млн</w:t>
            </w:r>
            <w:proofErr w:type="gramEnd"/>
            <w:r>
              <w:rPr>
                <w:sz w:val="28"/>
                <w:szCs w:val="28"/>
              </w:rPr>
              <w:t xml:space="preserve"> руб.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Млн</w:t>
            </w:r>
            <w:proofErr w:type="gramEnd"/>
            <w:r>
              <w:rPr>
                <w:sz w:val="28"/>
                <w:szCs w:val="28"/>
              </w:rPr>
              <w:t xml:space="preserve"> руб.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Млн</w:t>
            </w:r>
            <w:proofErr w:type="gramEnd"/>
            <w:r>
              <w:rPr>
                <w:sz w:val="28"/>
                <w:szCs w:val="28"/>
              </w:rPr>
              <w:t xml:space="preserve"> руб.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Млн</w:t>
            </w:r>
            <w:proofErr w:type="gramEnd"/>
            <w:r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27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auto"/>
            <w:tcMar>
              <w:left w:w="60" w:type="dxa"/>
            </w:tcMar>
          </w:tcPr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2943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</w:t>
            </w: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</w:t>
            </w:r>
          </w:p>
          <w:p w:rsidR="00BA25C1" w:rsidRDefault="00BA25C1">
            <w:pPr>
              <w:pStyle w:val="af2"/>
              <w:spacing w:after="0"/>
              <w:rPr>
                <w:sz w:val="28"/>
                <w:szCs w:val="28"/>
              </w:rPr>
            </w:pPr>
          </w:p>
          <w:p w:rsidR="00BA25C1" w:rsidRDefault="00BA25C1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</w:p>
          <w:p w:rsidR="00BA25C1" w:rsidRDefault="00493166">
            <w:pPr>
              <w:pStyle w:val="af2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</w:tbl>
    <w:p w:rsidR="00BA25C1" w:rsidRDefault="00BA25C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A25C1" w:rsidRDefault="00493166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Технико-экономические показатели по проекту межевания</w:t>
      </w:r>
    </w:p>
    <w:p w:rsidR="00BA25C1" w:rsidRDefault="00BA25C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A25C1" w:rsidRDefault="00493166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территории межевания – 23 га</w:t>
      </w:r>
    </w:p>
    <w:p w:rsidR="00BA25C1" w:rsidRDefault="00493166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земельных участков - 35</w:t>
      </w:r>
    </w:p>
    <w:p w:rsidR="00BA25C1" w:rsidRDefault="00BA25C1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A25C1" w:rsidRDefault="00BA25C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25C1" w:rsidRDefault="00BA25C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25C1" w:rsidRDefault="00BA25C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25C1" w:rsidRDefault="0049316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Управляющий делами </w:t>
      </w:r>
    </w:p>
    <w:p w:rsidR="00BA25C1" w:rsidRDefault="0049316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                                                                                С.А. Евграфов</w:t>
      </w:r>
    </w:p>
    <w:p w:rsidR="00BA25C1" w:rsidRDefault="00BA25C1"/>
    <w:sectPr w:rsidR="00BA25C1">
      <w:headerReference w:type="default" r:id="rId8"/>
      <w:pgSz w:w="11906" w:h="16838"/>
      <w:pgMar w:top="1134" w:right="850" w:bottom="993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166" w:rsidRDefault="00493166">
      <w:pPr>
        <w:spacing w:after="0" w:line="240" w:lineRule="auto"/>
      </w:pPr>
      <w:r>
        <w:separator/>
      </w:r>
    </w:p>
  </w:endnote>
  <w:endnote w:type="continuationSeparator" w:id="0">
    <w:p w:rsidR="00493166" w:rsidRDefault="0049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166" w:rsidRDefault="00493166">
      <w:pPr>
        <w:spacing w:after="0" w:line="240" w:lineRule="auto"/>
      </w:pPr>
      <w:r>
        <w:separator/>
      </w:r>
    </w:p>
  </w:footnote>
  <w:footnote w:type="continuationSeparator" w:id="0">
    <w:p w:rsidR="00493166" w:rsidRDefault="0049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C1" w:rsidRDefault="00493166">
    <w:pPr>
      <w:pStyle w:val="af"/>
      <w:jc w:val="center"/>
    </w:pPr>
    <w:r>
      <w:fldChar w:fldCharType="begin"/>
    </w:r>
    <w:r>
      <w:instrText>PAGE</w:instrText>
    </w:r>
    <w:r w:rsidR="0071005D">
      <w:fldChar w:fldCharType="separate"/>
    </w:r>
    <w:r w:rsidR="0071005D">
      <w:rPr>
        <w:noProof/>
      </w:rPr>
      <w:t>16</w:t>
    </w:r>
    <w:r>
      <w:fldChar w:fldCharType="end"/>
    </w:r>
  </w:p>
  <w:p w:rsidR="00BA25C1" w:rsidRDefault="00BA25C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01AD"/>
    <w:multiLevelType w:val="multilevel"/>
    <w:tmpl w:val="00726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7F5342"/>
    <w:multiLevelType w:val="multilevel"/>
    <w:tmpl w:val="8C34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25C1"/>
    <w:rsid w:val="00493166"/>
    <w:rsid w:val="0071005D"/>
    <w:rsid w:val="00B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Calibri" w:eastAsia="Lucida Sans Unicode" w:hAnsi="Calibri" w:cs="Calibri"/>
      <w:lang w:eastAsia="en-US"/>
    </w:rPr>
  </w:style>
  <w:style w:type="paragraph" w:styleId="3">
    <w:name w:val="heading 3"/>
    <w:basedOn w:val="a"/>
    <w:pPr>
      <w:keepNext/>
      <w:tabs>
        <w:tab w:val="left" w:pos="0"/>
        <w:tab w:val="left" w:pos="709"/>
      </w:tabs>
      <w:spacing w:before="240" w:after="120" w:line="100" w:lineRule="atLeast"/>
      <w:outlineLvl w:val="2"/>
    </w:pPr>
    <w:rPr>
      <w:rFonts w:ascii="Times New Roman" w:eastAsia="MS Mincho" w:hAnsi="Times New Roman" w:cs="Tahoma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rPr>
      <w:rFonts w:ascii="Times New Roman" w:eastAsia="MS Mincho" w:hAnsi="Times New Roman" w:cs="Tahoma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apple-converted-space">
    <w:name w:val="apple-converted-space"/>
    <w:basedOn w:val="a0"/>
  </w:style>
  <w:style w:type="character" w:customStyle="1" w:styleId="a5">
    <w:name w:val="Верхний колонтитул Знак"/>
    <w:basedOn w:val="a0"/>
  </w:style>
  <w:style w:type="character" w:customStyle="1" w:styleId="a6">
    <w:name w:val="Нижний колонтитул Знак"/>
    <w:basedOn w:val="a0"/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0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9">
    <w:name w:val="Body Text"/>
    <w:basedOn w:val="a"/>
    <w:pPr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"/>
    <w:basedOn w:val="a9"/>
    <w:rPr>
      <w:rFonts w:cs="Mangal"/>
    </w:rPr>
  </w:style>
  <w:style w:type="paragraph" w:styleId="ab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pPr>
      <w:suppressLineNumbers/>
    </w:pPr>
    <w:rPr>
      <w:rFonts w:cs="Mangal"/>
    </w:rPr>
  </w:style>
  <w:style w:type="paragraph" w:styleId="ad">
    <w:name w:val="List Paragraph"/>
    <w:basedOn w:val="a"/>
    <w:pPr>
      <w:ind w:left="720"/>
      <w:contextualSpacing/>
    </w:pPr>
  </w:style>
  <w:style w:type="paragraph" w:styleId="ae">
    <w:name w:val="Body Text Indent"/>
    <w:basedOn w:val="a"/>
    <w:pPr>
      <w:spacing w:after="120" w:line="100" w:lineRule="atLeast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head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f1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2">
    <w:name w:val="Normal (Web)"/>
    <w:basedOn w:val="a"/>
    <w:pPr>
      <w:spacing w:before="280" w:after="119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2285</Words>
  <Characters>13026</Characters>
  <Application>Microsoft Office Word</Application>
  <DocSecurity>0</DocSecurity>
  <Lines>108</Lines>
  <Paragraphs>30</Paragraphs>
  <ScaleCrop>false</ScaleCrop>
  <Company>СОВЕТ</Company>
  <LinksUpToDate>false</LinksUpToDate>
  <CharactersWithSpaces>15281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</dc:creator>
  <cp:lastModifiedBy>arismagilova</cp:lastModifiedBy>
  <cp:revision>21</cp:revision>
  <cp:lastPrinted>2015-02-03T10:31:00Z</cp:lastPrinted>
  <dcterms:created xsi:type="dcterms:W3CDTF">2015-01-21T11:22:00Z</dcterms:created>
  <dcterms:modified xsi:type="dcterms:W3CDTF">2015-02-11T04:17:00Z</dcterms:modified>
</cp:coreProperties>
</file>