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08" w:rsidRDefault="0047180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71808" w:rsidRDefault="00471808">
      <w:pPr>
        <w:widowControl w:val="0"/>
        <w:autoSpaceDE w:val="0"/>
        <w:autoSpaceDN w:val="0"/>
        <w:adjustRightInd w:val="0"/>
        <w:spacing w:after="0" w:line="240" w:lineRule="auto"/>
        <w:jc w:val="both"/>
        <w:outlineLvl w:val="0"/>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471808" w:rsidRDefault="004718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ОБЪЕДИНЕННЫХ НАЦИЙ ПРОТИВ КОРРУПЦИИ</w:t>
      </w:r>
    </w:p>
    <w:p w:rsidR="00471808" w:rsidRDefault="00471808">
      <w:pPr>
        <w:widowControl w:val="0"/>
        <w:autoSpaceDE w:val="0"/>
        <w:autoSpaceDN w:val="0"/>
        <w:adjustRightInd w:val="0"/>
        <w:spacing w:after="0" w:line="240" w:lineRule="auto"/>
        <w:jc w:val="center"/>
        <w:rPr>
          <w:rFonts w:ascii="Calibri" w:hAnsi="Calibri" w:cs="Calibri"/>
          <w:b/>
          <w:bCs/>
        </w:rPr>
      </w:pPr>
    </w:p>
    <w:p w:rsidR="00471808" w:rsidRDefault="004718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(Принята Генеральной Ассамблеей ООН</w:t>
      </w:r>
    </w:p>
    <w:p w:rsidR="00471808" w:rsidRDefault="004718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51-ом пленарном заседании 31 октября 2003 года)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0" w:name="Par7"/>
      <w:bookmarkEnd w:id="0"/>
      <w:r>
        <w:rPr>
          <w:rFonts w:ascii="Calibri" w:hAnsi="Calibri" w:cs="Calibri"/>
        </w:rPr>
        <w:t>ПРЕАМБУЛА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w:t>
      </w:r>
      <w:r>
        <w:rPr>
          <w:rFonts w:ascii="Calibri" w:hAnsi="Calibri" w:cs="Calibri"/>
        </w:rPr>
        <w:lastRenderedPageBreak/>
        <w:t>известному как Всемирная таможенная организация),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6" w:history="1">
        <w:r>
          <w:rPr>
            <w:rFonts w:ascii="Calibri" w:hAnsi="Calibri" w:cs="Calibri"/>
            <w:color w:val="0000FF"/>
          </w:rPr>
          <w:t>конвенцию</w:t>
        </w:r>
      </w:hyperlink>
      <w:r>
        <w:rPr>
          <w:rFonts w:ascii="Calibri" w:hAnsi="Calibri" w:cs="Calibri"/>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Pr>
            <w:rFonts w:ascii="Calibri" w:hAnsi="Calibri" w:cs="Calibri"/>
            <w:color w:val="0000FF"/>
          </w:rPr>
          <w:t>Конвенцию</w:t>
        </w:r>
      </w:hyperlink>
      <w:r>
        <w:rPr>
          <w:rFonts w:ascii="Calibri" w:hAnsi="Calibri" w:cs="Calibri"/>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8"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 принятую Комитетом министров Совета Европы 27 января 1999 года, </w:t>
      </w:r>
      <w:hyperlink r:id="rId9" w:history="1">
        <w:r>
          <w:rPr>
            <w:rFonts w:ascii="Calibri" w:hAnsi="Calibri" w:cs="Calibri"/>
            <w:color w:val="0000FF"/>
          </w:rPr>
          <w:t>Конвенцию</w:t>
        </w:r>
      </w:hyperlink>
      <w:r>
        <w:rPr>
          <w:rFonts w:ascii="Calibri" w:hAnsi="Calibri" w:cs="Calibri"/>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приветствуя вступление в силу 29 сентября 2003 года </w:t>
      </w:r>
      <w:hyperlink r:id="rId10"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1" w:name="Par27"/>
      <w:bookmarkEnd w:id="1"/>
      <w:r>
        <w:rPr>
          <w:rFonts w:ascii="Calibri" w:hAnsi="Calibri" w:cs="Calibri"/>
        </w:rPr>
        <w:t>ГЛАВА I</w:t>
      </w:r>
    </w:p>
    <w:p w:rsidR="00471808" w:rsidRDefault="00471808">
      <w:pPr>
        <w:widowControl w:val="0"/>
        <w:autoSpaceDE w:val="0"/>
        <w:autoSpaceDN w:val="0"/>
        <w:adjustRightInd w:val="0"/>
        <w:spacing w:after="0" w:line="240" w:lineRule="auto"/>
        <w:jc w:val="center"/>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 w:name="Par31"/>
      <w:bookmarkEnd w:id="2"/>
      <w:r>
        <w:rPr>
          <w:rFonts w:ascii="Calibri" w:hAnsi="Calibri" w:cs="Calibri"/>
        </w:rPr>
        <w:t>Статья 1</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Цели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настоящей Конвенции заключаются в следующем: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принятию и укрепление мер, направленных на более эффективное и действенное предупреждение коррупции и борьбу с ней;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поощрение честности и неподкупности, ответственности, а также надлежащего управления публичными делами и публичным имуществом.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Статья 2</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Термины</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471808" w:rsidRDefault="004718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"главой I..." следует читать "главой II...".</w:t>
      </w:r>
    </w:p>
    <w:p w:rsidR="00471808" w:rsidRDefault="004718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w:t>
      </w:r>
      <w:r>
        <w:rPr>
          <w:rFonts w:ascii="Calibri" w:hAnsi="Calibri" w:cs="Calibri"/>
        </w:rPr>
        <w:lastRenderedPageBreak/>
        <w:t>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Pr>
            <w:rFonts w:ascii="Calibri" w:hAnsi="Calibri" w:cs="Calibri"/>
            <w:color w:val="0000FF"/>
          </w:rPr>
          <w:t>статье 23</w:t>
        </w:r>
      </w:hyperlink>
      <w:r>
        <w:rPr>
          <w:rFonts w:ascii="Calibri" w:hAnsi="Calibri" w:cs="Calibri"/>
        </w:rPr>
        <w:t xml:space="preserve"> настоящей Конвенции деяния, образующие состав преступления;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Статья 3</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Статья 4</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суверенитета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w:t>
      </w:r>
      <w:r>
        <w:rPr>
          <w:rFonts w:ascii="Calibri" w:hAnsi="Calibri" w:cs="Calibri"/>
        </w:rPr>
        <w:lastRenderedPageBreak/>
        <w:t>законодательством.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6" w:name="Par73"/>
      <w:bookmarkEnd w:id="6"/>
      <w:r>
        <w:rPr>
          <w:rFonts w:ascii="Calibri" w:hAnsi="Calibri" w:cs="Calibri"/>
        </w:rPr>
        <w:t>ГЛАВА II</w:t>
      </w:r>
    </w:p>
    <w:p w:rsidR="00471808" w:rsidRDefault="00471808">
      <w:pPr>
        <w:widowControl w:val="0"/>
        <w:autoSpaceDE w:val="0"/>
        <w:autoSpaceDN w:val="0"/>
        <w:adjustRightInd w:val="0"/>
        <w:spacing w:after="0" w:line="240" w:lineRule="auto"/>
        <w:jc w:val="center"/>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КОРРУПЦИИ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Статья 5</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Политика и практика предупреждения</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противодействия коррупции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стремится устанавливать и поощрять эффективные виды практики, направленные на предупреждение коррупции.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Статья 6</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Орган или органы по предупреждению</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противодействию коррупции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9" w:name="Par92"/>
      <w:bookmarkEnd w:id="9"/>
      <w:r>
        <w:rPr>
          <w:rFonts w:ascii="Calibri" w:hAnsi="Calibri" w:cs="Calibri"/>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проведение политики, упомянутой в </w:t>
      </w:r>
      <w:hyperlink w:anchor="Par77" w:history="1">
        <w:r>
          <w:rPr>
            <w:rFonts w:ascii="Calibri" w:hAnsi="Calibri" w:cs="Calibri"/>
            <w:color w:val="0000FF"/>
          </w:rPr>
          <w:t>статье 5</w:t>
        </w:r>
      </w:hyperlink>
      <w:r>
        <w:rPr>
          <w:rFonts w:ascii="Calibri" w:hAnsi="Calibri" w:cs="Calibri"/>
        </w:rPr>
        <w:t xml:space="preserve"> настоящей Конвенции, и, в надлежащих случаях, осуществление надзора и координации проведения такой политики;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расширение и распространение знаний по вопросам предупреждения коррупции.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обеспечивает органу или органам, упомянутым в </w:t>
      </w:r>
      <w:hyperlink w:anchor="Par92" w:history="1">
        <w:r>
          <w:rPr>
            <w:rFonts w:ascii="Calibri" w:hAnsi="Calibri" w:cs="Calibri"/>
            <w:color w:val="0000FF"/>
          </w:rPr>
          <w:t>пункте 1</w:t>
        </w:r>
      </w:hyperlink>
      <w:r>
        <w:rPr>
          <w:rFonts w:ascii="Calibri" w:hAnsi="Calibri" w:cs="Calibri"/>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0" w:name="Par98"/>
      <w:bookmarkEnd w:id="10"/>
      <w:r>
        <w:rPr>
          <w:rFonts w:ascii="Calibri" w:hAnsi="Calibri" w:cs="Calibri"/>
        </w:rPr>
        <w:t>Статья 7</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Публичный сектор</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1" w:name="Par111"/>
      <w:bookmarkEnd w:id="11"/>
      <w:r>
        <w:rPr>
          <w:rFonts w:ascii="Calibri" w:hAnsi="Calibri" w:cs="Calibri"/>
        </w:rPr>
        <w:t>Статья 8</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Кодексы поведения публичных должностных лиц</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1" w:history="1">
        <w:r>
          <w:rPr>
            <w:rFonts w:ascii="Calibri" w:hAnsi="Calibri" w:cs="Calibri"/>
            <w:color w:val="0000FF"/>
          </w:rPr>
          <w:t>кодекс</w:t>
        </w:r>
      </w:hyperlink>
      <w:r>
        <w:rPr>
          <w:rFonts w:ascii="Calibri" w:hAnsi="Calibri" w:cs="Calibri"/>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w:t>
      </w:r>
      <w:r>
        <w:rPr>
          <w:rFonts w:ascii="Calibri" w:hAnsi="Calibri" w:cs="Calibri"/>
        </w:rPr>
        <w:lastRenderedPageBreak/>
        <w:t>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2" w:name="Par122"/>
      <w:bookmarkEnd w:id="12"/>
      <w:r>
        <w:rPr>
          <w:rFonts w:ascii="Calibri" w:hAnsi="Calibri" w:cs="Calibri"/>
        </w:rPr>
        <w:t>Статья 9</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Публичные закупки и управление публичными финансами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процедуры утверждения национального бюджета;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своевременное представление отчетов о поступлениях и расходах;</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систему стандартов бухгалтерского учета и аудита и связанного с этим надзора;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эффективные и действенные системы управления рисками и внутреннего контроля;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в надлежащих случаях, корректировку при несоблюдении требований, установленных в настоящем пункте.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3" w:name="Par140"/>
      <w:bookmarkEnd w:id="13"/>
      <w:r>
        <w:rPr>
          <w:rFonts w:ascii="Calibri" w:hAnsi="Calibri" w:cs="Calibri"/>
        </w:rPr>
        <w:t>Статья 10</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Публичная отчетность</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опубликование информации, которая может включать периодические отчеты об опасностях коррупции в публичной администрации.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4" w:name="Par149"/>
      <w:bookmarkEnd w:id="14"/>
      <w:r>
        <w:rPr>
          <w:rFonts w:ascii="Calibri" w:hAnsi="Calibri" w:cs="Calibri"/>
        </w:rPr>
        <w:t>Статья 11</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Меры в отношении судебных органов и органов прокуратуры</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аналогичные тем, которые принимаются в соответствии с </w:t>
      </w:r>
      <w:hyperlink w:anchor="Par153" w:history="1">
        <w:r>
          <w:rPr>
            <w:rFonts w:ascii="Calibri" w:hAnsi="Calibri" w:cs="Calibri"/>
            <w:color w:val="0000FF"/>
          </w:rPr>
          <w:t>пунктом 1</w:t>
        </w:r>
      </w:hyperlink>
      <w:r>
        <w:rPr>
          <w:rFonts w:ascii="Calibri" w:hAnsi="Calibri" w:cs="Calibri"/>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6" w:name="Par156"/>
      <w:bookmarkEnd w:id="16"/>
      <w:r>
        <w:rPr>
          <w:rFonts w:ascii="Calibri" w:hAnsi="Calibri" w:cs="Calibri"/>
        </w:rPr>
        <w:t>Статья 12</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Частный сектор</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направленные на достижение этих целей, могут включать, среди прочего, следующее: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сотрудничеству между правоохранительными органами и соответствующими частными организациями;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предупреждение злоупотреблений процедурами, регулирующими деятельность частных </w:t>
      </w:r>
      <w:r>
        <w:rPr>
          <w:rFonts w:ascii="Calibri" w:hAnsi="Calibri" w:cs="Calibri"/>
        </w:rPr>
        <w:lastRenderedPageBreak/>
        <w:t>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создание неофициальной отчетности;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проведение неучтенных или неправильно зарегистрированных операций;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ведение учета несуществующих расходов;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отражение обязательств, объект которых неправильно идентифицирован;</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использование поддельных документов;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намеренное уничтожение бухгалтерской документации ранее сроков, предусмотренных законодательством.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и </w:t>
      </w:r>
      <w:hyperlink w:anchor="Par217" w:history="1">
        <w:r>
          <w:rPr>
            <w:rFonts w:ascii="Calibri" w:hAnsi="Calibri" w:cs="Calibri"/>
            <w:color w:val="0000FF"/>
          </w:rPr>
          <w:t>16</w:t>
        </w:r>
      </w:hyperlink>
      <w:r>
        <w:rPr>
          <w:rFonts w:ascii="Calibri" w:hAnsi="Calibri" w:cs="Calibri"/>
        </w:rPr>
        <w:t xml:space="preserve"> настоящей Конвенции, и, в надлежащих случаях, в отношении других расходов, понесенных в целях содействия коррупционным деяниям.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7" w:name="Par177"/>
      <w:bookmarkEnd w:id="17"/>
      <w:r>
        <w:rPr>
          <w:rFonts w:ascii="Calibri" w:hAnsi="Calibri" w:cs="Calibri"/>
        </w:rPr>
        <w:t>Статья 13</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общества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усиление прозрачности и содействие вовлечению населения в процессы принятия решений;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обеспечение для населения эффективного доступа к информации;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 для уважения прав или репутации других лиц;</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для защиты национальной безопасности, или публичного порядка, или охраны здоровья или нравственности населения.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8" w:name="Par190"/>
      <w:bookmarkEnd w:id="18"/>
      <w:r>
        <w:rPr>
          <w:rFonts w:ascii="Calibri" w:hAnsi="Calibri" w:cs="Calibri"/>
        </w:rPr>
        <w:t>Статья 14</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отмывания денежных средств</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без ущерба для </w:t>
      </w:r>
      <w:hyperlink w:anchor="Par494" w:history="1">
        <w:r>
          <w:rPr>
            <w:rFonts w:ascii="Calibri" w:hAnsi="Calibri" w:cs="Calibri"/>
            <w:color w:val="0000FF"/>
          </w:rPr>
          <w:t>статьи 46</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включали в формуляры для электронного перевода средств и связанные с ними сообщения точную и содержательную информацию об отправителе;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сохраняли такую информацию по всей цепочке осуществления платежа;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проводили углубленную проверку переводов средств в случае отсутствия полной информации об отправителе.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Государства-участники стремятся к развитию и поощрению глобального, регионального, </w:t>
      </w:r>
      <w:r>
        <w:rPr>
          <w:rFonts w:ascii="Calibri" w:hAnsi="Calibri" w:cs="Calibri"/>
        </w:rPr>
        <w:lastRenderedPageBreak/>
        <w:t>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19" w:name="Par205"/>
      <w:bookmarkEnd w:id="19"/>
      <w:r>
        <w:rPr>
          <w:rFonts w:ascii="Calibri" w:hAnsi="Calibri" w:cs="Calibri"/>
        </w:rPr>
        <w:t>ГЛАВА III</w:t>
      </w:r>
    </w:p>
    <w:p w:rsidR="00471808" w:rsidRDefault="00471808">
      <w:pPr>
        <w:widowControl w:val="0"/>
        <w:autoSpaceDE w:val="0"/>
        <w:autoSpaceDN w:val="0"/>
        <w:adjustRightInd w:val="0"/>
        <w:spacing w:after="0" w:line="240" w:lineRule="auto"/>
        <w:jc w:val="center"/>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И ПРАВООХРАНИТЕЛЬНАЯ ДЕЯТЕЛЬНОСТЬ</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0" w:name="Par209"/>
      <w:bookmarkEnd w:id="20"/>
      <w:r>
        <w:rPr>
          <w:rFonts w:ascii="Calibri" w:hAnsi="Calibri" w:cs="Calibri"/>
        </w:rPr>
        <w:t>Статья 15</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Подкуп национальных публичных должностных лиц</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1" w:name="Par217"/>
      <w:bookmarkEnd w:id="21"/>
      <w:r>
        <w:rPr>
          <w:rFonts w:ascii="Calibri" w:hAnsi="Calibri" w:cs="Calibri"/>
        </w:rPr>
        <w:t>Статья 16</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 и должностных</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лиц публичных международных организаций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2" w:name="Par225"/>
      <w:bookmarkEnd w:id="22"/>
      <w:r>
        <w:rPr>
          <w:rFonts w:ascii="Calibri" w:hAnsi="Calibri" w:cs="Calibri"/>
        </w:rPr>
        <w:t>Статья 17</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неправомерное присвоение или иное нецелевое</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имущества публичным должностным лицом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w:t>
      </w:r>
      <w:r>
        <w:rPr>
          <w:rFonts w:ascii="Calibri" w:hAnsi="Calibri" w:cs="Calibri"/>
        </w:rPr>
        <w:lastRenderedPageBreak/>
        <w:t>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3" w:name="Par232"/>
      <w:bookmarkEnd w:id="23"/>
      <w:r>
        <w:rPr>
          <w:rFonts w:ascii="Calibri" w:hAnsi="Calibri" w:cs="Calibri"/>
        </w:rPr>
        <w:t>Статья 18</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4" w:name="Par240"/>
      <w:bookmarkEnd w:id="24"/>
      <w:r>
        <w:rPr>
          <w:rFonts w:ascii="Calibri" w:hAnsi="Calibri" w:cs="Calibri"/>
        </w:rPr>
        <w:t>Статья 19</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служебным положением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5" w:name="Par246"/>
      <w:bookmarkEnd w:id="25"/>
      <w:r>
        <w:rPr>
          <w:rFonts w:ascii="Calibri" w:hAnsi="Calibri" w:cs="Calibri"/>
        </w:rPr>
        <w:t>Статья 20</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Незаконное обогащение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6" w:name="Par252"/>
      <w:bookmarkEnd w:id="26"/>
      <w:r>
        <w:rPr>
          <w:rFonts w:ascii="Calibri" w:hAnsi="Calibri" w:cs="Calibri"/>
        </w:rPr>
        <w:t>Статья 21</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Подкуп в частном секторе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рассматривает возможность принятия таких законодательных </w:t>
      </w:r>
      <w:r>
        <w:rPr>
          <w:rFonts w:ascii="Calibri" w:hAnsi="Calibri" w:cs="Calibri"/>
        </w:rPr>
        <w:lastRenderedPageBreak/>
        <w:t>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7" w:name="Par260"/>
      <w:bookmarkEnd w:id="27"/>
      <w:r>
        <w:rPr>
          <w:rFonts w:ascii="Calibri" w:hAnsi="Calibri" w:cs="Calibri"/>
        </w:rPr>
        <w:t>Статья 22</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имущества в частном секторе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28" w:name="Par266"/>
      <w:bookmarkEnd w:id="28"/>
      <w:r>
        <w:rPr>
          <w:rFonts w:ascii="Calibri" w:hAnsi="Calibri" w:cs="Calibri"/>
        </w:rPr>
        <w:t>Статья 23</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29" w:name="Par270"/>
      <w:bookmarkEnd w:id="29"/>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30" w:name="Par271"/>
      <w:bookmarkEnd w:id="30"/>
      <w:r>
        <w:rPr>
          <w:rFonts w:ascii="Calibri" w:hAnsi="Calibri" w:cs="Calibri"/>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31" w:name="Par272"/>
      <w:bookmarkEnd w:id="31"/>
      <w:r>
        <w:rPr>
          <w:rFonts w:ascii="Calibri" w:hAnsi="Calibri" w:cs="Calibri"/>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 условии соблюдения основных принципов своей правовой системы:</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33" w:name="Par275"/>
      <w:bookmarkEnd w:id="33"/>
      <w:r>
        <w:rPr>
          <w:rFonts w:ascii="Calibri" w:hAnsi="Calibri" w:cs="Calibri"/>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осуществления или применения </w:t>
      </w:r>
      <w:hyperlink w:anchor="Par270" w:history="1">
        <w:r>
          <w:rPr>
            <w:rFonts w:ascii="Calibri" w:hAnsi="Calibri" w:cs="Calibri"/>
            <w:color w:val="0000FF"/>
          </w:rPr>
          <w:t>пункта 1</w:t>
        </w:r>
      </w:hyperlink>
      <w:r>
        <w:rPr>
          <w:rFonts w:ascii="Calibri" w:hAnsi="Calibri" w:cs="Calibri"/>
        </w:rPr>
        <w:t xml:space="preserve">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каждое Государство-участник стремится применять </w:t>
      </w:r>
      <w:hyperlink w:anchor="Par270" w:history="1">
        <w:r>
          <w:rPr>
            <w:rFonts w:ascii="Calibri" w:hAnsi="Calibri" w:cs="Calibri"/>
            <w:color w:val="0000FF"/>
          </w:rPr>
          <w:t>пункт 1</w:t>
        </w:r>
      </w:hyperlink>
      <w:r>
        <w:rPr>
          <w:rFonts w:ascii="Calibri" w:hAnsi="Calibri" w:cs="Calibri"/>
        </w:rPr>
        <w:t xml:space="preserve"> настоящей статьи к самому широкому кругу основных правонарушений;</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c) для целей </w:t>
      </w:r>
      <w:hyperlink w:anchor="Par278" w:history="1">
        <w:r>
          <w:rPr>
            <w:rFonts w:ascii="Calibri" w:hAnsi="Calibri" w:cs="Calibri"/>
            <w:color w:val="0000FF"/>
          </w:rPr>
          <w:t>подпункта (b)</w:t>
        </w:r>
      </w:hyperlink>
      <w:r>
        <w:rPr>
          <w:rFonts w:ascii="Calibri" w:hAnsi="Calibri" w:cs="Calibri"/>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35" w:name="Par283"/>
      <w:bookmarkEnd w:id="35"/>
      <w:r>
        <w:rPr>
          <w:rFonts w:ascii="Calibri" w:hAnsi="Calibri" w:cs="Calibri"/>
        </w:rPr>
        <w:t>Статья 24</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Сокрытие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ущерба для положений </w:t>
      </w:r>
      <w:hyperlink w:anchor="Par266" w:history="1">
        <w:r>
          <w:rPr>
            <w:rFonts w:ascii="Calibri" w:hAnsi="Calibri" w:cs="Calibri"/>
            <w:color w:val="0000FF"/>
          </w:rPr>
          <w:t>статьи 23</w:t>
        </w:r>
      </w:hyperlink>
      <w:r>
        <w:rPr>
          <w:rFonts w:ascii="Calibri" w:hAnsi="Calibri" w:cs="Calibri"/>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36" w:name="Par289"/>
      <w:bookmarkEnd w:id="36"/>
      <w:r>
        <w:rPr>
          <w:rFonts w:ascii="Calibri" w:hAnsi="Calibri" w:cs="Calibri"/>
        </w:rPr>
        <w:t>Статья 25</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Воспрепятствование осуществлению правосудия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37" w:name="Par297"/>
      <w:bookmarkEnd w:id="37"/>
      <w:r>
        <w:rPr>
          <w:rFonts w:ascii="Calibri" w:hAnsi="Calibri" w:cs="Calibri"/>
        </w:rPr>
        <w:t>Статья 26</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w:t>
      </w:r>
      <w:r>
        <w:rPr>
          <w:rFonts w:ascii="Calibri" w:hAnsi="Calibri" w:cs="Calibri"/>
        </w:rPr>
        <w:lastRenderedPageBreak/>
        <w:t>преступлениях,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Возложение такой ответственности не наносит ущерба уголовной ответственности физических лиц, совершивших преступления.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38" w:name="Par306"/>
      <w:bookmarkEnd w:id="38"/>
      <w:r>
        <w:rPr>
          <w:rFonts w:ascii="Calibri" w:hAnsi="Calibri" w:cs="Calibri"/>
        </w:rPr>
        <w:t>Статья 27</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и покушение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39" w:name="Par314"/>
      <w:bookmarkEnd w:id="39"/>
      <w:r>
        <w:rPr>
          <w:rFonts w:ascii="Calibri" w:hAnsi="Calibri" w:cs="Calibri"/>
        </w:rPr>
        <w:t>Статья 28</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Осознание, намерение и умысел как элементы преступления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40" w:name="Par320"/>
      <w:bookmarkEnd w:id="40"/>
      <w:r>
        <w:rPr>
          <w:rFonts w:ascii="Calibri" w:hAnsi="Calibri" w:cs="Calibri"/>
        </w:rPr>
        <w:t>Статья 29</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Срок давности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41" w:name="Par326"/>
      <w:bookmarkEnd w:id="41"/>
      <w:r>
        <w:rPr>
          <w:rFonts w:ascii="Calibri" w:hAnsi="Calibri" w:cs="Calibri"/>
        </w:rPr>
        <w:t>Статья 30</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Преследование, вынесение судебного решения и санкции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занимать публичную должность;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занимать должность в каком-либо предприятии, полностью или частично находящемся в собственности государства.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330" w:history="1">
        <w:r>
          <w:rPr>
            <w:rFonts w:ascii="Calibri" w:hAnsi="Calibri" w:cs="Calibri"/>
            <w:color w:val="0000FF"/>
          </w:rPr>
          <w:t>Пункт 1</w:t>
        </w:r>
      </w:hyperlink>
      <w:r>
        <w:rPr>
          <w:rFonts w:ascii="Calibri" w:hAnsi="Calibri" w:cs="Calibri"/>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43" w:name="Par343"/>
      <w:bookmarkEnd w:id="43"/>
      <w:r>
        <w:rPr>
          <w:rFonts w:ascii="Calibri" w:hAnsi="Calibri" w:cs="Calibri"/>
        </w:rPr>
        <w:t>Статья 31</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Приостановление операций (замораживание), арест</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и конфискация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44" w:name="Par348"/>
      <w:bookmarkEnd w:id="44"/>
      <w:r>
        <w:rPr>
          <w:rFonts w:ascii="Calibri" w:hAnsi="Calibri" w:cs="Calibri"/>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45" w:name="Par351"/>
      <w:bookmarkEnd w:id="45"/>
      <w:r>
        <w:rPr>
          <w:rFonts w:ascii="Calibri" w:hAnsi="Calibri" w:cs="Calibri"/>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8"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Pr>
            <w:rFonts w:ascii="Calibri" w:hAnsi="Calibri" w:cs="Calibri"/>
            <w:color w:val="0000FF"/>
          </w:rPr>
          <w:t>пунктах 1</w:t>
        </w:r>
      </w:hyperlink>
      <w:r>
        <w:rPr>
          <w:rFonts w:ascii="Calibri" w:hAnsi="Calibri" w:cs="Calibri"/>
        </w:rPr>
        <w:t xml:space="preserve"> и </w:t>
      </w:r>
      <w:hyperlink w:anchor="Par351" w:history="1">
        <w:r>
          <w:rPr>
            <w:rFonts w:ascii="Calibri" w:hAnsi="Calibri" w:cs="Calibri"/>
            <w:color w:val="0000FF"/>
          </w:rPr>
          <w:t>2</w:t>
        </w:r>
      </w:hyperlink>
      <w:r>
        <w:rPr>
          <w:rFonts w:ascii="Calibri" w:hAnsi="Calibri" w:cs="Calibri"/>
        </w:rPr>
        <w:t xml:space="preserve">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настоящей статьи и </w:t>
      </w:r>
      <w:hyperlink w:anchor="Par645" w:history="1">
        <w:r>
          <w:rPr>
            <w:rFonts w:ascii="Calibri" w:hAnsi="Calibri" w:cs="Calibri"/>
            <w:color w:val="0000FF"/>
          </w:rPr>
          <w:t>статьи 55</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46" w:name="Par361"/>
      <w:bookmarkEnd w:id="46"/>
      <w:r>
        <w:rPr>
          <w:rFonts w:ascii="Calibri" w:hAnsi="Calibri" w:cs="Calibri"/>
        </w:rPr>
        <w:t>Статья 32</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свидетелей, экспертов и потерпевших</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47" w:name="Par365"/>
      <w:bookmarkEnd w:id="47"/>
      <w:r>
        <w:rPr>
          <w:rFonts w:ascii="Calibri" w:hAnsi="Calibri" w:cs="Calibri"/>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Меры, предусмотренные в </w:t>
      </w:r>
      <w:hyperlink w:anchor="Par365"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Pr>
            <w:rFonts w:ascii="Calibri" w:hAnsi="Calibri" w:cs="Calibri"/>
            <w:color w:val="0000FF"/>
          </w:rPr>
          <w:t>пункте 1</w:t>
        </w:r>
      </w:hyperlink>
      <w:r>
        <w:rPr>
          <w:rFonts w:ascii="Calibri" w:hAnsi="Calibri" w:cs="Calibri"/>
        </w:rPr>
        <w:t xml:space="preserve">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также в отношении потерпевших в той мере, в какой они являются свидетелями.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48" w:name="Par373"/>
      <w:bookmarkEnd w:id="48"/>
      <w:r>
        <w:rPr>
          <w:rFonts w:ascii="Calibri" w:hAnsi="Calibri" w:cs="Calibri"/>
        </w:rPr>
        <w:t>Статья 33</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сообщающих информацию</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49" w:name="Par379"/>
      <w:bookmarkEnd w:id="49"/>
      <w:r>
        <w:rPr>
          <w:rFonts w:ascii="Calibri" w:hAnsi="Calibri" w:cs="Calibri"/>
        </w:rPr>
        <w:t>Статья 34</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коррупционных деяний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50" w:name="Par385"/>
      <w:bookmarkEnd w:id="50"/>
      <w:r>
        <w:rPr>
          <w:rFonts w:ascii="Calibri" w:hAnsi="Calibri" w:cs="Calibri"/>
        </w:rPr>
        <w:t>Статья 35</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Компенсация ущерба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51" w:name="Par391"/>
      <w:bookmarkEnd w:id="51"/>
      <w:r>
        <w:rPr>
          <w:rFonts w:ascii="Calibri" w:hAnsi="Calibri" w:cs="Calibri"/>
        </w:rPr>
        <w:t>Статья 36</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Специализированные органы</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52" w:name="Par397"/>
      <w:bookmarkEnd w:id="52"/>
      <w:r>
        <w:rPr>
          <w:rFonts w:ascii="Calibri" w:hAnsi="Calibri" w:cs="Calibri"/>
        </w:rPr>
        <w:t>Статья 37</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правоохранительными органами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53" w:name="Par401"/>
      <w:bookmarkEnd w:id="53"/>
      <w:r>
        <w:rPr>
          <w:rFonts w:ascii="Calibri" w:hAnsi="Calibri" w:cs="Calibri"/>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54" w:name="Par402"/>
      <w:bookmarkEnd w:id="54"/>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55" w:name="Par403"/>
      <w:bookmarkEnd w:id="55"/>
      <w:r>
        <w:rPr>
          <w:rFonts w:ascii="Calibri" w:hAnsi="Calibri" w:cs="Calibri"/>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Защита таких лиц, mutatis mutandis, осуществляется в порядке, предусмотренном в </w:t>
      </w:r>
      <w:hyperlink w:anchor="Par361" w:history="1">
        <w:r>
          <w:rPr>
            <w:rFonts w:ascii="Calibri" w:hAnsi="Calibri" w:cs="Calibri"/>
            <w:color w:val="0000FF"/>
          </w:rPr>
          <w:t>статье 32</w:t>
        </w:r>
      </w:hyperlink>
      <w:r>
        <w:rPr>
          <w:rFonts w:ascii="Calibri" w:hAnsi="Calibri" w:cs="Calibri"/>
        </w:rPr>
        <w:t xml:space="preserve">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тех случаях, когда лицо, которое упоминается в </w:t>
      </w:r>
      <w:hyperlink w:anchor="Par401"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Pr>
            <w:rFonts w:ascii="Calibri" w:hAnsi="Calibri" w:cs="Calibri"/>
            <w:color w:val="0000FF"/>
          </w:rPr>
          <w:t>пунктах 2</w:t>
        </w:r>
      </w:hyperlink>
      <w:r>
        <w:rPr>
          <w:rFonts w:ascii="Calibri" w:hAnsi="Calibri" w:cs="Calibri"/>
        </w:rPr>
        <w:t xml:space="preserve"> и </w:t>
      </w:r>
      <w:hyperlink w:anchor="Par403" w:history="1">
        <w:r>
          <w:rPr>
            <w:rFonts w:ascii="Calibri" w:hAnsi="Calibri" w:cs="Calibri"/>
            <w:color w:val="0000FF"/>
          </w:rPr>
          <w:t>3</w:t>
        </w:r>
      </w:hyperlink>
      <w:r>
        <w:rPr>
          <w:rFonts w:ascii="Calibri" w:hAnsi="Calibri" w:cs="Calibri"/>
        </w:rPr>
        <w:t xml:space="preserve"> настоящей статьи.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56" w:name="Par407"/>
      <w:bookmarkEnd w:id="56"/>
      <w:r>
        <w:rPr>
          <w:rFonts w:ascii="Calibri" w:hAnsi="Calibri" w:cs="Calibri"/>
        </w:rPr>
        <w:t>Статья 38</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w:t>
      </w:r>
      <w:hyperlink w:anchor="Par252" w:history="1">
        <w:r>
          <w:rPr>
            <w:rFonts w:ascii="Calibri" w:hAnsi="Calibri" w:cs="Calibri"/>
            <w:color w:val="0000FF"/>
          </w:rPr>
          <w:t>21</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или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предоставление таким ответственным органам, по соответствующей просьбе, всей необходимой информации.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57" w:name="Par415"/>
      <w:bookmarkEnd w:id="57"/>
      <w:r>
        <w:rPr>
          <w:rFonts w:ascii="Calibri" w:hAnsi="Calibri" w:cs="Calibri"/>
        </w:rPr>
        <w:t>Статья 39</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и частным сектором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58" w:name="Par423"/>
      <w:bookmarkEnd w:id="58"/>
      <w:r>
        <w:rPr>
          <w:rFonts w:ascii="Calibri" w:hAnsi="Calibri" w:cs="Calibri"/>
        </w:rPr>
        <w:t>Статья 40</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Банковская тайна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59" w:name="Par429"/>
      <w:bookmarkEnd w:id="59"/>
      <w:r>
        <w:rPr>
          <w:rFonts w:ascii="Calibri" w:hAnsi="Calibri" w:cs="Calibri"/>
        </w:rPr>
        <w:t>Статья 41</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судимости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60" w:name="Par435"/>
      <w:bookmarkEnd w:id="60"/>
      <w:r>
        <w:rPr>
          <w:rFonts w:ascii="Calibri" w:hAnsi="Calibri" w:cs="Calibri"/>
        </w:rPr>
        <w:t>Статья 42</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61" w:name="Par439"/>
      <w:bookmarkEnd w:id="61"/>
      <w:r>
        <w:rPr>
          <w:rFonts w:ascii="Calibri" w:hAnsi="Calibri" w:cs="Calibri"/>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на территории этого Государства-участника; или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62" w:name="Par442"/>
      <w:bookmarkEnd w:id="62"/>
      <w:r>
        <w:rPr>
          <w:rFonts w:ascii="Calibri" w:hAnsi="Calibri" w:cs="Calibri"/>
        </w:rPr>
        <w:t xml:space="preserve">2. При условии соблюдения </w:t>
      </w:r>
      <w:hyperlink w:anchor="Par66"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против гражданина этого Государства-участника; или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преступление является одним из преступлений, признанных таковыми в соответствии с </w:t>
      </w:r>
      <w:hyperlink w:anchor="Par275" w:history="1">
        <w:r>
          <w:rPr>
            <w:rFonts w:ascii="Calibri" w:hAnsi="Calibri" w:cs="Calibri"/>
            <w:color w:val="0000FF"/>
          </w:rPr>
          <w:t>пунктом 1 (b) (ii) статьи 23</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Pr>
            <w:rFonts w:ascii="Calibri" w:hAnsi="Calibri" w:cs="Calibri"/>
            <w:color w:val="0000FF"/>
          </w:rPr>
          <w:t>пунктом 1 (a) (i)</w:t>
        </w:r>
      </w:hyperlink>
      <w:r>
        <w:rPr>
          <w:rFonts w:ascii="Calibri" w:hAnsi="Calibri" w:cs="Calibri"/>
        </w:rPr>
        <w:t xml:space="preserve"> или </w:t>
      </w:r>
      <w:hyperlink w:anchor="Par272" w:history="1">
        <w:r>
          <w:rPr>
            <w:rFonts w:ascii="Calibri" w:hAnsi="Calibri" w:cs="Calibri"/>
            <w:color w:val="0000FF"/>
          </w:rPr>
          <w:t>(ii)</w:t>
        </w:r>
      </w:hyperlink>
      <w:r>
        <w:rPr>
          <w:rFonts w:ascii="Calibri" w:hAnsi="Calibri" w:cs="Calibri"/>
        </w:rPr>
        <w:t xml:space="preserve"> или </w:t>
      </w:r>
      <w:hyperlink w:anchor="Par274" w:history="1">
        <w:r>
          <w:rPr>
            <w:rFonts w:ascii="Calibri" w:hAnsi="Calibri" w:cs="Calibri"/>
            <w:color w:val="0000FF"/>
          </w:rPr>
          <w:t>(b) (i) статьи 23</w:t>
        </w:r>
      </w:hyperlink>
      <w:r>
        <w:rPr>
          <w:rFonts w:ascii="Calibri" w:hAnsi="Calibri" w:cs="Calibri"/>
        </w:rPr>
        <w:t xml:space="preserve"> настоящей Конвенции, на его территории; или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преступление совершено против этого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w:t>
      </w:r>
      <w:hyperlink w:anchor="Par463" w:history="1">
        <w:r>
          <w:rPr>
            <w:rFonts w:ascii="Calibri" w:hAnsi="Calibri" w:cs="Calibri"/>
            <w:color w:val="0000FF"/>
          </w:rPr>
          <w:t>статьи 44</w:t>
        </w:r>
      </w:hyperlink>
      <w:r>
        <w:rPr>
          <w:rFonts w:ascii="Calibri" w:hAnsi="Calibri" w:cs="Calibri"/>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Государство-участник, осуществляющее свою юрисдикцию согласно </w:t>
      </w:r>
      <w:hyperlink w:anchor="Par439" w:history="1">
        <w:r>
          <w:rPr>
            <w:rFonts w:ascii="Calibri" w:hAnsi="Calibri" w:cs="Calibri"/>
            <w:color w:val="0000FF"/>
          </w:rPr>
          <w:t>пункту 1</w:t>
        </w:r>
      </w:hyperlink>
      <w:r>
        <w:rPr>
          <w:rFonts w:ascii="Calibri" w:hAnsi="Calibri" w:cs="Calibri"/>
        </w:rPr>
        <w:t xml:space="preserve"> или </w:t>
      </w:r>
      <w:hyperlink w:anchor="Par442"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63" w:name="Par452"/>
      <w:bookmarkEnd w:id="63"/>
      <w:r>
        <w:rPr>
          <w:rFonts w:ascii="Calibri" w:hAnsi="Calibri" w:cs="Calibri"/>
        </w:rPr>
        <w:t>ГЛАВА IV</w:t>
      </w:r>
    </w:p>
    <w:p w:rsidR="00471808" w:rsidRDefault="00471808">
      <w:pPr>
        <w:widowControl w:val="0"/>
        <w:autoSpaceDE w:val="0"/>
        <w:autoSpaceDN w:val="0"/>
        <w:adjustRightInd w:val="0"/>
        <w:spacing w:after="0" w:line="240" w:lineRule="auto"/>
        <w:jc w:val="center"/>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64" w:name="Par456"/>
      <w:bookmarkEnd w:id="64"/>
      <w:r>
        <w:rPr>
          <w:rFonts w:ascii="Calibri" w:hAnsi="Calibri" w:cs="Calibri"/>
        </w:rPr>
        <w:t>Статья 43</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сотрудничают по уголовно-правовым вопросам в соответствии со </w:t>
      </w:r>
      <w:hyperlink w:anchor="Par463" w:history="1">
        <w:r>
          <w:rPr>
            <w:rFonts w:ascii="Calibri" w:hAnsi="Calibri" w:cs="Calibri"/>
            <w:color w:val="0000FF"/>
          </w:rPr>
          <w:t>статьями 44</w:t>
        </w:r>
      </w:hyperlink>
      <w:r>
        <w:rPr>
          <w:rFonts w:ascii="Calibri" w:hAnsi="Calibri" w:cs="Calibri"/>
        </w:rPr>
        <w:t xml:space="preserve"> - </w:t>
      </w:r>
      <w:hyperlink w:anchor="Par589" w:history="1">
        <w:r>
          <w:rPr>
            <w:rFonts w:ascii="Calibri" w:hAnsi="Calibri" w:cs="Calibri"/>
            <w:color w:val="0000FF"/>
          </w:rPr>
          <w:t>50</w:t>
        </w:r>
      </w:hyperlink>
      <w:r>
        <w:rPr>
          <w:rFonts w:ascii="Calibri" w:hAnsi="Calibri" w:cs="Calibri"/>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65" w:name="Par463"/>
      <w:bookmarkEnd w:id="65"/>
      <w:r>
        <w:rPr>
          <w:rFonts w:ascii="Calibri" w:hAnsi="Calibri" w:cs="Calibri"/>
        </w:rPr>
        <w:t>Статья 44</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66" w:name="Par467"/>
      <w:bookmarkEnd w:id="66"/>
      <w:r>
        <w:rPr>
          <w:rFonts w:ascii="Calibri" w:hAnsi="Calibri" w:cs="Calibri"/>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Невзирая на положения </w:t>
      </w:r>
      <w:hyperlink w:anchor="Par467" w:history="1">
        <w:r>
          <w:rPr>
            <w:rFonts w:ascii="Calibri" w:hAnsi="Calibri" w:cs="Calibri"/>
            <w:color w:val="0000FF"/>
          </w:rPr>
          <w:t>пункта 1</w:t>
        </w:r>
      </w:hyperlink>
      <w:r>
        <w:rPr>
          <w:rFonts w:ascii="Calibri" w:hAnsi="Calibri" w:cs="Calibri"/>
        </w:rPr>
        <w:t xml:space="preserve"> настоящей статьи, Государство-участник, </w:t>
      </w:r>
      <w:r>
        <w:rPr>
          <w:rFonts w:ascii="Calibri" w:hAnsi="Calibri" w:cs="Calibri"/>
        </w:rPr>
        <w:lastRenderedPageBreak/>
        <w:t>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Государство-участник, обусловливающее выдачу наличием договора: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67" w:name="Par479"/>
      <w:bookmarkEnd w:id="67"/>
      <w:r>
        <w:rPr>
          <w:rFonts w:ascii="Calibri" w:hAnsi="Calibri" w:cs="Calibri"/>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w:t>
      </w:r>
      <w:r>
        <w:rPr>
          <w:rFonts w:ascii="Calibri" w:hAnsi="Calibri" w:cs="Calibri"/>
        </w:rPr>
        <w:lastRenderedPageBreak/>
        <w:t>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Pr>
            <w:rFonts w:ascii="Calibri" w:hAnsi="Calibri" w:cs="Calibri"/>
            <w:color w:val="0000FF"/>
          </w:rPr>
          <w:t>пункте 11</w:t>
        </w:r>
      </w:hyperlink>
      <w:r>
        <w:rPr>
          <w:rFonts w:ascii="Calibri" w:hAnsi="Calibri" w:cs="Calibri"/>
        </w:rPr>
        <w:t xml:space="preserve">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68" w:name="Par488"/>
      <w:bookmarkEnd w:id="68"/>
      <w:r>
        <w:rPr>
          <w:rFonts w:ascii="Calibri" w:hAnsi="Calibri" w:cs="Calibri"/>
        </w:rPr>
        <w:t>Статья 45</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осужденных лиц</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69" w:name="Par494"/>
      <w:bookmarkEnd w:id="69"/>
      <w:r>
        <w:rPr>
          <w:rFonts w:ascii="Calibri" w:hAnsi="Calibri" w:cs="Calibri"/>
        </w:rPr>
        <w:t>Статья 46</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Pr>
            <w:rFonts w:ascii="Calibri" w:hAnsi="Calibri" w:cs="Calibri"/>
            <w:color w:val="0000FF"/>
          </w:rPr>
          <w:t>статьей 26</w:t>
        </w:r>
      </w:hyperlink>
      <w:r>
        <w:rPr>
          <w:rFonts w:ascii="Calibri" w:hAnsi="Calibri" w:cs="Calibri"/>
        </w:rPr>
        <w:t xml:space="preserve">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получение свидетельских показаний или заявлений от отдельных лиц;</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вручение судебных документов;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обыска и наложение ареста, а также приостановление операций (замораживание);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осмотр объектов и участков местности;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предоставление информации, вещественных доказательств и оценок экспертов;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содействие добровольной явке соответствующих лиц в органы запрашивающего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j) выявление, замораживание и отслеживание доходов от преступлений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изъятие активов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0" w:name="Par512"/>
      <w:bookmarkEnd w:id="70"/>
      <w:r>
        <w:rPr>
          <w:rFonts w:ascii="Calibri" w:hAnsi="Calibri" w:cs="Calibri"/>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информации согласно </w:t>
      </w:r>
      <w:hyperlink w:anchor="Par512"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w:t>
      </w:r>
      <w:r>
        <w:rPr>
          <w:rFonts w:ascii="Calibri" w:hAnsi="Calibri" w:cs="Calibri"/>
        </w:rPr>
        <w:lastRenderedPageBreak/>
        <w:t xml:space="preserve">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1" w:name="Par517"/>
      <w:bookmarkEnd w:id="71"/>
      <w:r>
        <w:rPr>
          <w:rFonts w:ascii="Calibri" w:hAnsi="Calibri" w:cs="Calibri"/>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Pr>
            <w:rFonts w:ascii="Calibri" w:hAnsi="Calibri" w:cs="Calibri"/>
            <w:color w:val="0000FF"/>
          </w:rPr>
          <w:t>статье 1</w:t>
        </w:r>
      </w:hyperlink>
      <w:r>
        <w:rPr>
          <w:rFonts w:ascii="Calibri" w:hAnsi="Calibri" w:cs="Calibri"/>
        </w:rPr>
        <w:t>;</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2" w:name="Par520"/>
      <w:bookmarkEnd w:id="72"/>
      <w:r>
        <w:rPr>
          <w:rFonts w:ascii="Calibri" w:hAnsi="Calibri" w:cs="Calibri"/>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данное лицо свободно дает на это свое осознанное согласие;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3" w:name="Par523"/>
      <w:bookmarkEnd w:id="73"/>
      <w:r>
        <w:rPr>
          <w:rFonts w:ascii="Calibri" w:hAnsi="Calibri" w:cs="Calibri"/>
        </w:rPr>
        <w:t xml:space="preserve">11. Для целей </w:t>
      </w:r>
      <w:hyperlink w:anchor="Par520" w:history="1">
        <w:r>
          <w:rPr>
            <w:rFonts w:ascii="Calibri" w:hAnsi="Calibri" w:cs="Calibri"/>
            <w:color w:val="0000FF"/>
          </w:rPr>
          <w:t>пункта 10</w:t>
        </w:r>
      </w:hyperlink>
      <w:r>
        <w:rPr>
          <w:rFonts w:ascii="Calibri" w:hAnsi="Calibri" w:cs="Calibri"/>
        </w:rPr>
        <w:t xml:space="preserve">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4" w:name="Par528"/>
      <w:bookmarkEnd w:id="74"/>
      <w:r>
        <w:rPr>
          <w:rFonts w:ascii="Calibri" w:hAnsi="Calibri" w:cs="Calibri"/>
        </w:rPr>
        <w:t xml:space="preserve">12. Без согласия Государства-участника, которое в соответствии с </w:t>
      </w:r>
      <w:hyperlink w:anchor="Par520" w:history="1">
        <w:r>
          <w:rPr>
            <w:rFonts w:ascii="Calibri" w:hAnsi="Calibri" w:cs="Calibri"/>
            <w:color w:val="0000FF"/>
          </w:rPr>
          <w:t>пунктами 10</w:t>
        </w:r>
      </w:hyperlink>
      <w:r>
        <w:rPr>
          <w:rFonts w:ascii="Calibri" w:hAnsi="Calibri" w:cs="Calibri"/>
        </w:rPr>
        <w:t xml:space="preserve"> и </w:t>
      </w:r>
      <w:hyperlink w:anchor="Par523"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w:t>
      </w:r>
      <w:r>
        <w:rPr>
          <w:rFonts w:ascii="Calibri" w:hAnsi="Calibri" w:cs="Calibri"/>
        </w:rPr>
        <w:lastRenderedPageBreak/>
        <w:t>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5" w:name="Par531"/>
      <w:bookmarkEnd w:id="75"/>
      <w:r>
        <w:rPr>
          <w:rFonts w:ascii="Calibri" w:hAnsi="Calibri" w:cs="Calibri"/>
        </w:rPr>
        <w:t>15. В просьбе об оказании взаимной правовой помощи указываются: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наименование органа, обращающегося с просьбой;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по возможности, данные о личности, местонахождении и гражданстве любого соответствующего лица;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цель запрашиваемых доказательств, информации или мер.</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w:t>
      </w:r>
      <w:r>
        <w:rPr>
          <w:rFonts w:ascii="Calibri" w:hAnsi="Calibri" w:cs="Calibri"/>
        </w:rPr>
        <w:lastRenderedPageBreak/>
        <w:t>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6" w:name="Par543"/>
      <w:bookmarkEnd w:id="76"/>
      <w:r>
        <w:rPr>
          <w:rFonts w:ascii="Calibri" w:hAnsi="Calibri" w:cs="Calibri"/>
        </w:rPr>
        <w:t>21. Во взаимной правовой помощи может быть отказано:</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если просьба не была представлена в соответствии с положениями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Любой отказ в предоставлении взаимной правовой помощи мотивируется.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7" w:name="Par551"/>
      <w:bookmarkEnd w:id="77"/>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 отказа в выполнении просьбы согласно </w:t>
      </w:r>
      <w:hyperlink w:anchor="Par543"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w:anchor="Par551"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Без ущерба для применения </w:t>
      </w:r>
      <w:hyperlink w:anchor="Par528"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w:t>
      </w:r>
      <w:r>
        <w:rPr>
          <w:rFonts w:ascii="Calibri" w:hAnsi="Calibri" w:cs="Calibri"/>
        </w:rPr>
        <w:lastRenderedPageBreak/>
        <w:t>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78" w:name="Par555"/>
      <w:bookmarkEnd w:id="78"/>
      <w:r>
        <w:rPr>
          <w:rFonts w:ascii="Calibri" w:hAnsi="Calibri" w:cs="Calibri"/>
        </w:rPr>
        <w:t>29. Запрашиваемое Государство-участник:</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79" w:name="Par560"/>
      <w:bookmarkEnd w:id="79"/>
      <w:r>
        <w:rPr>
          <w:rFonts w:ascii="Calibri" w:hAnsi="Calibri" w:cs="Calibri"/>
        </w:rPr>
        <w:t>Статья 47</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уголовного производства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80" w:name="Par566"/>
      <w:bookmarkEnd w:id="80"/>
      <w:r>
        <w:rPr>
          <w:rFonts w:ascii="Calibri" w:hAnsi="Calibri" w:cs="Calibri"/>
        </w:rPr>
        <w:t>Статья 48</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правоохранительными органами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личности, местонахождения и деятельности лиц, подозреваемых в участии в совершении </w:t>
      </w:r>
      <w:r>
        <w:rPr>
          <w:rFonts w:ascii="Calibri" w:hAnsi="Calibri" w:cs="Calibri"/>
        </w:rPr>
        <w:lastRenderedPageBreak/>
        <w:t>таких преступлений, или местонахождения других причастных лиц;</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перемещения доходов от преступлений или имущества, полученного в результате совершения таких преступлений;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предоставление, в надлежащих случаях, необходимых предметов или необходимого количества веществ для целей анализа или расследования;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81" w:name="Par583"/>
      <w:bookmarkEnd w:id="81"/>
      <w:r>
        <w:rPr>
          <w:rFonts w:ascii="Calibri" w:hAnsi="Calibri" w:cs="Calibri"/>
        </w:rPr>
        <w:t>Статья 49</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Совместные расследования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82" w:name="Par589"/>
      <w:bookmarkEnd w:id="82"/>
      <w:r>
        <w:rPr>
          <w:rFonts w:ascii="Calibri" w:hAnsi="Calibri" w:cs="Calibri"/>
        </w:rPr>
        <w:t>Статья 50</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методы расследования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w:t>
      </w:r>
      <w:r>
        <w:rPr>
          <w:rFonts w:ascii="Calibri" w:hAnsi="Calibri" w:cs="Calibri"/>
        </w:rPr>
        <w:lastRenderedPageBreak/>
        <w:t>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83" w:name="Par594"/>
      <w:bookmarkEnd w:id="83"/>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отсутствие соглашения или договоренности, указанных в </w:t>
      </w:r>
      <w:hyperlink w:anchor="Par594"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84" w:name="Par598"/>
      <w:bookmarkEnd w:id="84"/>
      <w:r>
        <w:rPr>
          <w:rFonts w:ascii="Calibri" w:hAnsi="Calibri" w:cs="Calibri"/>
        </w:rPr>
        <w:t>ГЛАВА V</w:t>
      </w:r>
    </w:p>
    <w:p w:rsidR="00471808" w:rsidRDefault="00471808">
      <w:pPr>
        <w:widowControl w:val="0"/>
        <w:autoSpaceDE w:val="0"/>
        <w:autoSpaceDN w:val="0"/>
        <w:adjustRightInd w:val="0"/>
        <w:spacing w:after="0" w:line="240" w:lineRule="auto"/>
        <w:jc w:val="center"/>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ВОЗВРАЩЕНИЮ АКТИВОВ</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85" w:name="Par602"/>
      <w:bookmarkEnd w:id="85"/>
      <w:r>
        <w:rPr>
          <w:rFonts w:ascii="Calibri" w:hAnsi="Calibri" w:cs="Calibri"/>
        </w:rPr>
        <w:t>Статья 51</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Общее положение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86" w:name="Par608"/>
      <w:bookmarkEnd w:id="86"/>
      <w:r>
        <w:rPr>
          <w:rFonts w:ascii="Calibri" w:hAnsi="Calibri" w:cs="Calibri"/>
        </w:rPr>
        <w:t>Статья 52</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Предупреждение и выявление переводов доходов</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от преступлений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87" w:name="Par613"/>
      <w:bookmarkEnd w:id="87"/>
      <w:r>
        <w:rPr>
          <w:rFonts w:ascii="Calibri" w:hAnsi="Calibri" w:cs="Calibri"/>
        </w:rPr>
        <w:t xml:space="preserve">1. Без ущерба для </w:t>
      </w:r>
      <w:hyperlink w:anchor="Par190" w:history="1">
        <w:r>
          <w:rPr>
            <w:rFonts w:ascii="Calibri" w:hAnsi="Calibri" w:cs="Calibri"/>
            <w:color w:val="0000FF"/>
          </w:rPr>
          <w:t>статьи 14</w:t>
        </w:r>
      </w:hyperlink>
      <w:r>
        <w:rPr>
          <w:rFonts w:ascii="Calibri" w:hAnsi="Calibri" w:cs="Calibri"/>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целью содействия осуществлению мер, предусмотренных в </w:t>
      </w:r>
      <w:hyperlink w:anchor="Par613"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w:t>
      </w:r>
      <w:r>
        <w:rPr>
          <w:rFonts w:ascii="Calibri" w:hAnsi="Calibri" w:cs="Calibri"/>
        </w:rPr>
        <w:lastRenderedPageBreak/>
        <w:t>многосторонних организаций по противодействию отмыванию денежных средств:</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88" w:name="Par615"/>
      <w:bookmarkEnd w:id="88"/>
      <w:r>
        <w:rPr>
          <w:rFonts w:ascii="Calibri" w:hAnsi="Calibri" w:cs="Calibri"/>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контексте </w:t>
      </w:r>
      <w:hyperlink w:anchor="Par615" w:history="1">
        <w:r>
          <w:rPr>
            <w:rFonts w:ascii="Calibri" w:hAnsi="Calibri" w:cs="Calibri"/>
            <w:color w:val="0000FF"/>
          </w:rPr>
          <w:t>пункта 2 (a)</w:t>
        </w:r>
      </w:hyperlink>
      <w:r>
        <w:rPr>
          <w:rFonts w:ascii="Calibri" w:hAnsi="Calibri" w:cs="Calibri"/>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Pr>
            <w:rFonts w:ascii="Calibri" w:hAnsi="Calibri" w:cs="Calibri"/>
            <w:color w:val="0000FF"/>
          </w:rPr>
          <w:t>пункте 1</w:t>
        </w:r>
      </w:hyperlink>
      <w:r>
        <w:rPr>
          <w:rFonts w:ascii="Calibri" w:hAnsi="Calibri" w:cs="Calibri"/>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89" w:name="Par622"/>
      <w:bookmarkEnd w:id="89"/>
      <w:r>
        <w:rPr>
          <w:rFonts w:ascii="Calibri" w:hAnsi="Calibri" w:cs="Calibri"/>
        </w:rPr>
        <w:t>Статья 53</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Меры для непосредственного возвращения имущества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соответствии со своим внутренним законодательством: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w:t>
      </w:r>
      <w:r>
        <w:rPr>
          <w:rFonts w:ascii="Calibri" w:hAnsi="Calibri" w:cs="Calibri"/>
        </w:rPr>
        <w:lastRenderedPageBreak/>
        <w:t>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90" w:name="Par631"/>
      <w:bookmarkEnd w:id="90"/>
      <w:r>
        <w:rPr>
          <w:rFonts w:ascii="Calibri" w:hAnsi="Calibri" w:cs="Calibri"/>
        </w:rPr>
        <w:t>Статья 54</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изъятия имущества посредством международного</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сотрудничества в деле конфискации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в целях предоставления взаимной правовой помощи согласно </w:t>
      </w:r>
      <w:hyperlink w:anchor="Par645" w:history="1">
        <w:r>
          <w:rPr>
            <w:rFonts w:ascii="Calibri" w:hAnsi="Calibri" w:cs="Calibri"/>
            <w:color w:val="0000FF"/>
          </w:rPr>
          <w:t>статье 55</w:t>
        </w:r>
      </w:hyperlink>
      <w:r>
        <w:rPr>
          <w:rFonts w:ascii="Calibri" w:hAnsi="Calibri" w:cs="Calibri"/>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91" w:name="Par637"/>
      <w:bookmarkEnd w:id="91"/>
      <w:r>
        <w:rPr>
          <w:rFonts w:ascii="Calibri" w:hAnsi="Calibri" w:cs="Calibri"/>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в целях предоставления взаимной правовой помощи по просьбе, направленной согласно </w:t>
      </w:r>
      <w:hyperlink w:anchor="Par652" w:history="1">
        <w:r>
          <w:rPr>
            <w:rFonts w:ascii="Calibri" w:hAnsi="Calibri" w:cs="Calibri"/>
            <w:color w:val="0000FF"/>
          </w:rPr>
          <w:t>пункту 2 статьи 55</w:t>
        </w:r>
      </w:hyperlink>
      <w:r>
        <w:rPr>
          <w:rFonts w:ascii="Calibri" w:hAnsi="Calibri" w:cs="Calibri"/>
        </w:rPr>
        <w:t xml:space="preserve"> настоящей Конвенции, в соответствии со своим внутренним законодательством: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w:t>
      </w:r>
      <w:r>
        <w:rPr>
          <w:rFonts w:ascii="Calibri" w:hAnsi="Calibri" w:cs="Calibri"/>
        </w:rPr>
        <w:lastRenderedPageBreak/>
        <w:t>иностранного постановления об аресте или предъявления уголовного обвинения в связи с приобретением подобного имущества.</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92" w:name="Par645"/>
      <w:bookmarkEnd w:id="92"/>
      <w:r>
        <w:rPr>
          <w:rFonts w:ascii="Calibri" w:hAnsi="Calibri" w:cs="Calibri"/>
        </w:rPr>
        <w:t>Статья 55</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 в целях конфискации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93" w:name="Par649"/>
      <w:bookmarkEnd w:id="93"/>
      <w:r>
        <w:rPr>
          <w:rFonts w:ascii="Calibri" w:hAnsi="Calibri" w:cs="Calibri"/>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94" w:name="Par650"/>
      <w:bookmarkEnd w:id="94"/>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95" w:name="Par651"/>
      <w:bookmarkEnd w:id="95"/>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Pr>
            <w:rFonts w:ascii="Calibri" w:hAnsi="Calibri" w:cs="Calibri"/>
            <w:color w:val="0000FF"/>
          </w:rPr>
          <w:t>пунктом 1 статьи 31</w:t>
        </w:r>
      </w:hyperlink>
      <w:r>
        <w:rPr>
          <w:rFonts w:ascii="Calibri" w:hAnsi="Calibri" w:cs="Calibri"/>
        </w:rPr>
        <w:t xml:space="preserve"> и </w:t>
      </w:r>
      <w:hyperlink w:anchor="Par637" w:history="1">
        <w:r>
          <w:rPr>
            <w:rFonts w:ascii="Calibri" w:hAnsi="Calibri" w:cs="Calibri"/>
            <w:color w:val="0000FF"/>
          </w:rPr>
          <w:t>пунктом 1 (a) статьи 54</w:t>
        </w:r>
      </w:hyperlink>
      <w:r>
        <w:rPr>
          <w:rFonts w:ascii="Calibri" w:hAnsi="Calibri" w:cs="Calibri"/>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8" w:history="1">
        <w:r>
          <w:rPr>
            <w:rFonts w:ascii="Calibri" w:hAnsi="Calibri" w:cs="Calibri"/>
            <w:color w:val="0000FF"/>
          </w:rPr>
          <w:t>пункте 1 статьи 31</w:t>
        </w:r>
      </w:hyperlink>
      <w:r>
        <w:rPr>
          <w:rFonts w:ascii="Calibri" w:hAnsi="Calibri" w:cs="Calibri"/>
        </w:rPr>
        <w:t>.</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96" w:name="Par652"/>
      <w:bookmarkEnd w:id="96"/>
      <w:r>
        <w:rPr>
          <w:rFonts w:ascii="Calibri" w:hAnsi="Calibri" w:cs="Calibri"/>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9"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94" w:history="1">
        <w:r>
          <w:rPr>
            <w:rFonts w:ascii="Calibri" w:hAnsi="Calibri" w:cs="Calibri"/>
            <w:color w:val="0000FF"/>
          </w:rPr>
          <w:t>статьи 46</w:t>
        </w:r>
      </w:hyperlink>
      <w:r>
        <w:rPr>
          <w:rFonts w:ascii="Calibri" w:hAnsi="Calibri" w:cs="Calibri"/>
        </w:rPr>
        <w:t xml:space="preserve"> настоящей Конвенции применяются, mutatis mutandis, к настоящей статье. В дополнение к информации, указанной в </w:t>
      </w:r>
      <w:hyperlink w:anchor="Par531" w:history="1">
        <w:r>
          <w:rPr>
            <w:rFonts w:ascii="Calibri" w:hAnsi="Calibri" w:cs="Calibri"/>
            <w:color w:val="0000FF"/>
          </w:rPr>
          <w:t>пункте 15 статьи 46</w:t>
        </w:r>
      </w:hyperlink>
      <w:r>
        <w:rPr>
          <w:rFonts w:ascii="Calibri" w:hAnsi="Calibri" w:cs="Calibri"/>
        </w:rPr>
        <w:t>, в просьбах, направленных на основании настоящей статьи, содержатся: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применительно к просьбе, предусмотренной в </w:t>
      </w:r>
      <w:hyperlink w:anchor="Par650"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применительно к просьбе, предусмотренной в </w:t>
      </w:r>
      <w:hyperlink w:anchor="Par651" w:history="1">
        <w:r>
          <w:rPr>
            <w:rFonts w:ascii="Calibri" w:hAnsi="Calibri" w:cs="Calibri"/>
            <w:color w:val="0000FF"/>
          </w:rPr>
          <w:t>пункте 1 (b)</w:t>
        </w:r>
      </w:hyperlink>
      <w:r>
        <w:rPr>
          <w:rFonts w:ascii="Calibri" w:hAnsi="Calibri" w:cs="Calibri"/>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применительно к просьбе, предусмотренной в </w:t>
      </w:r>
      <w:hyperlink w:anchor="Par652"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или меры, предусмотренные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w:t>
      </w:r>
      <w:r>
        <w:rPr>
          <w:rFonts w:ascii="Calibri" w:hAnsi="Calibri" w:cs="Calibri"/>
        </w:rPr>
        <w:lastRenderedPageBreak/>
        <w:t>отношениях с запрашивающим Государством-участником, и при условии их соблюдения.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Государство-участник пожелает обусловить принятие мер, упомянутых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97" w:name="Par664"/>
      <w:bookmarkEnd w:id="97"/>
      <w:r>
        <w:rPr>
          <w:rFonts w:ascii="Calibri" w:hAnsi="Calibri" w:cs="Calibri"/>
        </w:rPr>
        <w:t>Статья 56</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Специальное сотрудничество</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98" w:name="Par670"/>
      <w:bookmarkEnd w:id="98"/>
      <w:r>
        <w:rPr>
          <w:rFonts w:ascii="Calibri" w:hAnsi="Calibri" w:cs="Calibri"/>
        </w:rPr>
        <w:t>Статья 57</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Возвращение активов и распоряжение ими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99" w:name="Par674"/>
      <w:bookmarkEnd w:id="99"/>
      <w:r>
        <w:rPr>
          <w:rFonts w:ascii="Calibri" w:hAnsi="Calibri" w:cs="Calibri"/>
        </w:rPr>
        <w:t xml:space="preserve">1. Имуществом, конфискованным Государством-участником на основании </w:t>
      </w:r>
      <w:hyperlink w:anchor="Par343" w:history="1">
        <w:r>
          <w:rPr>
            <w:rFonts w:ascii="Calibri" w:hAnsi="Calibri" w:cs="Calibri"/>
            <w:color w:val="0000FF"/>
          </w:rPr>
          <w:t>статьи 31</w:t>
        </w:r>
      </w:hyperlink>
      <w:r>
        <w:rPr>
          <w:rFonts w:ascii="Calibri" w:hAnsi="Calibri" w:cs="Calibri"/>
        </w:rPr>
        <w:t xml:space="preserve"> или </w:t>
      </w:r>
      <w:hyperlink w:anchor="Par645" w:history="1">
        <w:r>
          <w:rPr>
            <w:rFonts w:ascii="Calibri" w:hAnsi="Calibri" w:cs="Calibri"/>
            <w:color w:val="0000FF"/>
          </w:rPr>
          <w:t>статьи 55</w:t>
        </w:r>
      </w:hyperlink>
      <w:r>
        <w:rPr>
          <w:rFonts w:ascii="Calibri" w:hAnsi="Calibri" w:cs="Calibri"/>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Pr>
            <w:rFonts w:ascii="Calibri" w:hAnsi="Calibri" w:cs="Calibri"/>
            <w:color w:val="0000FF"/>
          </w:rPr>
          <w:t>пункту 3</w:t>
        </w:r>
      </w:hyperlink>
      <w:r>
        <w:rPr>
          <w:rFonts w:ascii="Calibri" w:hAnsi="Calibri" w:cs="Calibri"/>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00" w:name="Par675"/>
      <w:bookmarkEnd w:id="100"/>
      <w:r>
        <w:rPr>
          <w:rFonts w:ascii="Calibri" w:hAnsi="Calibri" w:cs="Calibri"/>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01" w:name="Par676"/>
      <w:bookmarkEnd w:id="101"/>
      <w:r>
        <w:rPr>
          <w:rFonts w:ascii="Calibri" w:hAnsi="Calibri" w:cs="Calibri"/>
        </w:rPr>
        <w:t xml:space="preserve">3. В соответствии со </w:t>
      </w:r>
      <w:hyperlink w:anchor="Par494" w:history="1">
        <w:r>
          <w:rPr>
            <w:rFonts w:ascii="Calibri" w:hAnsi="Calibri" w:cs="Calibri"/>
            <w:color w:val="0000FF"/>
          </w:rPr>
          <w:t>статьями 46</w:t>
        </w:r>
      </w:hyperlink>
      <w:r>
        <w:rPr>
          <w:rFonts w:ascii="Calibri" w:hAnsi="Calibri" w:cs="Calibri"/>
        </w:rPr>
        <w:t xml:space="preserve"> и </w:t>
      </w:r>
      <w:hyperlink w:anchor="Par645" w:history="1">
        <w:r>
          <w:rPr>
            <w:rFonts w:ascii="Calibri" w:hAnsi="Calibri" w:cs="Calibri"/>
            <w:color w:val="0000FF"/>
          </w:rPr>
          <w:t>55</w:t>
        </w:r>
      </w:hyperlink>
      <w:r>
        <w:rPr>
          <w:rFonts w:ascii="Calibri" w:hAnsi="Calibri" w:cs="Calibri"/>
        </w:rPr>
        <w:t xml:space="preserve"> настоящей Конвенции и </w:t>
      </w:r>
      <w:hyperlink w:anchor="Par674" w:history="1">
        <w:r>
          <w:rPr>
            <w:rFonts w:ascii="Calibri" w:hAnsi="Calibri" w:cs="Calibri"/>
            <w:color w:val="0000FF"/>
          </w:rPr>
          <w:t>пунктами 1</w:t>
        </w:r>
      </w:hyperlink>
      <w:r>
        <w:rPr>
          <w:rFonts w:ascii="Calibri" w:hAnsi="Calibri" w:cs="Calibri"/>
        </w:rPr>
        <w:t xml:space="preserve"> и </w:t>
      </w:r>
      <w:hyperlink w:anchor="Par675" w:history="1">
        <w:r>
          <w:rPr>
            <w:rFonts w:ascii="Calibri" w:hAnsi="Calibri" w:cs="Calibri"/>
            <w:color w:val="0000FF"/>
          </w:rPr>
          <w:t>2</w:t>
        </w:r>
      </w:hyperlink>
      <w:r>
        <w:rPr>
          <w:rFonts w:ascii="Calibri" w:hAnsi="Calibri" w:cs="Calibri"/>
        </w:rPr>
        <w:t xml:space="preserve"> настоящей статьи запрашиваемое Государство-участник:</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в случае хищения публичных средств или отмывания похищенных публичных средств, как об этом говорится в </w:t>
      </w:r>
      <w:hyperlink w:anchor="Par225" w:history="1">
        <w:r>
          <w:rPr>
            <w:rFonts w:ascii="Calibri" w:hAnsi="Calibri" w:cs="Calibri"/>
            <w:color w:val="0000FF"/>
          </w:rPr>
          <w:t>статьях 17</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w:t>
      </w:r>
      <w:r>
        <w:rPr>
          <w:rFonts w:ascii="Calibri" w:hAnsi="Calibri" w:cs="Calibri"/>
        </w:rPr>
        <w:lastRenderedPageBreak/>
        <w:t>запрашиваемым Государством-участником, - возвращает конфискованное имущество запрашивающему Государству-участнику;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02" w:name="Par683"/>
      <w:bookmarkEnd w:id="102"/>
      <w:r>
        <w:rPr>
          <w:rFonts w:ascii="Calibri" w:hAnsi="Calibri" w:cs="Calibri"/>
        </w:rPr>
        <w:t>Статья 58</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Подразделения для сбора оперативной финансовой информации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03" w:name="Par689"/>
      <w:bookmarkEnd w:id="103"/>
      <w:r>
        <w:rPr>
          <w:rFonts w:ascii="Calibri" w:hAnsi="Calibri" w:cs="Calibri"/>
        </w:rPr>
        <w:t>Статья 59</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Двусторонние и многосторонние соглашения и договоренности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104" w:name="Par695"/>
      <w:bookmarkEnd w:id="104"/>
      <w:r>
        <w:rPr>
          <w:rFonts w:ascii="Calibri" w:hAnsi="Calibri" w:cs="Calibri"/>
        </w:rPr>
        <w:t>ГЛАВА VI</w:t>
      </w:r>
    </w:p>
    <w:p w:rsidR="00471808" w:rsidRDefault="00471808">
      <w:pPr>
        <w:widowControl w:val="0"/>
        <w:autoSpaceDE w:val="0"/>
        <w:autoSpaceDN w:val="0"/>
        <w:adjustRightInd w:val="0"/>
        <w:spacing w:after="0" w:line="240" w:lineRule="auto"/>
        <w:jc w:val="center"/>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ТЕХНИЧЕСКАЯ ПОМОЩЬ И ОБМЕН ИНФОРМАЦИЕЙ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05" w:name="Par699"/>
      <w:bookmarkEnd w:id="105"/>
      <w:r>
        <w:rPr>
          <w:rFonts w:ascii="Calibri" w:hAnsi="Calibri" w:cs="Calibri"/>
        </w:rPr>
        <w:t>Статья 60</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кадров и техническая помощь</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06" w:name="Par703"/>
      <w:bookmarkEnd w:id="106"/>
      <w:r>
        <w:rPr>
          <w:rFonts w:ascii="Calibri" w:hAnsi="Calibri" w:cs="Calibri"/>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создание потенциала в области разработки и планирования стратегической политики противодействия коррупции;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выявление и приостановление операций по переводу доходов от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методы, используемые в защите потерпевших и свидетелей, которые сотрудничают с судебными органами;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подготовку сотрудников по вопросам, касающимся национальных и международных правил, и изучение языков.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Pr>
            <w:rFonts w:ascii="Calibri" w:hAnsi="Calibri" w:cs="Calibri"/>
            <w:color w:val="0000FF"/>
          </w:rPr>
          <w:t>пункте 1</w:t>
        </w:r>
      </w:hyperlink>
      <w:r>
        <w:rPr>
          <w:rFonts w:ascii="Calibri" w:hAnsi="Calibri" w:cs="Calibri"/>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w:t>
      </w:r>
      <w:r>
        <w:rPr>
          <w:rFonts w:ascii="Calibri" w:hAnsi="Calibri" w:cs="Calibri"/>
        </w:rPr>
        <w:lastRenderedPageBreak/>
        <w:t>с целью содействия через Управление реализации программ и проектов в развивающихся странах для осуществления настоящей Конвенции.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07" w:name="Par722"/>
      <w:bookmarkEnd w:id="107"/>
      <w:r>
        <w:rPr>
          <w:rFonts w:ascii="Calibri" w:hAnsi="Calibri" w:cs="Calibri"/>
        </w:rPr>
        <w:t>Статья 61</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Сбор и анализ информации о коррупции и обмен</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такой информацией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08" w:name="Par731"/>
      <w:bookmarkEnd w:id="108"/>
      <w:r>
        <w:rPr>
          <w:rFonts w:ascii="Calibri" w:hAnsi="Calibri" w:cs="Calibri"/>
        </w:rPr>
        <w:t>Статья 62</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Другие меры: осуществление настоящей Конвенции посредством</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и технической помощи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w:t>
      </w:r>
      <w:r>
        <w:rPr>
          <w:rFonts w:ascii="Calibri" w:hAnsi="Calibri" w:cs="Calibri"/>
        </w:rPr>
        <w:lastRenderedPageBreak/>
        <w:t>двустороннем, региональном или международном уровне.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109" w:name="Par745"/>
      <w:bookmarkEnd w:id="109"/>
      <w:r>
        <w:rPr>
          <w:rFonts w:ascii="Calibri" w:hAnsi="Calibri" w:cs="Calibri"/>
        </w:rPr>
        <w:t>ГЛАВА VII</w:t>
      </w:r>
    </w:p>
    <w:p w:rsidR="00471808" w:rsidRDefault="00471808">
      <w:pPr>
        <w:widowControl w:val="0"/>
        <w:autoSpaceDE w:val="0"/>
        <w:autoSpaceDN w:val="0"/>
        <w:adjustRightInd w:val="0"/>
        <w:spacing w:after="0" w:line="240" w:lineRule="auto"/>
        <w:jc w:val="center"/>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ОСУЩЕСТВЛЕНИЯ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10" w:name="Par749"/>
      <w:bookmarkEnd w:id="110"/>
      <w:r>
        <w:rPr>
          <w:rFonts w:ascii="Calibri" w:hAnsi="Calibri" w:cs="Calibri"/>
        </w:rPr>
        <w:t>Статья 63</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Конференция Государств - участников Конвенции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11" w:name="Par753"/>
      <w:bookmarkEnd w:id="111"/>
      <w:r>
        <w:rPr>
          <w:rFonts w:ascii="Calibri" w:hAnsi="Calibri" w:cs="Calibri"/>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12" w:name="Par756"/>
      <w:bookmarkEnd w:id="112"/>
      <w:r>
        <w:rPr>
          <w:rFonts w:ascii="Calibri" w:hAnsi="Calibri" w:cs="Calibri"/>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Pr>
            <w:rFonts w:ascii="Calibri" w:hAnsi="Calibri" w:cs="Calibri"/>
            <w:color w:val="0000FF"/>
          </w:rPr>
          <w:t>пункте 1</w:t>
        </w:r>
      </w:hyperlink>
      <w:r>
        <w:rPr>
          <w:rFonts w:ascii="Calibri" w:hAnsi="Calibri" w:cs="Calibri"/>
        </w:rPr>
        <w:t xml:space="preserve"> настоящей статьи, включая: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содействие деятельности Государств-участников согласно </w:t>
      </w:r>
      <w:hyperlink w:anchor="Par699" w:history="1">
        <w:r>
          <w:rPr>
            <w:rFonts w:ascii="Calibri" w:hAnsi="Calibri" w:cs="Calibri"/>
            <w:color w:val="0000FF"/>
          </w:rPr>
          <w:t>статьям 60</w:t>
        </w:r>
      </w:hyperlink>
      <w:r>
        <w:rPr>
          <w:rFonts w:ascii="Calibri" w:hAnsi="Calibri" w:cs="Calibri"/>
        </w:rPr>
        <w:t xml:space="preserve"> и </w:t>
      </w:r>
      <w:hyperlink w:anchor="Par731" w:history="1">
        <w:r>
          <w:rPr>
            <w:rFonts w:ascii="Calibri" w:hAnsi="Calibri" w:cs="Calibri"/>
            <w:color w:val="0000FF"/>
          </w:rPr>
          <w:t>62</w:t>
        </w:r>
      </w:hyperlink>
      <w:r>
        <w:rPr>
          <w:rFonts w:ascii="Calibri" w:hAnsi="Calibri" w:cs="Calibri"/>
        </w:rPr>
        <w:t xml:space="preserve"> и </w:t>
      </w:r>
      <w:hyperlink w:anchor="Par73" w:history="1">
        <w:r>
          <w:rPr>
            <w:rFonts w:ascii="Calibri" w:hAnsi="Calibri" w:cs="Calibri"/>
            <w:color w:val="0000FF"/>
          </w:rPr>
          <w:t>главам II</w:t>
        </w:r>
      </w:hyperlink>
      <w:r>
        <w:rPr>
          <w:rFonts w:ascii="Calibri" w:hAnsi="Calibri" w:cs="Calibri"/>
        </w:rPr>
        <w:t xml:space="preserve"> - </w:t>
      </w:r>
      <w:hyperlink w:anchor="Par598" w:history="1">
        <w:r>
          <w:rPr>
            <w:rFonts w:ascii="Calibri" w:hAnsi="Calibri" w:cs="Calibri"/>
            <w:color w:val="0000FF"/>
          </w:rPr>
          <w:t>V</w:t>
        </w:r>
      </w:hyperlink>
      <w:r>
        <w:rPr>
          <w:rFonts w:ascii="Calibri" w:hAnsi="Calibri" w:cs="Calibri"/>
        </w:rPr>
        <w:t xml:space="preserve"> настоящей Конвенции, в том числе путем поощрения мобилизации добровольных взносов;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периодическое рассмотрение вопроса об осуществлении настоящей Конвенции ее Государствами-участниками;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вынесение рекомендаций, касающихся совершенствования настоящей Конвенции и ее осуществления;</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13" w:name="Par764"/>
      <w:bookmarkEnd w:id="113"/>
      <w:r>
        <w:rPr>
          <w:rFonts w:ascii="Calibri" w:hAnsi="Calibri" w:cs="Calibri"/>
        </w:rPr>
        <w:t xml:space="preserve">5. Для цели </w:t>
      </w:r>
      <w:hyperlink w:anchor="Par756" w:history="1">
        <w:r>
          <w:rPr>
            <w:rFonts w:ascii="Calibri" w:hAnsi="Calibri" w:cs="Calibri"/>
            <w:color w:val="0000FF"/>
          </w:rPr>
          <w:t>пункта 4</w:t>
        </w:r>
      </w:hyperlink>
      <w:r>
        <w:rPr>
          <w:rFonts w:ascii="Calibri" w:hAnsi="Calibri" w:cs="Calibri"/>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14" w:name="Par765"/>
      <w:bookmarkEnd w:id="114"/>
      <w:r>
        <w:rPr>
          <w:rFonts w:ascii="Calibri" w:hAnsi="Calibri" w:cs="Calibri"/>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w:t>
      </w:r>
      <w:r>
        <w:rPr>
          <w:rFonts w:ascii="Calibri" w:hAnsi="Calibri" w:cs="Calibri"/>
        </w:rPr>
        <w:lastRenderedPageBreak/>
        <w:t>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Согласно </w:t>
      </w:r>
      <w:hyperlink w:anchor="Par756" w:history="1">
        <w:r>
          <w:rPr>
            <w:rFonts w:ascii="Calibri" w:hAnsi="Calibri" w:cs="Calibri"/>
            <w:color w:val="0000FF"/>
          </w:rPr>
          <w:t>пунктам 4</w:t>
        </w:r>
      </w:hyperlink>
      <w:r>
        <w:rPr>
          <w:rFonts w:ascii="Calibri" w:hAnsi="Calibri" w:cs="Calibri"/>
        </w:rPr>
        <w:t xml:space="preserve"> - </w:t>
      </w:r>
      <w:hyperlink w:anchor="Par765" w:history="1">
        <w:r>
          <w:rPr>
            <w:rFonts w:ascii="Calibri" w:hAnsi="Calibri" w:cs="Calibri"/>
            <w:color w:val="0000FF"/>
          </w:rPr>
          <w:t>6</w:t>
        </w:r>
      </w:hyperlink>
      <w:r>
        <w:rPr>
          <w:rFonts w:ascii="Calibri" w:hAnsi="Calibri" w:cs="Calibri"/>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15" w:name="Par768"/>
      <w:bookmarkEnd w:id="115"/>
      <w:r>
        <w:rPr>
          <w:rFonts w:ascii="Calibri" w:hAnsi="Calibri" w:cs="Calibri"/>
        </w:rPr>
        <w:t>Статья 64</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Секретариат</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Секретариат:</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оказывает Конференции Государств-участников помощь в осуществлении деятельности, о которой говорится в </w:t>
      </w:r>
      <w:hyperlink w:anchor="Par749" w:history="1">
        <w:r>
          <w:rPr>
            <w:rFonts w:ascii="Calibri" w:hAnsi="Calibri" w:cs="Calibri"/>
            <w:color w:val="0000FF"/>
          </w:rPr>
          <w:t>статье 63</w:t>
        </w:r>
      </w:hyperlink>
      <w:r>
        <w:rPr>
          <w:rFonts w:ascii="Calibri" w:hAnsi="Calibri" w:cs="Calibri"/>
        </w:rPr>
        <w:t xml:space="preserve"> настоящей Конвенции, а также организует сессии Конференции Государств-участников и обеспечивает их необходимым обслуживанием;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Pr>
            <w:rFonts w:ascii="Calibri" w:hAnsi="Calibri" w:cs="Calibri"/>
            <w:color w:val="0000FF"/>
          </w:rPr>
          <w:t>пунктах 5</w:t>
        </w:r>
      </w:hyperlink>
      <w:r>
        <w:rPr>
          <w:rFonts w:ascii="Calibri" w:hAnsi="Calibri" w:cs="Calibri"/>
        </w:rPr>
        <w:t xml:space="preserve"> и </w:t>
      </w:r>
      <w:hyperlink w:anchor="Par765" w:history="1">
        <w:r>
          <w:rPr>
            <w:rFonts w:ascii="Calibri" w:hAnsi="Calibri" w:cs="Calibri"/>
            <w:color w:val="0000FF"/>
          </w:rPr>
          <w:t>6 статьи 63</w:t>
        </w:r>
      </w:hyperlink>
      <w:r>
        <w:rPr>
          <w:rFonts w:ascii="Calibri" w:hAnsi="Calibri" w:cs="Calibri"/>
        </w:rPr>
        <w:t xml:space="preserve"> настоящей Конвенции; 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0"/>
        <w:rPr>
          <w:rFonts w:ascii="Calibri" w:hAnsi="Calibri" w:cs="Calibri"/>
        </w:rPr>
      </w:pPr>
      <w:bookmarkStart w:id="116" w:name="Par778"/>
      <w:bookmarkEnd w:id="116"/>
      <w:r>
        <w:rPr>
          <w:rFonts w:ascii="Calibri" w:hAnsi="Calibri" w:cs="Calibri"/>
        </w:rPr>
        <w:t>Глава VIII</w:t>
      </w:r>
    </w:p>
    <w:p w:rsidR="00471808" w:rsidRDefault="00471808">
      <w:pPr>
        <w:widowControl w:val="0"/>
        <w:autoSpaceDE w:val="0"/>
        <w:autoSpaceDN w:val="0"/>
        <w:adjustRightInd w:val="0"/>
        <w:spacing w:after="0" w:line="240" w:lineRule="auto"/>
        <w:jc w:val="center"/>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17" w:name="Par782"/>
      <w:bookmarkEnd w:id="117"/>
      <w:r>
        <w:rPr>
          <w:rFonts w:ascii="Calibri" w:hAnsi="Calibri" w:cs="Calibri"/>
        </w:rPr>
        <w:t>Статья 65</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Конвенции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18" w:name="Par789"/>
      <w:bookmarkEnd w:id="118"/>
      <w:r>
        <w:rPr>
          <w:rFonts w:ascii="Calibri" w:hAnsi="Calibri" w:cs="Calibri"/>
        </w:rPr>
        <w:t>Статья 66</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стремятся урегулировать споры относительно толкования или применения настоящей Конвенции путем переговоров.</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19" w:name="Par794"/>
      <w:bookmarkEnd w:id="119"/>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w:t>
      </w:r>
      <w:r>
        <w:rPr>
          <w:rFonts w:ascii="Calibri" w:hAnsi="Calibri" w:cs="Calibri"/>
        </w:rPr>
        <w:lastRenderedPageBreak/>
        <w:t xml:space="preserve">организации, любое из этих Государств-участников может передать спор в Международный Суд, обратившись с заявлением в соответствии со </w:t>
      </w:r>
      <w:hyperlink r:id="rId12" w:history="1">
        <w:r>
          <w:rPr>
            <w:rFonts w:ascii="Calibri" w:hAnsi="Calibri" w:cs="Calibri"/>
            <w:color w:val="0000FF"/>
          </w:rPr>
          <w:t>Статутом</w:t>
        </w:r>
      </w:hyperlink>
      <w:r>
        <w:rPr>
          <w:rFonts w:ascii="Calibri" w:hAnsi="Calibri" w:cs="Calibri"/>
        </w:rPr>
        <w:t xml:space="preserve"> Суда.</w:t>
      </w: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20" w:name="Par795"/>
      <w:bookmarkEnd w:id="120"/>
      <w:r>
        <w:rPr>
          <w:rFonts w:ascii="Calibri" w:hAnsi="Calibri" w:cs="Calibri"/>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794"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Государство-участник, сделавшее оговорку в соответствии с </w:t>
      </w:r>
      <w:hyperlink w:anchor="Par795"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21" w:name="Par798"/>
      <w:bookmarkEnd w:id="121"/>
      <w:r>
        <w:rPr>
          <w:rFonts w:ascii="Calibri" w:hAnsi="Calibri" w:cs="Calibri"/>
        </w:rPr>
        <w:t>Статья 67</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 утверждение</w:t>
      </w: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и присоединение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22" w:name="Par803"/>
      <w:bookmarkEnd w:id="122"/>
      <w:r>
        <w:rPr>
          <w:rFonts w:ascii="Calibri" w:hAnsi="Calibri" w:cs="Calibri"/>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803" w:history="1">
        <w:r>
          <w:rPr>
            <w:rFonts w:ascii="Calibri" w:hAnsi="Calibri" w:cs="Calibri"/>
            <w:color w:val="0000FF"/>
          </w:rPr>
          <w:t>пунктом 1</w:t>
        </w:r>
      </w:hyperlink>
      <w:r>
        <w:rPr>
          <w:rFonts w:ascii="Calibri" w:hAnsi="Calibri" w:cs="Calibri"/>
        </w:rPr>
        <w:t xml:space="preserve"> настоящей статьи.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23" w:name="Par808"/>
      <w:bookmarkEnd w:id="123"/>
      <w:r>
        <w:rPr>
          <w:rFonts w:ascii="Calibri" w:hAnsi="Calibri" w:cs="Calibri"/>
        </w:rPr>
        <w:t>Статья 68</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24" w:name="Par812"/>
      <w:bookmarkEnd w:id="124"/>
      <w:r>
        <w:rPr>
          <w:rFonts w:ascii="Calibri" w:hAnsi="Calibri" w:cs="Calibri"/>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w:t>
      </w:r>
      <w:r>
        <w:rPr>
          <w:rFonts w:ascii="Calibri" w:hAnsi="Calibri" w:cs="Calibri"/>
        </w:rPr>
        <w:lastRenderedPageBreak/>
        <w:t xml:space="preserve">вступления настоящей Конвенции в силу в соответствии с </w:t>
      </w:r>
      <w:hyperlink w:anchor="Par812"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25" w:name="Par815"/>
      <w:bookmarkEnd w:id="125"/>
      <w:r>
        <w:rPr>
          <w:rFonts w:ascii="Calibri" w:hAnsi="Calibri" w:cs="Calibri"/>
        </w:rPr>
        <w:t>Статья 69</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bookmarkStart w:id="126" w:name="Par819"/>
      <w:bookmarkEnd w:id="126"/>
      <w:r>
        <w:rPr>
          <w:rFonts w:ascii="Calibri" w:hAnsi="Calibri" w:cs="Calibri"/>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27" w:name="Par825"/>
      <w:bookmarkEnd w:id="127"/>
      <w:r>
        <w:rPr>
          <w:rFonts w:ascii="Calibri" w:hAnsi="Calibri" w:cs="Calibri"/>
        </w:rPr>
        <w:t>Статья 70</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outlineLvl w:val="1"/>
        <w:rPr>
          <w:rFonts w:ascii="Calibri" w:hAnsi="Calibri" w:cs="Calibri"/>
        </w:rPr>
      </w:pPr>
      <w:bookmarkStart w:id="128" w:name="Par832"/>
      <w:bookmarkEnd w:id="128"/>
      <w:r>
        <w:rPr>
          <w:rFonts w:ascii="Calibri" w:hAnsi="Calibri" w:cs="Calibri"/>
        </w:rPr>
        <w:t>Статья 71</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Депозитарием настоящей Конвенции назначается Генеральный секретарь Организации Объединенных Наций.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71808" w:rsidRDefault="004718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autoSpaceDE w:val="0"/>
        <w:autoSpaceDN w:val="0"/>
        <w:adjustRightInd w:val="0"/>
        <w:spacing w:after="0" w:line="240" w:lineRule="auto"/>
        <w:rPr>
          <w:rFonts w:ascii="Calibri" w:hAnsi="Calibri" w:cs="Calibri"/>
        </w:rPr>
      </w:pPr>
    </w:p>
    <w:p w:rsidR="00471808" w:rsidRDefault="004718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64750" w:rsidRDefault="00164750">
      <w:bookmarkStart w:id="129" w:name="_GoBack"/>
      <w:bookmarkEnd w:id="129"/>
    </w:p>
    <w:sectPr w:rsidR="00164750" w:rsidSect="00284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08"/>
    <w:rsid w:val="00164750"/>
    <w:rsid w:val="0047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8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18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18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180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8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18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18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18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311DC72E264A0BC986521665736536BAF903B77D80F1DDC95AC7C7BZ0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E311DC72E264A0BC98602E655736536DA8933C788A581F8DC0A2Z7t9L" TargetMode="External"/><Relationship Id="rId12" Type="http://schemas.openxmlformats.org/officeDocument/2006/relationships/hyperlink" Target="consultantplus://offline/ref=5EE311DC72E264A0BC98602E655736536BA898367BD75217D4CCA07EZ7t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E311DC72E264A0BC98602E6557365363AE9037788A581F8DC0A2Z7t9L" TargetMode="External"/><Relationship Id="rId11" Type="http://schemas.openxmlformats.org/officeDocument/2006/relationships/hyperlink" Target="consultantplus://offline/ref=5EE311DC72E264A0BC98602E6557365362A8983E788A581F8DC0A2Z7t9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5EE311DC72E264A0BC986521665736536BAF903B77DF0F1DDC95AC7C7BZ0tAL" TargetMode="External"/><Relationship Id="rId4" Type="http://schemas.openxmlformats.org/officeDocument/2006/relationships/webSettings" Target="webSettings.xml"/><Relationship Id="rId9" Type="http://schemas.openxmlformats.org/officeDocument/2006/relationships/hyperlink" Target="consultantplus://offline/ref=5EE311DC72E264A0BC98602E655736536DAA993D788A581F8DC0A2Z7t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20924</Words>
  <Characters>119268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139913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1</cp:revision>
  <dcterms:created xsi:type="dcterms:W3CDTF">2015-05-19T11:45:00Z</dcterms:created>
  <dcterms:modified xsi:type="dcterms:W3CDTF">2015-05-19T11:45:00Z</dcterms:modified>
</cp:coreProperties>
</file>