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A9" w:rsidRPr="008D4565" w:rsidRDefault="00250FA9" w:rsidP="00572951">
      <w:pPr>
        <w:ind w:left="4956" w:firstLine="708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 xml:space="preserve">Приложение </w:t>
      </w:r>
    </w:p>
    <w:p w:rsidR="00A46850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к решению Совета городского округа город</w:t>
      </w:r>
      <w:r w:rsidR="00A46850" w:rsidRPr="008D4565">
        <w:rPr>
          <w:sz w:val="28"/>
          <w:szCs w:val="28"/>
        </w:rPr>
        <w:t xml:space="preserve"> </w:t>
      </w:r>
      <w:r w:rsidRPr="008D4565">
        <w:rPr>
          <w:sz w:val="28"/>
          <w:szCs w:val="28"/>
        </w:rPr>
        <w:t xml:space="preserve">Салават </w:t>
      </w:r>
    </w:p>
    <w:p w:rsidR="00250FA9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Республики Башкортостан</w:t>
      </w:r>
    </w:p>
    <w:p w:rsidR="00CC1D70" w:rsidRPr="008D4565" w:rsidRDefault="00CC1D70" w:rsidP="00572951">
      <w:pPr>
        <w:ind w:left="56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705E">
        <w:rPr>
          <w:sz w:val="28"/>
          <w:szCs w:val="28"/>
        </w:rPr>
        <w:t>30.03.</w:t>
      </w:r>
      <w:r w:rsidR="00250FA9" w:rsidRPr="008D4565">
        <w:rPr>
          <w:sz w:val="28"/>
          <w:szCs w:val="28"/>
        </w:rPr>
        <w:t>201</w:t>
      </w:r>
      <w:r w:rsidR="00436766">
        <w:rPr>
          <w:sz w:val="28"/>
          <w:szCs w:val="28"/>
        </w:rPr>
        <w:t>5</w:t>
      </w:r>
      <w:r w:rsidR="00250FA9" w:rsidRPr="008D4565">
        <w:rPr>
          <w:sz w:val="28"/>
          <w:szCs w:val="28"/>
        </w:rPr>
        <w:t xml:space="preserve"> г. </w:t>
      </w:r>
      <w:r w:rsidR="009B705E">
        <w:rPr>
          <w:sz w:val="28"/>
          <w:szCs w:val="28"/>
        </w:rPr>
        <w:t>№ 3-44/531</w:t>
      </w:r>
    </w:p>
    <w:p w:rsidR="008D4565" w:rsidRDefault="008D4565" w:rsidP="00250FA9">
      <w:pPr>
        <w:ind w:left="5664"/>
        <w:contextualSpacing/>
        <w:jc w:val="both"/>
        <w:rPr>
          <w:sz w:val="28"/>
          <w:szCs w:val="28"/>
        </w:rPr>
      </w:pPr>
    </w:p>
    <w:p w:rsidR="00CC1D70" w:rsidRDefault="00CC1D70" w:rsidP="00250FA9">
      <w:pPr>
        <w:ind w:left="5664"/>
        <w:contextualSpacing/>
        <w:jc w:val="both"/>
        <w:rPr>
          <w:sz w:val="28"/>
          <w:szCs w:val="28"/>
        </w:rPr>
      </w:pPr>
    </w:p>
    <w:p w:rsidR="00250FA9" w:rsidRPr="00FB5DE3" w:rsidRDefault="00250FA9" w:rsidP="00250FA9">
      <w:pPr>
        <w:contextualSpacing/>
        <w:jc w:val="both"/>
      </w:pPr>
    </w:p>
    <w:p w:rsidR="00245B9D" w:rsidRPr="00436766" w:rsidRDefault="00245B9D" w:rsidP="00CC1D70">
      <w:pPr>
        <w:jc w:val="center"/>
        <w:rPr>
          <w:b/>
          <w:sz w:val="28"/>
          <w:szCs w:val="28"/>
        </w:rPr>
      </w:pPr>
      <w:r w:rsidRPr="00436766">
        <w:rPr>
          <w:b/>
          <w:sz w:val="28"/>
          <w:szCs w:val="28"/>
        </w:rPr>
        <w:t>Доклад</w:t>
      </w:r>
    </w:p>
    <w:p w:rsidR="00B265F4" w:rsidRPr="00436766" w:rsidRDefault="00250FA9" w:rsidP="00CC1D70">
      <w:pPr>
        <w:jc w:val="center"/>
        <w:rPr>
          <w:b/>
          <w:sz w:val="28"/>
          <w:szCs w:val="28"/>
        </w:rPr>
      </w:pPr>
      <w:r w:rsidRPr="00436766">
        <w:rPr>
          <w:b/>
          <w:sz w:val="28"/>
          <w:szCs w:val="28"/>
        </w:rPr>
        <w:t xml:space="preserve">о ходе </w:t>
      </w:r>
      <w:r w:rsidR="003D1267" w:rsidRPr="00436766">
        <w:rPr>
          <w:b/>
          <w:sz w:val="28"/>
          <w:szCs w:val="28"/>
        </w:rPr>
        <w:t>выполнени</w:t>
      </w:r>
      <w:r w:rsidRPr="00436766">
        <w:rPr>
          <w:b/>
          <w:sz w:val="28"/>
          <w:szCs w:val="28"/>
        </w:rPr>
        <w:t>я</w:t>
      </w:r>
      <w:r w:rsidR="003D1267" w:rsidRPr="00436766">
        <w:rPr>
          <w:b/>
          <w:sz w:val="28"/>
          <w:szCs w:val="28"/>
        </w:rPr>
        <w:t xml:space="preserve"> Комплексной инвестиционной программы социально - экономического развития городского округа</w:t>
      </w:r>
      <w:bookmarkStart w:id="0" w:name="_GoBack"/>
      <w:bookmarkEnd w:id="0"/>
      <w:r w:rsidR="003D1267" w:rsidRPr="00436766">
        <w:rPr>
          <w:b/>
          <w:sz w:val="28"/>
          <w:szCs w:val="28"/>
        </w:rPr>
        <w:t xml:space="preserve">  город Салават Республики Башкортостан на 2011-2015 годы</w:t>
      </w:r>
      <w:r w:rsidR="003D1267" w:rsidRPr="00436766">
        <w:rPr>
          <w:sz w:val="28"/>
          <w:szCs w:val="28"/>
        </w:rPr>
        <w:t xml:space="preserve"> </w:t>
      </w:r>
      <w:r w:rsidR="00245B9D" w:rsidRPr="00436766">
        <w:rPr>
          <w:b/>
          <w:sz w:val="28"/>
          <w:szCs w:val="28"/>
        </w:rPr>
        <w:t>за</w:t>
      </w:r>
      <w:r w:rsidR="003D1267" w:rsidRPr="00436766">
        <w:rPr>
          <w:b/>
          <w:sz w:val="28"/>
          <w:szCs w:val="28"/>
        </w:rPr>
        <w:t xml:space="preserve"> 201</w:t>
      </w:r>
      <w:r w:rsidR="00436766" w:rsidRPr="00436766">
        <w:rPr>
          <w:b/>
          <w:sz w:val="28"/>
          <w:szCs w:val="28"/>
        </w:rPr>
        <w:t>4</w:t>
      </w:r>
      <w:r w:rsidR="003D1267" w:rsidRPr="00436766">
        <w:rPr>
          <w:b/>
          <w:sz w:val="28"/>
          <w:szCs w:val="28"/>
        </w:rPr>
        <w:t xml:space="preserve"> год</w:t>
      </w:r>
    </w:p>
    <w:p w:rsidR="00CC1D70" w:rsidRPr="00436766" w:rsidRDefault="00CC1D70" w:rsidP="00CC1D70">
      <w:pPr>
        <w:jc w:val="center"/>
        <w:rPr>
          <w:b/>
          <w:color w:val="FF0000"/>
          <w:sz w:val="28"/>
          <w:szCs w:val="28"/>
        </w:rPr>
      </w:pPr>
    </w:p>
    <w:p w:rsidR="00CC1D70" w:rsidRPr="00436766" w:rsidRDefault="00CC1D70" w:rsidP="00CC1D70">
      <w:pPr>
        <w:jc w:val="center"/>
        <w:rPr>
          <w:b/>
          <w:color w:val="FF0000"/>
          <w:sz w:val="28"/>
          <w:szCs w:val="28"/>
        </w:rPr>
      </w:pPr>
    </w:p>
    <w:p w:rsidR="00CC1D70" w:rsidRPr="00436766" w:rsidRDefault="00CC1D70" w:rsidP="00CC1D70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8001AA" w:rsidRPr="00436766" w:rsidRDefault="00A07A4E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Решением Совета городского округа город Салават Республики Башкортостан от </w:t>
      </w:r>
      <w:r w:rsidR="003D1267" w:rsidRPr="00436766">
        <w:rPr>
          <w:sz w:val="28"/>
          <w:szCs w:val="28"/>
        </w:rPr>
        <w:t>10</w:t>
      </w:r>
      <w:r w:rsidRPr="00436766">
        <w:rPr>
          <w:sz w:val="28"/>
          <w:szCs w:val="28"/>
        </w:rPr>
        <w:t>.1</w:t>
      </w:r>
      <w:r w:rsidR="003D1267" w:rsidRPr="00436766">
        <w:rPr>
          <w:sz w:val="28"/>
          <w:szCs w:val="28"/>
        </w:rPr>
        <w:t>2</w:t>
      </w:r>
      <w:r w:rsidRPr="00436766">
        <w:rPr>
          <w:sz w:val="28"/>
          <w:szCs w:val="28"/>
        </w:rPr>
        <w:t>.20</w:t>
      </w:r>
      <w:r w:rsidR="003D1267" w:rsidRPr="00436766">
        <w:rPr>
          <w:sz w:val="28"/>
          <w:szCs w:val="28"/>
        </w:rPr>
        <w:t>10</w:t>
      </w:r>
      <w:r w:rsidRPr="00436766">
        <w:rPr>
          <w:sz w:val="28"/>
          <w:szCs w:val="28"/>
        </w:rPr>
        <w:t xml:space="preserve"> года №</w:t>
      </w:r>
      <w:r w:rsidR="00B20175" w:rsidRPr="00436766">
        <w:rPr>
          <w:sz w:val="28"/>
          <w:szCs w:val="28"/>
        </w:rPr>
        <w:t xml:space="preserve"> </w:t>
      </w:r>
      <w:r w:rsidR="003D1267" w:rsidRPr="00436766">
        <w:rPr>
          <w:sz w:val="28"/>
          <w:szCs w:val="28"/>
        </w:rPr>
        <w:t>2-39</w:t>
      </w:r>
      <w:r w:rsidRPr="00436766">
        <w:rPr>
          <w:sz w:val="28"/>
          <w:szCs w:val="28"/>
        </w:rPr>
        <w:t>/</w:t>
      </w:r>
      <w:r w:rsidR="003D1267" w:rsidRPr="00436766">
        <w:rPr>
          <w:sz w:val="28"/>
          <w:szCs w:val="28"/>
        </w:rPr>
        <w:t>420</w:t>
      </w:r>
      <w:r w:rsidRPr="00436766">
        <w:rPr>
          <w:sz w:val="28"/>
          <w:szCs w:val="28"/>
        </w:rPr>
        <w:t xml:space="preserve"> утверждена </w:t>
      </w:r>
      <w:r w:rsidR="003D1267" w:rsidRPr="00436766">
        <w:rPr>
          <w:sz w:val="28"/>
          <w:szCs w:val="28"/>
        </w:rPr>
        <w:t>Комплексная инвестиционная п</w:t>
      </w:r>
      <w:r w:rsidRPr="00436766">
        <w:rPr>
          <w:sz w:val="28"/>
          <w:szCs w:val="28"/>
        </w:rPr>
        <w:t xml:space="preserve">рограмма социально-экономического развития городского округа город Салават Республики Башкортостан </w:t>
      </w:r>
      <w:r w:rsidR="003D1267" w:rsidRPr="00436766">
        <w:rPr>
          <w:sz w:val="28"/>
          <w:szCs w:val="28"/>
        </w:rPr>
        <w:t>на 2011-2015 годы</w:t>
      </w:r>
      <w:r w:rsidR="00E62E03" w:rsidRPr="00436766">
        <w:rPr>
          <w:sz w:val="28"/>
          <w:szCs w:val="28"/>
        </w:rPr>
        <w:t xml:space="preserve"> </w:t>
      </w:r>
      <w:r w:rsidR="00327FBA" w:rsidRPr="00436766">
        <w:rPr>
          <w:sz w:val="28"/>
          <w:szCs w:val="28"/>
        </w:rPr>
        <w:t>(далее Программа)</w:t>
      </w:r>
      <w:r w:rsidRPr="00436766">
        <w:rPr>
          <w:sz w:val="28"/>
          <w:szCs w:val="28"/>
        </w:rPr>
        <w:t>.</w:t>
      </w:r>
      <w:r w:rsidR="00E30F59" w:rsidRPr="00436766">
        <w:rPr>
          <w:sz w:val="28"/>
          <w:szCs w:val="28"/>
        </w:rPr>
        <w:t xml:space="preserve"> </w:t>
      </w:r>
      <w:r w:rsidR="008001AA" w:rsidRPr="00436766">
        <w:rPr>
          <w:sz w:val="28"/>
          <w:szCs w:val="28"/>
        </w:rPr>
        <w:t xml:space="preserve">Программа охватывает   мероприятия в области промышленности, строительства, жилищно-коммунального хозяйства, мероприятия в сферах  малого и среднего предпринимательства, образования, здравоохранения молодежной политики, физической культуры и спорта. </w:t>
      </w:r>
    </w:p>
    <w:p w:rsidR="00334FF6" w:rsidRDefault="00E30F59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С учетом ежеквартального мониторинга исполнения данной программы  решением Совета городского округа город Салават Республики </w:t>
      </w:r>
      <w:r w:rsidR="00F76803" w:rsidRPr="00436766">
        <w:rPr>
          <w:sz w:val="28"/>
          <w:szCs w:val="28"/>
        </w:rPr>
        <w:t>Башкортостан от 17</w:t>
      </w:r>
      <w:r w:rsidRPr="00436766">
        <w:rPr>
          <w:sz w:val="28"/>
          <w:szCs w:val="28"/>
        </w:rPr>
        <w:t>.12.201</w:t>
      </w:r>
      <w:r w:rsidR="00436766" w:rsidRPr="00436766">
        <w:rPr>
          <w:sz w:val="28"/>
          <w:szCs w:val="28"/>
        </w:rPr>
        <w:t>4</w:t>
      </w:r>
      <w:r w:rsidR="00BE6E11" w:rsidRPr="00436766">
        <w:rPr>
          <w:sz w:val="28"/>
          <w:szCs w:val="28"/>
        </w:rPr>
        <w:t xml:space="preserve"> г. № 3</w:t>
      </w:r>
      <w:r w:rsidRPr="00436766">
        <w:rPr>
          <w:sz w:val="28"/>
          <w:szCs w:val="28"/>
        </w:rPr>
        <w:t>-</w:t>
      </w:r>
      <w:r w:rsidR="00436766" w:rsidRPr="00436766">
        <w:rPr>
          <w:sz w:val="28"/>
          <w:szCs w:val="28"/>
        </w:rPr>
        <w:t>40</w:t>
      </w:r>
      <w:r w:rsidRPr="00436766">
        <w:rPr>
          <w:sz w:val="28"/>
          <w:szCs w:val="28"/>
        </w:rPr>
        <w:t>/</w:t>
      </w:r>
      <w:r w:rsidR="00436766" w:rsidRPr="00436766">
        <w:rPr>
          <w:sz w:val="28"/>
          <w:szCs w:val="28"/>
        </w:rPr>
        <w:t>496</w:t>
      </w:r>
      <w:r w:rsidRPr="00436766">
        <w:rPr>
          <w:sz w:val="28"/>
          <w:szCs w:val="28"/>
        </w:rPr>
        <w:t xml:space="preserve"> в нее внесены изменения и дополнения.</w:t>
      </w:r>
      <w:r w:rsidR="008001AA" w:rsidRPr="00436766">
        <w:rPr>
          <w:sz w:val="28"/>
          <w:szCs w:val="28"/>
        </w:rPr>
        <w:t xml:space="preserve"> </w:t>
      </w:r>
    </w:p>
    <w:p w:rsidR="00CC1D70" w:rsidRPr="00436766" w:rsidRDefault="00BE6F51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Программа с учетом </w:t>
      </w:r>
      <w:r w:rsidR="008001AA" w:rsidRPr="00436766">
        <w:rPr>
          <w:sz w:val="28"/>
          <w:szCs w:val="28"/>
        </w:rPr>
        <w:t>данных изменений</w:t>
      </w:r>
      <w:r w:rsidRPr="00436766">
        <w:rPr>
          <w:sz w:val="28"/>
          <w:szCs w:val="28"/>
        </w:rPr>
        <w:t xml:space="preserve"> включает в себя  </w:t>
      </w:r>
      <w:r w:rsidR="00436766" w:rsidRPr="00436766">
        <w:rPr>
          <w:sz w:val="28"/>
          <w:szCs w:val="28"/>
        </w:rPr>
        <w:t>28</w:t>
      </w:r>
      <w:r w:rsidR="00643C12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мероприяти</w:t>
      </w:r>
      <w:r w:rsidR="000E644C" w:rsidRPr="00436766">
        <w:rPr>
          <w:sz w:val="28"/>
          <w:szCs w:val="28"/>
        </w:rPr>
        <w:t>й</w:t>
      </w:r>
      <w:r w:rsidR="00E62E03" w:rsidRPr="00436766">
        <w:rPr>
          <w:sz w:val="28"/>
          <w:szCs w:val="28"/>
        </w:rPr>
        <w:t>, запланированных к реализации в 201</w:t>
      </w:r>
      <w:r w:rsidR="00436766" w:rsidRPr="00436766">
        <w:rPr>
          <w:sz w:val="28"/>
          <w:szCs w:val="28"/>
        </w:rPr>
        <w:t>4</w:t>
      </w:r>
      <w:r w:rsidR="00E62E03" w:rsidRPr="00436766">
        <w:rPr>
          <w:sz w:val="28"/>
          <w:szCs w:val="28"/>
        </w:rPr>
        <w:t xml:space="preserve"> году</w:t>
      </w:r>
      <w:r w:rsidRPr="00436766">
        <w:rPr>
          <w:sz w:val="28"/>
          <w:szCs w:val="28"/>
        </w:rPr>
        <w:t xml:space="preserve">. </w:t>
      </w:r>
      <w:r w:rsidR="00900182" w:rsidRPr="00436766">
        <w:rPr>
          <w:sz w:val="28"/>
          <w:szCs w:val="28"/>
        </w:rPr>
        <w:t xml:space="preserve">За </w:t>
      </w:r>
      <w:r w:rsidR="00E62E03" w:rsidRPr="00436766">
        <w:rPr>
          <w:sz w:val="28"/>
          <w:szCs w:val="28"/>
        </w:rPr>
        <w:t>201</w:t>
      </w:r>
      <w:r w:rsidR="00436766" w:rsidRPr="00436766">
        <w:rPr>
          <w:sz w:val="28"/>
          <w:szCs w:val="28"/>
        </w:rPr>
        <w:t>4</w:t>
      </w:r>
      <w:r w:rsidR="00900182" w:rsidRPr="00436766">
        <w:rPr>
          <w:sz w:val="28"/>
          <w:szCs w:val="28"/>
        </w:rPr>
        <w:t xml:space="preserve"> год </w:t>
      </w:r>
      <w:r w:rsidR="005B14D8" w:rsidRPr="00436766">
        <w:rPr>
          <w:sz w:val="28"/>
          <w:szCs w:val="28"/>
        </w:rPr>
        <w:t>осуществлена</w:t>
      </w:r>
      <w:r w:rsidR="000439F1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реализ</w:t>
      </w:r>
      <w:r w:rsidR="000439F1" w:rsidRPr="00436766">
        <w:rPr>
          <w:sz w:val="28"/>
          <w:szCs w:val="28"/>
        </w:rPr>
        <w:t>ация</w:t>
      </w:r>
      <w:r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26</w:t>
      </w:r>
      <w:r w:rsidR="000439F1" w:rsidRPr="00436766">
        <w:rPr>
          <w:sz w:val="28"/>
          <w:szCs w:val="28"/>
        </w:rPr>
        <w:t xml:space="preserve"> </w:t>
      </w:r>
      <w:r w:rsidR="0016752B" w:rsidRPr="00436766">
        <w:rPr>
          <w:sz w:val="28"/>
          <w:szCs w:val="28"/>
        </w:rPr>
        <w:t>прог</w:t>
      </w:r>
      <w:r w:rsidRPr="00436766">
        <w:rPr>
          <w:sz w:val="28"/>
          <w:szCs w:val="28"/>
        </w:rPr>
        <w:t>раммн</w:t>
      </w:r>
      <w:r w:rsidR="00BE6E11" w:rsidRPr="00436766">
        <w:rPr>
          <w:sz w:val="28"/>
          <w:szCs w:val="28"/>
        </w:rPr>
        <w:t>ых</w:t>
      </w:r>
      <w:r w:rsidRPr="00436766">
        <w:rPr>
          <w:sz w:val="28"/>
          <w:szCs w:val="28"/>
        </w:rPr>
        <w:t xml:space="preserve"> мероприяти</w:t>
      </w:r>
      <w:r w:rsidR="00BE6E11" w:rsidRPr="00436766">
        <w:rPr>
          <w:sz w:val="28"/>
          <w:szCs w:val="28"/>
        </w:rPr>
        <w:t>й</w:t>
      </w:r>
      <w:r w:rsidR="00FE2475" w:rsidRPr="00436766">
        <w:rPr>
          <w:sz w:val="28"/>
          <w:szCs w:val="28"/>
        </w:rPr>
        <w:t>, что составило</w:t>
      </w:r>
      <w:r w:rsidR="008001AA" w:rsidRPr="00436766">
        <w:rPr>
          <w:sz w:val="28"/>
          <w:szCs w:val="28"/>
        </w:rPr>
        <w:t xml:space="preserve">   </w:t>
      </w:r>
      <w:r w:rsidR="000439F1"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92,8</w:t>
      </w:r>
      <w:r w:rsidR="0078750B" w:rsidRPr="00436766">
        <w:rPr>
          <w:sz w:val="28"/>
          <w:szCs w:val="28"/>
        </w:rPr>
        <w:t xml:space="preserve"> </w:t>
      </w:r>
      <w:r w:rsidR="00C95D54" w:rsidRPr="00436766">
        <w:rPr>
          <w:sz w:val="28"/>
          <w:szCs w:val="28"/>
        </w:rPr>
        <w:t xml:space="preserve">% к </w:t>
      </w:r>
      <w:r w:rsidR="0078750B" w:rsidRPr="00436766">
        <w:rPr>
          <w:sz w:val="28"/>
          <w:szCs w:val="28"/>
        </w:rPr>
        <w:t xml:space="preserve">уточненному </w:t>
      </w:r>
      <w:r w:rsidR="00E62E03" w:rsidRPr="00436766">
        <w:rPr>
          <w:sz w:val="28"/>
          <w:szCs w:val="28"/>
        </w:rPr>
        <w:t xml:space="preserve">годовому </w:t>
      </w:r>
      <w:r w:rsidR="00C95D54" w:rsidRPr="00436766">
        <w:rPr>
          <w:sz w:val="28"/>
          <w:szCs w:val="28"/>
        </w:rPr>
        <w:t>плану.</w:t>
      </w:r>
      <w:r w:rsidR="00334FF6">
        <w:rPr>
          <w:sz w:val="28"/>
          <w:szCs w:val="28"/>
        </w:rPr>
        <w:t xml:space="preserve"> Не реализуется проект по производству полипропиленового ламинированного тканого полотна и мешков коробчатого типа (ООО «Гелиос»), приостановлена реконструкция здания цеха с гаражом под торгово-выставочный комплекс (ООО ПФК «Актау»).</w:t>
      </w:r>
    </w:p>
    <w:p w:rsidR="00BE6F51" w:rsidRPr="00436766" w:rsidRDefault="00441A23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>Фактический</w:t>
      </w:r>
      <w:r w:rsidR="00BE6F51" w:rsidRPr="00436766">
        <w:rPr>
          <w:sz w:val="28"/>
          <w:szCs w:val="28"/>
        </w:rPr>
        <w:t xml:space="preserve"> объем финансирования мероприятий за отчетный период составил  </w:t>
      </w:r>
      <w:r w:rsidR="00436766" w:rsidRPr="00436766">
        <w:rPr>
          <w:sz w:val="28"/>
          <w:szCs w:val="28"/>
        </w:rPr>
        <w:t>25179,4</w:t>
      </w:r>
      <w:r w:rsidR="004A2B3E" w:rsidRPr="00436766">
        <w:rPr>
          <w:sz w:val="28"/>
          <w:szCs w:val="28"/>
        </w:rPr>
        <w:t xml:space="preserve"> </w:t>
      </w:r>
      <w:r w:rsidR="00BE6F51" w:rsidRPr="00436766">
        <w:rPr>
          <w:sz w:val="28"/>
          <w:szCs w:val="28"/>
        </w:rPr>
        <w:t>млн.</w:t>
      </w:r>
      <w:r w:rsidR="00185034" w:rsidRPr="00436766">
        <w:rPr>
          <w:sz w:val="28"/>
          <w:szCs w:val="28"/>
        </w:rPr>
        <w:t xml:space="preserve"> </w:t>
      </w:r>
      <w:r w:rsidR="00BE6F51" w:rsidRPr="00436766">
        <w:rPr>
          <w:sz w:val="28"/>
          <w:szCs w:val="28"/>
        </w:rPr>
        <w:t>рублей.</w:t>
      </w:r>
    </w:p>
    <w:p w:rsidR="00900182" w:rsidRPr="00436766" w:rsidRDefault="0090018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>-</w:t>
      </w:r>
      <w:r w:rsidR="00B3664B" w:rsidRPr="00436766">
        <w:rPr>
          <w:sz w:val="28"/>
          <w:szCs w:val="28"/>
        </w:rPr>
        <w:t xml:space="preserve">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федеральн</w:t>
      </w:r>
      <w:r w:rsidR="00E23D48" w:rsidRPr="00436766">
        <w:rPr>
          <w:sz w:val="28"/>
          <w:szCs w:val="28"/>
        </w:rPr>
        <w:t>ого</w:t>
      </w:r>
      <w:r w:rsidRPr="00436766">
        <w:rPr>
          <w:sz w:val="28"/>
          <w:szCs w:val="28"/>
        </w:rPr>
        <w:t xml:space="preserve"> бюджет</w:t>
      </w:r>
      <w:r w:rsidR="00E23D48" w:rsidRPr="00436766">
        <w:rPr>
          <w:sz w:val="28"/>
          <w:szCs w:val="28"/>
        </w:rPr>
        <w:t>а</w:t>
      </w:r>
      <w:r w:rsidRPr="00436766">
        <w:rPr>
          <w:sz w:val="28"/>
          <w:szCs w:val="28"/>
        </w:rPr>
        <w:t xml:space="preserve"> – </w:t>
      </w:r>
      <w:r w:rsidR="00436766" w:rsidRPr="00436766">
        <w:rPr>
          <w:sz w:val="28"/>
          <w:szCs w:val="28"/>
        </w:rPr>
        <w:t>28,6</w:t>
      </w:r>
      <w:r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 xml:space="preserve">руб., при </w:t>
      </w:r>
      <w:r w:rsidR="00A77368" w:rsidRPr="00436766">
        <w:rPr>
          <w:sz w:val="28"/>
          <w:szCs w:val="28"/>
        </w:rPr>
        <w:t xml:space="preserve">годовом </w:t>
      </w:r>
      <w:r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19,7</w:t>
      </w:r>
      <w:r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145</w:t>
      </w:r>
      <w:r w:rsidR="00F779AA" w:rsidRPr="00436766">
        <w:rPr>
          <w:sz w:val="28"/>
          <w:szCs w:val="28"/>
        </w:rPr>
        <w:t>,</w:t>
      </w:r>
      <w:r w:rsidR="00DB2AA9" w:rsidRPr="00436766">
        <w:rPr>
          <w:sz w:val="28"/>
          <w:szCs w:val="28"/>
        </w:rPr>
        <w:t>2</w:t>
      </w:r>
      <w:r w:rsidRPr="00436766">
        <w:rPr>
          <w:sz w:val="28"/>
          <w:szCs w:val="28"/>
        </w:rPr>
        <w:t>%);</w:t>
      </w:r>
    </w:p>
    <w:p w:rsidR="00900182" w:rsidRPr="00436766" w:rsidRDefault="004D40A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-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бюджет</w:t>
      </w:r>
      <w:r w:rsidR="00E23D48" w:rsidRPr="00436766">
        <w:rPr>
          <w:sz w:val="28"/>
          <w:szCs w:val="28"/>
        </w:rPr>
        <w:t>а</w:t>
      </w:r>
      <w:r w:rsidRPr="00436766">
        <w:rPr>
          <w:sz w:val="28"/>
          <w:szCs w:val="28"/>
        </w:rPr>
        <w:t xml:space="preserve"> РБ </w:t>
      </w:r>
      <w:r w:rsidR="00654E7B" w:rsidRPr="00436766">
        <w:rPr>
          <w:sz w:val="28"/>
          <w:szCs w:val="28"/>
        </w:rPr>
        <w:t>–</w:t>
      </w:r>
      <w:r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149,9</w:t>
      </w:r>
      <w:r w:rsidR="00900182" w:rsidRPr="00436766">
        <w:rPr>
          <w:sz w:val="28"/>
          <w:szCs w:val="28"/>
        </w:rPr>
        <w:t xml:space="preserve"> млн. руб., при </w:t>
      </w:r>
      <w:r w:rsidR="00A77368" w:rsidRPr="00436766">
        <w:rPr>
          <w:sz w:val="28"/>
          <w:szCs w:val="28"/>
        </w:rPr>
        <w:t xml:space="preserve">годовом </w:t>
      </w:r>
      <w:r w:rsidR="00900182"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136,1</w:t>
      </w:r>
      <w:r w:rsidR="00900182"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="00900182"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110,2</w:t>
      </w:r>
      <w:r w:rsidR="00900182" w:rsidRPr="00436766">
        <w:rPr>
          <w:sz w:val="28"/>
          <w:szCs w:val="28"/>
        </w:rPr>
        <w:t>%);</w:t>
      </w:r>
    </w:p>
    <w:p w:rsidR="00900182" w:rsidRPr="00436766" w:rsidRDefault="0090018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 xml:space="preserve">-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местн</w:t>
      </w:r>
      <w:r w:rsidR="00E23D48" w:rsidRPr="00436766">
        <w:rPr>
          <w:sz w:val="28"/>
          <w:szCs w:val="28"/>
        </w:rPr>
        <w:t>ого</w:t>
      </w:r>
      <w:r w:rsidRPr="00436766">
        <w:rPr>
          <w:sz w:val="28"/>
          <w:szCs w:val="28"/>
        </w:rPr>
        <w:t xml:space="preserve"> бюджет</w:t>
      </w:r>
      <w:r w:rsidR="00E23D48" w:rsidRPr="00436766">
        <w:rPr>
          <w:sz w:val="28"/>
          <w:szCs w:val="28"/>
        </w:rPr>
        <w:t>а</w:t>
      </w:r>
      <w:r w:rsidRPr="00436766">
        <w:rPr>
          <w:sz w:val="28"/>
          <w:szCs w:val="28"/>
        </w:rPr>
        <w:t xml:space="preserve"> </w:t>
      </w:r>
      <w:r w:rsidR="00654E7B" w:rsidRPr="00436766">
        <w:rPr>
          <w:sz w:val="28"/>
          <w:szCs w:val="28"/>
        </w:rPr>
        <w:t>–</w:t>
      </w:r>
      <w:r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35,2</w:t>
      </w:r>
      <w:r w:rsidRPr="00436766">
        <w:rPr>
          <w:sz w:val="28"/>
          <w:szCs w:val="28"/>
        </w:rPr>
        <w:t xml:space="preserve"> млн. руб., при </w:t>
      </w:r>
      <w:r w:rsidR="00A77368" w:rsidRPr="00436766">
        <w:rPr>
          <w:sz w:val="28"/>
          <w:szCs w:val="28"/>
        </w:rPr>
        <w:t xml:space="preserve">годовом </w:t>
      </w:r>
      <w:r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45,3</w:t>
      </w:r>
      <w:r w:rsidRPr="00436766">
        <w:rPr>
          <w:sz w:val="28"/>
          <w:szCs w:val="28"/>
        </w:rPr>
        <w:t xml:space="preserve"> млн.</w:t>
      </w:r>
      <w:r w:rsidR="00674966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77,4</w:t>
      </w:r>
      <w:r w:rsidR="0010256B" w:rsidRPr="00436766">
        <w:rPr>
          <w:sz w:val="28"/>
          <w:szCs w:val="28"/>
        </w:rPr>
        <w:t xml:space="preserve"> </w:t>
      </w:r>
      <w:r w:rsidR="00D60A26">
        <w:rPr>
          <w:sz w:val="28"/>
          <w:szCs w:val="28"/>
        </w:rPr>
        <w:t xml:space="preserve">%). В связи с более поздним уточнением плана по реализации подпрограммы </w:t>
      </w:r>
      <w:r w:rsidR="00D60A26" w:rsidRPr="00D60A26">
        <w:rPr>
          <w:sz w:val="28"/>
          <w:szCs w:val="28"/>
        </w:rPr>
        <w:t xml:space="preserve">«Модернизация систем коммунальной инфраструктуры городского округа г. </w:t>
      </w:r>
      <w:r w:rsidR="00D60A26">
        <w:rPr>
          <w:sz w:val="28"/>
          <w:szCs w:val="28"/>
        </w:rPr>
        <w:t>Салават РБ»,</w:t>
      </w:r>
      <w:r w:rsidR="00673EA6">
        <w:rPr>
          <w:sz w:val="28"/>
          <w:szCs w:val="28"/>
        </w:rPr>
        <w:t xml:space="preserve"> плановые назначения по Комплексной программе превышают фактический объем финансирования из бюджета </w:t>
      </w:r>
      <w:r w:rsidR="00673EA6">
        <w:rPr>
          <w:sz w:val="28"/>
          <w:szCs w:val="28"/>
        </w:rPr>
        <w:lastRenderedPageBreak/>
        <w:t xml:space="preserve">городского округа. </w:t>
      </w:r>
      <w:r w:rsidR="00D60A26">
        <w:rPr>
          <w:sz w:val="28"/>
          <w:szCs w:val="28"/>
        </w:rPr>
        <w:t xml:space="preserve">Кроме того, </w:t>
      </w:r>
      <w:r w:rsidR="00673EA6">
        <w:rPr>
          <w:sz w:val="28"/>
          <w:szCs w:val="28"/>
        </w:rPr>
        <w:t xml:space="preserve">на реализацию </w:t>
      </w:r>
      <w:r w:rsidR="00673EA6" w:rsidRPr="00673EA6">
        <w:rPr>
          <w:sz w:val="28"/>
          <w:szCs w:val="28"/>
        </w:rPr>
        <w:t>программ</w:t>
      </w:r>
      <w:r w:rsidR="00673EA6">
        <w:rPr>
          <w:sz w:val="28"/>
          <w:szCs w:val="28"/>
        </w:rPr>
        <w:t>ы</w:t>
      </w:r>
      <w:r w:rsidR="00673EA6" w:rsidRPr="00673EA6">
        <w:rPr>
          <w:sz w:val="28"/>
          <w:szCs w:val="28"/>
        </w:rPr>
        <w:t xml:space="preserve"> развития субъектов малого и среднего предпринимательства в городском округе город Салават Республики Башкортостан</w:t>
      </w:r>
      <w:r w:rsidR="00673EA6">
        <w:rPr>
          <w:sz w:val="28"/>
          <w:szCs w:val="28"/>
        </w:rPr>
        <w:t xml:space="preserve"> денежные средства поступили из федерального бюджета.</w:t>
      </w:r>
    </w:p>
    <w:p w:rsidR="00CC1D70" w:rsidRPr="00436766" w:rsidRDefault="00900182" w:rsidP="00572951">
      <w:pPr>
        <w:ind w:firstLine="709"/>
        <w:jc w:val="both"/>
        <w:rPr>
          <w:sz w:val="28"/>
          <w:szCs w:val="28"/>
        </w:rPr>
      </w:pPr>
      <w:r w:rsidRPr="00436766">
        <w:rPr>
          <w:sz w:val="28"/>
          <w:szCs w:val="28"/>
        </w:rPr>
        <w:t>-</w:t>
      </w:r>
      <w:r w:rsidR="00D77D50" w:rsidRPr="00436766">
        <w:rPr>
          <w:sz w:val="28"/>
          <w:szCs w:val="28"/>
        </w:rPr>
        <w:t xml:space="preserve"> </w:t>
      </w:r>
      <w:r w:rsidR="00E23D48" w:rsidRPr="00436766">
        <w:rPr>
          <w:sz w:val="28"/>
          <w:szCs w:val="28"/>
        </w:rPr>
        <w:t xml:space="preserve">из </w:t>
      </w:r>
      <w:r w:rsidRPr="00436766">
        <w:rPr>
          <w:sz w:val="28"/>
          <w:szCs w:val="28"/>
        </w:rPr>
        <w:t>внебюджетны</w:t>
      </w:r>
      <w:r w:rsidR="00E23D48" w:rsidRPr="00436766">
        <w:rPr>
          <w:sz w:val="28"/>
          <w:szCs w:val="28"/>
        </w:rPr>
        <w:t>х</w:t>
      </w:r>
      <w:r w:rsidRPr="00436766">
        <w:rPr>
          <w:sz w:val="28"/>
          <w:szCs w:val="28"/>
        </w:rPr>
        <w:t xml:space="preserve"> источник</w:t>
      </w:r>
      <w:r w:rsidR="00E23D48" w:rsidRPr="00436766">
        <w:rPr>
          <w:sz w:val="28"/>
          <w:szCs w:val="28"/>
        </w:rPr>
        <w:t>ов</w:t>
      </w:r>
      <w:r w:rsidRPr="00436766">
        <w:rPr>
          <w:sz w:val="28"/>
          <w:szCs w:val="28"/>
        </w:rPr>
        <w:t xml:space="preserve"> –</w:t>
      </w:r>
      <w:r w:rsidR="00643C12" w:rsidRPr="00436766">
        <w:rPr>
          <w:sz w:val="28"/>
          <w:szCs w:val="28"/>
        </w:rPr>
        <w:t xml:space="preserve"> </w:t>
      </w:r>
      <w:r w:rsidR="00436766" w:rsidRPr="00436766">
        <w:rPr>
          <w:sz w:val="28"/>
          <w:szCs w:val="28"/>
        </w:rPr>
        <w:t>24965,8</w:t>
      </w:r>
      <w:r w:rsidR="00922B59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 xml:space="preserve">млн. руб., при </w:t>
      </w:r>
      <w:r w:rsidR="00A77368" w:rsidRPr="00436766">
        <w:rPr>
          <w:sz w:val="28"/>
          <w:szCs w:val="28"/>
        </w:rPr>
        <w:t xml:space="preserve">годовом </w:t>
      </w:r>
      <w:r w:rsidRPr="00436766">
        <w:rPr>
          <w:sz w:val="28"/>
          <w:szCs w:val="28"/>
        </w:rPr>
        <w:t xml:space="preserve">плане </w:t>
      </w:r>
      <w:r w:rsidR="00436766" w:rsidRPr="00436766">
        <w:rPr>
          <w:sz w:val="28"/>
          <w:szCs w:val="28"/>
        </w:rPr>
        <w:t>24078,8</w:t>
      </w:r>
      <w:r w:rsidRPr="00436766">
        <w:rPr>
          <w:sz w:val="28"/>
          <w:szCs w:val="28"/>
        </w:rPr>
        <w:t xml:space="preserve"> млн.</w:t>
      </w:r>
      <w:r w:rsid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руб. (</w:t>
      </w:r>
      <w:r w:rsidR="00436766" w:rsidRPr="00436766">
        <w:rPr>
          <w:sz w:val="28"/>
          <w:szCs w:val="28"/>
        </w:rPr>
        <w:t>103,7</w:t>
      </w:r>
      <w:r w:rsidR="00185034" w:rsidRPr="00436766">
        <w:rPr>
          <w:sz w:val="28"/>
          <w:szCs w:val="28"/>
        </w:rPr>
        <w:t xml:space="preserve"> </w:t>
      </w:r>
      <w:r w:rsidRPr="00436766">
        <w:rPr>
          <w:sz w:val="28"/>
          <w:szCs w:val="28"/>
        </w:rPr>
        <w:t>%).</w:t>
      </w:r>
    </w:p>
    <w:p w:rsidR="00A44D60" w:rsidRDefault="00A44D60" w:rsidP="00A44D60">
      <w:pPr>
        <w:ind w:firstLine="709"/>
        <w:jc w:val="both"/>
        <w:rPr>
          <w:b/>
          <w:sz w:val="28"/>
          <w:szCs w:val="28"/>
        </w:rPr>
      </w:pPr>
    </w:p>
    <w:p w:rsidR="00A44D60" w:rsidRDefault="00A44D60" w:rsidP="00A44D60">
      <w:pPr>
        <w:ind w:firstLine="709"/>
        <w:jc w:val="both"/>
        <w:rPr>
          <w:b/>
          <w:sz w:val="28"/>
          <w:szCs w:val="28"/>
        </w:rPr>
      </w:pPr>
      <w:r w:rsidRPr="000A3076">
        <w:rPr>
          <w:b/>
          <w:sz w:val="28"/>
          <w:szCs w:val="28"/>
        </w:rPr>
        <w:t>В промышленном производстве выполнены следующие мероприятия:</w:t>
      </w:r>
    </w:p>
    <w:p w:rsidR="006C3C5D" w:rsidRPr="002E7337" w:rsidRDefault="00464B0B" w:rsidP="006C3C5D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436766">
        <w:rPr>
          <w:color w:val="FF0000"/>
          <w:sz w:val="28"/>
          <w:szCs w:val="28"/>
        </w:rPr>
        <w:tab/>
      </w:r>
      <w:r w:rsidR="006C3C5D" w:rsidRPr="002E7337">
        <w:rPr>
          <w:sz w:val="28"/>
          <w:szCs w:val="28"/>
          <w:u w:val="single"/>
        </w:rPr>
        <w:t xml:space="preserve">ОАО «Газпром </w:t>
      </w:r>
      <w:proofErr w:type="spellStart"/>
      <w:r w:rsidR="006C3C5D" w:rsidRPr="002E7337">
        <w:rPr>
          <w:sz w:val="28"/>
          <w:szCs w:val="28"/>
          <w:u w:val="single"/>
        </w:rPr>
        <w:t>нефтехим</w:t>
      </w:r>
      <w:proofErr w:type="spellEnd"/>
      <w:r w:rsidR="006C3C5D" w:rsidRPr="002E7337">
        <w:rPr>
          <w:sz w:val="28"/>
          <w:szCs w:val="28"/>
          <w:u w:val="single"/>
        </w:rPr>
        <w:t xml:space="preserve"> Салават»:</w:t>
      </w:r>
    </w:p>
    <w:p w:rsidR="006C3C5D" w:rsidRPr="002E7337" w:rsidRDefault="006C3C5D" w:rsidP="006C3C5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outlineLvl w:val="3"/>
        <w:rPr>
          <w:rStyle w:val="Subst"/>
          <w:b w:val="0"/>
          <w:i w:val="0"/>
          <w:sz w:val="28"/>
          <w:szCs w:val="28"/>
        </w:rPr>
      </w:pPr>
      <w:r w:rsidRPr="002E7337">
        <w:rPr>
          <w:rStyle w:val="Subst"/>
          <w:b w:val="0"/>
          <w:i w:val="0"/>
          <w:iCs/>
          <w:sz w:val="28"/>
          <w:szCs w:val="28"/>
        </w:rPr>
        <w:t>Строительство комплекса каталитического крекинга вакуумного газойля.</w:t>
      </w:r>
    </w:p>
    <w:p w:rsidR="006C3C5D" w:rsidRPr="002E7337" w:rsidRDefault="006C3C5D" w:rsidP="006C3C5D">
      <w:pPr>
        <w:pStyle w:val="a5"/>
        <w:shd w:val="clear" w:color="auto" w:fill="FFFFFF"/>
        <w:spacing w:before="100" w:beforeAutospacing="1" w:after="100" w:afterAutospacing="1" w:line="276" w:lineRule="auto"/>
        <w:ind w:left="0" w:firstLine="709"/>
        <w:jc w:val="both"/>
        <w:outlineLvl w:val="3"/>
        <w:rPr>
          <w:sz w:val="28"/>
          <w:szCs w:val="28"/>
        </w:rPr>
      </w:pPr>
      <w:r w:rsidRPr="002E7337">
        <w:rPr>
          <w:sz w:val="28"/>
          <w:szCs w:val="28"/>
        </w:rPr>
        <w:t xml:space="preserve">Новый резервуарный парк будет предназначен для приема, хранения и откачки </w:t>
      </w:r>
      <w:proofErr w:type="spellStart"/>
      <w:r w:rsidRPr="002E7337">
        <w:rPr>
          <w:sz w:val="28"/>
          <w:szCs w:val="28"/>
        </w:rPr>
        <w:t>гидроочищенного</w:t>
      </w:r>
      <w:proofErr w:type="spellEnd"/>
      <w:r w:rsidRPr="002E7337">
        <w:rPr>
          <w:sz w:val="28"/>
          <w:szCs w:val="28"/>
        </w:rPr>
        <w:t xml:space="preserve"> вакуумного газойля с установки гидрокрекинга, вакуумного газойля с резервуарного парка цеха №14 НПЗ, тяжелого и легкого вакуумного газойля с ЭЛОУ-АВТ-6, вакуумного газойля с установки </w:t>
      </w:r>
      <w:proofErr w:type="spellStart"/>
      <w:r w:rsidRPr="002E7337">
        <w:rPr>
          <w:sz w:val="28"/>
          <w:szCs w:val="28"/>
        </w:rPr>
        <w:t>висбрекинга</w:t>
      </w:r>
      <w:proofErr w:type="spellEnd"/>
      <w:r w:rsidRPr="002E7337">
        <w:rPr>
          <w:sz w:val="28"/>
          <w:szCs w:val="28"/>
        </w:rPr>
        <w:t>.  Проектная мощность резервуарного парка по приему и откачке составит порядка 3 556 тыс. тонн газойля в год.</w:t>
      </w:r>
    </w:p>
    <w:p w:rsidR="006C3C5D" w:rsidRPr="008953D7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 12 месяцев 2014 года инвестиции в проект составили 4979,6 млн. рублей (126,3 % от годового плана). </w:t>
      </w:r>
      <w:r w:rsidRPr="008953D7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производится</w:t>
      </w:r>
      <w:r w:rsidRPr="008953D7">
        <w:rPr>
          <w:sz w:val="28"/>
          <w:szCs w:val="28"/>
        </w:rPr>
        <w:t xml:space="preserve"> поставка оборудования, ведут</w:t>
      </w:r>
      <w:r>
        <w:rPr>
          <w:sz w:val="28"/>
          <w:szCs w:val="28"/>
        </w:rPr>
        <w:t>ся строительно-монтажные работы - о</w:t>
      </w:r>
      <w:r w:rsidRPr="008953D7">
        <w:rPr>
          <w:sz w:val="28"/>
          <w:szCs w:val="28"/>
        </w:rPr>
        <w:t>существлен монтаж металлоконструкций блоков 002,013. Продолж</w:t>
      </w:r>
      <w:r>
        <w:rPr>
          <w:sz w:val="28"/>
          <w:szCs w:val="28"/>
        </w:rPr>
        <w:t>ается монтаж блоков 003,006,012</w:t>
      </w:r>
      <w:r w:rsidRPr="008953D7">
        <w:rPr>
          <w:sz w:val="28"/>
          <w:szCs w:val="28"/>
        </w:rPr>
        <w:t>. По блоку водооборотного с</w:t>
      </w:r>
      <w:r>
        <w:rPr>
          <w:sz w:val="28"/>
          <w:szCs w:val="28"/>
        </w:rPr>
        <w:t>н</w:t>
      </w:r>
      <w:r w:rsidRPr="008953D7">
        <w:rPr>
          <w:sz w:val="28"/>
          <w:szCs w:val="28"/>
        </w:rPr>
        <w:t>абжения и факельной выполняется работа по устройству фундаментов под оборудование и конструкции чаши градирни.</w:t>
      </w:r>
    </w:p>
    <w:p w:rsidR="006C3C5D" w:rsidRPr="00A44D60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Cs/>
          <w:sz w:val="28"/>
          <w:szCs w:val="28"/>
        </w:rPr>
      </w:pPr>
      <w:r w:rsidRPr="00A44D60">
        <w:rPr>
          <w:iCs/>
          <w:sz w:val="28"/>
          <w:szCs w:val="28"/>
        </w:rPr>
        <w:t xml:space="preserve">Справка: Проект «Строительство комплекса каталитического крекинга вакуумного газойля» реализуется на НПЗ ОАО «Газпром </w:t>
      </w:r>
      <w:proofErr w:type="spellStart"/>
      <w:r w:rsidRPr="00A44D60">
        <w:rPr>
          <w:iCs/>
          <w:sz w:val="28"/>
          <w:szCs w:val="28"/>
        </w:rPr>
        <w:t>нефтехим</w:t>
      </w:r>
      <w:proofErr w:type="spellEnd"/>
      <w:r w:rsidRPr="00A44D60">
        <w:rPr>
          <w:iCs/>
          <w:sz w:val="28"/>
          <w:szCs w:val="28"/>
        </w:rPr>
        <w:t xml:space="preserve"> Салават». Проектная мощность 1 000 тыс. тонн/год по вакуумному газойлю. Ориентировочный срок завершения строительства – декабрь</w:t>
      </w:r>
      <w:r w:rsidR="000C4958">
        <w:rPr>
          <w:iCs/>
          <w:sz w:val="28"/>
          <w:szCs w:val="28"/>
        </w:rPr>
        <w:t>,</w:t>
      </w:r>
      <w:r w:rsidRPr="00A44D60">
        <w:rPr>
          <w:iCs/>
          <w:sz w:val="28"/>
          <w:szCs w:val="28"/>
        </w:rPr>
        <w:t xml:space="preserve"> 2016 год.</w:t>
      </w:r>
    </w:p>
    <w:p w:rsidR="006C3C5D" w:rsidRPr="001B0543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/>
          <w:iCs/>
          <w:color w:val="FF0000"/>
          <w:sz w:val="28"/>
          <w:szCs w:val="28"/>
        </w:rPr>
      </w:pPr>
    </w:p>
    <w:p w:rsidR="006C3C5D" w:rsidRPr="00447033" w:rsidRDefault="006C3C5D" w:rsidP="006C3C5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sz w:val="28"/>
          <w:szCs w:val="28"/>
        </w:rPr>
      </w:pPr>
      <w:r w:rsidRPr="00447033">
        <w:rPr>
          <w:sz w:val="28"/>
          <w:szCs w:val="28"/>
        </w:rPr>
        <w:t>Строительство  ПГУ-410Т на ОАО «Ново-</w:t>
      </w:r>
      <w:proofErr w:type="spellStart"/>
      <w:r w:rsidRPr="00447033">
        <w:rPr>
          <w:sz w:val="28"/>
          <w:szCs w:val="28"/>
        </w:rPr>
        <w:t>Салаватская</w:t>
      </w:r>
      <w:proofErr w:type="spellEnd"/>
      <w:r w:rsidRPr="00447033">
        <w:rPr>
          <w:sz w:val="28"/>
          <w:szCs w:val="28"/>
        </w:rPr>
        <w:t xml:space="preserve"> ТЭЦ»</w:t>
      </w:r>
    </w:p>
    <w:p w:rsidR="006C3C5D" w:rsidRPr="00447033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sz w:val="28"/>
          <w:szCs w:val="28"/>
        </w:rPr>
      </w:pPr>
      <w:r w:rsidRPr="00447033">
        <w:rPr>
          <w:sz w:val="28"/>
          <w:szCs w:val="28"/>
        </w:rPr>
        <w:t xml:space="preserve">Продолжается строительство энергоблока ПГУ-410Т, который </w:t>
      </w:r>
      <w:proofErr w:type="gramStart"/>
      <w:r w:rsidRPr="00447033">
        <w:rPr>
          <w:sz w:val="28"/>
          <w:szCs w:val="28"/>
        </w:rPr>
        <w:t>позволит компании более экономично получать тепловую энергию  и повысит</w:t>
      </w:r>
      <w:proofErr w:type="gramEnd"/>
      <w:r w:rsidRPr="00447033">
        <w:rPr>
          <w:sz w:val="28"/>
          <w:szCs w:val="28"/>
        </w:rPr>
        <w:t xml:space="preserve"> эффективность выработки электрической энергии для энергосистемы Башкортостана. </w:t>
      </w:r>
    </w:p>
    <w:p w:rsidR="006C3C5D" w:rsidRPr="009B0B10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 в 2014 году составил 5739,3 млн. рублей (93,2% годового плана). </w:t>
      </w:r>
      <w:r w:rsidRPr="009B0B10">
        <w:rPr>
          <w:sz w:val="28"/>
          <w:szCs w:val="28"/>
        </w:rPr>
        <w:t xml:space="preserve">В настоящее время возведены основные здания и сооружения. Ведутся отделочные работы и работы по благоустройству территории. Смонтированы ГТУ фирмы </w:t>
      </w:r>
      <w:proofErr w:type="spellStart"/>
      <w:r w:rsidRPr="009B0B10">
        <w:rPr>
          <w:sz w:val="28"/>
          <w:szCs w:val="28"/>
        </w:rPr>
        <w:t>Siemens</w:t>
      </w:r>
      <w:proofErr w:type="spellEnd"/>
      <w:r w:rsidRPr="009B0B10">
        <w:rPr>
          <w:sz w:val="28"/>
          <w:szCs w:val="28"/>
        </w:rPr>
        <w:t xml:space="preserve">, грузоподъемные механизмы и </w:t>
      </w:r>
      <w:r w:rsidRPr="009B0B10">
        <w:rPr>
          <w:sz w:val="28"/>
          <w:szCs w:val="28"/>
        </w:rPr>
        <w:lastRenderedPageBreak/>
        <w:t xml:space="preserve">электротехническое оборудование КРУЭ-220. Ведется монтаж ПТУ фирмы </w:t>
      </w:r>
      <w:proofErr w:type="spellStart"/>
      <w:r w:rsidRPr="009B0B10">
        <w:rPr>
          <w:sz w:val="28"/>
          <w:szCs w:val="28"/>
        </w:rPr>
        <w:t>Siemens</w:t>
      </w:r>
      <w:proofErr w:type="spellEnd"/>
      <w:r w:rsidRPr="009B0B10">
        <w:rPr>
          <w:sz w:val="28"/>
          <w:szCs w:val="28"/>
        </w:rPr>
        <w:t xml:space="preserve"> и установлено насосное оборудование. На финальной стадии работы по прокладке подземных коммуникаций, систем водоснабжения и канализации, пожаротушения. Завершен монтаж каркаса башенной градирни.</w:t>
      </w:r>
    </w:p>
    <w:p w:rsidR="006C3C5D" w:rsidRPr="00A44D60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567"/>
        <w:jc w:val="both"/>
        <w:rPr>
          <w:iCs/>
          <w:sz w:val="28"/>
          <w:szCs w:val="28"/>
        </w:rPr>
      </w:pPr>
      <w:r w:rsidRPr="00A44D60">
        <w:rPr>
          <w:iCs/>
          <w:sz w:val="28"/>
          <w:szCs w:val="28"/>
        </w:rPr>
        <w:t xml:space="preserve">Справка: Технико-экономические показатели строящегося энергоблока ПГУ-410Т </w:t>
      </w:r>
      <w:proofErr w:type="gramStart"/>
      <w:r w:rsidRPr="00A44D60">
        <w:rPr>
          <w:iCs/>
          <w:sz w:val="28"/>
          <w:szCs w:val="28"/>
        </w:rPr>
        <w:t>являются одними из лучших в мировой практике парогазовых блоков и значительно превосходят</w:t>
      </w:r>
      <w:proofErr w:type="gramEnd"/>
      <w:r w:rsidRPr="00A44D60">
        <w:rPr>
          <w:iCs/>
          <w:sz w:val="28"/>
          <w:szCs w:val="28"/>
        </w:rPr>
        <w:t xml:space="preserve"> показатели существующих ТЭЦ России. Существенное преимущество ПГУ-410Т – низкий уровень выбросов в атмосферу. Выход на проектную мощность намечен на 2015 год. </w:t>
      </w:r>
    </w:p>
    <w:p w:rsidR="006C3C5D" w:rsidRPr="001B0543" w:rsidRDefault="006C3C5D" w:rsidP="006C3C5D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/>
          <w:iCs/>
          <w:color w:val="FF0000"/>
          <w:sz w:val="28"/>
          <w:szCs w:val="28"/>
        </w:rPr>
      </w:pPr>
    </w:p>
    <w:p w:rsidR="006C3C5D" w:rsidRPr="003736E1" w:rsidRDefault="006C3C5D" w:rsidP="006C3C5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sz w:val="28"/>
          <w:szCs w:val="28"/>
        </w:rPr>
      </w:pPr>
      <w:r w:rsidRPr="003736E1">
        <w:rPr>
          <w:sz w:val="28"/>
          <w:szCs w:val="28"/>
        </w:rPr>
        <w:t>Производство акрилатов</w:t>
      </w:r>
    </w:p>
    <w:p w:rsidR="006C3C5D" w:rsidRPr="003736E1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3736E1">
        <w:rPr>
          <w:sz w:val="28"/>
          <w:szCs w:val="28"/>
        </w:rPr>
        <w:tab/>
        <w:t xml:space="preserve">Комплекс акриловой кислоты позволит выпускать сырье для конечной продукции нефтехимии – </w:t>
      </w:r>
      <w:proofErr w:type="spellStart"/>
      <w:r w:rsidRPr="003736E1">
        <w:rPr>
          <w:sz w:val="28"/>
          <w:szCs w:val="28"/>
        </w:rPr>
        <w:t>суперабсорбентов</w:t>
      </w:r>
      <w:proofErr w:type="spellEnd"/>
      <w:r w:rsidRPr="003736E1">
        <w:rPr>
          <w:sz w:val="28"/>
          <w:szCs w:val="28"/>
        </w:rPr>
        <w:t xml:space="preserve">, акриловых дисперсий, акриловых красок Основная продукция: ледяная акриловая кислота и </w:t>
      </w:r>
      <w:proofErr w:type="spellStart"/>
      <w:r w:rsidRPr="003736E1">
        <w:rPr>
          <w:sz w:val="28"/>
          <w:szCs w:val="28"/>
        </w:rPr>
        <w:t>бутилакрилат</w:t>
      </w:r>
      <w:proofErr w:type="spellEnd"/>
      <w:r w:rsidRPr="003736E1">
        <w:rPr>
          <w:sz w:val="28"/>
          <w:szCs w:val="28"/>
        </w:rPr>
        <w:t>. Объем инвестиций составляет 35,05 млрд. рублей.</w:t>
      </w:r>
    </w:p>
    <w:p w:rsidR="006C3C5D" w:rsidRPr="00A44D60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iCs/>
          <w:sz w:val="28"/>
          <w:szCs w:val="28"/>
        </w:rPr>
      </w:pPr>
      <w:r w:rsidRPr="001B0543">
        <w:rPr>
          <w:color w:val="FF0000"/>
          <w:sz w:val="28"/>
          <w:szCs w:val="28"/>
        </w:rPr>
        <w:tab/>
      </w:r>
      <w:r w:rsidRPr="003736E1">
        <w:rPr>
          <w:sz w:val="28"/>
          <w:szCs w:val="28"/>
        </w:rPr>
        <w:t>По данному объекту объем инвестиций за 12 месяцев 2014 года составил 11013,5 млн. рублей. На 75 % территории завершена установка металлоконструкций каркасов зданий и эстакад. В настоящее время монтируются технологические трубопроводы, выполнено более половины работ по развертыванию резервуаров в промежуточном резервуарном парке. Завершается устройство подземных инженерных сетей и коммуникаций.</w:t>
      </w:r>
      <w:r w:rsidRPr="003736E1">
        <w:rPr>
          <w:sz w:val="28"/>
          <w:szCs w:val="28"/>
        </w:rPr>
        <w:tab/>
      </w:r>
      <w:r w:rsidRPr="00A44D60">
        <w:rPr>
          <w:iCs/>
          <w:sz w:val="28"/>
          <w:szCs w:val="28"/>
        </w:rPr>
        <w:t>Справка: Новый комплекс акриловой кислоты и акрилатов разместится на территории завода «Мономер». В него войдут производства сырой акриловой кислоты мощностью 80тыс</w:t>
      </w:r>
      <w:proofErr w:type="gramStart"/>
      <w:r w:rsidRPr="00A44D60">
        <w:rPr>
          <w:iCs/>
          <w:sz w:val="28"/>
          <w:szCs w:val="28"/>
        </w:rPr>
        <w:t>.т</w:t>
      </w:r>
      <w:proofErr w:type="gramEnd"/>
      <w:r w:rsidRPr="00A44D60">
        <w:rPr>
          <w:iCs/>
          <w:sz w:val="28"/>
          <w:szCs w:val="28"/>
        </w:rPr>
        <w:t xml:space="preserve">онн в год, </w:t>
      </w:r>
      <w:proofErr w:type="spellStart"/>
      <w:r w:rsidRPr="00A44D60">
        <w:rPr>
          <w:iCs/>
          <w:sz w:val="28"/>
          <w:szCs w:val="28"/>
        </w:rPr>
        <w:t>бутилакрилата</w:t>
      </w:r>
      <w:proofErr w:type="spellEnd"/>
      <w:r w:rsidRPr="00A44D60">
        <w:rPr>
          <w:iCs/>
          <w:sz w:val="28"/>
          <w:szCs w:val="28"/>
        </w:rPr>
        <w:t xml:space="preserve"> (эфира акриловой кислоты и бутанола) производительностью 80тыс.тонн в год и ледяной акриловой кислоты мощностью 35 </w:t>
      </w:r>
      <w:proofErr w:type="spellStart"/>
      <w:r w:rsidRPr="00A44D60">
        <w:rPr>
          <w:iCs/>
          <w:sz w:val="28"/>
          <w:szCs w:val="28"/>
        </w:rPr>
        <w:t>тыс.тонн</w:t>
      </w:r>
      <w:proofErr w:type="spellEnd"/>
      <w:r w:rsidRPr="00A44D60">
        <w:rPr>
          <w:iCs/>
          <w:sz w:val="28"/>
          <w:szCs w:val="28"/>
        </w:rPr>
        <w:t xml:space="preserve"> в год. Выход на проектную мощность нового комплекса намечен на 2017 год. </w:t>
      </w:r>
    </w:p>
    <w:p w:rsidR="006C3C5D" w:rsidRPr="001B0543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i/>
          <w:iCs/>
          <w:color w:val="FF0000"/>
          <w:sz w:val="28"/>
          <w:szCs w:val="28"/>
        </w:rPr>
      </w:pPr>
    </w:p>
    <w:p w:rsidR="006C3C5D" w:rsidRDefault="006C3C5D" w:rsidP="006C3C5D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928"/>
        <w:jc w:val="both"/>
        <w:rPr>
          <w:iCs/>
          <w:sz w:val="28"/>
          <w:szCs w:val="28"/>
        </w:rPr>
      </w:pPr>
      <w:r w:rsidRPr="006C3C5D">
        <w:rPr>
          <w:iCs/>
          <w:sz w:val="28"/>
          <w:szCs w:val="28"/>
        </w:rPr>
        <w:t>Строительство установки изомеризации</w:t>
      </w:r>
    </w:p>
    <w:p w:rsidR="006C3C5D" w:rsidRDefault="006C3C5D" w:rsidP="006C3C5D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928"/>
        <w:jc w:val="both"/>
        <w:rPr>
          <w:iCs/>
          <w:sz w:val="28"/>
          <w:szCs w:val="28"/>
        </w:rPr>
      </w:pPr>
      <w:r w:rsidRPr="006C3C5D">
        <w:rPr>
          <w:iCs/>
          <w:sz w:val="28"/>
          <w:szCs w:val="28"/>
        </w:rPr>
        <w:t xml:space="preserve">Строительство установки изомеризации позволит  производить высокооктановый компонент бензина - </w:t>
      </w:r>
      <w:proofErr w:type="spellStart"/>
      <w:r w:rsidRPr="006C3C5D">
        <w:rPr>
          <w:iCs/>
          <w:sz w:val="28"/>
          <w:szCs w:val="28"/>
        </w:rPr>
        <w:t>изомеризат</w:t>
      </w:r>
      <w:proofErr w:type="spellEnd"/>
      <w:r w:rsidRPr="006C3C5D">
        <w:rPr>
          <w:iCs/>
          <w:sz w:val="28"/>
          <w:szCs w:val="28"/>
        </w:rPr>
        <w:t xml:space="preserve">, не содержащий серу, бензол, ароматические и непредельные углеводороды. </w:t>
      </w:r>
    </w:p>
    <w:p w:rsidR="00A44D60" w:rsidRDefault="006C3C5D" w:rsidP="00A44D60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928"/>
        <w:jc w:val="both"/>
        <w:rPr>
          <w:iCs/>
          <w:sz w:val="28"/>
          <w:szCs w:val="28"/>
        </w:rPr>
      </w:pPr>
      <w:r w:rsidRPr="00923A20">
        <w:rPr>
          <w:iCs/>
          <w:sz w:val="28"/>
          <w:szCs w:val="28"/>
        </w:rPr>
        <w:t>Проект строительства изомеризации находится в активной стадии реализации. Завершена установка емкостного оборудования промежуточно-сырьевого парка. Выпол</w:t>
      </w:r>
      <w:r>
        <w:rPr>
          <w:iCs/>
          <w:sz w:val="28"/>
          <w:szCs w:val="28"/>
        </w:rPr>
        <w:t>н</w:t>
      </w:r>
      <w:r w:rsidRPr="00923A20">
        <w:rPr>
          <w:iCs/>
          <w:sz w:val="28"/>
          <w:szCs w:val="28"/>
        </w:rPr>
        <w:t>ены работы по устройству фундаментов под компрессорное оборудование, приступили к монтажу металлоконструкций  реакторно-адсорбционного блока и эстакад. В ближайшее время планируется начать работы по установке печи Р-101 реакторно-печного блока.</w:t>
      </w:r>
    </w:p>
    <w:p w:rsidR="006C3C5D" w:rsidRDefault="006C3C5D" w:rsidP="00A44D60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 w:firstLine="928"/>
        <w:jc w:val="both"/>
        <w:rPr>
          <w:iCs/>
          <w:sz w:val="28"/>
          <w:szCs w:val="28"/>
        </w:rPr>
      </w:pPr>
      <w:r w:rsidRPr="00A44D60">
        <w:rPr>
          <w:iCs/>
          <w:sz w:val="28"/>
          <w:szCs w:val="28"/>
        </w:rPr>
        <w:lastRenderedPageBreak/>
        <w:t>Справка:</w:t>
      </w:r>
      <w:r w:rsidRPr="00A44D60">
        <w:rPr>
          <w:iCs/>
          <w:sz w:val="28"/>
          <w:szCs w:val="28"/>
        </w:rPr>
        <w:tab/>
        <w:t>Установка изомеризации пентан-</w:t>
      </w:r>
      <w:proofErr w:type="spellStart"/>
      <w:r w:rsidRPr="00A44D60">
        <w:rPr>
          <w:iCs/>
          <w:sz w:val="28"/>
          <w:szCs w:val="28"/>
        </w:rPr>
        <w:t>гексановой</w:t>
      </w:r>
      <w:proofErr w:type="spellEnd"/>
      <w:r w:rsidRPr="00A44D60">
        <w:rPr>
          <w:iCs/>
          <w:sz w:val="28"/>
          <w:szCs w:val="28"/>
        </w:rPr>
        <w:t xml:space="preserve"> фракции предназначена для превращения нормальных парафинов прямогонной бензиновой фракции нк-620С в их изомеры, которые имеют более высокие октановые числа. Целевым продуктом установки является </w:t>
      </w:r>
      <w:proofErr w:type="spellStart"/>
      <w:r w:rsidRPr="00A44D60">
        <w:rPr>
          <w:iCs/>
          <w:sz w:val="28"/>
          <w:szCs w:val="28"/>
        </w:rPr>
        <w:t>изомеризат</w:t>
      </w:r>
      <w:proofErr w:type="spellEnd"/>
      <w:r w:rsidRPr="00A44D60">
        <w:rPr>
          <w:iCs/>
          <w:sz w:val="28"/>
          <w:szCs w:val="28"/>
        </w:rPr>
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бензинов. </w:t>
      </w:r>
      <w:proofErr w:type="spellStart"/>
      <w:r w:rsidRPr="00A44D60">
        <w:rPr>
          <w:iCs/>
          <w:sz w:val="28"/>
          <w:szCs w:val="28"/>
        </w:rPr>
        <w:t>Изомеризат</w:t>
      </w:r>
      <w:proofErr w:type="spellEnd"/>
      <w:r w:rsidRPr="00A44D60">
        <w:rPr>
          <w:iCs/>
          <w:sz w:val="28"/>
          <w:szCs w:val="28"/>
        </w:rPr>
        <w:t xml:space="preserve"> – высокооктановый компонент бензинов, отвечающий классу Евро-5. Год ввода в эксплуатацию – 2016. </w:t>
      </w:r>
    </w:p>
    <w:p w:rsidR="006C3C5D" w:rsidRPr="00923A20" w:rsidRDefault="006C3C5D" w:rsidP="006C3C5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23A20">
        <w:rPr>
          <w:sz w:val="28"/>
          <w:szCs w:val="28"/>
          <w:u w:val="single"/>
        </w:rPr>
        <w:t>ООО «</w:t>
      </w:r>
      <w:proofErr w:type="spellStart"/>
      <w:r w:rsidRPr="00923A20">
        <w:rPr>
          <w:sz w:val="28"/>
          <w:szCs w:val="28"/>
          <w:u w:val="single"/>
        </w:rPr>
        <w:t>Салаватметалл</w:t>
      </w:r>
      <w:proofErr w:type="spellEnd"/>
      <w:r w:rsidRPr="00923A20">
        <w:rPr>
          <w:sz w:val="28"/>
          <w:szCs w:val="28"/>
          <w:u w:val="single"/>
        </w:rPr>
        <w:t>»</w:t>
      </w:r>
    </w:p>
    <w:p w:rsidR="006C3C5D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923A20">
        <w:rPr>
          <w:sz w:val="28"/>
          <w:szCs w:val="28"/>
        </w:rPr>
        <w:t>Плановый объем инвестиций в 2014 год</w:t>
      </w:r>
      <w:proofErr w:type="gramStart"/>
      <w:r w:rsidRPr="00923A20">
        <w:rPr>
          <w:sz w:val="28"/>
          <w:szCs w:val="28"/>
        </w:rPr>
        <w:t>у ООО</w:t>
      </w:r>
      <w:proofErr w:type="gramEnd"/>
      <w:r w:rsidRPr="00923A20">
        <w:rPr>
          <w:sz w:val="28"/>
          <w:szCs w:val="28"/>
        </w:rPr>
        <w:t xml:space="preserve"> «</w:t>
      </w:r>
      <w:proofErr w:type="spellStart"/>
      <w:r w:rsidRPr="00923A20">
        <w:rPr>
          <w:sz w:val="28"/>
          <w:szCs w:val="28"/>
        </w:rPr>
        <w:t>Салаватметалл</w:t>
      </w:r>
      <w:proofErr w:type="spellEnd"/>
      <w:r w:rsidRPr="00923A20">
        <w:rPr>
          <w:sz w:val="28"/>
          <w:szCs w:val="28"/>
        </w:rPr>
        <w:t xml:space="preserve">» составил 0,5 млн. рублей. Из них освоено 0,59 млн. рублей, что составляет 117,8%. Произведены расходы в части приобретения основных средств, материалов и оборудования. </w:t>
      </w:r>
    </w:p>
    <w:p w:rsidR="005436EC" w:rsidRPr="00923A20" w:rsidRDefault="005436EC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923A20" w:rsidRDefault="006C3C5D" w:rsidP="006C3C5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23A20">
        <w:rPr>
          <w:sz w:val="28"/>
          <w:szCs w:val="28"/>
          <w:u w:val="single"/>
        </w:rPr>
        <w:t>ООО «Гелиос»</w:t>
      </w:r>
    </w:p>
    <w:p w:rsidR="006C3C5D" w:rsidRPr="00923A20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923A20">
        <w:rPr>
          <w:sz w:val="28"/>
          <w:szCs w:val="28"/>
        </w:rPr>
        <w:t xml:space="preserve">Информация о ходе реализации мероприятия по производству полипропиленового ламинированного тканого полотна и мешков коробчатого типа по итогам   2014 года предприятием не представлена. </w:t>
      </w:r>
    </w:p>
    <w:p w:rsidR="006C3C5D" w:rsidRPr="001B0543" w:rsidRDefault="006C3C5D" w:rsidP="006C3C5D">
      <w:pPr>
        <w:spacing w:line="276" w:lineRule="auto"/>
        <w:jc w:val="both"/>
        <w:rPr>
          <w:color w:val="FF0000"/>
          <w:sz w:val="28"/>
          <w:szCs w:val="28"/>
        </w:rPr>
      </w:pPr>
    </w:p>
    <w:p w:rsidR="006C3C5D" w:rsidRPr="005E2A8A" w:rsidRDefault="006C3C5D" w:rsidP="006C3C5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E2A8A">
        <w:rPr>
          <w:sz w:val="28"/>
          <w:szCs w:val="28"/>
        </w:rPr>
        <w:t>По отрасли</w:t>
      </w:r>
      <w:r w:rsidRPr="005E2A8A">
        <w:rPr>
          <w:b/>
          <w:sz w:val="28"/>
          <w:szCs w:val="28"/>
        </w:rPr>
        <w:t xml:space="preserve"> «Строительство» и «Жилищно-коммунальное хозяйство»:</w:t>
      </w: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5E2A8A">
        <w:rPr>
          <w:sz w:val="28"/>
          <w:szCs w:val="28"/>
          <w:u w:val="single"/>
        </w:rPr>
        <w:t>ООО «</w:t>
      </w:r>
      <w:proofErr w:type="spellStart"/>
      <w:r w:rsidRPr="005E2A8A">
        <w:rPr>
          <w:sz w:val="28"/>
          <w:szCs w:val="28"/>
          <w:u w:val="single"/>
        </w:rPr>
        <w:t>Термоизопласт</w:t>
      </w:r>
      <w:proofErr w:type="spellEnd"/>
      <w:r w:rsidRPr="005E2A8A">
        <w:rPr>
          <w:sz w:val="28"/>
          <w:szCs w:val="28"/>
          <w:u w:val="single"/>
        </w:rPr>
        <w:t>»</w:t>
      </w:r>
    </w:p>
    <w:p w:rsidR="006C3C5D" w:rsidRPr="001B0543" w:rsidRDefault="006C3C5D" w:rsidP="006C3C5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E2A8A">
        <w:rPr>
          <w:sz w:val="28"/>
          <w:szCs w:val="28"/>
        </w:rPr>
        <w:t xml:space="preserve">Предприятием в рамках реализации мероприятия по строительству </w:t>
      </w:r>
      <w:r w:rsidRPr="005E2A8A">
        <w:rPr>
          <w:sz w:val="28"/>
          <w:szCs w:val="28"/>
          <w:lang w:val="en-US"/>
        </w:rPr>
        <w:t>II</w:t>
      </w:r>
      <w:r w:rsidRPr="005E2A8A">
        <w:rPr>
          <w:sz w:val="28"/>
          <w:szCs w:val="28"/>
        </w:rPr>
        <w:t>-ой очереди производства по изоляции труб фасонных изделий больших диаметров приобретено оборудование на сумму 0,26 млн. рублей. Введение в эксплуатацию данного оборудования позволит изготавливать детали для производства собственными силами предприятия. Создано 1 рабочее место.</w:t>
      </w:r>
      <w:r w:rsidRPr="001B0543">
        <w:rPr>
          <w:color w:val="FF0000"/>
          <w:sz w:val="28"/>
          <w:szCs w:val="28"/>
        </w:rPr>
        <w:t xml:space="preserve"> </w:t>
      </w:r>
    </w:p>
    <w:p w:rsidR="006C3C5D" w:rsidRPr="001B0543" w:rsidRDefault="006C3C5D" w:rsidP="006C3C5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E2A8A">
        <w:rPr>
          <w:sz w:val="28"/>
          <w:szCs w:val="28"/>
        </w:rPr>
        <w:t>Ведено в эксплуатацию 359</w:t>
      </w:r>
      <w:r w:rsidR="00B1073A">
        <w:rPr>
          <w:sz w:val="28"/>
          <w:szCs w:val="28"/>
        </w:rPr>
        <w:t>99,5</w:t>
      </w:r>
      <w:r w:rsidRPr="005E2A8A">
        <w:rPr>
          <w:sz w:val="28"/>
          <w:szCs w:val="28"/>
        </w:rPr>
        <w:t xml:space="preserve"> </w:t>
      </w:r>
      <w:proofErr w:type="spellStart"/>
      <w:r w:rsidRPr="005E2A8A">
        <w:rPr>
          <w:sz w:val="28"/>
          <w:szCs w:val="28"/>
        </w:rPr>
        <w:t>кв.м</w:t>
      </w:r>
      <w:proofErr w:type="spellEnd"/>
      <w:r w:rsidRPr="005E2A8A">
        <w:rPr>
          <w:sz w:val="28"/>
          <w:szCs w:val="28"/>
        </w:rPr>
        <w:t>. жилья, в том числе индивидуального - 10372 кв. м. Завершено строительство домов по ул. Речная №5,7,8, ул. Строителей №</w:t>
      </w:r>
      <w:r>
        <w:rPr>
          <w:sz w:val="28"/>
          <w:szCs w:val="28"/>
        </w:rPr>
        <w:t xml:space="preserve"> </w:t>
      </w:r>
      <w:r w:rsidRPr="005E2A8A">
        <w:rPr>
          <w:sz w:val="28"/>
          <w:szCs w:val="28"/>
        </w:rPr>
        <w:t xml:space="preserve">32 (соц. жильё), ул. Горького д.№6, Пугачева  №3, №5, </w:t>
      </w:r>
      <w:proofErr w:type="spellStart"/>
      <w:r w:rsidRPr="005E2A8A">
        <w:rPr>
          <w:sz w:val="28"/>
          <w:szCs w:val="28"/>
        </w:rPr>
        <w:t>ул</w:t>
      </w:r>
      <w:proofErr w:type="gramStart"/>
      <w:r w:rsidRPr="005E2A8A">
        <w:rPr>
          <w:sz w:val="28"/>
          <w:szCs w:val="28"/>
        </w:rPr>
        <w:t>.Б</w:t>
      </w:r>
      <w:proofErr w:type="gramEnd"/>
      <w:r w:rsidRPr="005E2A8A">
        <w:rPr>
          <w:sz w:val="28"/>
          <w:szCs w:val="28"/>
        </w:rPr>
        <w:t>екетова</w:t>
      </w:r>
      <w:proofErr w:type="spellEnd"/>
      <w:r w:rsidRPr="005E2A8A">
        <w:rPr>
          <w:sz w:val="28"/>
          <w:szCs w:val="28"/>
        </w:rPr>
        <w:t xml:space="preserve"> д. № 8,№ 40, ул. Губкина д.15В</w:t>
      </w:r>
      <w:r w:rsidRPr="005E2A8A">
        <w:rPr>
          <w:sz w:val="28"/>
          <w:szCs w:val="28"/>
          <w:lang w:val="en-US"/>
        </w:rPr>
        <w:t>,</w:t>
      </w:r>
      <w:r w:rsidRPr="005E2A8A">
        <w:rPr>
          <w:sz w:val="28"/>
          <w:szCs w:val="28"/>
        </w:rPr>
        <w:t xml:space="preserve"> ул. Хирургическая д.6.</w:t>
      </w: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E2A8A">
        <w:rPr>
          <w:sz w:val="28"/>
          <w:szCs w:val="28"/>
        </w:rPr>
        <w:t xml:space="preserve"> Ведётся строительство социального дома по ул. Строителей №42; строительство домов №17Б в 62 кв.; дом №</w:t>
      </w:r>
      <w:r w:rsidR="00B1073A">
        <w:rPr>
          <w:sz w:val="28"/>
          <w:szCs w:val="28"/>
        </w:rPr>
        <w:t xml:space="preserve"> 7</w:t>
      </w:r>
      <w:r w:rsidRPr="005E2A8A">
        <w:rPr>
          <w:sz w:val="28"/>
          <w:szCs w:val="28"/>
        </w:rPr>
        <w:t xml:space="preserve"> в МР-2; дом №</w:t>
      </w:r>
      <w:r>
        <w:rPr>
          <w:sz w:val="28"/>
          <w:szCs w:val="28"/>
        </w:rPr>
        <w:t xml:space="preserve"> </w:t>
      </w:r>
      <w:r w:rsidRPr="005E2A8A">
        <w:rPr>
          <w:sz w:val="28"/>
          <w:szCs w:val="28"/>
        </w:rPr>
        <w:t xml:space="preserve">3 в МР-4; ул. </w:t>
      </w:r>
      <w:proofErr w:type="gramStart"/>
      <w:r w:rsidRPr="005E2A8A">
        <w:rPr>
          <w:sz w:val="28"/>
          <w:szCs w:val="28"/>
        </w:rPr>
        <w:t>Речная</w:t>
      </w:r>
      <w:proofErr w:type="gramEnd"/>
      <w:r w:rsidRPr="005E2A8A">
        <w:rPr>
          <w:sz w:val="28"/>
          <w:szCs w:val="28"/>
        </w:rPr>
        <w:t xml:space="preserve"> д.№12,</w:t>
      </w:r>
      <w:r w:rsidR="00B1073A">
        <w:rPr>
          <w:sz w:val="28"/>
          <w:szCs w:val="28"/>
        </w:rPr>
        <w:t>13,</w:t>
      </w:r>
      <w:r w:rsidRPr="005E2A8A">
        <w:rPr>
          <w:sz w:val="28"/>
          <w:szCs w:val="28"/>
        </w:rPr>
        <w:t xml:space="preserve">14. Выполнены работы по электроснабжению МР-7. </w:t>
      </w:r>
    </w:p>
    <w:p w:rsidR="006C3C5D" w:rsidRPr="005E2A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E2A8A">
        <w:rPr>
          <w:sz w:val="28"/>
          <w:szCs w:val="28"/>
        </w:rPr>
        <w:t>По итогам реализации мероприятий по энергосбережению экономия электроэнергии по предприятиям городского округа составила</w:t>
      </w:r>
      <w:r w:rsidRPr="001B0543">
        <w:rPr>
          <w:color w:val="FF0000"/>
          <w:sz w:val="28"/>
          <w:szCs w:val="28"/>
        </w:rPr>
        <w:t xml:space="preserve"> </w:t>
      </w:r>
      <w:r w:rsidRPr="004E7CD3">
        <w:rPr>
          <w:sz w:val="28"/>
          <w:szCs w:val="28"/>
        </w:rPr>
        <w:t>58,5 тыс. кВт</w:t>
      </w:r>
      <w:proofErr w:type="gramStart"/>
      <w:r w:rsidRPr="004E7CD3">
        <w:rPr>
          <w:sz w:val="28"/>
          <w:szCs w:val="28"/>
        </w:rPr>
        <w:t>.</w:t>
      </w:r>
      <w:proofErr w:type="gramEnd"/>
      <w:r w:rsidRPr="004E7CD3">
        <w:rPr>
          <w:sz w:val="28"/>
          <w:szCs w:val="28"/>
        </w:rPr>
        <w:t xml:space="preserve"> </w:t>
      </w:r>
      <w:proofErr w:type="gramStart"/>
      <w:r w:rsidRPr="004E7CD3">
        <w:rPr>
          <w:sz w:val="28"/>
          <w:szCs w:val="28"/>
        </w:rPr>
        <w:t>ч</w:t>
      </w:r>
      <w:proofErr w:type="gramEnd"/>
      <w:r w:rsidRPr="004E7CD3">
        <w:rPr>
          <w:sz w:val="28"/>
          <w:szCs w:val="28"/>
        </w:rPr>
        <w:t xml:space="preserve">ас. </w:t>
      </w:r>
      <w:proofErr w:type="gramStart"/>
      <w:r w:rsidRPr="004E7CD3">
        <w:rPr>
          <w:sz w:val="28"/>
          <w:szCs w:val="28"/>
        </w:rPr>
        <w:t xml:space="preserve">Выполнены работы по замене светильников в местах общего </w:t>
      </w:r>
      <w:r w:rsidRPr="005E2A8A">
        <w:rPr>
          <w:sz w:val="28"/>
          <w:szCs w:val="28"/>
        </w:rPr>
        <w:t xml:space="preserve">пользования в МКД на </w:t>
      </w:r>
      <w:proofErr w:type="spellStart"/>
      <w:r w:rsidRPr="005E2A8A">
        <w:rPr>
          <w:sz w:val="28"/>
          <w:szCs w:val="28"/>
        </w:rPr>
        <w:t>энергоэкономичные</w:t>
      </w:r>
      <w:proofErr w:type="spellEnd"/>
      <w:r w:rsidRPr="005E2A8A">
        <w:rPr>
          <w:sz w:val="28"/>
          <w:szCs w:val="28"/>
        </w:rPr>
        <w:t xml:space="preserve"> с энергосберегающими датчиками – 2615 шт.; по </w:t>
      </w:r>
      <w:r w:rsidRPr="005E2A8A">
        <w:rPr>
          <w:sz w:val="28"/>
          <w:szCs w:val="28"/>
        </w:rPr>
        <w:lastRenderedPageBreak/>
        <w:t xml:space="preserve">замене трубопроводов тепловых сетей на трубопровод с улучшенной теплоизоляцией - 856 </w:t>
      </w:r>
      <w:proofErr w:type="spellStart"/>
      <w:r w:rsidRPr="005E2A8A">
        <w:rPr>
          <w:sz w:val="28"/>
          <w:szCs w:val="28"/>
        </w:rPr>
        <w:t>пог.м</w:t>
      </w:r>
      <w:proofErr w:type="spellEnd"/>
      <w:r w:rsidRPr="005E2A8A">
        <w:rPr>
          <w:sz w:val="28"/>
          <w:szCs w:val="28"/>
        </w:rPr>
        <w:t xml:space="preserve">. Установлены автоматические устройства регулирования потребления тепловой энергии - 12 шт.; выполнены работы по замене внутридомовых инженерных сетей на трубопроводы системы отопления и горячего водоснабжения 925 </w:t>
      </w:r>
      <w:proofErr w:type="spellStart"/>
      <w:r w:rsidRPr="005E2A8A">
        <w:rPr>
          <w:sz w:val="28"/>
          <w:szCs w:val="28"/>
        </w:rPr>
        <w:t>пог.м</w:t>
      </w:r>
      <w:proofErr w:type="spellEnd"/>
      <w:r w:rsidRPr="005E2A8A">
        <w:rPr>
          <w:sz w:val="28"/>
          <w:szCs w:val="28"/>
        </w:rPr>
        <w:t>.; проведены работы по</w:t>
      </w:r>
      <w:proofErr w:type="gramEnd"/>
      <w:r w:rsidRPr="005E2A8A">
        <w:rPr>
          <w:sz w:val="28"/>
          <w:szCs w:val="28"/>
        </w:rPr>
        <w:t xml:space="preserve"> ремонту, утеплению подвальных помещений 9,45 тыс. кв. м.; проведены ремонтно-наладочные работы в системах отопления,  на тепловых сетях и работы по восстановлению пропускной способности изношенных трубопроводов 978 </w:t>
      </w:r>
      <w:proofErr w:type="spellStart"/>
      <w:r w:rsidRPr="005E2A8A">
        <w:rPr>
          <w:sz w:val="28"/>
          <w:szCs w:val="28"/>
        </w:rPr>
        <w:t>пог</w:t>
      </w:r>
      <w:proofErr w:type="spellEnd"/>
      <w:r w:rsidRPr="005E2A8A">
        <w:rPr>
          <w:sz w:val="28"/>
          <w:szCs w:val="28"/>
        </w:rPr>
        <w:t>. м.</w:t>
      </w:r>
    </w:p>
    <w:p w:rsidR="006C3C5D" w:rsidRPr="00A95309" w:rsidRDefault="006C3C5D" w:rsidP="006C3C5D">
      <w:pPr>
        <w:spacing w:line="276" w:lineRule="auto"/>
        <w:ind w:firstLine="708"/>
        <w:jc w:val="both"/>
        <w:rPr>
          <w:sz w:val="28"/>
          <w:szCs w:val="28"/>
        </w:rPr>
      </w:pPr>
      <w:r w:rsidRPr="00D51324">
        <w:rPr>
          <w:sz w:val="28"/>
          <w:szCs w:val="28"/>
        </w:rPr>
        <w:t xml:space="preserve">В рамках реализации муниципальной подпрограммы «Модернизация систем коммунальной инфраструктуры городского округа город Салават РБ» муниципальной программы «Качественное жилищно-коммунальное обслуживание ГО </w:t>
      </w:r>
      <w:proofErr w:type="spellStart"/>
      <w:r w:rsidRPr="00D51324">
        <w:rPr>
          <w:sz w:val="28"/>
          <w:szCs w:val="28"/>
        </w:rPr>
        <w:t>г</w:t>
      </w:r>
      <w:proofErr w:type="gramStart"/>
      <w:r w:rsidRPr="00D51324">
        <w:rPr>
          <w:sz w:val="28"/>
          <w:szCs w:val="28"/>
        </w:rPr>
        <w:t>.С</w:t>
      </w:r>
      <w:proofErr w:type="gramEnd"/>
      <w:r w:rsidRPr="00D51324">
        <w:rPr>
          <w:sz w:val="28"/>
          <w:szCs w:val="28"/>
        </w:rPr>
        <w:t>алават</w:t>
      </w:r>
      <w:proofErr w:type="spellEnd"/>
      <w:r w:rsidRPr="00D51324">
        <w:rPr>
          <w:sz w:val="28"/>
          <w:szCs w:val="28"/>
        </w:rPr>
        <w:t xml:space="preserve"> РБ» проведены проектно-изыскательские работы- «Строительство уличных сетей газоснабжения МР-7 Восточного жилого района ГО </w:t>
      </w:r>
      <w:proofErr w:type="spellStart"/>
      <w:r w:rsidRPr="00D51324">
        <w:rPr>
          <w:sz w:val="28"/>
          <w:szCs w:val="28"/>
        </w:rPr>
        <w:t>г.Салават</w:t>
      </w:r>
      <w:proofErr w:type="spellEnd"/>
      <w:r w:rsidRPr="00D51324">
        <w:rPr>
          <w:sz w:val="28"/>
          <w:szCs w:val="28"/>
        </w:rPr>
        <w:t xml:space="preserve"> РБ», «Строительство уличных сетей водоснабжения жилого района «</w:t>
      </w:r>
      <w:proofErr w:type="spellStart"/>
      <w:r w:rsidRPr="00D51324">
        <w:rPr>
          <w:sz w:val="28"/>
          <w:szCs w:val="28"/>
        </w:rPr>
        <w:t>Юлдашево</w:t>
      </w:r>
      <w:proofErr w:type="spellEnd"/>
      <w:r w:rsidRPr="00D51324">
        <w:rPr>
          <w:sz w:val="28"/>
          <w:szCs w:val="28"/>
        </w:rPr>
        <w:t xml:space="preserve"> МР-5 ГО г. Салават РБ» и прочие. Кроме того осуществлены: экспертизы проектной документации результатов инженерных изысканий, проектно-изыскательные работы по</w:t>
      </w:r>
      <w:r w:rsidRPr="00A95309">
        <w:rPr>
          <w:sz w:val="28"/>
          <w:szCs w:val="28"/>
        </w:rPr>
        <w:t xml:space="preserve"> объектам капитального строительства, экспертиза достоверности сметной стоимости по объектам капитального строительства, подготовка исходных данных на размещение объектов, монтаж и наладка электрооборудования.</w:t>
      </w:r>
    </w:p>
    <w:p w:rsidR="006C3C5D" w:rsidRPr="005E2A8A" w:rsidRDefault="006C3C5D" w:rsidP="006C3C5D">
      <w:pPr>
        <w:spacing w:line="276" w:lineRule="auto"/>
        <w:ind w:firstLine="708"/>
        <w:jc w:val="both"/>
        <w:rPr>
          <w:sz w:val="28"/>
          <w:szCs w:val="28"/>
        </w:rPr>
      </w:pPr>
      <w:r w:rsidRPr="005E2A8A">
        <w:rPr>
          <w:sz w:val="28"/>
          <w:szCs w:val="28"/>
        </w:rPr>
        <w:t xml:space="preserve">Мероприятия муниципальной подпрограммы (программы) «Модернизация систем наружного освещения городского округа город Салават РБ» исключены из муниципальной программы «Качественное жилищно-коммунальное обслуживание ГО г. Салават РБ» в виду отсутствия  положительного заключения </w:t>
      </w:r>
      <w:proofErr w:type="spellStart"/>
      <w:r w:rsidRPr="005E2A8A">
        <w:rPr>
          <w:sz w:val="28"/>
          <w:szCs w:val="28"/>
        </w:rPr>
        <w:t>госэкспертизы</w:t>
      </w:r>
      <w:proofErr w:type="spellEnd"/>
      <w:r w:rsidRPr="005E2A8A">
        <w:rPr>
          <w:sz w:val="28"/>
          <w:szCs w:val="28"/>
        </w:rPr>
        <w:t xml:space="preserve"> проектной документации и результатов инженерных изысканий. </w:t>
      </w:r>
    </w:p>
    <w:p w:rsidR="006C3C5D" w:rsidRPr="005374CB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374CB">
        <w:rPr>
          <w:sz w:val="28"/>
          <w:szCs w:val="28"/>
        </w:rPr>
        <w:t xml:space="preserve">Реализуется мероприятие по </w:t>
      </w:r>
      <w:proofErr w:type="spellStart"/>
      <w:r w:rsidRPr="005374CB">
        <w:rPr>
          <w:sz w:val="28"/>
          <w:szCs w:val="28"/>
        </w:rPr>
        <w:t>жилищно</w:t>
      </w:r>
      <w:proofErr w:type="spellEnd"/>
      <w:r w:rsidRPr="005374CB">
        <w:rPr>
          <w:sz w:val="28"/>
          <w:szCs w:val="28"/>
        </w:rPr>
        <w:t xml:space="preserve"> - коммунальному хозяйству - «Жилищное индивидуальное строительство (в том числе для семей имеющие 3-х и более детей) жилого района «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» городского округа город Салават РБ». Данное мероприятие включает в себя газификацию (корректировка проекта) </w:t>
      </w:r>
      <w:proofErr w:type="spellStart"/>
      <w:r w:rsidRPr="005374CB">
        <w:rPr>
          <w:sz w:val="28"/>
          <w:szCs w:val="28"/>
        </w:rPr>
        <w:t>п</w:t>
      </w:r>
      <w:proofErr w:type="gramStart"/>
      <w:r w:rsidRPr="005374CB">
        <w:rPr>
          <w:sz w:val="28"/>
          <w:szCs w:val="28"/>
        </w:rPr>
        <w:t>.С</w:t>
      </w:r>
      <w:proofErr w:type="gramEnd"/>
      <w:r w:rsidRPr="005374CB">
        <w:rPr>
          <w:sz w:val="28"/>
          <w:szCs w:val="28"/>
        </w:rPr>
        <w:t>путник-Юлдашево</w:t>
      </w:r>
      <w:proofErr w:type="spellEnd"/>
      <w:r w:rsidRPr="005374CB">
        <w:rPr>
          <w:sz w:val="28"/>
          <w:szCs w:val="28"/>
        </w:rPr>
        <w:t>, корректировку проекта водоснабжения микрорайона Спутник-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 и корректировку электроснабжения ЖР «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». В настоящее время по корректировке проекта водоснабжения </w:t>
      </w:r>
      <w:proofErr w:type="spellStart"/>
      <w:r w:rsidRPr="005374CB">
        <w:rPr>
          <w:sz w:val="28"/>
          <w:szCs w:val="28"/>
        </w:rPr>
        <w:t>мкр</w:t>
      </w:r>
      <w:proofErr w:type="spellEnd"/>
      <w:r w:rsidRPr="005374CB">
        <w:rPr>
          <w:sz w:val="28"/>
          <w:szCs w:val="28"/>
        </w:rPr>
        <w:t>. Спутник-</w:t>
      </w:r>
      <w:proofErr w:type="spellStart"/>
      <w:r w:rsidRPr="005374CB">
        <w:rPr>
          <w:sz w:val="28"/>
          <w:szCs w:val="28"/>
        </w:rPr>
        <w:t>Юлдашево</w:t>
      </w:r>
      <w:proofErr w:type="spellEnd"/>
      <w:r w:rsidRPr="005374CB">
        <w:rPr>
          <w:sz w:val="28"/>
          <w:szCs w:val="28"/>
        </w:rPr>
        <w:t xml:space="preserve"> выполнены работы по I и II очереди, по III очереди проектно-сметная документация прошла экспертизу. На реализацию данного мероприятия </w:t>
      </w:r>
      <w:r>
        <w:rPr>
          <w:sz w:val="28"/>
          <w:szCs w:val="28"/>
        </w:rPr>
        <w:t xml:space="preserve">в 2014 году </w:t>
      </w:r>
      <w:r w:rsidRPr="005374CB">
        <w:rPr>
          <w:sz w:val="28"/>
          <w:szCs w:val="28"/>
        </w:rPr>
        <w:t>направлено 3,1 млн. рублей за счет средств бюджета городского округа город Салават Республики Башкортостан.</w:t>
      </w:r>
    </w:p>
    <w:p w:rsidR="006C3C5D" w:rsidRPr="001B0543" w:rsidRDefault="006C3C5D" w:rsidP="006C3C5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C3C5D" w:rsidRPr="005374CB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374CB">
        <w:rPr>
          <w:sz w:val="28"/>
          <w:szCs w:val="28"/>
        </w:rPr>
        <w:lastRenderedPageBreak/>
        <w:t>По разделу</w:t>
      </w:r>
      <w:r w:rsidRPr="005374CB">
        <w:rPr>
          <w:b/>
          <w:sz w:val="28"/>
          <w:szCs w:val="28"/>
        </w:rPr>
        <w:t xml:space="preserve"> «Транспорт» </w:t>
      </w:r>
      <w:r w:rsidRPr="005374CB">
        <w:rPr>
          <w:sz w:val="28"/>
          <w:szCs w:val="28"/>
        </w:rPr>
        <w:t xml:space="preserve">реализация мероприятий по приобретению подвижного состава (трамвайных вагонов) и  строительства трамвайной линии приостановлена в связи с  отсутствием источников финансирования. </w:t>
      </w:r>
    </w:p>
    <w:p w:rsidR="00A44D60" w:rsidRDefault="00A44D60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11338A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11338A">
        <w:rPr>
          <w:sz w:val="28"/>
          <w:szCs w:val="28"/>
        </w:rPr>
        <w:t xml:space="preserve">Из запланированных мероприятий </w:t>
      </w:r>
      <w:r w:rsidRPr="0011338A">
        <w:rPr>
          <w:b/>
          <w:sz w:val="28"/>
          <w:szCs w:val="28"/>
        </w:rPr>
        <w:t xml:space="preserve">по развитию малого и среднего предпринимательства в 2014 году </w:t>
      </w:r>
      <w:r w:rsidRPr="0011338A">
        <w:rPr>
          <w:sz w:val="28"/>
          <w:szCs w:val="28"/>
        </w:rPr>
        <w:t>реализованы проекты:</w:t>
      </w:r>
    </w:p>
    <w:p w:rsidR="006C3C5D" w:rsidRPr="005374CB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5374CB">
        <w:rPr>
          <w:sz w:val="28"/>
          <w:szCs w:val="28"/>
        </w:rPr>
        <w:t>- Завершено строительство цеха по производству кровельных материалов (ИП Галин С.Ф.). На реализацию данного проекта было направлено 1 млн. рублей инвестиций;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>- В рамках реализации мероприятий по строительству овоще - и картофелехранилища с производством, предназначенным для глубокой промышленной переработки (ООО "</w:t>
      </w:r>
      <w:proofErr w:type="spellStart"/>
      <w:r w:rsidRPr="00653EE6">
        <w:rPr>
          <w:sz w:val="28"/>
          <w:szCs w:val="28"/>
        </w:rPr>
        <w:t>Башстроймаркет</w:t>
      </w:r>
      <w:proofErr w:type="spellEnd"/>
      <w:r w:rsidRPr="00653EE6">
        <w:rPr>
          <w:sz w:val="28"/>
          <w:szCs w:val="28"/>
        </w:rPr>
        <w:t>") осуществляется упаковка овощей в полиэтиленовые пакеты, упаковку «</w:t>
      </w:r>
      <w:proofErr w:type="spellStart"/>
      <w:r w:rsidRPr="00653EE6">
        <w:rPr>
          <w:sz w:val="28"/>
          <w:szCs w:val="28"/>
        </w:rPr>
        <w:t>керри</w:t>
      </w:r>
      <w:proofErr w:type="spellEnd"/>
      <w:r w:rsidRPr="00653EE6">
        <w:rPr>
          <w:sz w:val="28"/>
          <w:szCs w:val="28"/>
        </w:rPr>
        <w:t xml:space="preserve"> </w:t>
      </w:r>
      <w:proofErr w:type="spellStart"/>
      <w:r w:rsidRPr="00653EE6">
        <w:rPr>
          <w:sz w:val="28"/>
          <w:szCs w:val="28"/>
        </w:rPr>
        <w:t>фреш</w:t>
      </w:r>
      <w:proofErr w:type="spellEnd"/>
      <w:r w:rsidRPr="00653EE6">
        <w:rPr>
          <w:sz w:val="28"/>
          <w:szCs w:val="28"/>
        </w:rPr>
        <w:t>»</w:t>
      </w:r>
      <w:proofErr w:type="gramStart"/>
      <w:r w:rsidRPr="00653EE6">
        <w:rPr>
          <w:sz w:val="28"/>
          <w:szCs w:val="28"/>
        </w:rPr>
        <w:t>.П</w:t>
      </w:r>
      <w:proofErr w:type="gramEnd"/>
      <w:r w:rsidRPr="00653EE6">
        <w:rPr>
          <w:sz w:val="28"/>
          <w:szCs w:val="28"/>
        </w:rPr>
        <w:t>роизведена закупка оборудования и транспортных средств. Объем инвестиций в 2014 году составил 5 млн. рублей;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653EE6">
        <w:rPr>
          <w:sz w:val="28"/>
          <w:szCs w:val="28"/>
        </w:rPr>
        <w:t>а реконструкцию здания цеха под торгово-выставочный комплекс направлено 25 млн. рублей. Однако в связи с недостатком собственных средств с 3 квартала 2014 года реконструкция приостановлена. Ведутся переговоры с инвесторами.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 xml:space="preserve">В рамках муниципальной программы "Развитие субъектов малого и среднего предпринимательства в городском округе город Салават Республики Башкортостан" принято 60 заявлений от субъектов МСП. Принято положительное решение по 21 субъекту по видам: субсидирование на начальной стадии становления бизнеса, субсидирование части лизинговых платежей. 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>В муниципальную программу «Создание и развитие индустриального парка в городском округе город Салават Республики Башкортостан» будут внесены изменения в виду отсутствия источников финансирования.</w:t>
      </w:r>
    </w:p>
    <w:p w:rsidR="00A44D60" w:rsidRDefault="00A44D60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 xml:space="preserve">На реализацию запланированных мероприятий по развитию </w:t>
      </w:r>
      <w:r w:rsidRPr="00653EE6">
        <w:rPr>
          <w:b/>
          <w:sz w:val="28"/>
          <w:szCs w:val="28"/>
        </w:rPr>
        <w:t>образования</w:t>
      </w:r>
      <w:r w:rsidRPr="00653EE6">
        <w:rPr>
          <w:sz w:val="28"/>
          <w:szCs w:val="28"/>
        </w:rPr>
        <w:t xml:space="preserve"> в городском округе за 12 месяцев  2014 года выделено 45,1 млн. рублей за счет средств местного бюджета, бюджетов РФ и РБ. </w:t>
      </w:r>
    </w:p>
    <w:p w:rsidR="006C3C5D" w:rsidRPr="00653EE6" w:rsidRDefault="006C3C5D" w:rsidP="006C3C5D">
      <w:pPr>
        <w:spacing w:line="276" w:lineRule="auto"/>
        <w:ind w:firstLine="709"/>
        <w:jc w:val="both"/>
        <w:rPr>
          <w:sz w:val="28"/>
          <w:szCs w:val="28"/>
        </w:rPr>
      </w:pPr>
      <w:r w:rsidRPr="00653EE6">
        <w:rPr>
          <w:sz w:val="28"/>
          <w:szCs w:val="28"/>
        </w:rPr>
        <w:t xml:space="preserve">В целях сокращения очереди в детские дошкольные учреждения, а также улучшения условий дошкольного образования на территории городского округа завершено строительство двух дошкольных учреждений в МР-2, МР-3. </w:t>
      </w:r>
    </w:p>
    <w:p w:rsidR="006C3C5D" w:rsidRPr="00BD269F" w:rsidRDefault="006C3C5D" w:rsidP="006C3C5D">
      <w:pPr>
        <w:spacing w:line="276" w:lineRule="auto"/>
        <w:ind w:firstLine="567"/>
        <w:jc w:val="both"/>
        <w:rPr>
          <w:sz w:val="28"/>
          <w:szCs w:val="28"/>
        </w:rPr>
      </w:pPr>
      <w:r w:rsidRPr="00BD269F">
        <w:rPr>
          <w:sz w:val="28"/>
          <w:szCs w:val="28"/>
        </w:rPr>
        <w:t>В декабре 2014 года в МР-2 открыт детс</w:t>
      </w:r>
      <w:r>
        <w:rPr>
          <w:sz w:val="28"/>
          <w:szCs w:val="28"/>
        </w:rPr>
        <w:t>кий сад № 22 "Улыбка", рассчита</w:t>
      </w:r>
      <w:r w:rsidRPr="00BD269F">
        <w:rPr>
          <w:sz w:val="28"/>
          <w:szCs w:val="28"/>
        </w:rPr>
        <w:t>нный на 220 мест. За 2014 год освоено 14,7  млн. рублей за счет средств бюджета РФ и РБ.</w:t>
      </w:r>
    </w:p>
    <w:p w:rsidR="006C3C5D" w:rsidRPr="00BD269F" w:rsidRDefault="006C3C5D" w:rsidP="006C3C5D">
      <w:pPr>
        <w:spacing w:line="276" w:lineRule="auto"/>
        <w:ind w:firstLine="567"/>
        <w:jc w:val="both"/>
        <w:rPr>
          <w:sz w:val="28"/>
          <w:szCs w:val="28"/>
        </w:rPr>
      </w:pPr>
      <w:r w:rsidRPr="00BD269F">
        <w:rPr>
          <w:sz w:val="28"/>
          <w:szCs w:val="28"/>
        </w:rPr>
        <w:lastRenderedPageBreak/>
        <w:t>Увеличение количества мест в ДОУ за счет возврата перепрофилированных групп в течени</w:t>
      </w:r>
      <w:r w:rsidR="0031321E">
        <w:rPr>
          <w:sz w:val="28"/>
          <w:szCs w:val="28"/>
        </w:rPr>
        <w:t>е</w:t>
      </w:r>
      <w:r w:rsidRPr="00BD269F">
        <w:rPr>
          <w:sz w:val="28"/>
          <w:szCs w:val="28"/>
        </w:rPr>
        <w:t xml:space="preserve"> 2014 года не осуществлялось. </w:t>
      </w:r>
    </w:p>
    <w:p w:rsidR="006C3C5D" w:rsidRPr="00BD269F" w:rsidRDefault="006C3C5D" w:rsidP="006C3C5D">
      <w:pPr>
        <w:spacing w:line="276" w:lineRule="auto"/>
        <w:ind w:firstLine="567"/>
        <w:jc w:val="both"/>
        <w:rPr>
          <w:sz w:val="28"/>
          <w:szCs w:val="28"/>
        </w:rPr>
      </w:pPr>
      <w:r w:rsidRPr="00BD269F">
        <w:rPr>
          <w:sz w:val="28"/>
          <w:szCs w:val="28"/>
        </w:rPr>
        <w:t>В рамках  улучшения материально-технической базы образовательных учреждений в 2014 году приобретено спортивное и музыкальное оборудование, манометры для мед</w:t>
      </w:r>
      <w:r>
        <w:rPr>
          <w:sz w:val="28"/>
          <w:szCs w:val="28"/>
        </w:rPr>
        <w:t>и</w:t>
      </w:r>
      <w:r w:rsidRPr="00BD269F">
        <w:rPr>
          <w:sz w:val="28"/>
          <w:szCs w:val="28"/>
        </w:rPr>
        <w:t xml:space="preserve">цинских пунктов, осуществлено пополнение школьных библиотек. На данные цели выделено 9,9 млн. рублей за счет средств РБ и бюджета городского округа. </w:t>
      </w:r>
    </w:p>
    <w:p w:rsidR="00A44D60" w:rsidRDefault="00A44D60" w:rsidP="006C3C5D">
      <w:pPr>
        <w:spacing w:line="276" w:lineRule="auto"/>
        <w:ind w:firstLine="709"/>
        <w:jc w:val="both"/>
        <w:rPr>
          <w:sz w:val="28"/>
          <w:szCs w:val="28"/>
        </w:rPr>
      </w:pPr>
    </w:p>
    <w:p w:rsidR="006C3C5D" w:rsidRPr="00791321" w:rsidRDefault="006C3C5D" w:rsidP="00A44D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91321">
        <w:rPr>
          <w:sz w:val="28"/>
          <w:szCs w:val="28"/>
        </w:rPr>
        <w:t xml:space="preserve">По разделу </w:t>
      </w:r>
      <w:r w:rsidRPr="00791321">
        <w:rPr>
          <w:b/>
          <w:sz w:val="28"/>
          <w:szCs w:val="28"/>
        </w:rPr>
        <w:t>«Здравоохранение»</w:t>
      </w:r>
      <w:r w:rsidRPr="00791321">
        <w:rPr>
          <w:sz w:val="28"/>
          <w:szCs w:val="28"/>
        </w:rPr>
        <w:t xml:space="preserve">  реализуется проект по строительству многопрофильной больницы. Плановые назначения на 2014 год </w:t>
      </w:r>
      <w:r>
        <w:rPr>
          <w:sz w:val="28"/>
          <w:szCs w:val="28"/>
        </w:rPr>
        <w:t>(</w:t>
      </w:r>
      <w:r w:rsidRPr="00791321">
        <w:rPr>
          <w:sz w:val="28"/>
          <w:szCs w:val="28"/>
        </w:rPr>
        <w:t>согласно республиканской адресной инвестиционной программе</w:t>
      </w:r>
      <w:r>
        <w:rPr>
          <w:sz w:val="28"/>
          <w:szCs w:val="28"/>
        </w:rPr>
        <w:t>)</w:t>
      </w:r>
      <w:r w:rsidRPr="00791321">
        <w:rPr>
          <w:sz w:val="28"/>
          <w:szCs w:val="28"/>
        </w:rPr>
        <w:t xml:space="preserve"> составили 91,7 млн. рублей. Профинансировано за счет средств бюджета Республики Башкортостан 74,9 млн. рублей. </w:t>
      </w:r>
    </w:p>
    <w:p w:rsidR="006C3C5D" w:rsidRPr="001B0543" w:rsidRDefault="006C3C5D" w:rsidP="00A44D60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791321">
        <w:rPr>
          <w:sz w:val="28"/>
          <w:szCs w:val="28"/>
        </w:rPr>
        <w:t>В июне 2014 года проведен аукцион и определен генеральный подрядчик – ООО «</w:t>
      </w:r>
      <w:proofErr w:type="spellStart"/>
      <w:r w:rsidRPr="00791321">
        <w:rPr>
          <w:sz w:val="28"/>
          <w:szCs w:val="28"/>
        </w:rPr>
        <w:t>ПроектСтройКомплекс</w:t>
      </w:r>
      <w:proofErr w:type="spellEnd"/>
      <w:r w:rsidRPr="00791321">
        <w:rPr>
          <w:sz w:val="28"/>
          <w:szCs w:val="28"/>
        </w:rPr>
        <w:t xml:space="preserve">» </w:t>
      </w:r>
      <w:proofErr w:type="spellStart"/>
      <w:r w:rsidRPr="00791321">
        <w:rPr>
          <w:sz w:val="28"/>
          <w:szCs w:val="28"/>
        </w:rPr>
        <w:t>г</w:t>
      </w:r>
      <w:proofErr w:type="gramStart"/>
      <w:r w:rsidRPr="00791321">
        <w:rPr>
          <w:sz w:val="28"/>
          <w:szCs w:val="28"/>
        </w:rPr>
        <w:t>.У</w:t>
      </w:r>
      <w:proofErr w:type="gramEnd"/>
      <w:r w:rsidRPr="00791321">
        <w:rPr>
          <w:sz w:val="28"/>
          <w:szCs w:val="28"/>
        </w:rPr>
        <w:t>фа</w:t>
      </w:r>
      <w:proofErr w:type="spellEnd"/>
      <w:r w:rsidRPr="00791321">
        <w:rPr>
          <w:sz w:val="28"/>
          <w:szCs w:val="28"/>
        </w:rPr>
        <w:t>. По состоянию на 01 января 2015 года  осуществлено:  кровельные работы-50%, укупорка (двери, окна, перекрытия) - 15 %, фундамент - 97%, внутренние системы водоснабжения и канализации</w:t>
      </w:r>
      <w:r>
        <w:rPr>
          <w:sz w:val="28"/>
          <w:szCs w:val="28"/>
        </w:rPr>
        <w:t xml:space="preserve"> </w:t>
      </w:r>
      <w:r w:rsidRPr="007913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1321">
        <w:rPr>
          <w:sz w:val="28"/>
          <w:szCs w:val="28"/>
        </w:rPr>
        <w:t>40%.</w:t>
      </w:r>
    </w:p>
    <w:p w:rsidR="00A44D60" w:rsidRDefault="006C3C5D" w:rsidP="00A44D60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1B0543">
        <w:rPr>
          <w:color w:val="FF0000"/>
          <w:sz w:val="28"/>
          <w:szCs w:val="28"/>
        </w:rPr>
        <w:t xml:space="preserve">    </w:t>
      </w:r>
    </w:p>
    <w:p w:rsidR="006C3C5D" w:rsidRPr="00410A08" w:rsidRDefault="006C3C5D" w:rsidP="00A44D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0A08">
        <w:rPr>
          <w:sz w:val="28"/>
          <w:szCs w:val="28"/>
        </w:rPr>
        <w:t>На реализацию мероприятий</w:t>
      </w:r>
      <w:r w:rsidRPr="00410A08">
        <w:rPr>
          <w:b/>
          <w:sz w:val="28"/>
          <w:szCs w:val="28"/>
        </w:rPr>
        <w:t xml:space="preserve"> по молодежной политике, поддержке физической культуры и спорта</w:t>
      </w:r>
      <w:r w:rsidRPr="00410A08">
        <w:rPr>
          <w:sz w:val="28"/>
          <w:szCs w:val="28"/>
        </w:rPr>
        <w:t xml:space="preserve"> за 12 месяцев 2014 года </w:t>
      </w:r>
      <w:r w:rsidR="00D02535">
        <w:rPr>
          <w:sz w:val="28"/>
          <w:szCs w:val="28"/>
        </w:rPr>
        <w:t>направлено</w:t>
      </w:r>
      <w:r w:rsidRPr="00410A08">
        <w:rPr>
          <w:sz w:val="28"/>
          <w:szCs w:val="28"/>
        </w:rPr>
        <w:t xml:space="preserve"> 26,3 млн. рублей. </w:t>
      </w:r>
    </w:p>
    <w:p w:rsidR="006C3C5D" w:rsidRDefault="006C3C5D" w:rsidP="00A44D6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</w:t>
      </w:r>
      <w:r w:rsidRPr="00F90569">
        <w:rPr>
          <w:sz w:val="28"/>
          <w:szCs w:val="28"/>
        </w:rPr>
        <w:t xml:space="preserve">в бюджет городского округа город Салават Республики Башкортостан поступила субсидия из республиканского и </w:t>
      </w:r>
      <w:r>
        <w:rPr>
          <w:sz w:val="28"/>
          <w:szCs w:val="28"/>
        </w:rPr>
        <w:t xml:space="preserve"> </w:t>
      </w:r>
      <w:r w:rsidRPr="00F90569">
        <w:rPr>
          <w:sz w:val="28"/>
          <w:szCs w:val="28"/>
        </w:rPr>
        <w:t xml:space="preserve">федерального бюджетов в сумме </w:t>
      </w:r>
      <w:r>
        <w:rPr>
          <w:sz w:val="28"/>
          <w:szCs w:val="28"/>
        </w:rPr>
        <w:t>31,8 млн. руб.</w:t>
      </w:r>
      <w:r w:rsidRPr="00F90569">
        <w:rPr>
          <w:sz w:val="28"/>
          <w:szCs w:val="28"/>
        </w:rPr>
        <w:t xml:space="preserve"> для предоставления молодым семьям социальных выплат на приобретение (строительство) жилья</w:t>
      </w:r>
      <w:r>
        <w:rPr>
          <w:sz w:val="28"/>
          <w:szCs w:val="28"/>
        </w:rPr>
        <w:t xml:space="preserve"> и предоставления социальных выплат при рождении (усыновлении) ребенка (детей). На выделенный объем денежных средств 45 молодых семей улучшат жилищные условия. </w:t>
      </w:r>
    </w:p>
    <w:p w:rsidR="006C3C5D" w:rsidRDefault="006C3C5D" w:rsidP="00A44D6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2014 год 29 молодых семей реализовали свидетельства о праве на получение социальной выплаты на приобретение жилого помещения или строительство индивидуального жилого дома, 5 молодых семей реализовали свидетельства о предоставлении социальной выплаты при рождении ребенка</w:t>
      </w:r>
      <w:r w:rsidR="004B7B4D">
        <w:rPr>
          <w:sz w:val="28"/>
          <w:szCs w:val="28"/>
        </w:rPr>
        <w:t xml:space="preserve"> на с</w:t>
      </w:r>
      <w:r>
        <w:rPr>
          <w:sz w:val="28"/>
          <w:szCs w:val="28"/>
        </w:rPr>
        <w:t>умм</w:t>
      </w:r>
      <w:r w:rsidR="004B7B4D">
        <w:rPr>
          <w:sz w:val="28"/>
          <w:szCs w:val="28"/>
        </w:rPr>
        <w:t>у</w:t>
      </w:r>
      <w:r>
        <w:rPr>
          <w:sz w:val="28"/>
          <w:szCs w:val="28"/>
        </w:rPr>
        <w:t xml:space="preserve"> 22,9 млн. рублей. </w:t>
      </w:r>
    </w:p>
    <w:p w:rsidR="006C3C5D" w:rsidRDefault="006C3C5D" w:rsidP="00A44D6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размере 8,9 млн. рублей будут направлены на улучшение жилищных условий </w:t>
      </w:r>
      <w:r w:rsidR="004B7B4D">
        <w:rPr>
          <w:sz w:val="28"/>
          <w:szCs w:val="28"/>
        </w:rPr>
        <w:t xml:space="preserve">11 </w:t>
      </w:r>
      <w:r>
        <w:rPr>
          <w:sz w:val="28"/>
          <w:szCs w:val="28"/>
        </w:rPr>
        <w:t>молодых семей в 2015 году.</w:t>
      </w:r>
    </w:p>
    <w:p w:rsidR="006C3C5D" w:rsidRPr="00456362" w:rsidRDefault="006C3C5D" w:rsidP="000940F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56362">
        <w:rPr>
          <w:sz w:val="28"/>
          <w:szCs w:val="28"/>
        </w:rPr>
        <w:t xml:space="preserve">Реализуются мероприятия по формированию духовно-нравственных и культурных ценностей, патриотизма в молодежной среде, здорового образа </w:t>
      </w:r>
      <w:r w:rsidRPr="00456362">
        <w:rPr>
          <w:sz w:val="28"/>
          <w:szCs w:val="28"/>
        </w:rPr>
        <w:lastRenderedPageBreak/>
        <w:t xml:space="preserve">жизни среди молодежи и по поддержке и развития сферы досуга и творчества молодежи, привлечено к участию около 32120 человека.  </w:t>
      </w:r>
    </w:p>
    <w:p w:rsidR="006C3C5D" w:rsidRPr="00456362" w:rsidRDefault="006C3C5D" w:rsidP="000940F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56362">
        <w:rPr>
          <w:sz w:val="28"/>
          <w:szCs w:val="28"/>
        </w:rPr>
        <w:t>Выполнены работы по строительству 6  универсальных спортивных площадок за счет внебюджетных средств.</w:t>
      </w:r>
    </w:p>
    <w:p w:rsidR="006C3C5D" w:rsidRPr="004E7CD3" w:rsidRDefault="006C3C5D" w:rsidP="000940F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E7CD3">
        <w:rPr>
          <w:sz w:val="28"/>
          <w:szCs w:val="28"/>
        </w:rPr>
        <w:t xml:space="preserve">За 12 месяцев 2014 года на </w:t>
      </w:r>
      <w:r w:rsidR="001D6E60">
        <w:rPr>
          <w:sz w:val="28"/>
          <w:szCs w:val="28"/>
        </w:rPr>
        <w:t xml:space="preserve">реализацию мероприятия по </w:t>
      </w:r>
      <w:r w:rsidRPr="004E7CD3">
        <w:rPr>
          <w:sz w:val="28"/>
          <w:szCs w:val="28"/>
        </w:rPr>
        <w:t>реконструкци</w:t>
      </w:r>
      <w:r w:rsidR="001D6E60">
        <w:rPr>
          <w:sz w:val="28"/>
          <w:szCs w:val="28"/>
        </w:rPr>
        <w:t xml:space="preserve">и </w:t>
      </w:r>
      <w:r w:rsidRPr="004E7CD3">
        <w:rPr>
          <w:sz w:val="28"/>
          <w:szCs w:val="28"/>
        </w:rPr>
        <w:t>бывшего здания «Титаник» по ул. Губкина, 10</w:t>
      </w:r>
      <w:proofErr w:type="gramStart"/>
      <w:r w:rsidRPr="004E7CD3">
        <w:rPr>
          <w:sz w:val="28"/>
          <w:szCs w:val="28"/>
        </w:rPr>
        <w:t xml:space="preserve"> А</w:t>
      </w:r>
      <w:proofErr w:type="gramEnd"/>
      <w:r w:rsidRPr="004E7CD3">
        <w:rPr>
          <w:sz w:val="28"/>
          <w:szCs w:val="28"/>
        </w:rPr>
        <w:t xml:space="preserve"> для центра бокса и настольного тенниса выделено 1,2 млн. рублей за счет средств бюджета городского округа город Салават РБ.</w:t>
      </w:r>
      <w:r w:rsidRPr="004E7CD3">
        <w:t xml:space="preserve"> </w:t>
      </w:r>
      <w:r w:rsidR="001D6E60">
        <w:rPr>
          <w:sz w:val="28"/>
          <w:szCs w:val="28"/>
        </w:rPr>
        <w:t>Оплачены работы, выполненные в 2013 году.</w:t>
      </w:r>
    </w:p>
    <w:p w:rsidR="006C3C5D" w:rsidRPr="004E7CD3" w:rsidRDefault="00525662" w:rsidP="00A44D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7CD3">
        <w:rPr>
          <w:sz w:val="28"/>
          <w:szCs w:val="28"/>
        </w:rPr>
        <w:t>Муниципальная программа «Экология и природные ресурсы</w:t>
      </w:r>
      <w:r>
        <w:rPr>
          <w:sz w:val="28"/>
          <w:szCs w:val="28"/>
        </w:rPr>
        <w:t xml:space="preserve"> </w:t>
      </w:r>
      <w:r w:rsidRPr="004E7CD3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>»</w:t>
      </w:r>
      <w:r w:rsidRPr="004E7CD3">
        <w:rPr>
          <w:sz w:val="28"/>
          <w:szCs w:val="28"/>
        </w:rPr>
        <w:t xml:space="preserve"> признана утратившей силу решением Совета ГО от 18.06.2014г. №3-35/431. </w:t>
      </w:r>
      <w:r>
        <w:rPr>
          <w:sz w:val="28"/>
          <w:szCs w:val="28"/>
        </w:rPr>
        <w:t>Постановлением Администрации городского округа от 11 февраля 2015 года № 228-п</w:t>
      </w:r>
      <w:r w:rsidRPr="004E7C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E7CD3">
        <w:rPr>
          <w:sz w:val="28"/>
          <w:szCs w:val="28"/>
        </w:rPr>
        <w:t>твержден</w:t>
      </w:r>
      <w:r>
        <w:rPr>
          <w:sz w:val="28"/>
          <w:szCs w:val="28"/>
        </w:rPr>
        <w:t>а</w:t>
      </w:r>
      <w:r w:rsidRPr="004E7CD3">
        <w:rPr>
          <w:sz w:val="28"/>
          <w:szCs w:val="28"/>
        </w:rPr>
        <w:t xml:space="preserve"> нов</w:t>
      </w:r>
      <w:r>
        <w:rPr>
          <w:sz w:val="28"/>
          <w:szCs w:val="28"/>
        </w:rPr>
        <w:t>ая</w:t>
      </w:r>
      <w:r w:rsidRPr="004E7C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6C3C5D" w:rsidRPr="004E7CD3">
        <w:rPr>
          <w:sz w:val="28"/>
          <w:szCs w:val="28"/>
        </w:rPr>
        <w:t>.</w:t>
      </w:r>
    </w:p>
    <w:p w:rsidR="008B133B" w:rsidRPr="00436766" w:rsidRDefault="008B133B" w:rsidP="00A44D60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</w:p>
    <w:sectPr w:rsidR="008B133B" w:rsidRPr="00436766" w:rsidSect="009B705E">
      <w:footerReference w:type="default" r:id="rId9"/>
      <w:pgSz w:w="11906" w:h="16838"/>
      <w:pgMar w:top="1134" w:right="567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04" w:rsidRDefault="00376104" w:rsidP="00BF3FC2">
      <w:r>
        <w:separator/>
      </w:r>
    </w:p>
  </w:endnote>
  <w:endnote w:type="continuationSeparator" w:id="0">
    <w:p w:rsidR="00376104" w:rsidRDefault="00376104" w:rsidP="00B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0360"/>
      <w:docPartObj>
        <w:docPartGallery w:val="Page Numbers (Bottom of Page)"/>
        <w:docPartUnique/>
      </w:docPartObj>
    </w:sdtPr>
    <w:sdtEndPr/>
    <w:sdtContent>
      <w:p w:rsidR="00BF3FC2" w:rsidRDefault="005C36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0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3FC2" w:rsidRDefault="00BF3F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04" w:rsidRDefault="00376104" w:rsidP="00BF3FC2">
      <w:r>
        <w:separator/>
      </w:r>
    </w:p>
  </w:footnote>
  <w:footnote w:type="continuationSeparator" w:id="0">
    <w:p w:rsidR="00376104" w:rsidRDefault="00376104" w:rsidP="00BF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266"/>
    <w:multiLevelType w:val="hybridMultilevel"/>
    <w:tmpl w:val="22CA2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6FA"/>
    <w:multiLevelType w:val="hybridMultilevel"/>
    <w:tmpl w:val="98C42718"/>
    <w:lvl w:ilvl="0" w:tplc="EAFC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BB01E47"/>
    <w:multiLevelType w:val="hybridMultilevel"/>
    <w:tmpl w:val="C43CAD7A"/>
    <w:lvl w:ilvl="0" w:tplc="BDA2A0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948"/>
    <w:multiLevelType w:val="hybridMultilevel"/>
    <w:tmpl w:val="C952C808"/>
    <w:lvl w:ilvl="0" w:tplc="2C28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0D7D78"/>
    <w:multiLevelType w:val="hybridMultilevel"/>
    <w:tmpl w:val="780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11A"/>
    <w:rsid w:val="0000620D"/>
    <w:rsid w:val="00022F4E"/>
    <w:rsid w:val="00025C48"/>
    <w:rsid w:val="00032C99"/>
    <w:rsid w:val="0004293C"/>
    <w:rsid w:val="000439F1"/>
    <w:rsid w:val="00057934"/>
    <w:rsid w:val="00057DED"/>
    <w:rsid w:val="000757A8"/>
    <w:rsid w:val="00080D86"/>
    <w:rsid w:val="00085808"/>
    <w:rsid w:val="000940FC"/>
    <w:rsid w:val="00094459"/>
    <w:rsid w:val="000A1BDD"/>
    <w:rsid w:val="000A556E"/>
    <w:rsid w:val="000B599A"/>
    <w:rsid w:val="000C4958"/>
    <w:rsid w:val="000C6B8D"/>
    <w:rsid w:val="000D319A"/>
    <w:rsid w:val="000D376F"/>
    <w:rsid w:val="000D3A0E"/>
    <w:rsid w:val="000D6C84"/>
    <w:rsid w:val="000E4C92"/>
    <w:rsid w:val="000E644C"/>
    <w:rsid w:val="000F2B6E"/>
    <w:rsid w:val="000F4626"/>
    <w:rsid w:val="0010256B"/>
    <w:rsid w:val="00104DE3"/>
    <w:rsid w:val="00123901"/>
    <w:rsid w:val="001261EB"/>
    <w:rsid w:val="00130044"/>
    <w:rsid w:val="00130613"/>
    <w:rsid w:val="001360BE"/>
    <w:rsid w:val="00143AED"/>
    <w:rsid w:val="00144864"/>
    <w:rsid w:val="00144C3B"/>
    <w:rsid w:val="00146C88"/>
    <w:rsid w:val="001505E8"/>
    <w:rsid w:val="00153C13"/>
    <w:rsid w:val="00157E56"/>
    <w:rsid w:val="001628E4"/>
    <w:rsid w:val="0016752B"/>
    <w:rsid w:val="001718AC"/>
    <w:rsid w:val="00185034"/>
    <w:rsid w:val="00185A7D"/>
    <w:rsid w:val="00190D72"/>
    <w:rsid w:val="00190EDC"/>
    <w:rsid w:val="001A643B"/>
    <w:rsid w:val="001B3BC5"/>
    <w:rsid w:val="001B41ED"/>
    <w:rsid w:val="001B6B0B"/>
    <w:rsid w:val="001B711F"/>
    <w:rsid w:val="001C2B47"/>
    <w:rsid w:val="001C7254"/>
    <w:rsid w:val="001C78A3"/>
    <w:rsid w:val="001D3B4D"/>
    <w:rsid w:val="001D5302"/>
    <w:rsid w:val="001D53D7"/>
    <w:rsid w:val="001D6E60"/>
    <w:rsid w:val="001E13F3"/>
    <w:rsid w:val="001E20CA"/>
    <w:rsid w:val="001E5840"/>
    <w:rsid w:val="001F27B6"/>
    <w:rsid w:val="001F4FD9"/>
    <w:rsid w:val="001F63EE"/>
    <w:rsid w:val="00201FA5"/>
    <w:rsid w:val="002035E4"/>
    <w:rsid w:val="00216646"/>
    <w:rsid w:val="00217BB4"/>
    <w:rsid w:val="00233251"/>
    <w:rsid w:val="00234C1D"/>
    <w:rsid w:val="00243C34"/>
    <w:rsid w:val="00245B9D"/>
    <w:rsid w:val="00250FA9"/>
    <w:rsid w:val="002643E2"/>
    <w:rsid w:val="002655D7"/>
    <w:rsid w:val="002764C4"/>
    <w:rsid w:val="00276B93"/>
    <w:rsid w:val="00297750"/>
    <w:rsid w:val="002A0857"/>
    <w:rsid w:val="002B2E6C"/>
    <w:rsid w:val="002B6C61"/>
    <w:rsid w:val="002C0162"/>
    <w:rsid w:val="002C0FF4"/>
    <w:rsid w:val="002D11C8"/>
    <w:rsid w:val="002D68D0"/>
    <w:rsid w:val="002E19B7"/>
    <w:rsid w:val="002E2280"/>
    <w:rsid w:val="002E5DF3"/>
    <w:rsid w:val="002F311A"/>
    <w:rsid w:val="002F3FBF"/>
    <w:rsid w:val="00305066"/>
    <w:rsid w:val="0031321E"/>
    <w:rsid w:val="00314F16"/>
    <w:rsid w:val="00315215"/>
    <w:rsid w:val="00315DDE"/>
    <w:rsid w:val="00320593"/>
    <w:rsid w:val="00325AAB"/>
    <w:rsid w:val="00325B55"/>
    <w:rsid w:val="00327FBA"/>
    <w:rsid w:val="00334FF6"/>
    <w:rsid w:val="00337BE1"/>
    <w:rsid w:val="00337E4B"/>
    <w:rsid w:val="00340C70"/>
    <w:rsid w:val="00341789"/>
    <w:rsid w:val="003439FF"/>
    <w:rsid w:val="0034660C"/>
    <w:rsid w:val="003566CD"/>
    <w:rsid w:val="00363D88"/>
    <w:rsid w:val="00364281"/>
    <w:rsid w:val="00367DBC"/>
    <w:rsid w:val="00367FC8"/>
    <w:rsid w:val="003709FE"/>
    <w:rsid w:val="00376104"/>
    <w:rsid w:val="003A0D29"/>
    <w:rsid w:val="003A7ED2"/>
    <w:rsid w:val="003B18CA"/>
    <w:rsid w:val="003B21E8"/>
    <w:rsid w:val="003D1267"/>
    <w:rsid w:val="003D4505"/>
    <w:rsid w:val="003D79AE"/>
    <w:rsid w:val="003E0182"/>
    <w:rsid w:val="003E1465"/>
    <w:rsid w:val="003E4649"/>
    <w:rsid w:val="003F27C9"/>
    <w:rsid w:val="003F56B7"/>
    <w:rsid w:val="00400751"/>
    <w:rsid w:val="004036BA"/>
    <w:rsid w:val="00407319"/>
    <w:rsid w:val="00413872"/>
    <w:rsid w:val="00416F66"/>
    <w:rsid w:val="0042533D"/>
    <w:rsid w:val="00426D6A"/>
    <w:rsid w:val="00430F0A"/>
    <w:rsid w:val="00434D2A"/>
    <w:rsid w:val="00436766"/>
    <w:rsid w:val="00436C7A"/>
    <w:rsid w:val="00441A23"/>
    <w:rsid w:val="00442C65"/>
    <w:rsid w:val="00445429"/>
    <w:rsid w:val="0045009D"/>
    <w:rsid w:val="00454832"/>
    <w:rsid w:val="00454EFE"/>
    <w:rsid w:val="004638FB"/>
    <w:rsid w:val="00464B0B"/>
    <w:rsid w:val="00467000"/>
    <w:rsid w:val="004707DD"/>
    <w:rsid w:val="00480682"/>
    <w:rsid w:val="00483EA5"/>
    <w:rsid w:val="00484F82"/>
    <w:rsid w:val="004A03AB"/>
    <w:rsid w:val="004A2B3E"/>
    <w:rsid w:val="004A42AC"/>
    <w:rsid w:val="004A5048"/>
    <w:rsid w:val="004A605D"/>
    <w:rsid w:val="004B6984"/>
    <w:rsid w:val="004B7B4D"/>
    <w:rsid w:val="004C05BA"/>
    <w:rsid w:val="004C262B"/>
    <w:rsid w:val="004C2E37"/>
    <w:rsid w:val="004D0EF3"/>
    <w:rsid w:val="004D1A60"/>
    <w:rsid w:val="004D40A2"/>
    <w:rsid w:val="004E133C"/>
    <w:rsid w:val="004E5B96"/>
    <w:rsid w:val="004F59DB"/>
    <w:rsid w:val="004F63B3"/>
    <w:rsid w:val="004F6CC0"/>
    <w:rsid w:val="0050223A"/>
    <w:rsid w:val="00512831"/>
    <w:rsid w:val="00512900"/>
    <w:rsid w:val="00523227"/>
    <w:rsid w:val="00524F52"/>
    <w:rsid w:val="00525662"/>
    <w:rsid w:val="00535BC1"/>
    <w:rsid w:val="005436EC"/>
    <w:rsid w:val="00545946"/>
    <w:rsid w:val="00547FB3"/>
    <w:rsid w:val="005510E3"/>
    <w:rsid w:val="00553CE9"/>
    <w:rsid w:val="005718C3"/>
    <w:rsid w:val="00572951"/>
    <w:rsid w:val="00574DA9"/>
    <w:rsid w:val="00582762"/>
    <w:rsid w:val="005836B9"/>
    <w:rsid w:val="00583CA1"/>
    <w:rsid w:val="005A016A"/>
    <w:rsid w:val="005B14D8"/>
    <w:rsid w:val="005B2671"/>
    <w:rsid w:val="005B4DFD"/>
    <w:rsid w:val="005B6B3B"/>
    <w:rsid w:val="005C3612"/>
    <w:rsid w:val="005C4DF7"/>
    <w:rsid w:val="005C7969"/>
    <w:rsid w:val="005D0D39"/>
    <w:rsid w:val="005D2E26"/>
    <w:rsid w:val="005D3435"/>
    <w:rsid w:val="005D6535"/>
    <w:rsid w:val="005D6732"/>
    <w:rsid w:val="005E0F9C"/>
    <w:rsid w:val="005F3805"/>
    <w:rsid w:val="005F59B0"/>
    <w:rsid w:val="0060120D"/>
    <w:rsid w:val="00603DA8"/>
    <w:rsid w:val="0060575A"/>
    <w:rsid w:val="00623584"/>
    <w:rsid w:val="006341C0"/>
    <w:rsid w:val="00643C12"/>
    <w:rsid w:val="006465FE"/>
    <w:rsid w:val="00647CEC"/>
    <w:rsid w:val="006517B9"/>
    <w:rsid w:val="00654E7B"/>
    <w:rsid w:val="00655A49"/>
    <w:rsid w:val="00666547"/>
    <w:rsid w:val="00673EA6"/>
    <w:rsid w:val="00674966"/>
    <w:rsid w:val="006810A3"/>
    <w:rsid w:val="00683FDA"/>
    <w:rsid w:val="00690319"/>
    <w:rsid w:val="00693324"/>
    <w:rsid w:val="006A03CF"/>
    <w:rsid w:val="006A399D"/>
    <w:rsid w:val="006A3C56"/>
    <w:rsid w:val="006B14BA"/>
    <w:rsid w:val="006B2185"/>
    <w:rsid w:val="006B2CE6"/>
    <w:rsid w:val="006B32E6"/>
    <w:rsid w:val="006B68C0"/>
    <w:rsid w:val="006B7ACA"/>
    <w:rsid w:val="006C3C5D"/>
    <w:rsid w:val="006C4E03"/>
    <w:rsid w:val="006C7827"/>
    <w:rsid w:val="006E0DAA"/>
    <w:rsid w:val="006E75A3"/>
    <w:rsid w:val="006E7732"/>
    <w:rsid w:val="007220BC"/>
    <w:rsid w:val="0072213C"/>
    <w:rsid w:val="007255B1"/>
    <w:rsid w:val="00742046"/>
    <w:rsid w:val="00756C5E"/>
    <w:rsid w:val="00765DA4"/>
    <w:rsid w:val="00772486"/>
    <w:rsid w:val="0077284C"/>
    <w:rsid w:val="00782BA8"/>
    <w:rsid w:val="00785293"/>
    <w:rsid w:val="0078750B"/>
    <w:rsid w:val="007959B3"/>
    <w:rsid w:val="00795D92"/>
    <w:rsid w:val="007A2EB1"/>
    <w:rsid w:val="007A4039"/>
    <w:rsid w:val="007A4288"/>
    <w:rsid w:val="007A53D8"/>
    <w:rsid w:val="007B2FAA"/>
    <w:rsid w:val="007B7026"/>
    <w:rsid w:val="007C4215"/>
    <w:rsid w:val="007E6B46"/>
    <w:rsid w:val="008001AA"/>
    <w:rsid w:val="0080046E"/>
    <w:rsid w:val="00803E84"/>
    <w:rsid w:val="00805580"/>
    <w:rsid w:val="008058BA"/>
    <w:rsid w:val="0081294F"/>
    <w:rsid w:val="00815B9D"/>
    <w:rsid w:val="008230A5"/>
    <w:rsid w:val="0083040F"/>
    <w:rsid w:val="008335D8"/>
    <w:rsid w:val="00841554"/>
    <w:rsid w:val="008420F4"/>
    <w:rsid w:val="00842D32"/>
    <w:rsid w:val="008517F6"/>
    <w:rsid w:val="00865361"/>
    <w:rsid w:val="008727C1"/>
    <w:rsid w:val="00872BF4"/>
    <w:rsid w:val="00881D94"/>
    <w:rsid w:val="008A7286"/>
    <w:rsid w:val="008B133B"/>
    <w:rsid w:val="008B31D0"/>
    <w:rsid w:val="008C146E"/>
    <w:rsid w:val="008C5A61"/>
    <w:rsid w:val="008C5B47"/>
    <w:rsid w:val="008D0359"/>
    <w:rsid w:val="008D4565"/>
    <w:rsid w:val="008E074F"/>
    <w:rsid w:val="008E26A0"/>
    <w:rsid w:val="008E4A71"/>
    <w:rsid w:val="008E50EA"/>
    <w:rsid w:val="008F3A68"/>
    <w:rsid w:val="00900182"/>
    <w:rsid w:val="00920F4A"/>
    <w:rsid w:val="00922B59"/>
    <w:rsid w:val="0092570D"/>
    <w:rsid w:val="0094576F"/>
    <w:rsid w:val="009566CC"/>
    <w:rsid w:val="00976502"/>
    <w:rsid w:val="00991CCB"/>
    <w:rsid w:val="00992BCB"/>
    <w:rsid w:val="009A058C"/>
    <w:rsid w:val="009A1203"/>
    <w:rsid w:val="009A4259"/>
    <w:rsid w:val="009B0D56"/>
    <w:rsid w:val="009B4AAC"/>
    <w:rsid w:val="009B5FF6"/>
    <w:rsid w:val="009B705E"/>
    <w:rsid w:val="009C4664"/>
    <w:rsid w:val="009D5DA8"/>
    <w:rsid w:val="009E1178"/>
    <w:rsid w:val="009E18DD"/>
    <w:rsid w:val="009E3466"/>
    <w:rsid w:val="009E6382"/>
    <w:rsid w:val="009E738F"/>
    <w:rsid w:val="009F12D5"/>
    <w:rsid w:val="009F383A"/>
    <w:rsid w:val="00A036A6"/>
    <w:rsid w:val="00A07A4E"/>
    <w:rsid w:val="00A25809"/>
    <w:rsid w:val="00A26091"/>
    <w:rsid w:val="00A440FE"/>
    <w:rsid w:val="00A44D60"/>
    <w:rsid w:val="00A456E4"/>
    <w:rsid w:val="00A46850"/>
    <w:rsid w:val="00A544F9"/>
    <w:rsid w:val="00A65C18"/>
    <w:rsid w:val="00A77368"/>
    <w:rsid w:val="00A8215C"/>
    <w:rsid w:val="00A91079"/>
    <w:rsid w:val="00A93CF1"/>
    <w:rsid w:val="00AB3136"/>
    <w:rsid w:val="00AC0C4C"/>
    <w:rsid w:val="00AD1868"/>
    <w:rsid w:val="00AD24D3"/>
    <w:rsid w:val="00AD6399"/>
    <w:rsid w:val="00AE204D"/>
    <w:rsid w:val="00AE5C75"/>
    <w:rsid w:val="00B101E8"/>
    <w:rsid w:val="00B1073A"/>
    <w:rsid w:val="00B14065"/>
    <w:rsid w:val="00B16186"/>
    <w:rsid w:val="00B20175"/>
    <w:rsid w:val="00B247AC"/>
    <w:rsid w:val="00B25C57"/>
    <w:rsid w:val="00B265F4"/>
    <w:rsid w:val="00B343B7"/>
    <w:rsid w:val="00B3664B"/>
    <w:rsid w:val="00B410EE"/>
    <w:rsid w:val="00B5481E"/>
    <w:rsid w:val="00B6053F"/>
    <w:rsid w:val="00B60B5F"/>
    <w:rsid w:val="00B710B6"/>
    <w:rsid w:val="00B71A95"/>
    <w:rsid w:val="00B7587D"/>
    <w:rsid w:val="00B76EBB"/>
    <w:rsid w:val="00B817AC"/>
    <w:rsid w:val="00B84025"/>
    <w:rsid w:val="00B86B14"/>
    <w:rsid w:val="00B9006C"/>
    <w:rsid w:val="00BA2BB1"/>
    <w:rsid w:val="00BB335A"/>
    <w:rsid w:val="00BB58DF"/>
    <w:rsid w:val="00BC5C50"/>
    <w:rsid w:val="00BD206B"/>
    <w:rsid w:val="00BD3EF1"/>
    <w:rsid w:val="00BD78E4"/>
    <w:rsid w:val="00BE2388"/>
    <w:rsid w:val="00BE6E11"/>
    <w:rsid w:val="00BE6F51"/>
    <w:rsid w:val="00BF0DA9"/>
    <w:rsid w:val="00BF1C5D"/>
    <w:rsid w:val="00BF3FC2"/>
    <w:rsid w:val="00BF4868"/>
    <w:rsid w:val="00C21B25"/>
    <w:rsid w:val="00C35A8E"/>
    <w:rsid w:val="00C36D84"/>
    <w:rsid w:val="00C37D8A"/>
    <w:rsid w:val="00C42C1B"/>
    <w:rsid w:val="00C4781E"/>
    <w:rsid w:val="00C50089"/>
    <w:rsid w:val="00C50187"/>
    <w:rsid w:val="00C62636"/>
    <w:rsid w:val="00C6366B"/>
    <w:rsid w:val="00C71DF2"/>
    <w:rsid w:val="00C748F5"/>
    <w:rsid w:val="00C75A17"/>
    <w:rsid w:val="00C80299"/>
    <w:rsid w:val="00C85434"/>
    <w:rsid w:val="00C85CFC"/>
    <w:rsid w:val="00C925F1"/>
    <w:rsid w:val="00C95D54"/>
    <w:rsid w:val="00C96ED8"/>
    <w:rsid w:val="00CA1CF1"/>
    <w:rsid w:val="00CA4AE1"/>
    <w:rsid w:val="00CC1D70"/>
    <w:rsid w:val="00CC7459"/>
    <w:rsid w:val="00CD5300"/>
    <w:rsid w:val="00CF0BE2"/>
    <w:rsid w:val="00CF197E"/>
    <w:rsid w:val="00CF396C"/>
    <w:rsid w:val="00CF47BE"/>
    <w:rsid w:val="00D0094C"/>
    <w:rsid w:val="00D02535"/>
    <w:rsid w:val="00D055FA"/>
    <w:rsid w:val="00D12B80"/>
    <w:rsid w:val="00D146C1"/>
    <w:rsid w:val="00D1545E"/>
    <w:rsid w:val="00D15D9F"/>
    <w:rsid w:val="00D164F6"/>
    <w:rsid w:val="00D20FE2"/>
    <w:rsid w:val="00D43863"/>
    <w:rsid w:val="00D4615B"/>
    <w:rsid w:val="00D518E7"/>
    <w:rsid w:val="00D539A6"/>
    <w:rsid w:val="00D56790"/>
    <w:rsid w:val="00D60A26"/>
    <w:rsid w:val="00D66548"/>
    <w:rsid w:val="00D744A0"/>
    <w:rsid w:val="00D77D50"/>
    <w:rsid w:val="00D8487E"/>
    <w:rsid w:val="00D96530"/>
    <w:rsid w:val="00DA1347"/>
    <w:rsid w:val="00DB2AA9"/>
    <w:rsid w:val="00DB3E9B"/>
    <w:rsid w:val="00DB4E25"/>
    <w:rsid w:val="00DB520A"/>
    <w:rsid w:val="00DC45B0"/>
    <w:rsid w:val="00DC68A0"/>
    <w:rsid w:val="00DF15C2"/>
    <w:rsid w:val="00DF2EA8"/>
    <w:rsid w:val="00DF2FAF"/>
    <w:rsid w:val="00DF5A80"/>
    <w:rsid w:val="00DF5FF6"/>
    <w:rsid w:val="00E101A2"/>
    <w:rsid w:val="00E12130"/>
    <w:rsid w:val="00E23D48"/>
    <w:rsid w:val="00E26C25"/>
    <w:rsid w:val="00E3087B"/>
    <w:rsid w:val="00E30F59"/>
    <w:rsid w:val="00E34C88"/>
    <w:rsid w:val="00E36A9A"/>
    <w:rsid w:val="00E43212"/>
    <w:rsid w:val="00E44DE4"/>
    <w:rsid w:val="00E46211"/>
    <w:rsid w:val="00E47EA3"/>
    <w:rsid w:val="00E521C1"/>
    <w:rsid w:val="00E61761"/>
    <w:rsid w:val="00E623F8"/>
    <w:rsid w:val="00E62E03"/>
    <w:rsid w:val="00E64513"/>
    <w:rsid w:val="00E70DA7"/>
    <w:rsid w:val="00E71B19"/>
    <w:rsid w:val="00E723B6"/>
    <w:rsid w:val="00E82216"/>
    <w:rsid w:val="00E90E3D"/>
    <w:rsid w:val="00E96184"/>
    <w:rsid w:val="00EA2D7E"/>
    <w:rsid w:val="00EA6BE7"/>
    <w:rsid w:val="00EB32CA"/>
    <w:rsid w:val="00EC5FEE"/>
    <w:rsid w:val="00ED4F24"/>
    <w:rsid w:val="00ED6A0F"/>
    <w:rsid w:val="00EE0252"/>
    <w:rsid w:val="00EE4DA0"/>
    <w:rsid w:val="00EE6BF6"/>
    <w:rsid w:val="00EF5A3F"/>
    <w:rsid w:val="00F11FCD"/>
    <w:rsid w:val="00F13177"/>
    <w:rsid w:val="00F145BC"/>
    <w:rsid w:val="00F21562"/>
    <w:rsid w:val="00F2394B"/>
    <w:rsid w:val="00F3049B"/>
    <w:rsid w:val="00F42048"/>
    <w:rsid w:val="00F4576D"/>
    <w:rsid w:val="00F54769"/>
    <w:rsid w:val="00F5543A"/>
    <w:rsid w:val="00F64589"/>
    <w:rsid w:val="00F652C0"/>
    <w:rsid w:val="00F76803"/>
    <w:rsid w:val="00F779AA"/>
    <w:rsid w:val="00F82E2D"/>
    <w:rsid w:val="00F90424"/>
    <w:rsid w:val="00F931E8"/>
    <w:rsid w:val="00F969A7"/>
    <w:rsid w:val="00FA519A"/>
    <w:rsid w:val="00FA5AF4"/>
    <w:rsid w:val="00FA74D2"/>
    <w:rsid w:val="00FB5876"/>
    <w:rsid w:val="00FB5CD0"/>
    <w:rsid w:val="00FC16EE"/>
    <w:rsid w:val="00FC6ADE"/>
    <w:rsid w:val="00FD289B"/>
    <w:rsid w:val="00FE2475"/>
    <w:rsid w:val="00FF43F8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14"/>
    <w:rPr>
      <w:sz w:val="24"/>
      <w:szCs w:val="24"/>
    </w:rPr>
  </w:style>
  <w:style w:type="paragraph" w:styleId="1">
    <w:name w:val="heading 1"/>
    <w:basedOn w:val="a"/>
    <w:next w:val="a"/>
    <w:qFormat/>
    <w:rsid w:val="0051283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7ED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2C0FF4"/>
    <w:pPr>
      <w:spacing w:before="100" w:beforeAutospacing="1" w:after="100" w:afterAutospacing="1"/>
    </w:pPr>
    <w:rPr>
      <w:color w:val="003053"/>
    </w:rPr>
  </w:style>
  <w:style w:type="paragraph" w:styleId="a5">
    <w:name w:val="List Paragraph"/>
    <w:basedOn w:val="a"/>
    <w:uiPriority w:val="34"/>
    <w:qFormat/>
    <w:rsid w:val="00B5481E"/>
    <w:pPr>
      <w:ind w:left="720"/>
      <w:contextualSpacing/>
    </w:pPr>
  </w:style>
  <w:style w:type="character" w:styleId="a6">
    <w:name w:val="Strong"/>
    <w:basedOn w:val="a0"/>
    <w:uiPriority w:val="22"/>
    <w:qFormat/>
    <w:rsid w:val="00146C88"/>
    <w:rPr>
      <w:b/>
      <w:bCs/>
    </w:rPr>
  </w:style>
  <w:style w:type="character" w:customStyle="1" w:styleId="Subst">
    <w:name w:val="Subst"/>
    <w:uiPriority w:val="99"/>
    <w:rsid w:val="00146C88"/>
    <w:rPr>
      <w:b/>
      <w:i/>
    </w:rPr>
  </w:style>
  <w:style w:type="paragraph" w:styleId="2">
    <w:name w:val="Body Text 2"/>
    <w:basedOn w:val="a"/>
    <w:link w:val="20"/>
    <w:uiPriority w:val="99"/>
    <w:unhideWhenUsed/>
    <w:rsid w:val="008B133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B133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B13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F3F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3FC2"/>
    <w:rPr>
      <w:sz w:val="24"/>
      <w:szCs w:val="24"/>
    </w:rPr>
  </w:style>
  <w:style w:type="paragraph" w:styleId="a9">
    <w:name w:val="footer"/>
    <w:basedOn w:val="a"/>
    <w:link w:val="aa"/>
    <w:uiPriority w:val="99"/>
    <w:rsid w:val="00BF3F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3F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854">
                                  <w:marLeft w:val="4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3078">
                                      <w:marLeft w:val="195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4B26-121F-4AFF-BB3B-EA007C74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1998</Words>
  <Characters>14147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adm</Company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NN</dc:creator>
  <cp:keywords/>
  <dc:description/>
  <cp:lastModifiedBy>arismagilova</cp:lastModifiedBy>
  <cp:revision>75</cp:revision>
  <cp:lastPrinted>2015-03-31T07:00:00Z</cp:lastPrinted>
  <dcterms:created xsi:type="dcterms:W3CDTF">2012-03-28T03:57:00Z</dcterms:created>
  <dcterms:modified xsi:type="dcterms:W3CDTF">2015-03-31T07:01:00Z</dcterms:modified>
</cp:coreProperties>
</file>