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FF" w:rsidRPr="00C86D08" w:rsidRDefault="00EA34FF" w:rsidP="00ED5CD3">
      <w:pPr>
        <w:tabs>
          <w:tab w:val="left" w:pos="9900"/>
        </w:tabs>
        <w:ind w:left="4479" w:right="-104"/>
        <w:rPr>
          <w:sz w:val="28"/>
          <w:szCs w:val="28"/>
        </w:rPr>
      </w:pPr>
      <w:r w:rsidRPr="00C86D08">
        <w:rPr>
          <w:sz w:val="28"/>
          <w:szCs w:val="28"/>
        </w:rPr>
        <w:t>Приложение</w:t>
      </w:r>
      <w:r>
        <w:rPr>
          <w:sz w:val="28"/>
          <w:szCs w:val="28"/>
        </w:rPr>
        <w:t xml:space="preserve"> </w:t>
      </w:r>
    </w:p>
    <w:p w:rsidR="00EA34FF" w:rsidRPr="00C86D08" w:rsidRDefault="00EA34FF" w:rsidP="00ED5CD3">
      <w:pPr>
        <w:ind w:left="4479" w:right="-284"/>
        <w:rPr>
          <w:sz w:val="28"/>
          <w:szCs w:val="28"/>
        </w:rPr>
      </w:pPr>
      <w:r>
        <w:rPr>
          <w:sz w:val="28"/>
          <w:szCs w:val="28"/>
        </w:rPr>
        <w:t>к</w:t>
      </w:r>
      <w:r w:rsidRPr="00C86D08">
        <w:rPr>
          <w:sz w:val="28"/>
          <w:szCs w:val="28"/>
        </w:rPr>
        <w:t xml:space="preserve"> решению </w:t>
      </w:r>
      <w:r>
        <w:rPr>
          <w:sz w:val="28"/>
          <w:szCs w:val="28"/>
        </w:rPr>
        <w:t xml:space="preserve">Совета городского округа город Салават Республики </w:t>
      </w:r>
      <w:r w:rsidRPr="00C86D08">
        <w:rPr>
          <w:sz w:val="28"/>
          <w:szCs w:val="28"/>
        </w:rPr>
        <w:t xml:space="preserve">Башкортостан </w:t>
      </w:r>
    </w:p>
    <w:p w:rsidR="00EA34FF" w:rsidRPr="00C86D08" w:rsidRDefault="00EA34FF" w:rsidP="00ED5CD3">
      <w:pPr>
        <w:ind w:left="4479"/>
        <w:rPr>
          <w:sz w:val="28"/>
          <w:szCs w:val="28"/>
        </w:rPr>
      </w:pPr>
      <w:r>
        <w:rPr>
          <w:sz w:val="28"/>
          <w:szCs w:val="28"/>
        </w:rPr>
        <w:t xml:space="preserve">от «__»________ </w:t>
      </w:r>
      <w:r w:rsidRPr="00C86D08">
        <w:rPr>
          <w:sz w:val="28"/>
          <w:szCs w:val="28"/>
        </w:rPr>
        <w:t>201</w:t>
      </w:r>
      <w:r>
        <w:rPr>
          <w:sz w:val="28"/>
          <w:szCs w:val="28"/>
        </w:rPr>
        <w:t>5г. № __________</w:t>
      </w:r>
      <w:bookmarkStart w:id="0" w:name="_GoBack"/>
      <w:bookmarkEnd w:id="0"/>
    </w:p>
    <w:p w:rsidR="00EA34FF" w:rsidRDefault="00EA34FF" w:rsidP="00057E53">
      <w:pPr>
        <w:pStyle w:val="Heading2"/>
        <w:spacing w:before="0" w:beforeAutospacing="0" w:after="0" w:afterAutospacing="0"/>
        <w:jc w:val="center"/>
        <w:rPr>
          <w:rStyle w:val="Strong"/>
          <w:b/>
          <w:bCs/>
          <w:sz w:val="28"/>
          <w:szCs w:val="28"/>
        </w:rPr>
      </w:pPr>
    </w:p>
    <w:p w:rsidR="00EA34FF" w:rsidRPr="00057E53" w:rsidRDefault="00EA34FF" w:rsidP="00057E53">
      <w:pPr>
        <w:pStyle w:val="Heading2"/>
        <w:spacing w:before="0" w:beforeAutospacing="0" w:after="0" w:afterAutospacing="0"/>
        <w:jc w:val="center"/>
        <w:rPr>
          <w:rStyle w:val="Strong"/>
          <w:b/>
          <w:bCs/>
          <w:sz w:val="28"/>
          <w:szCs w:val="28"/>
        </w:rPr>
      </w:pPr>
      <w:r>
        <w:rPr>
          <w:rStyle w:val="Strong"/>
          <w:b/>
          <w:bCs/>
          <w:sz w:val="28"/>
          <w:szCs w:val="28"/>
        </w:rPr>
        <w:t>Отчет</w:t>
      </w:r>
    </w:p>
    <w:p w:rsidR="00EA34FF" w:rsidRDefault="00EA34FF" w:rsidP="00057E53">
      <w:pPr>
        <w:pStyle w:val="Heading2"/>
        <w:spacing w:before="0" w:beforeAutospacing="0" w:after="0" w:afterAutospacing="0"/>
        <w:jc w:val="center"/>
        <w:rPr>
          <w:rStyle w:val="Strong"/>
          <w:b/>
          <w:bCs/>
          <w:sz w:val="28"/>
          <w:szCs w:val="28"/>
        </w:rPr>
      </w:pPr>
      <w:r w:rsidRPr="00057E53">
        <w:rPr>
          <w:rStyle w:val="Strong"/>
          <w:b/>
          <w:bCs/>
          <w:sz w:val="28"/>
          <w:szCs w:val="28"/>
        </w:rPr>
        <w:t>об итогах оперативно-служебной деятельности Отдела МВД России по городу Салавату</w:t>
      </w:r>
      <w:r>
        <w:rPr>
          <w:rStyle w:val="Strong"/>
          <w:b/>
          <w:bCs/>
          <w:sz w:val="28"/>
          <w:szCs w:val="28"/>
        </w:rPr>
        <w:t xml:space="preserve"> </w:t>
      </w:r>
      <w:r w:rsidRPr="00057E53">
        <w:rPr>
          <w:rStyle w:val="Strong"/>
          <w:b/>
          <w:bCs/>
          <w:sz w:val="28"/>
          <w:szCs w:val="28"/>
        </w:rPr>
        <w:t xml:space="preserve">за </w:t>
      </w:r>
      <w:r>
        <w:rPr>
          <w:rStyle w:val="Strong"/>
          <w:b/>
          <w:bCs/>
          <w:sz w:val="28"/>
          <w:szCs w:val="28"/>
          <w:lang w:val="en-US"/>
        </w:rPr>
        <w:t>I</w:t>
      </w:r>
      <w:r w:rsidRPr="00ED5CD3">
        <w:rPr>
          <w:rStyle w:val="Strong"/>
          <w:b/>
          <w:bCs/>
          <w:sz w:val="28"/>
          <w:szCs w:val="28"/>
        </w:rPr>
        <w:t xml:space="preserve"> </w:t>
      </w:r>
      <w:r>
        <w:rPr>
          <w:rStyle w:val="Strong"/>
          <w:b/>
          <w:bCs/>
          <w:sz w:val="28"/>
          <w:szCs w:val="28"/>
        </w:rPr>
        <w:t>квартал</w:t>
      </w:r>
      <w:r w:rsidRPr="00057E53">
        <w:rPr>
          <w:rStyle w:val="Strong"/>
          <w:b/>
          <w:bCs/>
          <w:sz w:val="28"/>
          <w:szCs w:val="28"/>
        </w:rPr>
        <w:t xml:space="preserve"> 2015  года</w:t>
      </w:r>
    </w:p>
    <w:p w:rsidR="00EA34FF" w:rsidRDefault="00EA34FF" w:rsidP="00CB67A0">
      <w:pPr>
        <w:pStyle w:val="Heading2"/>
        <w:spacing w:before="0" w:beforeAutospacing="0" w:after="0" w:afterAutospacing="0"/>
        <w:jc w:val="both"/>
        <w:rPr>
          <w:rStyle w:val="Strong"/>
          <w:b/>
          <w:bCs/>
          <w:sz w:val="28"/>
          <w:szCs w:val="28"/>
        </w:rPr>
      </w:pPr>
    </w:p>
    <w:p w:rsidR="00EA34FF" w:rsidRPr="00057E53" w:rsidRDefault="00EA34FF" w:rsidP="00CB67A0">
      <w:pPr>
        <w:ind w:firstLine="709"/>
        <w:jc w:val="both"/>
        <w:rPr>
          <w:sz w:val="28"/>
          <w:szCs w:val="28"/>
        </w:rPr>
      </w:pPr>
      <w:r w:rsidRPr="00057E53">
        <w:rPr>
          <w:sz w:val="28"/>
          <w:szCs w:val="28"/>
        </w:rPr>
        <w:t xml:space="preserve">Руководствуясь принципами открытости и публичности в деятельности полиции (ст. 8 ФЗ «О полиции»), представляю отчет об итогах оперативно-служебной деятельности Отдела МВД России по городу Салавату за </w:t>
      </w:r>
      <w:r>
        <w:rPr>
          <w:sz w:val="28"/>
          <w:szCs w:val="28"/>
        </w:rPr>
        <w:t>три месяца</w:t>
      </w:r>
      <w:r w:rsidRPr="00057E53">
        <w:rPr>
          <w:sz w:val="28"/>
          <w:szCs w:val="28"/>
        </w:rPr>
        <w:t xml:space="preserve"> 2015 года.</w:t>
      </w:r>
    </w:p>
    <w:p w:rsidR="00EA34FF" w:rsidRPr="00057E53" w:rsidRDefault="00EA34FF" w:rsidP="00CB67A0">
      <w:pPr>
        <w:ind w:firstLine="709"/>
        <w:jc w:val="both"/>
        <w:rPr>
          <w:sz w:val="28"/>
          <w:szCs w:val="28"/>
        </w:rPr>
      </w:pPr>
      <w:r w:rsidRPr="00057E53">
        <w:rPr>
          <w:sz w:val="28"/>
          <w:szCs w:val="28"/>
        </w:rPr>
        <w:t>Основные усилия сотрудников Отдела МВД Рос</w:t>
      </w:r>
      <w:r>
        <w:rPr>
          <w:sz w:val="28"/>
          <w:szCs w:val="28"/>
        </w:rPr>
        <w:t>сии по городу Салавату в первом квартале</w:t>
      </w:r>
      <w:r w:rsidRPr="00057E53">
        <w:rPr>
          <w:sz w:val="28"/>
          <w:szCs w:val="28"/>
        </w:rPr>
        <w:t xml:space="preserve"> 2015 года были направлены на выполнение задач, поставленные перед сотрудниками органов внутренних дел. </w:t>
      </w:r>
    </w:p>
    <w:p w:rsidR="00EA34FF" w:rsidRPr="00057E53" w:rsidRDefault="00EA34FF" w:rsidP="00CB67A0">
      <w:pPr>
        <w:ind w:firstLine="709"/>
        <w:jc w:val="both"/>
        <w:rPr>
          <w:color w:val="000000"/>
          <w:sz w:val="28"/>
          <w:szCs w:val="28"/>
        </w:rPr>
      </w:pPr>
      <w:r w:rsidRPr="0015356C">
        <w:rPr>
          <w:color w:val="000000"/>
          <w:sz w:val="28"/>
          <w:szCs w:val="28"/>
        </w:rPr>
        <w:t>За истекший период зарегистрировано 391 преступление, что на 111 фактов или 22,1 % меньше в сравнении с аналогичным периодом прошлого года. По линии полиции по ООП зарегистрировано 216 преступлений, что на 42 факта или 16,3% меньше, по линии полиции по ОР зарегистрировано 175 преступлений, снижение на 69 фактов или 28,3%, тяжких и особо тяжких преступлений – 92, меньше на 30 фактов  или 24,6 %.</w:t>
      </w:r>
    </w:p>
    <w:p w:rsidR="00EA34FF" w:rsidRPr="00052FD4" w:rsidRDefault="00EA34FF" w:rsidP="00CB67A0">
      <w:pPr>
        <w:ind w:firstLine="709"/>
        <w:jc w:val="both"/>
        <w:rPr>
          <w:color w:val="000000"/>
          <w:sz w:val="28"/>
          <w:szCs w:val="28"/>
        </w:rPr>
      </w:pPr>
      <w:r w:rsidRPr="00052FD4">
        <w:rPr>
          <w:color w:val="000000"/>
          <w:sz w:val="28"/>
          <w:szCs w:val="28"/>
        </w:rPr>
        <w:t>Уровень преступности на 10 тысяч населения по городу Салават составил –25,3 (за аналогичный период прошлого года – 32,4)</w:t>
      </w:r>
      <w:r w:rsidRPr="00052FD4">
        <w:rPr>
          <w:i/>
          <w:iCs/>
          <w:color w:val="000000"/>
          <w:sz w:val="28"/>
          <w:szCs w:val="28"/>
        </w:rPr>
        <w:t xml:space="preserve"> </w:t>
      </w:r>
      <w:r w:rsidRPr="00052FD4">
        <w:rPr>
          <w:color w:val="000000"/>
          <w:sz w:val="28"/>
          <w:szCs w:val="28"/>
        </w:rPr>
        <w:t>по РБ – 33,3 (АППГ – 32,9).</w:t>
      </w:r>
    </w:p>
    <w:p w:rsidR="00EA34FF" w:rsidRPr="00057E53" w:rsidRDefault="00EA34FF" w:rsidP="00CB67A0">
      <w:pPr>
        <w:pStyle w:val="BodyTextIndent2"/>
        <w:spacing w:after="0" w:line="240" w:lineRule="auto"/>
        <w:ind w:left="0"/>
        <w:jc w:val="both"/>
        <w:rPr>
          <w:color w:val="000000"/>
          <w:sz w:val="28"/>
          <w:szCs w:val="28"/>
        </w:rPr>
      </w:pPr>
      <w:r w:rsidRPr="00057E53">
        <w:rPr>
          <w:color w:val="000000"/>
          <w:sz w:val="28"/>
          <w:szCs w:val="28"/>
        </w:rPr>
        <w:t xml:space="preserve">           Проводимые целенаправленные оперативно – профилактические  мероприятия по укреплению правопорядка позволили существенно активизировать деятельность всей системы Отдела, добиться улучшения результатов оперативно – служебной деятельности, а по ряду позиций добиться сокращения общей преступности, а именно:</w:t>
      </w:r>
    </w:p>
    <w:p w:rsidR="00EA34FF" w:rsidRPr="00057E53" w:rsidRDefault="00EA34FF" w:rsidP="00CB67A0">
      <w:pPr>
        <w:pStyle w:val="BodyTextIndent2"/>
        <w:tabs>
          <w:tab w:val="left" w:pos="1080"/>
        </w:tabs>
        <w:spacing w:after="0" w:line="240" w:lineRule="auto"/>
        <w:ind w:left="0"/>
        <w:jc w:val="both"/>
        <w:rPr>
          <w:color w:val="000000"/>
          <w:sz w:val="28"/>
          <w:szCs w:val="28"/>
        </w:rPr>
      </w:pPr>
      <w:r w:rsidRPr="00057E53">
        <w:rPr>
          <w:color w:val="000000"/>
          <w:sz w:val="28"/>
          <w:szCs w:val="28"/>
        </w:rPr>
        <w:t xml:space="preserve">- тяжких и особо тяжких преступлений на </w:t>
      </w:r>
      <w:r>
        <w:rPr>
          <w:color w:val="000000"/>
          <w:sz w:val="28"/>
          <w:szCs w:val="28"/>
        </w:rPr>
        <w:t>24.6</w:t>
      </w:r>
      <w:r w:rsidRPr="00057E53">
        <w:rPr>
          <w:color w:val="000000"/>
          <w:sz w:val="28"/>
          <w:szCs w:val="28"/>
        </w:rPr>
        <w:t>%;</w:t>
      </w:r>
    </w:p>
    <w:p w:rsidR="00EA34FF" w:rsidRPr="00057E53" w:rsidRDefault="00EA34FF" w:rsidP="00CB67A0">
      <w:pPr>
        <w:pStyle w:val="BodyTextIndent2"/>
        <w:tabs>
          <w:tab w:val="left" w:pos="1080"/>
        </w:tabs>
        <w:spacing w:after="0" w:line="240" w:lineRule="auto"/>
        <w:ind w:left="0"/>
        <w:jc w:val="both"/>
        <w:rPr>
          <w:color w:val="000000"/>
          <w:sz w:val="28"/>
          <w:szCs w:val="28"/>
        </w:rPr>
      </w:pPr>
      <w:r w:rsidRPr="00057E53">
        <w:rPr>
          <w:color w:val="000000"/>
          <w:sz w:val="28"/>
          <w:szCs w:val="28"/>
        </w:rPr>
        <w:t xml:space="preserve">- краж всех видов собственности на </w:t>
      </w:r>
      <w:r>
        <w:rPr>
          <w:color w:val="000000"/>
          <w:sz w:val="28"/>
          <w:szCs w:val="28"/>
        </w:rPr>
        <w:t>45.7</w:t>
      </w:r>
      <w:r w:rsidRPr="00057E53">
        <w:rPr>
          <w:color w:val="000000"/>
          <w:sz w:val="28"/>
          <w:szCs w:val="28"/>
        </w:rPr>
        <w:t>%;</w:t>
      </w:r>
    </w:p>
    <w:p w:rsidR="00EA34FF" w:rsidRPr="00057E53" w:rsidRDefault="00EA34FF" w:rsidP="00CB67A0">
      <w:pPr>
        <w:pStyle w:val="BodyTextIndent2"/>
        <w:tabs>
          <w:tab w:val="left" w:pos="1080"/>
        </w:tabs>
        <w:spacing w:after="0" w:line="240" w:lineRule="auto"/>
        <w:ind w:left="0"/>
        <w:jc w:val="both"/>
        <w:rPr>
          <w:color w:val="000000"/>
          <w:sz w:val="28"/>
          <w:szCs w:val="28"/>
        </w:rPr>
      </w:pPr>
      <w:r w:rsidRPr="00057E53">
        <w:rPr>
          <w:color w:val="000000"/>
          <w:sz w:val="28"/>
          <w:szCs w:val="28"/>
        </w:rPr>
        <w:t xml:space="preserve">- грабежей на </w:t>
      </w:r>
      <w:r>
        <w:rPr>
          <w:color w:val="000000"/>
          <w:sz w:val="28"/>
          <w:szCs w:val="28"/>
        </w:rPr>
        <w:t>18.7</w:t>
      </w:r>
      <w:r w:rsidRPr="00057E53">
        <w:rPr>
          <w:color w:val="000000"/>
          <w:sz w:val="28"/>
          <w:szCs w:val="28"/>
        </w:rPr>
        <w:t>%;</w:t>
      </w:r>
    </w:p>
    <w:p w:rsidR="00EA34FF" w:rsidRDefault="00EA34FF" w:rsidP="00CB67A0">
      <w:pPr>
        <w:pStyle w:val="BodyText"/>
        <w:ind w:firstLine="709"/>
        <w:jc w:val="both"/>
        <w:rPr>
          <w:sz w:val="28"/>
          <w:szCs w:val="28"/>
        </w:rPr>
      </w:pPr>
      <w:r w:rsidRPr="00FD1581">
        <w:rPr>
          <w:sz w:val="28"/>
          <w:szCs w:val="28"/>
        </w:rPr>
        <w:t>За 3 месяца 2015 года выявлено 199 (АППГ – 250) лиц, совершивших преступления, из них  8 (АППГ- 19) несовершеннолетних.</w:t>
      </w:r>
    </w:p>
    <w:p w:rsidR="00EA34FF" w:rsidRPr="00FD1581" w:rsidRDefault="00EA34FF" w:rsidP="00CB67A0">
      <w:pPr>
        <w:pStyle w:val="BodyText"/>
        <w:ind w:firstLine="709"/>
        <w:jc w:val="both"/>
        <w:rPr>
          <w:sz w:val="28"/>
          <w:szCs w:val="28"/>
        </w:rPr>
      </w:pPr>
      <w:r w:rsidRPr="00FD1581">
        <w:rPr>
          <w:sz w:val="28"/>
          <w:szCs w:val="28"/>
        </w:rPr>
        <w:t>Сложное социальное положение лиц, не имеющих постоянного источника дохода, способствовало их криминальной активности, удельный вес данной категории лиц составил 61,8% (АППГ –65,6%). Всего совершили преступления 123 лиц данной категории (АППГ – 164).</w:t>
      </w:r>
    </w:p>
    <w:p w:rsidR="00EA34FF" w:rsidRPr="00FD1581" w:rsidRDefault="00EA34FF" w:rsidP="00CB67A0">
      <w:pPr>
        <w:pStyle w:val="BodyText"/>
        <w:ind w:firstLine="709"/>
        <w:jc w:val="both"/>
        <w:rPr>
          <w:sz w:val="28"/>
          <w:szCs w:val="28"/>
        </w:rPr>
      </w:pPr>
      <w:r w:rsidRPr="00FD1581">
        <w:rPr>
          <w:sz w:val="28"/>
          <w:szCs w:val="28"/>
        </w:rPr>
        <w:t>Снизилось количество преступлений совершенных  ранее совершавшими 133 (-34 или 20,4%), в том числе ранее судимыми снизилось  с 100 до 66 (или на 34,0%) преступлений. По лицам их совершивших ситуация выглядит следующим образом: привлечено ранее совершавших 112 лиц (АППГ – 135), в том числе  судимых 54 лиц (АППГ- 70). В сравнении с аналогичным периодом прошлого года незначительно снизилось количество преступлений, совершенных в состоянии алкогольного опьянения с 127 до 118 (или на 7,1%). Привлечено 95 лиц совершивших, преступления в опьянении (АППГ – 115), находились в наркотическом опьянении совершено  6 (АППГ -  5 ) лиц.</w:t>
      </w:r>
    </w:p>
    <w:p w:rsidR="00EA34FF" w:rsidRPr="00637C6F" w:rsidRDefault="00EA34FF" w:rsidP="00CB67A0">
      <w:pPr>
        <w:ind w:firstLine="709"/>
        <w:jc w:val="both"/>
        <w:rPr>
          <w:color w:val="000000"/>
          <w:sz w:val="28"/>
          <w:szCs w:val="28"/>
        </w:rPr>
      </w:pPr>
      <w:r w:rsidRPr="00637C6F">
        <w:rPr>
          <w:color w:val="000000"/>
          <w:sz w:val="28"/>
          <w:szCs w:val="28"/>
        </w:rPr>
        <w:t>Раскрываемость преступлений составила 67,2% (АППГ – 60,6% рост  на 6,6%), по линии полиции по ООП составила 77,5% (АППГ – 70,1% рост на 7,4%), по линии полиции по ОР – 55,8 % (АППГ – 51,8% рост  на  4,0%), тяжких и особо тяжких преступлений – 55,7 % (АППГ – 51,0% рост  на 4,7%).</w:t>
      </w:r>
    </w:p>
    <w:p w:rsidR="00EA34FF" w:rsidRPr="00FD1581" w:rsidRDefault="00EA34FF" w:rsidP="00CB67A0">
      <w:pPr>
        <w:pStyle w:val="BodyText"/>
        <w:ind w:firstLine="720"/>
        <w:jc w:val="both"/>
        <w:rPr>
          <w:sz w:val="28"/>
          <w:szCs w:val="28"/>
        </w:rPr>
      </w:pPr>
      <w:r w:rsidRPr="00FD1581">
        <w:rPr>
          <w:sz w:val="28"/>
          <w:szCs w:val="28"/>
        </w:rPr>
        <w:t>Тяжких и особо тяжких преступлений расследовано 49 преступлений (- 3 к АППГ или 5,8%), удельный вес расследованных преступлений данной категории составил % 21,1% (АППГ - 18,3%).</w:t>
      </w:r>
    </w:p>
    <w:p w:rsidR="00EA34FF" w:rsidRPr="00057E53" w:rsidRDefault="00EA34FF" w:rsidP="00CB67A0">
      <w:pPr>
        <w:ind w:firstLine="720"/>
        <w:jc w:val="both"/>
        <w:rPr>
          <w:sz w:val="28"/>
          <w:szCs w:val="28"/>
        </w:rPr>
      </w:pPr>
      <w:r w:rsidRPr="00057E53">
        <w:rPr>
          <w:sz w:val="28"/>
          <w:szCs w:val="28"/>
        </w:rPr>
        <w:t>Приоритетным направлением правоохранительной деятельности является борьба с терроризмом и экстремизмом. В целях недопущения данных проявлений Отделом МВД России по городу Салавату проводится работа по выявлению и постановке на учет религиозных общин, центров и организаций, а также лиц, причисляющих себя к неформальным молодёжным объединениям, их оперативной отработке на причастность к экстремистской деятельности, выявлению каналов финансирования, наличия печатных органов. С целью организации совместного противодействия распространению идей ваххабизма, иных радикальных течений проводятся рабочие встречи с представителя</w:t>
      </w:r>
      <w:r>
        <w:rPr>
          <w:sz w:val="28"/>
          <w:szCs w:val="28"/>
        </w:rPr>
        <w:t>ми традиционных религиозных конц</w:t>
      </w:r>
      <w:r w:rsidRPr="00057E53">
        <w:rPr>
          <w:sz w:val="28"/>
          <w:szCs w:val="28"/>
        </w:rPr>
        <w:t>ессий.</w:t>
      </w:r>
      <w:r>
        <w:rPr>
          <w:sz w:val="28"/>
          <w:szCs w:val="28"/>
        </w:rPr>
        <w:t xml:space="preserve"> В первом квартале 2015 года ОМВД России по городу Салавату принимал участие в антитеррористической комиссии городского округа.</w:t>
      </w:r>
      <w:r w:rsidRPr="00057E53">
        <w:rPr>
          <w:sz w:val="28"/>
          <w:szCs w:val="28"/>
        </w:rPr>
        <w:t xml:space="preserve"> </w:t>
      </w:r>
    </w:p>
    <w:p w:rsidR="00EA34FF" w:rsidRPr="00FD1581" w:rsidRDefault="00EA34FF" w:rsidP="00CB67A0">
      <w:pPr>
        <w:pStyle w:val="BodyText"/>
        <w:ind w:firstLine="709"/>
        <w:jc w:val="both"/>
        <w:rPr>
          <w:sz w:val="28"/>
          <w:szCs w:val="28"/>
        </w:rPr>
      </w:pPr>
      <w:r w:rsidRPr="00FD1581">
        <w:rPr>
          <w:sz w:val="28"/>
          <w:szCs w:val="28"/>
        </w:rPr>
        <w:t xml:space="preserve">За 3 месяца 2015 года зарегистрировано 7 (-7 АППГ или 50,0%) преступлений, совершенных в группе, из них в составе ОПГ и ПС – не зарегистрировано ни одного преступления  (АППГ - 1). </w:t>
      </w:r>
    </w:p>
    <w:p w:rsidR="00EA34FF" w:rsidRPr="00057E53" w:rsidRDefault="00EA34FF" w:rsidP="00CB67A0">
      <w:pPr>
        <w:ind w:firstLine="720"/>
        <w:jc w:val="both"/>
        <w:rPr>
          <w:sz w:val="28"/>
          <w:szCs w:val="28"/>
        </w:rPr>
      </w:pPr>
      <w:r w:rsidRPr="00057E53">
        <w:rPr>
          <w:sz w:val="28"/>
          <w:szCs w:val="28"/>
        </w:rPr>
        <w:t>Проведенный</w:t>
      </w:r>
      <w:r>
        <w:rPr>
          <w:sz w:val="28"/>
          <w:szCs w:val="28"/>
        </w:rPr>
        <w:t xml:space="preserve"> анализ</w:t>
      </w:r>
      <w:r w:rsidRPr="00057E53">
        <w:rPr>
          <w:sz w:val="28"/>
          <w:szCs w:val="28"/>
        </w:rPr>
        <w:t xml:space="preserve"> информации показал, что в целом взаимоотношения органов государственной власти и религиозных объединений в городе носят конструктивный характер, сохраняется стабильность в сфере межнациональных отношений, не допущено функционирование исламских экстремистских и радикальных организаций.</w:t>
      </w:r>
    </w:p>
    <w:p w:rsidR="00EA34FF" w:rsidRPr="00057E53" w:rsidRDefault="00EA34FF" w:rsidP="00CB67A0">
      <w:pPr>
        <w:ind w:firstLine="709"/>
        <w:jc w:val="both"/>
        <w:rPr>
          <w:sz w:val="28"/>
          <w:szCs w:val="28"/>
        </w:rPr>
      </w:pPr>
      <w:r w:rsidRPr="00057E53">
        <w:rPr>
          <w:sz w:val="28"/>
          <w:szCs w:val="28"/>
        </w:rPr>
        <w:t xml:space="preserve">Основной упор в борьбе с незаконным оборотом наркотиков, как и все предыдущие годы органами внутренних дел делается на выявление и раскрытие фактов сбыта наркотических средств, как наиболее опасного преступного проявления. </w:t>
      </w:r>
    </w:p>
    <w:p w:rsidR="00EA34FF" w:rsidRPr="004D78C8" w:rsidRDefault="00EA34FF" w:rsidP="00CB67A0">
      <w:pPr>
        <w:ind w:firstLine="709"/>
        <w:jc w:val="both"/>
        <w:rPr>
          <w:b/>
          <w:bCs/>
          <w:color w:val="000000"/>
          <w:sz w:val="28"/>
          <w:szCs w:val="28"/>
        </w:rPr>
      </w:pPr>
      <w:r w:rsidRPr="004D78C8">
        <w:rPr>
          <w:color w:val="000000"/>
          <w:sz w:val="28"/>
          <w:szCs w:val="28"/>
        </w:rPr>
        <w:t>За 3 месяца 2015 года зарегистрировано 75 преступлений связанных с незаконным оборотом наркотических средств, что на 6 фактов или 8,7% меньше аналогичного периода прошлого года. Удельный вес преступлений, связанных с незаконным оборотом наркотических средств в общей структуре преступности составил 19,2 % (АППГ – 16,1 %). Из числа выявленных наркопреступлений 39 (+5) факты сбыта наркотических средств. Производством окончено и направлено в суд 39 (уровень к АППГ), приостановлено 26 (-14) уголовных дел. Раскрываемость преступлений по линии НОН составила 60,0 % (АППГ – 49,4%). Раскрываемость по сбытам 20,8% (АППГ – 9,4%) К уголовной ответственности привлечено 35 (АППГ - 29) человек.</w:t>
      </w:r>
      <w:r w:rsidRPr="004D78C8">
        <w:rPr>
          <w:b/>
          <w:bCs/>
          <w:color w:val="000000"/>
          <w:sz w:val="28"/>
          <w:szCs w:val="28"/>
        </w:rPr>
        <w:t xml:space="preserve"> </w:t>
      </w:r>
    </w:p>
    <w:p w:rsidR="00EA34FF" w:rsidRDefault="00EA34FF" w:rsidP="00CB67A0">
      <w:pPr>
        <w:ind w:right="21" w:firstLine="540"/>
        <w:jc w:val="both"/>
        <w:rPr>
          <w:color w:val="000000"/>
          <w:sz w:val="28"/>
          <w:szCs w:val="28"/>
        </w:rPr>
      </w:pPr>
      <w:r w:rsidRPr="002177D0">
        <w:rPr>
          <w:color w:val="000000"/>
          <w:sz w:val="28"/>
          <w:szCs w:val="28"/>
        </w:rPr>
        <w:t xml:space="preserve">За отчетный период из незаконного  оборота  изъято   наркотических средств –  29,02 гр.: из них:  PVР - 12,21 гр., </w:t>
      </w:r>
      <w:r w:rsidRPr="002177D0">
        <w:rPr>
          <w:color w:val="000000"/>
          <w:sz w:val="28"/>
          <w:szCs w:val="28"/>
          <w:lang w:val="en-US"/>
        </w:rPr>
        <w:t>AP</w:t>
      </w:r>
      <w:r w:rsidRPr="002177D0">
        <w:rPr>
          <w:color w:val="000000"/>
          <w:sz w:val="28"/>
          <w:szCs w:val="28"/>
        </w:rPr>
        <w:t>-</w:t>
      </w:r>
      <w:r w:rsidRPr="002177D0">
        <w:rPr>
          <w:color w:val="000000"/>
          <w:sz w:val="28"/>
          <w:szCs w:val="28"/>
          <w:lang w:val="en-US"/>
        </w:rPr>
        <w:t>PINACA</w:t>
      </w:r>
      <w:r w:rsidRPr="002177D0">
        <w:rPr>
          <w:color w:val="000000"/>
          <w:sz w:val="28"/>
          <w:szCs w:val="28"/>
        </w:rPr>
        <w:t xml:space="preserve"> – 15,05 гр., </w:t>
      </w:r>
      <w:r w:rsidRPr="002177D0">
        <w:rPr>
          <w:color w:val="000000"/>
          <w:sz w:val="28"/>
          <w:szCs w:val="28"/>
          <w:lang w:val="en-US"/>
        </w:rPr>
        <w:t>QCBL</w:t>
      </w:r>
      <w:r w:rsidRPr="002177D0">
        <w:rPr>
          <w:color w:val="000000"/>
          <w:sz w:val="28"/>
          <w:szCs w:val="28"/>
        </w:rPr>
        <w:t xml:space="preserve">-2201- 0,07 гр., </w:t>
      </w:r>
      <w:r w:rsidRPr="002177D0">
        <w:rPr>
          <w:color w:val="000000"/>
          <w:sz w:val="28"/>
          <w:szCs w:val="28"/>
          <w:lang w:val="en-US"/>
        </w:rPr>
        <w:t>JWH</w:t>
      </w:r>
      <w:r w:rsidRPr="002177D0">
        <w:rPr>
          <w:color w:val="000000"/>
          <w:sz w:val="28"/>
          <w:szCs w:val="28"/>
        </w:rPr>
        <w:t xml:space="preserve">-250 – 1,09 гр., </w:t>
      </w:r>
      <w:r w:rsidRPr="002177D0">
        <w:rPr>
          <w:color w:val="000000"/>
          <w:sz w:val="28"/>
          <w:szCs w:val="28"/>
          <w:lang w:val="en-US"/>
        </w:rPr>
        <w:t>TMCP</w:t>
      </w:r>
      <w:r w:rsidRPr="002177D0">
        <w:rPr>
          <w:color w:val="000000"/>
          <w:sz w:val="28"/>
          <w:szCs w:val="28"/>
        </w:rPr>
        <w:t>-2201 – 0,6 гр. (АППГ – 86,31 гр.)</w:t>
      </w:r>
    </w:p>
    <w:p w:rsidR="00EA34FF" w:rsidRPr="00057E53" w:rsidRDefault="00EA34FF" w:rsidP="00CB67A0">
      <w:pPr>
        <w:ind w:firstLine="709"/>
        <w:jc w:val="both"/>
        <w:rPr>
          <w:sz w:val="28"/>
          <w:szCs w:val="28"/>
        </w:rPr>
      </w:pPr>
      <w:r w:rsidRPr="00057E53">
        <w:rPr>
          <w:sz w:val="28"/>
          <w:szCs w:val="28"/>
        </w:rPr>
        <w:t xml:space="preserve">Одним из приоритетных направлений служебной деятельности определена защита интересов личности, общества и государства в сфере экономики и противодействии коррупции. </w:t>
      </w:r>
    </w:p>
    <w:p w:rsidR="00EA34FF" w:rsidRPr="00BF2383" w:rsidRDefault="00EA34FF" w:rsidP="00CB67A0">
      <w:pPr>
        <w:pStyle w:val="BodyTextIndent"/>
        <w:ind w:firstLine="709"/>
      </w:pPr>
      <w:r w:rsidRPr="00BF2383">
        <w:t>За истекший период 2015 года выявлено 10 преступлений экономической направленности (-1 или 9,1% к АППГ). Удельный вес экономических преступлений в общей структуре преступности составил 2,6% (АППГ – 2,4%). Выявлено 3 мошенничества путем присвоения (-1), против гос. власти совершено 2 преступления (+1).</w:t>
      </w:r>
      <w:r>
        <w:t xml:space="preserve"> </w:t>
      </w:r>
    </w:p>
    <w:p w:rsidR="00EA34FF" w:rsidRPr="005076A5" w:rsidRDefault="00EA34FF" w:rsidP="00CB67A0">
      <w:pPr>
        <w:pStyle w:val="BodyTextIndent3"/>
      </w:pPr>
      <w:r w:rsidRPr="005076A5">
        <w:t xml:space="preserve">За истекший период текущего года зарегистрировано 7 (- 4.) преступления,  связанное с незаконным оборотом оружия и боеприпасов. Окончено и направлено в суд 4 уголовных дел (-3). Преступлений, совершенных с применением оружия  в текущем году не зарегистрировано </w:t>
      </w:r>
    </w:p>
    <w:p w:rsidR="00EA34FF" w:rsidRPr="00057E53" w:rsidRDefault="00EA34FF" w:rsidP="00CB67A0">
      <w:pPr>
        <w:pStyle w:val="BodyTextIndent"/>
        <w:ind w:firstLine="709"/>
      </w:pPr>
      <w:r w:rsidRPr="00057E53">
        <w:t>Всего зарегистрировано 2453 владельцев оружия (+42), у которых 2961 (+57) единиц оружия. У граждан изъято 16 единиц оружия (Ур.), добровольно сдано 12(+1) единиц оружия.</w:t>
      </w:r>
    </w:p>
    <w:p w:rsidR="00EA34FF" w:rsidRPr="00DC58C8" w:rsidRDefault="00EA34FF" w:rsidP="00CB67A0">
      <w:pPr>
        <w:tabs>
          <w:tab w:val="left" w:pos="7629"/>
        </w:tabs>
        <w:ind w:firstLine="709"/>
        <w:jc w:val="both"/>
        <w:rPr>
          <w:color w:val="000000"/>
          <w:sz w:val="28"/>
          <w:szCs w:val="28"/>
        </w:rPr>
      </w:pPr>
      <w:r w:rsidRPr="00DC58C8">
        <w:rPr>
          <w:sz w:val="28"/>
          <w:szCs w:val="28"/>
        </w:rPr>
        <w:t xml:space="preserve">Оперативная обстановка на улицах и в общественных местах в сознании граждан фактически определяет мнение граждан о способности полиции обеспечить их безопасность. Проведение комплексных и целевых профилактических операций позволило добиться определенных позитивных изменений в криминальной ситуации. </w:t>
      </w:r>
      <w:r w:rsidRPr="00DC58C8">
        <w:rPr>
          <w:color w:val="000000"/>
          <w:sz w:val="28"/>
          <w:szCs w:val="28"/>
        </w:rPr>
        <w:t xml:space="preserve">За истекший период зарегистрировано 138 преступлений, совершенных на улицах и в других общественных местах, что на 40 фактов или 22,5% меньше, чем за аналогичный период прошлого года. В том числе  преступлений, совершенных на улицах 70 (-33 или 32,0 %). Удельный вес в общей структуре преступности остается  высоким и составляет 35,3% (АППГ – 35,5 %) в общественных местах и 17,9 % на улицах (АППГ – 20,5 %). Из совершенных в общественных местах преступлений, кражи составляют – 26,8 %, грабежи – 5,1 %. Из совершенных преступлений на улицах, кражи составляют – 13,3 %, грабежи – 5,7%. </w:t>
      </w:r>
    </w:p>
    <w:p w:rsidR="00EA34FF" w:rsidRPr="00EE00A0" w:rsidRDefault="00EA34FF" w:rsidP="00CB67A0">
      <w:pPr>
        <w:ind w:firstLine="540"/>
        <w:jc w:val="both"/>
        <w:rPr>
          <w:color w:val="000000"/>
          <w:sz w:val="28"/>
          <w:szCs w:val="28"/>
        </w:rPr>
      </w:pPr>
      <w:r w:rsidRPr="00057E53">
        <w:rPr>
          <w:sz w:val="28"/>
          <w:szCs w:val="28"/>
        </w:rPr>
        <w:t xml:space="preserve"> </w:t>
      </w:r>
      <w:r>
        <w:rPr>
          <w:sz w:val="28"/>
          <w:szCs w:val="28"/>
        </w:rPr>
        <w:t xml:space="preserve"> </w:t>
      </w:r>
      <w:r w:rsidRPr="00057E53">
        <w:rPr>
          <w:sz w:val="28"/>
          <w:szCs w:val="28"/>
        </w:rPr>
        <w:t xml:space="preserve">Что касается </w:t>
      </w:r>
      <w:r w:rsidRPr="00EE00A0">
        <w:rPr>
          <w:color w:val="000000"/>
          <w:sz w:val="28"/>
          <w:szCs w:val="28"/>
        </w:rPr>
        <w:t xml:space="preserve">работы по делам несовершеннолетних, то она выглядит следующим образом: </w:t>
      </w:r>
    </w:p>
    <w:p w:rsidR="00EA34FF" w:rsidRPr="00EE00A0" w:rsidRDefault="00EA34FF" w:rsidP="00CB67A0">
      <w:pPr>
        <w:jc w:val="both"/>
        <w:rPr>
          <w:color w:val="000000"/>
          <w:sz w:val="28"/>
          <w:szCs w:val="28"/>
        </w:rPr>
      </w:pPr>
      <w:r w:rsidRPr="00EE00A0">
        <w:rPr>
          <w:b/>
          <w:bCs/>
          <w:color w:val="000000"/>
          <w:sz w:val="28"/>
          <w:szCs w:val="28"/>
        </w:rPr>
        <w:t xml:space="preserve">   </w:t>
      </w:r>
      <w:r w:rsidRPr="00EE00A0">
        <w:rPr>
          <w:color w:val="000000"/>
          <w:sz w:val="28"/>
          <w:szCs w:val="28"/>
        </w:rPr>
        <w:t xml:space="preserve">       На территории города Салават за 3 месяца 2015 г. несовершеннолетними и при их участии совершено  5 преступления (-15 с АППГ). Раскрыто 7 преступлений (-2 с АППГ). По ст.156 УК РФ (жестокое обращение с детьми) выявлен 1 факт. Составлено административных протоколов – 137(-6). Из них: ст. 5.35 КоАП РФ (ненадлежащее исполнение родительских обязанностей по воспитанию и содержанию своих детей) – 104, ст. 6.10 КоАП РФ (вовлечение несовершеннолетних в употребление пива и напитков, изготавливаемых на их основе, спиртных напитков) – 6, ст. 20.22  КоАП РФ (появление в состоянии опьянения несовершеннолетних, а равно распитие ими пива и спиртосодержащей продукции, потребление ими наркотических средств в общественных местах) – 11, ст.20.21 КоАП РФ (появление в общественных в состоянии алкогольного опьянения несовершеннолетнего с 16-ти лет) – 7, ст.7.27 КоАП РФ (мелкое хищение)- 4.</w:t>
      </w:r>
    </w:p>
    <w:p w:rsidR="00EA34FF" w:rsidRPr="00EE00A0" w:rsidRDefault="00EA34FF" w:rsidP="00CB67A0">
      <w:pPr>
        <w:pStyle w:val="BodyTextIndent"/>
        <w:tabs>
          <w:tab w:val="left" w:pos="7559"/>
        </w:tabs>
        <w:ind w:firstLine="720"/>
        <w:rPr>
          <w:color w:val="000000"/>
        </w:rPr>
      </w:pPr>
      <w:r w:rsidRPr="00EE00A0">
        <w:rPr>
          <w:color w:val="000000"/>
        </w:rPr>
        <w:t xml:space="preserve">С целью предупреждения правонарушений и преступлений среди несовершеннолетних было организовано 3 рейда по подвалам и чердакам, по неблагополучным семьям, где составлено 13 административных протоколов.  </w:t>
      </w:r>
    </w:p>
    <w:p w:rsidR="00EA34FF" w:rsidRPr="00EE00A0" w:rsidRDefault="00EA34FF" w:rsidP="00CB67A0">
      <w:pPr>
        <w:ind w:firstLine="708"/>
        <w:jc w:val="both"/>
        <w:rPr>
          <w:color w:val="000000"/>
          <w:sz w:val="28"/>
          <w:szCs w:val="28"/>
        </w:rPr>
      </w:pPr>
      <w:r w:rsidRPr="00EE00A0">
        <w:rPr>
          <w:color w:val="000000"/>
          <w:sz w:val="28"/>
          <w:szCs w:val="28"/>
        </w:rPr>
        <w:t>В ЦВСНП при МВД по РБ за совершение общественно-опасного деяния лицом, не достигшим уголовно-наказуемого возраста, помещен</w:t>
      </w:r>
      <w:r>
        <w:rPr>
          <w:color w:val="000000"/>
          <w:sz w:val="28"/>
          <w:szCs w:val="28"/>
        </w:rPr>
        <w:t>о</w:t>
      </w:r>
      <w:r w:rsidRPr="00EE00A0">
        <w:rPr>
          <w:color w:val="000000"/>
          <w:sz w:val="28"/>
          <w:szCs w:val="28"/>
        </w:rPr>
        <w:t xml:space="preserve"> 2 подростка. В отношении 2 родителей были собраны материалы на лишение родительских прав, из них рассмотрено -1. В текущем году выявлены и поставлены на профилактический учет 1 группу антиобщественной направленности, всего состоит групп с антиобщественной направленностью- 10, в которых входят 30 несовершеннолетних. Всего же состоит 133 несовершеннолетних лица, за 3 месяца 2015 года поставлено 26 несовершеннолетних. Направлено 29 сигнальных карточек на неблагополучных семей в заинтересованные учреждения и организации города для дальнейшего контроля. Всего состоит 232 неблагополучные семьи, в том числе 1 семья за совершения преступления против своего ребенка. За 3 месяца 2015 года поставлен</w:t>
      </w:r>
      <w:r>
        <w:rPr>
          <w:color w:val="000000"/>
          <w:sz w:val="28"/>
          <w:szCs w:val="28"/>
        </w:rPr>
        <w:t>а на учет</w:t>
      </w:r>
      <w:r w:rsidRPr="00EE00A0">
        <w:rPr>
          <w:color w:val="000000"/>
          <w:sz w:val="28"/>
          <w:szCs w:val="28"/>
        </w:rPr>
        <w:t xml:space="preserve"> 41 семья. </w:t>
      </w:r>
    </w:p>
    <w:p w:rsidR="00EA34FF" w:rsidRPr="00057E53" w:rsidRDefault="00EA34FF" w:rsidP="00CB67A0">
      <w:pPr>
        <w:tabs>
          <w:tab w:val="left" w:pos="7629"/>
        </w:tabs>
        <w:ind w:firstLine="709"/>
        <w:jc w:val="both"/>
        <w:rPr>
          <w:sz w:val="28"/>
          <w:szCs w:val="28"/>
        </w:rPr>
      </w:pPr>
      <w:r w:rsidRPr="00057E53">
        <w:rPr>
          <w:sz w:val="28"/>
          <w:szCs w:val="28"/>
        </w:rPr>
        <w:t>Как известно, любое преступление, как и болезнь, лучше предупредить. Сегодня именно профилактике правонарушений и преступлений необходимо уделять первоочередное внимание. Полиция должна осуществлять широкий комплекс организационных мероприятий по недопущению преступлений путем выявления, устранения или нейтрализации причин, условий и обстоятельств, способствующих их совершению, оказывать профилактическое воздействие на лиц с противоправным поведением.</w:t>
      </w:r>
    </w:p>
    <w:p w:rsidR="00EA34FF" w:rsidRPr="00DC58C8" w:rsidRDefault="00EA34FF" w:rsidP="00CB67A0">
      <w:pPr>
        <w:pStyle w:val="BodyText"/>
        <w:ind w:firstLine="709"/>
        <w:jc w:val="both"/>
        <w:rPr>
          <w:sz w:val="28"/>
          <w:szCs w:val="28"/>
        </w:rPr>
      </w:pPr>
      <w:r w:rsidRPr="00DC58C8">
        <w:rPr>
          <w:sz w:val="28"/>
          <w:szCs w:val="28"/>
        </w:rPr>
        <w:t>Наряду с профилактикой и раскрытием преступлений, расследованием уголовных дел личный состав Отдела работал по исполнению административного законодательства. За истекший период выявлено 15254 административных правонарушений, что на 164 меньше,  чем за аналогичный период прошлого года. Без учета ГИБДД выявлено 3237 административных правонарушений (+229), подвергнуто штраф</w:t>
      </w:r>
      <w:r>
        <w:rPr>
          <w:sz w:val="28"/>
          <w:szCs w:val="28"/>
        </w:rPr>
        <w:t>у</w:t>
      </w:r>
      <w:r w:rsidRPr="00DC58C8">
        <w:rPr>
          <w:sz w:val="28"/>
          <w:szCs w:val="28"/>
        </w:rPr>
        <w:t xml:space="preserve"> 2195 (+441) человек. </w:t>
      </w:r>
    </w:p>
    <w:p w:rsidR="00EA34FF" w:rsidRPr="00DC58C8" w:rsidRDefault="00EA34FF" w:rsidP="00CB67A0">
      <w:pPr>
        <w:pStyle w:val="BodyText"/>
        <w:ind w:firstLine="709"/>
        <w:jc w:val="both"/>
        <w:rPr>
          <w:sz w:val="28"/>
          <w:szCs w:val="28"/>
        </w:rPr>
      </w:pPr>
      <w:r w:rsidRPr="00DC58C8">
        <w:rPr>
          <w:sz w:val="28"/>
          <w:szCs w:val="28"/>
        </w:rPr>
        <w:t>Наложено штрафов всего на сумму 9 млн. 270 тыс. 000 рублей,  взыскано 10 млн. 203 тыс. 200 рублей</w:t>
      </w:r>
      <w:r>
        <w:rPr>
          <w:sz w:val="28"/>
          <w:szCs w:val="28"/>
        </w:rPr>
        <w:t xml:space="preserve"> (за счет взыскания штрафов, наложенных в 2014 году)</w:t>
      </w:r>
      <w:r w:rsidRPr="00DC58C8">
        <w:rPr>
          <w:sz w:val="28"/>
          <w:szCs w:val="28"/>
        </w:rPr>
        <w:t>, что на 4 млн. 379 тыс. 600 рублей больше в сравнении с аналогичным периодом прошлого года, при этом взыскаемость составляет 110,06% против 70,88% в 2014 году. Процент взыскаемости без учета ГИБДД составляет – 74,79 % (АППГ – 60,5%).</w:t>
      </w:r>
    </w:p>
    <w:p w:rsidR="00EA34FF" w:rsidRDefault="00EA34FF" w:rsidP="00CB67A0">
      <w:pPr>
        <w:shd w:val="clear" w:color="auto" w:fill="FFFFFF"/>
        <w:ind w:firstLine="709"/>
        <w:jc w:val="both"/>
        <w:rPr>
          <w:color w:val="000000"/>
          <w:sz w:val="28"/>
          <w:szCs w:val="28"/>
        </w:rPr>
      </w:pPr>
      <w:r w:rsidRPr="00B71F35">
        <w:rPr>
          <w:color w:val="000000"/>
          <w:sz w:val="28"/>
          <w:szCs w:val="28"/>
        </w:rPr>
        <w:t>За 3 месяца 2015 года совершено 17 дорожно – транспортных происшествий (АППГ – 20), в которых получили травмы различной степени тяжести 23 человека (АППГ – 17). Погибших при ДТП нет (АППГ - 3). С механическими повреждениями зарегистрировано 715 ДТП (- 117). Выявлено 12429 нарушений ПДД, что на 19 факта больше аналогичного периода прошлого года, в том числе пешеходами 396 нарушений (+222). Выявлено 145 водителей (-55), управляющих транспортным средством в нетрезвом состоянии, за невыполнение требований о прохождении  медицинского освидетельствования на состояние опьянения составлено 85 (+23) административных протокола. За нарушение ПДД подвергнуто административному аресту 57 человек (-71). Лишено права управления 58 водителей (+32). Взыскаемость составила 106,5 % (АППГ – 74,2%).</w:t>
      </w:r>
    </w:p>
    <w:p w:rsidR="00EA34FF" w:rsidRPr="00B55F92" w:rsidRDefault="00EA34FF" w:rsidP="002D3246">
      <w:pPr>
        <w:ind w:firstLine="540"/>
        <w:jc w:val="both"/>
        <w:rPr>
          <w:sz w:val="28"/>
          <w:szCs w:val="28"/>
        </w:rPr>
      </w:pPr>
      <w:r>
        <w:rPr>
          <w:sz w:val="28"/>
          <w:szCs w:val="28"/>
        </w:rPr>
        <w:t>В Отдел</w:t>
      </w:r>
      <w:r w:rsidRPr="00B55F92">
        <w:rPr>
          <w:sz w:val="28"/>
          <w:szCs w:val="28"/>
        </w:rPr>
        <w:t xml:space="preserve"> МВД России по городу Салавату поступило 583 обращени</w:t>
      </w:r>
      <w:r>
        <w:rPr>
          <w:sz w:val="28"/>
          <w:szCs w:val="28"/>
        </w:rPr>
        <w:t>я</w:t>
      </w:r>
      <w:r w:rsidRPr="00B55F92">
        <w:rPr>
          <w:sz w:val="28"/>
          <w:szCs w:val="28"/>
        </w:rPr>
        <w:t xml:space="preserve"> граждан (АППГ-346). Разрешений обращений граждан по службам выглядит следующим образом : ОГИБДД –67 ( АППГ-44 ), СО-77   (АППГ-38),ОУУП и ПДН-40 (АППГ-28), Штаб-28(АППГ-27), ИВС-23 (АППГ-10), ОЭБ и ПК-43 (АППГ-10), ОРЛС-3(АППГ-9), ОУР-13(АППГ-5) и ОД-5(АППГ-2)</w:t>
      </w:r>
      <w:r>
        <w:rPr>
          <w:sz w:val="28"/>
          <w:szCs w:val="28"/>
        </w:rPr>
        <w:t xml:space="preserve"> </w:t>
      </w:r>
      <w:r w:rsidRPr="00B55F92">
        <w:rPr>
          <w:sz w:val="28"/>
          <w:szCs w:val="28"/>
        </w:rPr>
        <w:t>заявлений, остальным службам и разрешено по 2-3 обращения. Анализ показывает, что идет рост обращений граждан в Отделе МВД России по г. Салавату по линии ОГИБДД, СО, ОУУП и ПДН, штаб, ИВС т ОРЛС. По линии СО рост произошел в связи с поступившими ходатайствами по ведению уголовных дел. По линии ОУУП и ПД</w:t>
      </w:r>
      <w:r>
        <w:rPr>
          <w:sz w:val="28"/>
          <w:szCs w:val="28"/>
        </w:rPr>
        <w:t>Н</w:t>
      </w:r>
      <w:r w:rsidRPr="00B55F92">
        <w:rPr>
          <w:sz w:val="28"/>
          <w:szCs w:val="28"/>
        </w:rPr>
        <w:t xml:space="preserve"> рост произошел за счет поступающих запросов с просьбой предоставить уведомления по материалам или об ознакомлении с имеющимся материалами. По линии ИВС идет рост за счет поступивших запросов от подозреваемых, которые обращаются в суды и высшие инстанции с просьбой о предоставлении информации о днях их содержания или предоставить информацию по направленным их обращениям, нарушений по линии ИВС нет.</w:t>
      </w:r>
    </w:p>
    <w:p w:rsidR="00EA34FF" w:rsidRPr="00057E53" w:rsidRDefault="00EA34FF" w:rsidP="00CB67A0">
      <w:pPr>
        <w:ind w:firstLine="709"/>
        <w:jc w:val="both"/>
        <w:rPr>
          <w:sz w:val="28"/>
          <w:szCs w:val="28"/>
        </w:rPr>
      </w:pPr>
      <w:r w:rsidRPr="00057E53">
        <w:rPr>
          <w:sz w:val="28"/>
          <w:szCs w:val="28"/>
        </w:rPr>
        <w:t>В текущем году предпринят ряд организационных и практических мер, направленных на улучшение качества отбора кадров, повышение их профессионального мастерства, предупреждение чрезвычайных происшествий и профилактику нарушений дисциплины и законности, создание благоприятного морально-психологического климата в коллективе. Ужесточена требовательность к личному составу по соблюдению служебной дисциплины. По всем фактам допущенных чрезвычайных происшествий и нарушений законности проводятся тщательные служебные проверки, их результаты рассматриваются на совещаниях, доводятся до сотрудников, им дается принципиальная оценка. Самые строгие меры дисциплинарного воздействия применяются не только к виновным, но и к их непосредственным руководителям, ответственным за состояние служебной дисциплины и обеспечение законности в деятельности подчиненных подразделений и допустившим просчеты в организации воспитательной и профилактической работы.</w:t>
      </w:r>
    </w:p>
    <w:p w:rsidR="00EA34FF" w:rsidRPr="00057E53" w:rsidRDefault="00EA34FF" w:rsidP="00CB67A0">
      <w:pPr>
        <w:pStyle w:val="NormalWeb"/>
        <w:spacing w:before="0" w:beforeAutospacing="0" w:after="0" w:afterAutospacing="0"/>
        <w:ind w:firstLine="709"/>
        <w:jc w:val="both"/>
        <w:rPr>
          <w:sz w:val="28"/>
          <w:szCs w:val="28"/>
        </w:rPr>
      </w:pPr>
      <w:r w:rsidRPr="00057E53">
        <w:rPr>
          <w:color w:val="000000"/>
          <w:sz w:val="28"/>
          <w:szCs w:val="28"/>
        </w:rPr>
        <w:t xml:space="preserve">В своём выступлении, я остановился лишь на наиболее актуальных вопросах в сфере профилактики правонарушений и обеспечения общественного порядка на территории городского округа город Салават, с которыми мы сталкиваемся повседневно. </w:t>
      </w:r>
      <w:r w:rsidRPr="00057E53">
        <w:rPr>
          <w:sz w:val="28"/>
          <w:szCs w:val="28"/>
        </w:rPr>
        <w:t>В заключение хочу выразить уверенность, что принимаемые совместные меры и дальнейшее конструктивное сотрудничество будут способствовать повышению эффективности работы по обеспечению правопорядка и безопасности, борьбы с преступностью во всех ее проявлениях.</w:t>
      </w:r>
    </w:p>
    <w:p w:rsidR="00EA34FF" w:rsidRPr="00057E53" w:rsidRDefault="00EA34FF" w:rsidP="00CB67A0">
      <w:pPr>
        <w:pStyle w:val="BodyTextIndent"/>
        <w:ind w:firstLine="709"/>
      </w:pPr>
    </w:p>
    <w:sectPr w:rsidR="00EA34FF" w:rsidRPr="00057E53" w:rsidSect="00263D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34A8D40"/>
    <w:lvl w:ilvl="0">
      <w:start w:val="1"/>
      <w:numFmt w:val="decimal"/>
      <w:lvlText w:val="%1."/>
      <w:lvlJc w:val="left"/>
      <w:pPr>
        <w:tabs>
          <w:tab w:val="num" w:pos="1492"/>
        </w:tabs>
        <w:ind w:left="1492" w:hanging="360"/>
      </w:pPr>
    </w:lvl>
  </w:abstractNum>
  <w:abstractNum w:abstractNumId="1">
    <w:nsid w:val="FFFFFF7D"/>
    <w:multiLevelType w:val="singleLevel"/>
    <w:tmpl w:val="C04A5C4A"/>
    <w:lvl w:ilvl="0">
      <w:start w:val="1"/>
      <w:numFmt w:val="decimal"/>
      <w:lvlText w:val="%1."/>
      <w:lvlJc w:val="left"/>
      <w:pPr>
        <w:tabs>
          <w:tab w:val="num" w:pos="1209"/>
        </w:tabs>
        <w:ind w:left="1209" w:hanging="360"/>
      </w:pPr>
    </w:lvl>
  </w:abstractNum>
  <w:abstractNum w:abstractNumId="2">
    <w:nsid w:val="FFFFFF7E"/>
    <w:multiLevelType w:val="singleLevel"/>
    <w:tmpl w:val="49EC4DFC"/>
    <w:lvl w:ilvl="0">
      <w:start w:val="1"/>
      <w:numFmt w:val="decimal"/>
      <w:lvlText w:val="%1."/>
      <w:lvlJc w:val="left"/>
      <w:pPr>
        <w:tabs>
          <w:tab w:val="num" w:pos="926"/>
        </w:tabs>
        <w:ind w:left="926" w:hanging="360"/>
      </w:pPr>
    </w:lvl>
  </w:abstractNum>
  <w:abstractNum w:abstractNumId="3">
    <w:nsid w:val="FFFFFF7F"/>
    <w:multiLevelType w:val="singleLevel"/>
    <w:tmpl w:val="2B2EFC52"/>
    <w:lvl w:ilvl="0">
      <w:start w:val="1"/>
      <w:numFmt w:val="decimal"/>
      <w:lvlText w:val="%1."/>
      <w:lvlJc w:val="left"/>
      <w:pPr>
        <w:tabs>
          <w:tab w:val="num" w:pos="643"/>
        </w:tabs>
        <w:ind w:left="643" w:hanging="360"/>
      </w:pPr>
    </w:lvl>
  </w:abstractNum>
  <w:abstractNum w:abstractNumId="4">
    <w:nsid w:val="FFFFFF80"/>
    <w:multiLevelType w:val="singleLevel"/>
    <w:tmpl w:val="78CCC6A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668829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57A363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93CDEE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A547DB0"/>
    <w:lvl w:ilvl="0">
      <w:start w:val="1"/>
      <w:numFmt w:val="decimal"/>
      <w:lvlText w:val="%1."/>
      <w:lvlJc w:val="left"/>
      <w:pPr>
        <w:tabs>
          <w:tab w:val="num" w:pos="360"/>
        </w:tabs>
        <w:ind w:left="360" w:hanging="360"/>
      </w:pPr>
    </w:lvl>
  </w:abstractNum>
  <w:abstractNum w:abstractNumId="9">
    <w:nsid w:val="FFFFFF89"/>
    <w:multiLevelType w:val="singleLevel"/>
    <w:tmpl w:val="F6E696B2"/>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5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25CE"/>
    <w:rsid w:val="00022106"/>
    <w:rsid w:val="00030E18"/>
    <w:rsid w:val="000405FE"/>
    <w:rsid w:val="00052FD4"/>
    <w:rsid w:val="0005641E"/>
    <w:rsid w:val="00057E53"/>
    <w:rsid w:val="000C6FD9"/>
    <w:rsid w:val="000F0990"/>
    <w:rsid w:val="000F41EA"/>
    <w:rsid w:val="00122846"/>
    <w:rsid w:val="00127AA7"/>
    <w:rsid w:val="0015356C"/>
    <w:rsid w:val="0017259C"/>
    <w:rsid w:val="00180C63"/>
    <w:rsid w:val="00183DA7"/>
    <w:rsid w:val="001B64CC"/>
    <w:rsid w:val="001B6DCC"/>
    <w:rsid w:val="001C1EB0"/>
    <w:rsid w:val="001D0874"/>
    <w:rsid w:val="001E550A"/>
    <w:rsid w:val="002177D0"/>
    <w:rsid w:val="00247433"/>
    <w:rsid w:val="00261C02"/>
    <w:rsid w:val="00263D97"/>
    <w:rsid w:val="002B0B13"/>
    <w:rsid w:val="002B4101"/>
    <w:rsid w:val="002D29E8"/>
    <w:rsid w:val="002D3246"/>
    <w:rsid w:val="002E08D2"/>
    <w:rsid w:val="002F735D"/>
    <w:rsid w:val="002F79C6"/>
    <w:rsid w:val="00300EC8"/>
    <w:rsid w:val="00306954"/>
    <w:rsid w:val="00306ECB"/>
    <w:rsid w:val="00320852"/>
    <w:rsid w:val="00351E9A"/>
    <w:rsid w:val="00361EE3"/>
    <w:rsid w:val="003643DC"/>
    <w:rsid w:val="00391CE7"/>
    <w:rsid w:val="003E069E"/>
    <w:rsid w:val="003E224B"/>
    <w:rsid w:val="003E62D7"/>
    <w:rsid w:val="003F586E"/>
    <w:rsid w:val="00401C5E"/>
    <w:rsid w:val="004146A4"/>
    <w:rsid w:val="004C44FA"/>
    <w:rsid w:val="004D78C8"/>
    <w:rsid w:val="004E77E5"/>
    <w:rsid w:val="005076A5"/>
    <w:rsid w:val="00510F61"/>
    <w:rsid w:val="005E602A"/>
    <w:rsid w:val="005F1220"/>
    <w:rsid w:val="00606BDB"/>
    <w:rsid w:val="00637C6F"/>
    <w:rsid w:val="00654137"/>
    <w:rsid w:val="00682C49"/>
    <w:rsid w:val="0069262F"/>
    <w:rsid w:val="006A2DED"/>
    <w:rsid w:val="006B7C36"/>
    <w:rsid w:val="006D0297"/>
    <w:rsid w:val="006F0ECA"/>
    <w:rsid w:val="00713B0C"/>
    <w:rsid w:val="00716F59"/>
    <w:rsid w:val="00785B12"/>
    <w:rsid w:val="00810AB7"/>
    <w:rsid w:val="0083054C"/>
    <w:rsid w:val="008377A2"/>
    <w:rsid w:val="008E0112"/>
    <w:rsid w:val="009215AB"/>
    <w:rsid w:val="00942F9E"/>
    <w:rsid w:val="0094663E"/>
    <w:rsid w:val="00961F32"/>
    <w:rsid w:val="00972862"/>
    <w:rsid w:val="00973156"/>
    <w:rsid w:val="00974945"/>
    <w:rsid w:val="009930B4"/>
    <w:rsid w:val="009E7478"/>
    <w:rsid w:val="00A03E67"/>
    <w:rsid w:val="00A13CF3"/>
    <w:rsid w:val="00A25045"/>
    <w:rsid w:val="00A41504"/>
    <w:rsid w:val="00A513A6"/>
    <w:rsid w:val="00A84908"/>
    <w:rsid w:val="00A9572C"/>
    <w:rsid w:val="00AF733D"/>
    <w:rsid w:val="00B454D8"/>
    <w:rsid w:val="00B55F92"/>
    <w:rsid w:val="00B71F35"/>
    <w:rsid w:val="00BB25C2"/>
    <w:rsid w:val="00BF2383"/>
    <w:rsid w:val="00BF4511"/>
    <w:rsid w:val="00C12383"/>
    <w:rsid w:val="00C233FE"/>
    <w:rsid w:val="00C67309"/>
    <w:rsid w:val="00C74A5E"/>
    <w:rsid w:val="00C77AFA"/>
    <w:rsid w:val="00C84CC4"/>
    <w:rsid w:val="00C86D08"/>
    <w:rsid w:val="00C87224"/>
    <w:rsid w:val="00CA71FA"/>
    <w:rsid w:val="00CB6659"/>
    <w:rsid w:val="00CB67A0"/>
    <w:rsid w:val="00CD1FE5"/>
    <w:rsid w:val="00CD5198"/>
    <w:rsid w:val="00CD5DC8"/>
    <w:rsid w:val="00CE44AC"/>
    <w:rsid w:val="00CE5A54"/>
    <w:rsid w:val="00CE6C38"/>
    <w:rsid w:val="00CF3BA5"/>
    <w:rsid w:val="00D060C5"/>
    <w:rsid w:val="00D315C1"/>
    <w:rsid w:val="00D37C19"/>
    <w:rsid w:val="00D445BB"/>
    <w:rsid w:val="00D925CE"/>
    <w:rsid w:val="00DB2E63"/>
    <w:rsid w:val="00DC58C8"/>
    <w:rsid w:val="00E22C84"/>
    <w:rsid w:val="00E26825"/>
    <w:rsid w:val="00E52CFF"/>
    <w:rsid w:val="00E550AB"/>
    <w:rsid w:val="00E84CD0"/>
    <w:rsid w:val="00E868AE"/>
    <w:rsid w:val="00E87B93"/>
    <w:rsid w:val="00E96084"/>
    <w:rsid w:val="00EA34FF"/>
    <w:rsid w:val="00EA64A4"/>
    <w:rsid w:val="00EA7455"/>
    <w:rsid w:val="00EA7AA7"/>
    <w:rsid w:val="00EC25B5"/>
    <w:rsid w:val="00ED581B"/>
    <w:rsid w:val="00ED5CD3"/>
    <w:rsid w:val="00EE00A0"/>
    <w:rsid w:val="00EE469D"/>
    <w:rsid w:val="00F335B2"/>
    <w:rsid w:val="00F62419"/>
    <w:rsid w:val="00F844FF"/>
    <w:rsid w:val="00F97A5C"/>
    <w:rsid w:val="00FB2414"/>
    <w:rsid w:val="00FD1581"/>
    <w:rsid w:val="00FE3DB8"/>
    <w:rsid w:val="00FF1332"/>
    <w:rsid w:val="00FF2A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E"/>
    <w:rPr>
      <w:sz w:val="24"/>
      <w:szCs w:val="24"/>
    </w:rPr>
  </w:style>
  <w:style w:type="paragraph" w:styleId="Heading2">
    <w:name w:val="heading 2"/>
    <w:basedOn w:val="Normal"/>
    <w:link w:val="Heading2Char"/>
    <w:uiPriority w:val="99"/>
    <w:qFormat/>
    <w:rsid w:val="00D925CE"/>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61EE3"/>
    <w:rPr>
      <w:rFonts w:ascii="Cambria" w:hAnsi="Cambria" w:cs="Cambria"/>
      <w:b/>
      <w:bCs/>
      <w:i/>
      <w:iCs/>
      <w:sz w:val="28"/>
      <w:szCs w:val="28"/>
    </w:rPr>
  </w:style>
  <w:style w:type="character" w:styleId="Strong">
    <w:name w:val="Strong"/>
    <w:basedOn w:val="DefaultParagraphFont"/>
    <w:uiPriority w:val="99"/>
    <w:qFormat/>
    <w:rsid w:val="00D925CE"/>
    <w:rPr>
      <w:b/>
      <w:bCs/>
    </w:rPr>
  </w:style>
  <w:style w:type="paragraph" w:styleId="NormalWeb">
    <w:name w:val="Normal (Web)"/>
    <w:basedOn w:val="Normal"/>
    <w:uiPriority w:val="99"/>
    <w:rsid w:val="00D925CE"/>
    <w:pPr>
      <w:spacing w:before="100" w:beforeAutospacing="1" w:after="100" w:afterAutospacing="1"/>
    </w:pPr>
  </w:style>
  <w:style w:type="character" w:styleId="Emphasis">
    <w:name w:val="Emphasis"/>
    <w:basedOn w:val="DefaultParagraphFont"/>
    <w:uiPriority w:val="99"/>
    <w:qFormat/>
    <w:rsid w:val="00D925CE"/>
    <w:rPr>
      <w:i/>
      <w:iCs/>
    </w:rPr>
  </w:style>
  <w:style w:type="character" w:customStyle="1" w:styleId="apple-converted-space">
    <w:name w:val="apple-converted-space"/>
    <w:basedOn w:val="DefaultParagraphFont"/>
    <w:uiPriority w:val="99"/>
    <w:rsid w:val="00D925CE"/>
  </w:style>
  <w:style w:type="paragraph" w:customStyle="1" w:styleId="normal1">
    <w:name w:val="normal1"/>
    <w:basedOn w:val="Normal"/>
    <w:uiPriority w:val="99"/>
    <w:rsid w:val="00D925CE"/>
    <w:pPr>
      <w:spacing w:before="100" w:beforeAutospacing="1" w:after="100" w:afterAutospacing="1"/>
    </w:pPr>
  </w:style>
  <w:style w:type="paragraph" w:styleId="BodyTextIndent">
    <w:name w:val="Body Text Indent"/>
    <w:basedOn w:val="Normal"/>
    <w:link w:val="BodyTextIndentChar"/>
    <w:uiPriority w:val="99"/>
    <w:rsid w:val="00F335B2"/>
    <w:pPr>
      <w:ind w:firstLine="540"/>
      <w:jc w:val="both"/>
    </w:pPr>
    <w:rPr>
      <w:sz w:val="28"/>
      <w:szCs w:val="28"/>
    </w:rPr>
  </w:style>
  <w:style w:type="character" w:customStyle="1" w:styleId="BodyTextIndentChar">
    <w:name w:val="Body Text Indent Char"/>
    <w:basedOn w:val="DefaultParagraphFont"/>
    <w:link w:val="BodyTextIndent"/>
    <w:uiPriority w:val="99"/>
    <w:locked/>
    <w:rsid w:val="00F335B2"/>
    <w:rPr>
      <w:sz w:val="28"/>
      <w:szCs w:val="28"/>
      <w:lang w:val="ru-RU" w:eastAsia="ru-RU"/>
    </w:rPr>
  </w:style>
  <w:style w:type="paragraph" w:customStyle="1" w:styleId="a">
    <w:name w:val="Знак Знак Знак"/>
    <w:basedOn w:val="Normal"/>
    <w:uiPriority w:val="99"/>
    <w:rsid w:val="00320852"/>
    <w:pPr>
      <w:widowControl w:val="0"/>
      <w:adjustRightInd w:val="0"/>
      <w:spacing w:after="160" w:line="240" w:lineRule="exact"/>
      <w:jc w:val="right"/>
    </w:pPr>
    <w:rPr>
      <w:sz w:val="20"/>
      <w:szCs w:val="20"/>
      <w:lang w:val="en-GB" w:eastAsia="en-US"/>
    </w:rPr>
  </w:style>
  <w:style w:type="paragraph" w:customStyle="1" w:styleId="2">
    <w:name w:val="Знак Знак Знак2"/>
    <w:basedOn w:val="Normal"/>
    <w:uiPriority w:val="99"/>
    <w:rsid w:val="0094663E"/>
    <w:pPr>
      <w:widowControl w:val="0"/>
      <w:adjustRightInd w:val="0"/>
      <w:spacing w:after="160" w:line="240" w:lineRule="exact"/>
      <w:jc w:val="right"/>
    </w:pPr>
    <w:rPr>
      <w:sz w:val="20"/>
      <w:szCs w:val="20"/>
      <w:lang w:val="en-GB" w:eastAsia="en-US"/>
    </w:rPr>
  </w:style>
  <w:style w:type="paragraph" w:styleId="BodyText">
    <w:name w:val="Body Text"/>
    <w:basedOn w:val="Normal"/>
    <w:link w:val="BodyTextChar"/>
    <w:uiPriority w:val="99"/>
    <w:rsid w:val="0094663E"/>
    <w:pPr>
      <w:spacing w:after="120"/>
    </w:pPr>
  </w:style>
  <w:style w:type="character" w:customStyle="1" w:styleId="BodyTextChar">
    <w:name w:val="Body Text Char"/>
    <w:basedOn w:val="DefaultParagraphFont"/>
    <w:link w:val="BodyText"/>
    <w:uiPriority w:val="99"/>
    <w:locked/>
    <w:rsid w:val="0094663E"/>
    <w:rPr>
      <w:sz w:val="24"/>
      <w:szCs w:val="24"/>
      <w:lang w:val="ru-RU" w:eastAsia="ru-RU"/>
    </w:rPr>
  </w:style>
  <w:style w:type="paragraph" w:customStyle="1" w:styleId="1">
    <w:name w:val="Знак Знак Знак1"/>
    <w:basedOn w:val="Normal"/>
    <w:uiPriority w:val="99"/>
    <w:rsid w:val="00AF733D"/>
    <w:pPr>
      <w:widowControl w:val="0"/>
      <w:adjustRightInd w:val="0"/>
      <w:spacing w:after="160" w:line="240" w:lineRule="exact"/>
      <w:jc w:val="right"/>
    </w:pPr>
    <w:rPr>
      <w:sz w:val="20"/>
      <w:szCs w:val="20"/>
      <w:lang w:val="en-GB" w:eastAsia="en-US"/>
    </w:rPr>
  </w:style>
  <w:style w:type="paragraph" w:customStyle="1" w:styleId="31">
    <w:name w:val="Основной текст с отступом 31"/>
    <w:basedOn w:val="Normal"/>
    <w:uiPriority w:val="99"/>
    <w:rsid w:val="00AF733D"/>
    <w:pPr>
      <w:ind w:firstLine="720"/>
      <w:jc w:val="both"/>
    </w:pPr>
    <w:rPr>
      <w:color w:val="000000"/>
      <w:sz w:val="28"/>
      <w:szCs w:val="28"/>
    </w:rPr>
  </w:style>
  <w:style w:type="paragraph" w:customStyle="1" w:styleId="10">
    <w:name w:val="Знак Знак Знак Знак Знак Знак Знак Знак Знак1"/>
    <w:basedOn w:val="Normal"/>
    <w:uiPriority w:val="99"/>
    <w:rsid w:val="000F0990"/>
    <w:pPr>
      <w:spacing w:after="160" w:line="240" w:lineRule="exact"/>
    </w:pPr>
    <w:rPr>
      <w:rFonts w:ascii="Verdana" w:hAnsi="Verdana" w:cs="Verdana"/>
      <w:lang w:val="en-US" w:eastAsia="en-US"/>
    </w:rPr>
  </w:style>
  <w:style w:type="paragraph" w:customStyle="1" w:styleId="3">
    <w:name w:val="Знак Знак Знак3"/>
    <w:basedOn w:val="Normal"/>
    <w:uiPriority w:val="99"/>
    <w:rsid w:val="00022106"/>
    <w:pPr>
      <w:widowControl w:val="0"/>
      <w:adjustRightInd w:val="0"/>
      <w:spacing w:after="160" w:line="240" w:lineRule="exact"/>
      <w:jc w:val="right"/>
    </w:pPr>
    <w:rPr>
      <w:sz w:val="20"/>
      <w:szCs w:val="20"/>
      <w:lang w:val="en-GB" w:eastAsia="en-US"/>
    </w:rPr>
  </w:style>
  <w:style w:type="paragraph" w:styleId="BalloonText">
    <w:name w:val="Balloon Text"/>
    <w:basedOn w:val="Normal"/>
    <w:link w:val="BalloonTextChar"/>
    <w:uiPriority w:val="99"/>
    <w:semiHidden/>
    <w:rsid w:val="00EA74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862"/>
    <w:rPr>
      <w:sz w:val="2"/>
      <w:szCs w:val="2"/>
    </w:rPr>
  </w:style>
  <w:style w:type="paragraph" w:customStyle="1" w:styleId="4">
    <w:name w:val="Знак Знак Знак4"/>
    <w:basedOn w:val="Normal"/>
    <w:uiPriority w:val="99"/>
    <w:rsid w:val="009215AB"/>
    <w:pPr>
      <w:widowControl w:val="0"/>
      <w:adjustRightInd w:val="0"/>
      <w:spacing w:after="160" w:line="240" w:lineRule="exact"/>
      <w:jc w:val="right"/>
    </w:pPr>
    <w:rPr>
      <w:sz w:val="20"/>
      <w:szCs w:val="20"/>
      <w:lang w:val="en-GB" w:eastAsia="en-US"/>
    </w:rPr>
  </w:style>
  <w:style w:type="paragraph" w:customStyle="1" w:styleId="5">
    <w:name w:val="Знак Знак Знак5"/>
    <w:basedOn w:val="Normal"/>
    <w:uiPriority w:val="99"/>
    <w:rsid w:val="001D0874"/>
    <w:pPr>
      <w:widowControl w:val="0"/>
      <w:adjustRightInd w:val="0"/>
      <w:spacing w:after="160" w:line="240" w:lineRule="exact"/>
      <w:jc w:val="right"/>
    </w:pPr>
    <w:rPr>
      <w:sz w:val="20"/>
      <w:szCs w:val="20"/>
      <w:lang w:val="en-GB" w:eastAsia="en-US"/>
    </w:rPr>
  </w:style>
  <w:style w:type="paragraph" w:styleId="BodyTextIndent2">
    <w:name w:val="Body Text Indent 2"/>
    <w:basedOn w:val="Normal"/>
    <w:link w:val="BodyTextIndent2Char"/>
    <w:uiPriority w:val="99"/>
    <w:rsid w:val="001D087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1CE7"/>
    <w:rPr>
      <w:sz w:val="24"/>
      <w:szCs w:val="24"/>
    </w:rPr>
  </w:style>
  <w:style w:type="paragraph" w:styleId="Title">
    <w:name w:val="Title"/>
    <w:basedOn w:val="Normal"/>
    <w:link w:val="TitleChar"/>
    <w:uiPriority w:val="99"/>
    <w:qFormat/>
    <w:locked/>
    <w:rsid w:val="0069262F"/>
    <w:pPr>
      <w:jc w:val="center"/>
    </w:pPr>
    <w:rPr>
      <w:b/>
      <w:bCs/>
      <w:sz w:val="28"/>
      <w:szCs w:val="28"/>
    </w:rPr>
  </w:style>
  <w:style w:type="character" w:customStyle="1" w:styleId="TitleChar">
    <w:name w:val="Title Char"/>
    <w:basedOn w:val="DefaultParagraphFont"/>
    <w:link w:val="Title"/>
    <w:uiPriority w:val="99"/>
    <w:locked/>
    <w:rsid w:val="0069262F"/>
    <w:rPr>
      <w:b/>
      <w:bCs/>
      <w:sz w:val="28"/>
      <w:szCs w:val="28"/>
      <w:lang w:val="ru-RU" w:eastAsia="ru-RU"/>
    </w:rPr>
  </w:style>
  <w:style w:type="paragraph" w:styleId="BodyTextIndent3">
    <w:name w:val="Body Text Indent 3"/>
    <w:basedOn w:val="Normal"/>
    <w:link w:val="BodyTextIndent3Char"/>
    <w:uiPriority w:val="99"/>
    <w:rsid w:val="002E08D2"/>
    <w:pPr>
      <w:ind w:firstLine="720"/>
      <w:jc w:val="both"/>
    </w:pPr>
    <w:rPr>
      <w:color w:val="000000"/>
      <w:sz w:val="28"/>
      <w:szCs w:val="28"/>
    </w:rPr>
  </w:style>
  <w:style w:type="character" w:customStyle="1" w:styleId="BodyTextIndent3Char">
    <w:name w:val="Body Text Indent 3 Char"/>
    <w:basedOn w:val="DefaultParagraphFont"/>
    <w:link w:val="BodyTextIndent3"/>
    <w:uiPriority w:val="99"/>
    <w:semiHidden/>
    <w:locked/>
    <w:rsid w:val="00391CE7"/>
    <w:rPr>
      <w:sz w:val="16"/>
      <w:szCs w:val="16"/>
    </w:rPr>
  </w:style>
  <w:style w:type="paragraph" w:customStyle="1" w:styleId="a0">
    <w:name w:val="Знак Знак Знак Знак Знак"/>
    <w:basedOn w:val="Normal"/>
    <w:uiPriority w:val="99"/>
    <w:rsid w:val="001E550A"/>
    <w:pPr>
      <w:spacing w:after="160" w:line="240" w:lineRule="exact"/>
    </w:pPr>
    <w:rPr>
      <w:rFonts w:ascii="Verdana" w:hAnsi="Verdana" w:cs="Verdana"/>
      <w:sz w:val="20"/>
      <w:szCs w:val="20"/>
      <w:lang w:val="en-US" w:eastAsia="en-US"/>
    </w:rPr>
  </w:style>
  <w:style w:type="paragraph" w:customStyle="1" w:styleId="6">
    <w:name w:val="Знак Знак Знак6"/>
    <w:basedOn w:val="Normal"/>
    <w:uiPriority w:val="99"/>
    <w:rsid w:val="00FD158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245527167">
      <w:marLeft w:val="0"/>
      <w:marRight w:val="0"/>
      <w:marTop w:val="0"/>
      <w:marBottom w:val="0"/>
      <w:divBdr>
        <w:top w:val="none" w:sz="0" w:space="0" w:color="auto"/>
        <w:left w:val="none" w:sz="0" w:space="0" w:color="auto"/>
        <w:bottom w:val="none" w:sz="0" w:space="0" w:color="auto"/>
        <w:right w:val="none" w:sz="0" w:space="0" w:color="auto"/>
      </w:divBdr>
      <w:divsChild>
        <w:div w:id="124552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5</Pages>
  <Words>2057</Words>
  <Characters>11726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оперативно-служебной деятельности Отдела МВД России по городу Салавату за 12 месяцев 2014 года</dc:title>
  <dc:subject/>
  <dc:creator>Admin</dc:creator>
  <cp:keywords/>
  <dc:description/>
  <cp:lastModifiedBy>User</cp:lastModifiedBy>
  <cp:revision>6</cp:revision>
  <cp:lastPrinted>2015-04-13T11:04:00Z</cp:lastPrinted>
  <dcterms:created xsi:type="dcterms:W3CDTF">2015-04-10T10:43:00Z</dcterms:created>
  <dcterms:modified xsi:type="dcterms:W3CDTF">2015-04-14T10:08:00Z</dcterms:modified>
</cp:coreProperties>
</file>