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49" w:rsidRDefault="002335AC" w:rsidP="002335AC">
      <w:pPr>
        <w:ind w:left="4535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к решению</w:t>
      </w:r>
    </w:p>
    <w:p w:rsidR="002335AC" w:rsidRDefault="002335AC" w:rsidP="002335AC">
      <w:pPr>
        <w:ind w:left="4535"/>
        <w:rPr>
          <w:sz w:val="28"/>
          <w:szCs w:val="28"/>
        </w:rPr>
      </w:pPr>
      <w:r>
        <w:rPr>
          <w:sz w:val="28"/>
          <w:szCs w:val="28"/>
        </w:rPr>
        <w:t>Совета городского округа город Салават</w:t>
      </w:r>
    </w:p>
    <w:p w:rsidR="002335AC" w:rsidRDefault="002335AC" w:rsidP="002335AC">
      <w:pPr>
        <w:ind w:left="4535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2335AC" w:rsidRDefault="002335AC" w:rsidP="002335AC">
      <w:pPr>
        <w:ind w:left="4535"/>
        <w:rPr>
          <w:sz w:val="28"/>
          <w:szCs w:val="28"/>
        </w:rPr>
      </w:pPr>
      <w:r>
        <w:rPr>
          <w:sz w:val="28"/>
          <w:szCs w:val="28"/>
        </w:rPr>
        <w:t>от «__»____2015г. №________________</w:t>
      </w:r>
    </w:p>
    <w:p w:rsidR="002335AC" w:rsidRPr="009F1A7C" w:rsidRDefault="002335AC" w:rsidP="002335AC">
      <w:pPr>
        <w:rPr>
          <w:sz w:val="28"/>
          <w:szCs w:val="28"/>
        </w:rPr>
      </w:pPr>
    </w:p>
    <w:p w:rsidR="00103149" w:rsidRPr="00AB2A11" w:rsidRDefault="00103149" w:rsidP="00103149">
      <w:pPr>
        <w:ind w:left="-426" w:firstLine="8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реализации Комплексной п</w:t>
      </w:r>
      <w:r w:rsidRPr="00AB2A11">
        <w:rPr>
          <w:b/>
          <w:sz w:val="28"/>
          <w:szCs w:val="28"/>
        </w:rPr>
        <w:t xml:space="preserve">рограммы </w:t>
      </w:r>
      <w:r>
        <w:rPr>
          <w:b/>
          <w:sz w:val="28"/>
          <w:szCs w:val="28"/>
        </w:rPr>
        <w:t xml:space="preserve">профилактики правонарушений в городском округе город Салават Республики Башкортостан </w:t>
      </w:r>
    </w:p>
    <w:p w:rsidR="00103149" w:rsidRDefault="00103149" w:rsidP="00103149">
      <w:pPr>
        <w:ind w:left="-284" w:firstLine="568"/>
        <w:jc w:val="both"/>
        <w:rPr>
          <w:sz w:val="28"/>
          <w:szCs w:val="28"/>
        </w:rPr>
      </w:pPr>
      <w:proofErr w:type="gramStart"/>
      <w:r w:rsidRPr="00A42A98">
        <w:rPr>
          <w:sz w:val="28"/>
          <w:szCs w:val="28"/>
        </w:rPr>
        <w:t>В целях консолидации усилий правоохранительных органов и общественных институтов в профилактике правонарушений и борьбе с преступностью, повышения уровня общественной безопасности, предотвращения проявлений терроризма и экстремизма, обеспечения надежной защиты жизни, здоровья, прав и свобод граждан, а также всех форм собственности от преступных посягательств, с 2010 года реализуется Комплексная программа профилактики правонарушений в городском округе город Салават (далее – Комплексная программа), утвержденная решением</w:t>
      </w:r>
      <w:proofErr w:type="gramEnd"/>
      <w:r w:rsidRPr="00A42A98">
        <w:rPr>
          <w:sz w:val="28"/>
          <w:szCs w:val="28"/>
        </w:rPr>
        <w:t xml:space="preserve"> Совета городского округа города Салават № 2-33/295 от 10 февраля 2010 года.</w:t>
      </w:r>
    </w:p>
    <w:p w:rsidR="00103149" w:rsidRDefault="00103149" w:rsidP="00103149">
      <w:pPr>
        <w:ind w:left="-284" w:firstLine="568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Комплексная программа профилактики правонарушений в городском округе город Салават Республики Башкортостан нацелена на обеспечение безопасности граждан на территории городского округа город Салават Республики Башкортостан.</w:t>
      </w:r>
    </w:p>
    <w:p w:rsidR="00103149" w:rsidRPr="00A42A98" w:rsidRDefault="00103149" w:rsidP="00103149">
      <w:pPr>
        <w:ind w:left="-284" w:firstLine="568"/>
        <w:jc w:val="both"/>
        <w:rPr>
          <w:sz w:val="28"/>
          <w:szCs w:val="28"/>
        </w:rPr>
      </w:pPr>
      <w:proofErr w:type="gramStart"/>
      <w:r w:rsidRPr="00A42A98">
        <w:rPr>
          <w:sz w:val="28"/>
          <w:szCs w:val="28"/>
        </w:rPr>
        <w:t>В рамках данной программы созданы и действуют Межведомственная комиссия по профилактике правонарушений в городском округе, Антитеррористическая и Антикоррупционная комиссии, Межведомственная комиссия по противодействию злоупотреблению наркотическими средствами и их незаконному обороту, Комиссия по осуществлению профилактических, воспитательных, пропагандистских мер, направленных на предупреждение экстремистской деятельности.</w:t>
      </w:r>
      <w:proofErr w:type="gramEnd"/>
      <w:r w:rsidRPr="00A42A98">
        <w:rPr>
          <w:sz w:val="28"/>
          <w:szCs w:val="28"/>
        </w:rPr>
        <w:t xml:space="preserve"> Утвержден план работы социальн</w:t>
      </w:r>
      <w:proofErr w:type="gramStart"/>
      <w:r w:rsidRPr="00A42A98">
        <w:rPr>
          <w:sz w:val="28"/>
          <w:szCs w:val="28"/>
        </w:rPr>
        <w:t>о-</w:t>
      </w:r>
      <w:proofErr w:type="gramEnd"/>
      <w:r w:rsidRPr="00A42A98">
        <w:rPr>
          <w:sz w:val="28"/>
          <w:szCs w:val="28"/>
        </w:rPr>
        <w:t xml:space="preserve"> профилактических центров.</w:t>
      </w:r>
    </w:p>
    <w:p w:rsidR="00103149" w:rsidRPr="00A42A98" w:rsidRDefault="00103149" w:rsidP="00103149">
      <w:pPr>
        <w:ind w:left="-284" w:firstLine="568"/>
        <w:jc w:val="both"/>
        <w:rPr>
          <w:sz w:val="28"/>
          <w:szCs w:val="28"/>
        </w:rPr>
      </w:pPr>
      <w:r w:rsidRPr="00A42A98">
        <w:rPr>
          <w:sz w:val="28"/>
          <w:szCs w:val="28"/>
        </w:rPr>
        <w:t>Кроме того, на территории города Салават действуют следующие программы, направленные на профилактику преступности:</w:t>
      </w:r>
    </w:p>
    <w:p w:rsidR="00103149" w:rsidRPr="00A42A98" w:rsidRDefault="00103149" w:rsidP="00103149">
      <w:pPr>
        <w:ind w:left="-284" w:firstLine="568"/>
        <w:jc w:val="both"/>
        <w:rPr>
          <w:bCs/>
          <w:sz w:val="28"/>
          <w:szCs w:val="28"/>
        </w:rPr>
      </w:pPr>
      <w:r w:rsidRPr="00A42A98">
        <w:rPr>
          <w:b/>
          <w:sz w:val="28"/>
          <w:szCs w:val="28"/>
        </w:rPr>
        <w:t>- «</w:t>
      </w:r>
      <w:r w:rsidRPr="00A42A98">
        <w:rPr>
          <w:bCs/>
          <w:sz w:val="28"/>
          <w:szCs w:val="28"/>
        </w:rPr>
        <w:t>Безопасная среда в городском округе город Салават Республики Башкортостан»;</w:t>
      </w:r>
    </w:p>
    <w:p w:rsidR="00103149" w:rsidRPr="00A42A98" w:rsidRDefault="00103149" w:rsidP="00103149">
      <w:pPr>
        <w:ind w:left="-284" w:firstLine="568"/>
        <w:jc w:val="both"/>
        <w:rPr>
          <w:bCs/>
          <w:sz w:val="28"/>
          <w:szCs w:val="28"/>
        </w:rPr>
      </w:pPr>
      <w:r w:rsidRPr="00A42A98">
        <w:rPr>
          <w:bCs/>
          <w:sz w:val="28"/>
          <w:szCs w:val="28"/>
        </w:rPr>
        <w:t>- «Обеспечение общественной безопасности в городском округе город Салават Республики Башкортостан».</w:t>
      </w:r>
    </w:p>
    <w:p w:rsidR="00103149" w:rsidRPr="00A42A98" w:rsidRDefault="00103149" w:rsidP="00103149">
      <w:pPr>
        <w:ind w:left="-284" w:firstLine="568"/>
        <w:jc w:val="both"/>
        <w:rPr>
          <w:sz w:val="28"/>
          <w:szCs w:val="28"/>
        </w:rPr>
      </w:pPr>
      <w:r w:rsidRPr="00A42A98">
        <w:rPr>
          <w:sz w:val="28"/>
          <w:szCs w:val="28"/>
        </w:rPr>
        <w:t>Ход выполнения Комплексной программы регулярно рассматривался на заседаниях Межведомственной комиссии по профилактике правонарушений, а также на Координационном совете правоохранительных органов города Салават.</w:t>
      </w:r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r w:rsidRPr="00AB6B14">
        <w:rPr>
          <w:b/>
          <w:sz w:val="28"/>
          <w:szCs w:val="28"/>
        </w:rPr>
        <w:t>Задачами Программы</w:t>
      </w:r>
      <w:r w:rsidRPr="00AB6B14">
        <w:rPr>
          <w:sz w:val="28"/>
          <w:szCs w:val="28"/>
        </w:rPr>
        <w:t xml:space="preserve"> являются:</w:t>
      </w:r>
    </w:p>
    <w:p w:rsidR="00103149" w:rsidRPr="00AB6B14" w:rsidRDefault="00103149" w:rsidP="00103149">
      <w:pPr>
        <w:numPr>
          <w:ilvl w:val="0"/>
          <w:numId w:val="2"/>
        </w:numPr>
        <w:tabs>
          <w:tab w:val="clear" w:pos="720"/>
          <w:tab w:val="num" w:pos="900"/>
        </w:tabs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снижение уровня преступности на территории городского округа;</w:t>
      </w:r>
    </w:p>
    <w:p w:rsidR="00103149" w:rsidRPr="00AB6B14" w:rsidRDefault="00103149" w:rsidP="00103149">
      <w:pPr>
        <w:numPr>
          <w:ilvl w:val="0"/>
          <w:numId w:val="2"/>
        </w:numPr>
        <w:tabs>
          <w:tab w:val="clear" w:pos="720"/>
          <w:tab w:val="num" w:pos="900"/>
        </w:tabs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 xml:space="preserve">воссоздание системы социальной профилактики правонарушений, </w:t>
      </w:r>
      <w:proofErr w:type="gramStart"/>
      <w:r w:rsidRPr="00AB6B14">
        <w:rPr>
          <w:sz w:val="28"/>
          <w:szCs w:val="28"/>
        </w:rPr>
        <w:t>направленной</w:t>
      </w:r>
      <w:proofErr w:type="gramEnd"/>
      <w:r w:rsidRPr="00AB6B14">
        <w:rPr>
          <w:sz w:val="28"/>
          <w:szCs w:val="28"/>
        </w:rPr>
        <w:t xml:space="preserve">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миграцией, </w:t>
      </w:r>
      <w:proofErr w:type="spellStart"/>
      <w:r w:rsidRPr="00AB6B14">
        <w:rPr>
          <w:sz w:val="28"/>
          <w:szCs w:val="28"/>
        </w:rPr>
        <w:t>ресоциализацию</w:t>
      </w:r>
      <w:proofErr w:type="spellEnd"/>
      <w:r w:rsidRPr="00AB6B14">
        <w:rPr>
          <w:sz w:val="28"/>
          <w:szCs w:val="28"/>
        </w:rPr>
        <w:t xml:space="preserve"> лиц, освободившихся из мест лишения свободы;</w:t>
      </w:r>
    </w:p>
    <w:p w:rsidR="00103149" w:rsidRPr="00AB6B14" w:rsidRDefault="00103149" w:rsidP="00103149">
      <w:pPr>
        <w:numPr>
          <w:ilvl w:val="0"/>
          <w:numId w:val="2"/>
        </w:numPr>
        <w:tabs>
          <w:tab w:val="clear" w:pos="720"/>
          <w:tab w:val="num" w:pos="900"/>
        </w:tabs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lastRenderedPageBreak/>
        <w:t>совершенствование нормативной правовой базы по профилактике правонарушений;</w:t>
      </w:r>
    </w:p>
    <w:p w:rsidR="00103149" w:rsidRPr="00AB6B14" w:rsidRDefault="00103149" w:rsidP="00103149">
      <w:pPr>
        <w:numPr>
          <w:ilvl w:val="0"/>
          <w:numId w:val="2"/>
        </w:numPr>
        <w:tabs>
          <w:tab w:val="clear" w:pos="720"/>
          <w:tab w:val="num" w:pos="900"/>
        </w:tabs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активизация участия и улучшение координации деятельности органов местного самоуправления в предупреждении правонарушений;</w:t>
      </w:r>
    </w:p>
    <w:p w:rsidR="00103149" w:rsidRPr="00AB6B14" w:rsidRDefault="00103149" w:rsidP="00103149">
      <w:pPr>
        <w:numPr>
          <w:ilvl w:val="0"/>
          <w:numId w:val="2"/>
        </w:numPr>
        <w:tabs>
          <w:tab w:val="clear" w:pos="720"/>
          <w:tab w:val="num" w:pos="900"/>
        </w:tabs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вовлечение в предупреждение правонарушений предприятий, учреждений, организаций всех форм собственности, а также общественных организаций;</w:t>
      </w:r>
    </w:p>
    <w:p w:rsidR="00103149" w:rsidRPr="00AB6B14" w:rsidRDefault="00103149" w:rsidP="00103149">
      <w:pPr>
        <w:numPr>
          <w:ilvl w:val="0"/>
          <w:numId w:val="2"/>
        </w:numPr>
        <w:tabs>
          <w:tab w:val="clear" w:pos="720"/>
          <w:tab w:val="num" w:pos="900"/>
        </w:tabs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снижение «правового нигилизма» населения, создание системы стимулов для ведения законопослушного образа жизни;</w:t>
      </w:r>
    </w:p>
    <w:p w:rsidR="00103149" w:rsidRPr="00AB6B14" w:rsidRDefault="00103149" w:rsidP="00103149">
      <w:pPr>
        <w:numPr>
          <w:ilvl w:val="0"/>
          <w:numId w:val="2"/>
        </w:numPr>
        <w:tabs>
          <w:tab w:val="clear" w:pos="720"/>
          <w:tab w:val="num" w:pos="900"/>
        </w:tabs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103149" w:rsidRPr="00AB6B14" w:rsidRDefault="00103149" w:rsidP="00103149">
      <w:pPr>
        <w:numPr>
          <w:ilvl w:val="0"/>
          <w:numId w:val="2"/>
        </w:numPr>
        <w:tabs>
          <w:tab w:val="clear" w:pos="720"/>
          <w:tab w:val="num" w:pos="900"/>
        </w:tabs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оптимизация работы по предупреждению и профилактике правонарушений, совершаемых на улицах и в общественных местах;</w:t>
      </w:r>
    </w:p>
    <w:p w:rsidR="00103149" w:rsidRPr="00AB6B14" w:rsidRDefault="00103149" w:rsidP="00103149">
      <w:pPr>
        <w:ind w:left="-284" w:firstLine="710"/>
        <w:jc w:val="both"/>
        <w:rPr>
          <w:b/>
          <w:sz w:val="28"/>
          <w:szCs w:val="28"/>
        </w:rPr>
      </w:pPr>
      <w:r w:rsidRPr="00AB6B14">
        <w:rPr>
          <w:sz w:val="28"/>
          <w:szCs w:val="28"/>
        </w:rPr>
        <w:t>выявление и устранение причин и условий, способствующих совершению правонарушений.</w:t>
      </w:r>
      <w:r w:rsidRPr="00AB6B14">
        <w:rPr>
          <w:b/>
          <w:sz w:val="28"/>
          <w:szCs w:val="28"/>
        </w:rPr>
        <w:t xml:space="preserve"> </w:t>
      </w:r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Исполнителями программы являются:</w:t>
      </w:r>
    </w:p>
    <w:p w:rsidR="00103149" w:rsidRPr="00AB6B14" w:rsidRDefault="00103149" w:rsidP="00103149">
      <w:pPr>
        <w:ind w:left="-284" w:firstLine="710"/>
        <w:jc w:val="both"/>
        <w:rPr>
          <w:bCs/>
          <w:iCs/>
          <w:spacing w:val="-2"/>
          <w:sz w:val="28"/>
          <w:szCs w:val="28"/>
        </w:rPr>
      </w:pPr>
      <w:proofErr w:type="gramStart"/>
      <w:r w:rsidRPr="00AB6B14">
        <w:rPr>
          <w:sz w:val="28"/>
          <w:szCs w:val="28"/>
        </w:rPr>
        <w:t xml:space="preserve">Межведомственная комиссия по профилактике правонарушений в городском округе город Салават Республики Башкортостан); Администрация городского округа отдел МВД РБ по г. Салават; </w:t>
      </w:r>
      <w:r w:rsidRPr="00AB6B14">
        <w:rPr>
          <w:bCs/>
          <w:iCs/>
          <w:spacing w:val="-2"/>
          <w:sz w:val="28"/>
          <w:szCs w:val="28"/>
        </w:rPr>
        <w:t xml:space="preserve">УФСБ России по </w:t>
      </w:r>
      <w:r w:rsidRPr="00AB6B14">
        <w:rPr>
          <w:sz w:val="28"/>
          <w:szCs w:val="28"/>
        </w:rPr>
        <w:t>Республики Башкортостан</w:t>
      </w:r>
      <w:r w:rsidRPr="00AB6B14">
        <w:rPr>
          <w:bCs/>
          <w:iCs/>
          <w:spacing w:val="-2"/>
          <w:sz w:val="28"/>
          <w:szCs w:val="28"/>
        </w:rPr>
        <w:t xml:space="preserve"> в г. Салават УТ и СЗН МТ и СЗН </w:t>
      </w:r>
      <w:r w:rsidRPr="00AB6B14">
        <w:rPr>
          <w:sz w:val="28"/>
          <w:szCs w:val="28"/>
        </w:rPr>
        <w:t>Республики Башкортостан</w:t>
      </w:r>
      <w:r w:rsidRPr="00AB6B14">
        <w:rPr>
          <w:bCs/>
          <w:iCs/>
          <w:spacing w:val="-2"/>
          <w:sz w:val="28"/>
          <w:szCs w:val="28"/>
        </w:rPr>
        <w:t xml:space="preserve"> по г. Салават</w:t>
      </w:r>
      <w:r w:rsidRPr="00AB6B14">
        <w:rPr>
          <w:sz w:val="28"/>
          <w:szCs w:val="28"/>
        </w:rPr>
        <w:t xml:space="preserve">); ГУ «Центр занятости населения»; Уголовно-исполнительная инспекция; </w:t>
      </w:r>
      <w:r w:rsidRPr="00AB6B14">
        <w:rPr>
          <w:bCs/>
          <w:sz w:val="28"/>
          <w:szCs w:val="28"/>
        </w:rPr>
        <w:t xml:space="preserve">ИФНС России по г. Салават </w:t>
      </w:r>
      <w:r w:rsidRPr="00AB6B14">
        <w:rPr>
          <w:sz w:val="28"/>
          <w:szCs w:val="28"/>
        </w:rPr>
        <w:t>Республики Башкортостан;</w:t>
      </w:r>
      <w:proofErr w:type="gramEnd"/>
      <w:r w:rsidRPr="00AB6B14">
        <w:rPr>
          <w:sz w:val="28"/>
          <w:szCs w:val="28"/>
        </w:rPr>
        <w:t xml:space="preserve"> Таможенный пост г. Салават </w:t>
      </w:r>
      <w:r w:rsidRPr="00AB6B14">
        <w:rPr>
          <w:bCs/>
          <w:iCs/>
          <w:spacing w:val="-2"/>
          <w:sz w:val="28"/>
          <w:szCs w:val="28"/>
        </w:rPr>
        <w:t xml:space="preserve">Отдел УФМС России по  </w:t>
      </w:r>
      <w:r w:rsidRPr="00AB6B14">
        <w:rPr>
          <w:sz w:val="28"/>
          <w:szCs w:val="28"/>
        </w:rPr>
        <w:t>Республики Башкортостан</w:t>
      </w:r>
      <w:r w:rsidRPr="00AB6B14">
        <w:rPr>
          <w:bCs/>
          <w:iCs/>
          <w:spacing w:val="-2"/>
          <w:sz w:val="28"/>
          <w:szCs w:val="28"/>
        </w:rPr>
        <w:t xml:space="preserve"> в г. Салават;</w:t>
      </w:r>
      <w:r w:rsidRPr="00AB6B14">
        <w:rPr>
          <w:sz w:val="28"/>
          <w:szCs w:val="28"/>
        </w:rPr>
        <w:t xml:space="preserve"> </w:t>
      </w:r>
      <w:r w:rsidRPr="00AB6B14">
        <w:rPr>
          <w:bCs/>
          <w:iCs/>
          <w:spacing w:val="-2"/>
          <w:sz w:val="28"/>
          <w:szCs w:val="28"/>
        </w:rPr>
        <w:t xml:space="preserve">Отдел УФСКН России по </w:t>
      </w:r>
      <w:r w:rsidRPr="00AB6B14">
        <w:rPr>
          <w:sz w:val="28"/>
          <w:szCs w:val="28"/>
        </w:rPr>
        <w:t>Республики Башкортостан</w:t>
      </w:r>
      <w:r w:rsidRPr="00AB6B14">
        <w:rPr>
          <w:bCs/>
          <w:iCs/>
          <w:spacing w:val="-2"/>
          <w:sz w:val="28"/>
          <w:szCs w:val="28"/>
        </w:rPr>
        <w:t xml:space="preserve"> г. Салават, ГУ МЧС России по г. Салават, ГПН г. Салават ГУ МЧС России по Республике Башкортостан, </w:t>
      </w:r>
      <w:r w:rsidRPr="00AB6B14">
        <w:rPr>
          <w:sz w:val="28"/>
          <w:szCs w:val="28"/>
        </w:rPr>
        <w:t>образовательные учреждения;</w:t>
      </w:r>
      <w:r w:rsidRPr="00AB6B14">
        <w:rPr>
          <w:bCs/>
          <w:iCs/>
          <w:spacing w:val="-2"/>
          <w:sz w:val="28"/>
          <w:szCs w:val="28"/>
        </w:rPr>
        <w:t xml:space="preserve"> </w:t>
      </w:r>
      <w:r w:rsidRPr="00AB6B14">
        <w:rPr>
          <w:sz w:val="28"/>
          <w:szCs w:val="28"/>
        </w:rPr>
        <w:t>общественные организации и религиозные конфессии,</w:t>
      </w:r>
      <w:r w:rsidRPr="00AB6B14">
        <w:rPr>
          <w:bCs/>
          <w:iCs/>
          <w:spacing w:val="-2"/>
          <w:sz w:val="28"/>
          <w:szCs w:val="28"/>
        </w:rPr>
        <w:t xml:space="preserve"> </w:t>
      </w:r>
      <w:r w:rsidRPr="00AB6B14">
        <w:rPr>
          <w:sz w:val="28"/>
          <w:szCs w:val="28"/>
        </w:rPr>
        <w:t>городские средства массовой информации.</w:t>
      </w:r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 xml:space="preserve">Все запланированные мероприятия программы были реализованы. </w:t>
      </w:r>
    </w:p>
    <w:p w:rsidR="00103149" w:rsidRDefault="00103149" w:rsidP="00103149">
      <w:pPr>
        <w:ind w:left="-284" w:firstLine="710"/>
        <w:jc w:val="both"/>
        <w:rPr>
          <w:color w:val="000000"/>
          <w:sz w:val="28"/>
          <w:szCs w:val="28"/>
        </w:rPr>
      </w:pPr>
      <w:r w:rsidRPr="00AB6B14">
        <w:rPr>
          <w:sz w:val="28"/>
          <w:szCs w:val="28"/>
        </w:rPr>
        <w:t xml:space="preserve">В соответствии с постановлением Администрации от 03.12.2012 № 2877-п были утверждены новый состав и Положение о Межведомственной комиссии по профилактике правонарушений в городском округе город Салават. Заседания комиссии проходили ежеквартально. Совместно с отделом УВД были организованы пресс-конференции, семинары, круглые столы по вопросам профилактики и борьбы с преступностью, безнадзорности, предупреждения наркомании, токсикомании, алкоголизма среди детей и подростков. </w:t>
      </w:r>
      <w:r w:rsidR="006437AC">
        <w:rPr>
          <w:color w:val="000000"/>
          <w:sz w:val="28"/>
          <w:szCs w:val="28"/>
        </w:rPr>
        <w:t xml:space="preserve">За 2010 – 2014 гг. </w:t>
      </w:r>
      <w:r w:rsidRPr="00AB6B14">
        <w:rPr>
          <w:color w:val="000000"/>
          <w:sz w:val="28"/>
          <w:szCs w:val="28"/>
        </w:rPr>
        <w:t>с образовательными учреждениями города пр</w:t>
      </w:r>
      <w:r w:rsidRPr="00AB6B14">
        <w:rPr>
          <w:sz w:val="28"/>
          <w:szCs w:val="28"/>
        </w:rPr>
        <w:t xml:space="preserve">оведено 7 семинаров, 35 круглых столов по вопросам профилактики и борьбы с преступностью, безнадзорности, предупреждения наркомании, токсикомании, алкоголизма среди детей и подростков. Организована совместная работа участковых уполномоченных милиции, инспекторов по делам несовершеннолетних и представителей социально-профилактических центров микрорайонов в проведении мероприятий по месту жительства граждан по профилактике пьянства, рецидивных преступлений и преступлений, совершаемых на почве </w:t>
      </w:r>
      <w:r w:rsidRPr="00AB6B14">
        <w:rPr>
          <w:sz w:val="28"/>
          <w:szCs w:val="28"/>
        </w:rPr>
        <w:lastRenderedPageBreak/>
        <w:t xml:space="preserve">семейно-бытовых конфликтов, а также для наиболее полного выявления неблагополучных семей и организации профилактической работы с ними. </w:t>
      </w:r>
      <w:proofErr w:type="gramStart"/>
      <w:r w:rsidRPr="00AB6B14">
        <w:rPr>
          <w:color w:val="000000"/>
          <w:sz w:val="28"/>
          <w:szCs w:val="28"/>
        </w:rPr>
        <w:t>Ежеквартально участковым уполномоченными полиции совместно с мастерами ЖЭУ перед населением проводятся сходы граждан, где до населения доводится информация о криминальной обстановке в городе, ОУУП и ПДН Отдела МВД России по городу Салавату разработаны и вручаются на сходах гражданам памятки как вести себя если в отношении них совершается преступления, а также рассматриваются наиболее острые вопросы по профилактике и предупреждению правонарушений и</w:t>
      </w:r>
      <w:proofErr w:type="gramEnd"/>
      <w:r w:rsidRPr="00AB6B14">
        <w:rPr>
          <w:color w:val="000000"/>
          <w:sz w:val="28"/>
          <w:szCs w:val="28"/>
        </w:rPr>
        <w:t xml:space="preserve"> преступлений на административных участках. </w:t>
      </w:r>
      <w:proofErr w:type="gramStart"/>
      <w:r w:rsidRPr="00AB6B14">
        <w:rPr>
          <w:sz w:val="28"/>
          <w:szCs w:val="28"/>
        </w:rPr>
        <w:t>В течение 2010-2014 гг. на территории города Салавата организованы проведение мероприятий, направленных на профилактику и раскрытие преступлений, укрепление правопорядка на административных участках города Салават, такие как «Жилой секто</w:t>
      </w:r>
      <w:r>
        <w:rPr>
          <w:sz w:val="28"/>
          <w:szCs w:val="28"/>
        </w:rPr>
        <w:t>р», «</w:t>
      </w:r>
      <w:proofErr w:type="spellStart"/>
      <w:r>
        <w:rPr>
          <w:sz w:val="28"/>
          <w:szCs w:val="28"/>
        </w:rPr>
        <w:t>Превентив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и.т.д</w:t>
      </w:r>
      <w:proofErr w:type="spellEnd"/>
      <w:r>
        <w:rPr>
          <w:sz w:val="28"/>
          <w:szCs w:val="28"/>
        </w:rPr>
        <w:t>., а также</w:t>
      </w:r>
      <w:r w:rsidRPr="00AB6B14">
        <w:rPr>
          <w:sz w:val="28"/>
          <w:szCs w:val="28"/>
        </w:rPr>
        <w:t xml:space="preserve"> в плановом порядке осуществляются изготовление и размещение на участковых пунктах полиции </w:t>
      </w:r>
      <w:proofErr w:type="spellStart"/>
      <w:r w:rsidRPr="00AB6B14">
        <w:rPr>
          <w:sz w:val="28"/>
          <w:szCs w:val="28"/>
        </w:rPr>
        <w:t>банеров</w:t>
      </w:r>
      <w:proofErr w:type="spellEnd"/>
      <w:r w:rsidRPr="00AB6B14">
        <w:rPr>
          <w:sz w:val="28"/>
          <w:szCs w:val="28"/>
        </w:rPr>
        <w:t xml:space="preserve"> с информацией профилактического характера, визитных карточек участковых уполномоченных полиции</w:t>
      </w:r>
      <w:r>
        <w:rPr>
          <w:color w:val="000000"/>
          <w:sz w:val="28"/>
          <w:szCs w:val="28"/>
        </w:rPr>
        <w:t>.</w:t>
      </w:r>
      <w:proofErr w:type="gramEnd"/>
    </w:p>
    <w:p w:rsidR="00103149" w:rsidRPr="00A42A98" w:rsidRDefault="00103149" w:rsidP="00103149">
      <w:pPr>
        <w:ind w:left="-284" w:firstLine="710"/>
        <w:jc w:val="both"/>
        <w:rPr>
          <w:sz w:val="28"/>
          <w:szCs w:val="28"/>
        </w:rPr>
      </w:pPr>
      <w:r w:rsidRPr="00A42A98">
        <w:rPr>
          <w:sz w:val="28"/>
          <w:szCs w:val="28"/>
        </w:rPr>
        <w:t>Приоритетным направлением правоохранительной деятельности является борьба с терроризмом и экстремизмом. В целях недопущения данных проявлений УВД по городу Салават проводится работа по выявлению и постановке на оперативный учет религиозных общин, центров и организаций, а также лиц, причисляющих себя к неформальным молодёжным объединениям, их оперативной отработке на причастность к экстремистской деятельности, выявлению каналов финансирования, наличия печатных органов.</w:t>
      </w:r>
    </w:p>
    <w:p w:rsidR="00103149" w:rsidRPr="00A42A98" w:rsidRDefault="00103149" w:rsidP="00103149">
      <w:pPr>
        <w:ind w:left="-284" w:firstLine="710"/>
        <w:jc w:val="both"/>
        <w:rPr>
          <w:sz w:val="28"/>
          <w:szCs w:val="28"/>
        </w:rPr>
      </w:pPr>
      <w:r w:rsidRPr="00A42A98">
        <w:rPr>
          <w:sz w:val="28"/>
          <w:szCs w:val="28"/>
        </w:rPr>
        <w:t xml:space="preserve">С целью организации совместного противодействия распространению идей ваххабизма, иных радикальных течений проводятся рабочие встречи с представителями традиционных религиозных конфессий. </w:t>
      </w:r>
    </w:p>
    <w:p w:rsidR="00103149" w:rsidRPr="00A42A98" w:rsidRDefault="00103149" w:rsidP="00103149">
      <w:pPr>
        <w:ind w:left="-284" w:firstLine="710"/>
        <w:jc w:val="both"/>
        <w:rPr>
          <w:sz w:val="28"/>
          <w:szCs w:val="28"/>
        </w:rPr>
      </w:pPr>
      <w:proofErr w:type="gramStart"/>
      <w:r w:rsidRPr="00A42A98">
        <w:rPr>
          <w:sz w:val="28"/>
          <w:szCs w:val="28"/>
        </w:rPr>
        <w:t>Во исполнение требований совместного указания МВД России и ФСБ России №220/323 от 27.03.2006 «О реализации Указа Президента Российской Федерации от №116 от 15.02.2006 «О мерах по противодействию терроризму», приказа ФСБ России №0196 от 14.06.2007 года «Об утверждении Инструкции о порядке привлечения сил и средств федеральных органов исполнительной власти и органов исполнительной власти субъектов Российской Федерации к участию в проведении</w:t>
      </w:r>
      <w:proofErr w:type="gramEnd"/>
      <w:r w:rsidRPr="00A42A98">
        <w:rPr>
          <w:sz w:val="28"/>
          <w:szCs w:val="28"/>
        </w:rPr>
        <w:t xml:space="preserve"> </w:t>
      </w:r>
      <w:proofErr w:type="gramStart"/>
      <w:r w:rsidRPr="00A42A98">
        <w:rPr>
          <w:sz w:val="28"/>
          <w:szCs w:val="28"/>
        </w:rPr>
        <w:t>контртеррористических операций и минимизации последствий террористических актов», в целях обеспечения должного уровня подготовки муниципальной оперативной группы, личного состава УВД по городу Салават, привлекаемого к проведению первоочередных мероприятий по пресечению террористических актов на территории городского округа город Салават, раз в полгода проводятся учебные тренировки муниципальных оперативных групп по осуществлению первоочередных организационных и оперативно - розыскных мероприятий по пресечению террористического акта и минимизации</w:t>
      </w:r>
      <w:proofErr w:type="gramEnd"/>
      <w:r w:rsidRPr="00A42A98">
        <w:rPr>
          <w:sz w:val="28"/>
          <w:szCs w:val="28"/>
        </w:rPr>
        <w:t xml:space="preserve"> его последствий на территории муниципального образования. В текущем году проведено одно такое учение.</w:t>
      </w:r>
    </w:p>
    <w:p w:rsidR="00103149" w:rsidRPr="00A42A98" w:rsidRDefault="00103149" w:rsidP="00103149">
      <w:pPr>
        <w:ind w:left="-284" w:firstLine="710"/>
        <w:jc w:val="both"/>
        <w:rPr>
          <w:sz w:val="28"/>
          <w:szCs w:val="28"/>
        </w:rPr>
      </w:pPr>
      <w:r w:rsidRPr="00A42A98">
        <w:rPr>
          <w:sz w:val="28"/>
          <w:szCs w:val="28"/>
        </w:rPr>
        <w:t xml:space="preserve">В период проведения массовых общественно-политических, спортивных и праздничных мероприятий увеличивается плотность выставления нарядов и патрулей для обеспечения правопорядка и безопасности. При дежурной части </w:t>
      </w:r>
      <w:r w:rsidRPr="00A42A98">
        <w:rPr>
          <w:sz w:val="28"/>
          <w:szCs w:val="28"/>
        </w:rPr>
        <w:lastRenderedPageBreak/>
        <w:t>УВД по городу Салават создаются резервные группы, на случай немедленного реагирования на складывающуюся ситуацию при ее сложении.</w:t>
      </w:r>
    </w:p>
    <w:p w:rsidR="00103149" w:rsidRPr="00A42A98" w:rsidRDefault="00103149" w:rsidP="00103149">
      <w:pPr>
        <w:ind w:left="-284" w:firstLine="710"/>
        <w:jc w:val="both"/>
        <w:rPr>
          <w:sz w:val="28"/>
          <w:szCs w:val="28"/>
        </w:rPr>
      </w:pPr>
      <w:r w:rsidRPr="00A42A98">
        <w:rPr>
          <w:sz w:val="28"/>
          <w:szCs w:val="28"/>
        </w:rPr>
        <w:t xml:space="preserve">В целях обеспечения безопасности и антитеррористической защищенности объектов города составлены списки организаций, деятельность которых связана с массовым пребыванием людей, проводятся комиссионные обследования особо важных объектов с целью определения степени их технической </w:t>
      </w:r>
      <w:proofErr w:type="spellStart"/>
      <w:r w:rsidRPr="00A42A98">
        <w:rPr>
          <w:sz w:val="28"/>
          <w:szCs w:val="28"/>
        </w:rPr>
        <w:t>укрепленности</w:t>
      </w:r>
      <w:proofErr w:type="spellEnd"/>
      <w:r w:rsidRPr="00A42A98">
        <w:rPr>
          <w:sz w:val="28"/>
          <w:szCs w:val="28"/>
        </w:rPr>
        <w:t xml:space="preserve"> и антитеррористической защищенности, а также оценки эффективности проводимых мероприятий по обеспечению безопасности.</w:t>
      </w:r>
    </w:p>
    <w:p w:rsidR="00103149" w:rsidRPr="00A42A98" w:rsidRDefault="00103149" w:rsidP="00103149">
      <w:pPr>
        <w:ind w:left="-284" w:firstLine="710"/>
        <w:jc w:val="both"/>
        <w:rPr>
          <w:sz w:val="28"/>
          <w:szCs w:val="28"/>
        </w:rPr>
      </w:pPr>
      <w:r w:rsidRPr="00A42A98">
        <w:rPr>
          <w:sz w:val="28"/>
          <w:szCs w:val="28"/>
        </w:rPr>
        <w:t>В настоящее время на территории городского округа город Салават в зоне действия пункта централизованной охраны расположено 129 объектов особой важности, 43 объекта повышенной опасности, 53 объектов жизнеобеспечения, 136 – с массовым пребыванием граждан.</w:t>
      </w:r>
    </w:p>
    <w:p w:rsidR="00103149" w:rsidRPr="00A42A98" w:rsidRDefault="00103149" w:rsidP="00103149">
      <w:pPr>
        <w:ind w:left="-284" w:firstLine="710"/>
        <w:jc w:val="both"/>
        <w:rPr>
          <w:sz w:val="28"/>
          <w:szCs w:val="28"/>
        </w:rPr>
      </w:pPr>
      <w:r w:rsidRPr="00A42A98">
        <w:rPr>
          <w:sz w:val="28"/>
          <w:szCs w:val="28"/>
        </w:rPr>
        <w:t>Принимаются меры по противодействию коррупции во всех ее проявлениях. За истекший период возбуждено 115 уголовных дел против государственной власти, в том числе 19 преступлений коррупционной направленности, также выявлено 8 фактов взяточничества, 2 факта легализации денежных средств.</w:t>
      </w:r>
    </w:p>
    <w:p w:rsidR="00103149" w:rsidRPr="00A42A98" w:rsidRDefault="00103149" w:rsidP="00103149">
      <w:pPr>
        <w:ind w:left="-284" w:firstLine="710"/>
        <w:jc w:val="both"/>
        <w:rPr>
          <w:sz w:val="28"/>
          <w:szCs w:val="28"/>
        </w:rPr>
      </w:pPr>
      <w:r w:rsidRPr="00A42A98">
        <w:rPr>
          <w:sz w:val="28"/>
          <w:szCs w:val="28"/>
        </w:rPr>
        <w:t xml:space="preserve">Значительный объем работы проводится в части осуществления профилактической деятельности. </w:t>
      </w:r>
      <w:proofErr w:type="gramStart"/>
      <w:r w:rsidRPr="00A42A98">
        <w:rPr>
          <w:sz w:val="28"/>
          <w:szCs w:val="28"/>
        </w:rPr>
        <w:t>На плановой основе организовано проведение специализированных профилактических мероприятий «У правил дорог каникул не бывает», «Сады-БОМЖ», «Иностранец», «Безопасный дом, безопасный подъезд, безопасная квартира», «Оружие», «Алкоголь-Табак», «Подросток-Закон-Безопасность, «Мак», «Внимание, дети!», «Охрана авто», «Урожай», «Притон», «Сфера-Безопасность», «Браконьерство» и ряда других.</w:t>
      </w:r>
      <w:proofErr w:type="gramEnd"/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r w:rsidRPr="00AB6B14">
        <w:rPr>
          <w:color w:val="000000"/>
          <w:sz w:val="28"/>
          <w:szCs w:val="28"/>
        </w:rPr>
        <w:t xml:space="preserve">В целях пресечения правонарушений и преступлений на бытовой почве, ежедневно участковыми и инспекторами ПДН проводится проверка по месту жительства </w:t>
      </w:r>
      <w:proofErr w:type="spellStart"/>
      <w:r w:rsidRPr="00AB6B14">
        <w:rPr>
          <w:color w:val="000000"/>
          <w:sz w:val="28"/>
          <w:szCs w:val="28"/>
        </w:rPr>
        <w:t>подучетных</w:t>
      </w:r>
      <w:proofErr w:type="spellEnd"/>
      <w:r w:rsidRPr="00AB6B14">
        <w:rPr>
          <w:color w:val="000000"/>
          <w:sz w:val="28"/>
          <w:szCs w:val="28"/>
        </w:rPr>
        <w:t xml:space="preserve"> лиц, совершающих правонарушения на почве семейно-бытовых конфликтов. Всего же в отношении жителей г. Салавата было составлено 439 протоколов об </w:t>
      </w:r>
      <w:proofErr w:type="spellStart"/>
      <w:r w:rsidRPr="00AB6B14">
        <w:rPr>
          <w:color w:val="000000"/>
          <w:sz w:val="28"/>
          <w:szCs w:val="28"/>
        </w:rPr>
        <w:t>адм</w:t>
      </w:r>
      <w:proofErr w:type="gramStart"/>
      <w:r w:rsidRPr="00AB6B14">
        <w:rPr>
          <w:color w:val="000000"/>
          <w:sz w:val="28"/>
          <w:szCs w:val="28"/>
        </w:rPr>
        <w:t>.п</w:t>
      </w:r>
      <w:proofErr w:type="gramEnd"/>
      <w:r w:rsidRPr="00AB6B14">
        <w:rPr>
          <w:color w:val="000000"/>
          <w:sz w:val="28"/>
          <w:szCs w:val="28"/>
        </w:rPr>
        <w:t>равонарушений</w:t>
      </w:r>
      <w:proofErr w:type="spellEnd"/>
      <w:r w:rsidRPr="00AB6B14">
        <w:rPr>
          <w:color w:val="000000"/>
          <w:sz w:val="28"/>
          <w:szCs w:val="28"/>
        </w:rPr>
        <w:t xml:space="preserve"> за семейно-бытовое дебоширство, а также выявлено 242 преступления, совершенных на бытовой почве. </w:t>
      </w:r>
      <w:r w:rsidRPr="00AB6B14">
        <w:rPr>
          <w:sz w:val="28"/>
          <w:szCs w:val="28"/>
        </w:rPr>
        <w:t>Штаб</w:t>
      </w:r>
      <w:r>
        <w:rPr>
          <w:sz w:val="28"/>
          <w:szCs w:val="28"/>
        </w:rPr>
        <w:t>ом</w:t>
      </w:r>
      <w:r w:rsidRPr="00AB6B14">
        <w:rPr>
          <w:sz w:val="28"/>
          <w:szCs w:val="28"/>
        </w:rPr>
        <w:t xml:space="preserve"> МВД России по г. Салавату </w:t>
      </w:r>
      <w:r>
        <w:rPr>
          <w:sz w:val="28"/>
          <w:szCs w:val="28"/>
        </w:rPr>
        <w:t xml:space="preserve">организована деятельность по </w:t>
      </w:r>
      <w:r w:rsidRPr="00AB6B14">
        <w:rPr>
          <w:sz w:val="28"/>
          <w:szCs w:val="28"/>
        </w:rPr>
        <w:t>ежеквартальному предоставлению информации о профилактик</w:t>
      </w:r>
      <w:r>
        <w:rPr>
          <w:sz w:val="28"/>
          <w:szCs w:val="28"/>
        </w:rPr>
        <w:t>е преступности и правонарушений</w:t>
      </w:r>
      <w:r w:rsidRPr="00AB6B14">
        <w:rPr>
          <w:sz w:val="28"/>
          <w:szCs w:val="28"/>
        </w:rPr>
        <w:t xml:space="preserve"> на предприятия, в учреждения и организации города информацию и </w:t>
      </w:r>
      <w:proofErr w:type="gramStart"/>
      <w:r w:rsidRPr="00AB6B14">
        <w:rPr>
          <w:sz w:val="28"/>
          <w:szCs w:val="28"/>
        </w:rPr>
        <w:t>контролю за</w:t>
      </w:r>
      <w:proofErr w:type="gramEnd"/>
      <w:r w:rsidRPr="00AB6B14">
        <w:rPr>
          <w:sz w:val="28"/>
          <w:szCs w:val="28"/>
        </w:rPr>
        <w:t xml:space="preserve"> выполнением. </w:t>
      </w:r>
      <w:proofErr w:type="gramStart"/>
      <w:r w:rsidRPr="00AB6B14">
        <w:rPr>
          <w:sz w:val="28"/>
          <w:szCs w:val="28"/>
        </w:rPr>
        <w:t>С целью организации деятельности участковых уполномоченных полиции была проведена операция «Здравствуйте, я ваш участковый», осуществлен поквартирный обход населения с вручением визиток участковых уполномоченных, в образовательных учреждениях города проводятся широкомасштабные акции «Подросток и закон», «Внимание, дети», «Посвящение в пешеходы», «Жизнь без наркотиков», «Я за здоровый образ жизни», «Салават – город здоровых и успешных», «Не пей, мама» и др. Сотрудниками отдела МВД в</w:t>
      </w:r>
      <w:proofErr w:type="gramEnd"/>
      <w:r w:rsidRPr="00AB6B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2010, 2011, </w:t>
      </w:r>
      <w:r w:rsidRPr="00AB6B14">
        <w:rPr>
          <w:sz w:val="28"/>
          <w:szCs w:val="28"/>
        </w:rPr>
        <w:t xml:space="preserve">2012 году было проведено </w:t>
      </w:r>
      <w:r w:rsidRPr="006B367D">
        <w:rPr>
          <w:sz w:val="28"/>
          <w:szCs w:val="28"/>
        </w:rPr>
        <w:t>9</w:t>
      </w:r>
      <w:r w:rsidRPr="00AB6B14">
        <w:rPr>
          <w:sz w:val="28"/>
          <w:szCs w:val="28"/>
        </w:rPr>
        <w:t>89 лекций и семинаро</w:t>
      </w:r>
      <w:r>
        <w:rPr>
          <w:sz w:val="28"/>
          <w:szCs w:val="28"/>
        </w:rPr>
        <w:t>в в образовательных учреждениях</w:t>
      </w:r>
      <w:r w:rsidRPr="00AB6B14">
        <w:rPr>
          <w:sz w:val="28"/>
          <w:szCs w:val="28"/>
        </w:rPr>
        <w:t xml:space="preserve">, в том числе </w:t>
      </w:r>
      <w:r w:rsidRPr="006B367D">
        <w:rPr>
          <w:sz w:val="28"/>
          <w:szCs w:val="28"/>
        </w:rPr>
        <w:t>5</w:t>
      </w:r>
      <w:r w:rsidRPr="00AB6B14">
        <w:rPr>
          <w:sz w:val="28"/>
          <w:szCs w:val="28"/>
        </w:rPr>
        <w:t>47 по профилактике наркомании и алкоголизма, в 2013 году – 555, в том числе 297 по профилактике наркомании и алкоголизма</w:t>
      </w:r>
      <w:r>
        <w:rPr>
          <w:sz w:val="28"/>
          <w:szCs w:val="28"/>
        </w:rPr>
        <w:t>, в 2014 году 560 лекций</w:t>
      </w:r>
      <w:r w:rsidRPr="00AB6B14">
        <w:rPr>
          <w:sz w:val="28"/>
          <w:szCs w:val="28"/>
        </w:rPr>
        <w:t xml:space="preserve">. С целью профилактики терроризма и экстремизма, воспитания у несовершеннолетних межнационального </w:t>
      </w:r>
      <w:r w:rsidRPr="00AB6B14">
        <w:rPr>
          <w:sz w:val="28"/>
          <w:szCs w:val="28"/>
        </w:rPr>
        <w:lastRenderedPageBreak/>
        <w:t xml:space="preserve">уважения, привитие нетерпимости к проявлениям национализма и фашизма в общеобразовательных организациях города проводятся тематические уроки «Глобальная угроза международного терроризма» в 9-11 классах, на которых </w:t>
      </w:r>
      <w:proofErr w:type="spellStart"/>
      <w:r w:rsidRPr="00AB6B14">
        <w:rPr>
          <w:sz w:val="28"/>
          <w:szCs w:val="28"/>
        </w:rPr>
        <w:t>рассмотриваются</w:t>
      </w:r>
      <w:proofErr w:type="spellEnd"/>
      <w:r w:rsidRPr="00AB6B14">
        <w:rPr>
          <w:sz w:val="28"/>
          <w:szCs w:val="28"/>
        </w:rPr>
        <w:t xml:space="preserve"> пути противодействия террористическим угрозам, неприятие насилия, стремление разрешать противоречия в форме межнационального и межконфессионального диалога. В сентябре 2014 года во всех образовательных организациях города проведены мероприятия, посвященные 100-летию начала Первой мировой войны, величайшей трагедии начала </w:t>
      </w:r>
      <w:r w:rsidRPr="00AB6B14">
        <w:rPr>
          <w:sz w:val="28"/>
          <w:szCs w:val="28"/>
          <w:lang w:val="en-US"/>
        </w:rPr>
        <w:t>XX</w:t>
      </w:r>
      <w:r w:rsidRPr="00AB6B14">
        <w:rPr>
          <w:sz w:val="28"/>
          <w:szCs w:val="28"/>
        </w:rPr>
        <w:t xml:space="preserve"> века. </w:t>
      </w:r>
      <w:proofErr w:type="gramStart"/>
      <w:r w:rsidRPr="00AB6B14">
        <w:rPr>
          <w:sz w:val="28"/>
          <w:szCs w:val="28"/>
        </w:rPr>
        <w:t xml:space="preserve">К 70 </w:t>
      </w:r>
      <w:proofErr w:type="spellStart"/>
      <w:r w:rsidRPr="00AB6B14">
        <w:rPr>
          <w:sz w:val="28"/>
          <w:szCs w:val="28"/>
        </w:rPr>
        <w:t>летию</w:t>
      </w:r>
      <w:proofErr w:type="spellEnd"/>
      <w:r w:rsidRPr="00AB6B14">
        <w:rPr>
          <w:sz w:val="28"/>
          <w:szCs w:val="28"/>
        </w:rPr>
        <w:t xml:space="preserve"> Великой Победы в Великой Отечественной войне организован комплекс мероприятий, направленный на предотвращение развития фашистских тенденций в молодежной среде: экскурсии в школьных военно-исторических музеях, уроки мужества, встречи в ветеранам</w:t>
      </w:r>
      <w:r>
        <w:rPr>
          <w:sz w:val="28"/>
          <w:szCs w:val="28"/>
        </w:rPr>
        <w:t xml:space="preserve">и Великой Отечественной войны, </w:t>
      </w:r>
      <w:r w:rsidRPr="00AB6B14">
        <w:rPr>
          <w:sz w:val="28"/>
          <w:szCs w:val="28"/>
        </w:rPr>
        <w:t xml:space="preserve">акции «Бессмертный полк», «Георгиевская ленточка», </w:t>
      </w:r>
      <w:proofErr w:type="gramEnd"/>
    </w:p>
    <w:p w:rsidR="00103149" w:rsidRDefault="00103149" w:rsidP="00103149">
      <w:pPr>
        <w:ind w:left="-284" w:firstLine="710"/>
        <w:jc w:val="both"/>
        <w:rPr>
          <w:sz w:val="28"/>
          <w:szCs w:val="28"/>
        </w:rPr>
      </w:pPr>
      <w:r w:rsidRPr="00335EE2">
        <w:rPr>
          <w:sz w:val="28"/>
          <w:szCs w:val="28"/>
        </w:rPr>
        <w:t>На территории города Салават действуют 9 религиозных объединений, такие как - Мусульманская религиозная организация «</w:t>
      </w:r>
      <w:proofErr w:type="spellStart"/>
      <w:r w:rsidRPr="00335EE2">
        <w:rPr>
          <w:sz w:val="28"/>
          <w:szCs w:val="28"/>
        </w:rPr>
        <w:t>Ихлас</w:t>
      </w:r>
      <w:proofErr w:type="spellEnd"/>
      <w:r w:rsidRPr="00335EE2">
        <w:rPr>
          <w:sz w:val="28"/>
          <w:szCs w:val="28"/>
        </w:rPr>
        <w:t>»; Духовное управление мусульман г. Салавата; «Приход Князя Дмитриевского храма»; Община христиан старообрядцев «Спасово согласие»; «Церковь Евангельских христиан-баптистов»; «Церковь хвалы»; «Община христиан адвентистов Седьмого дня»; Организация «Свидетели Иеговы»; иудейская религиозная организация «Еврейская община». С руководителями данных общественных объединений были проведены встречи, в ходе которых они были предупреждены об уголовной и административной ответственности за организацию и участие в противоправных акциях.</w:t>
      </w:r>
    </w:p>
    <w:p w:rsidR="00103149" w:rsidRPr="00335EE2" w:rsidRDefault="00103149" w:rsidP="00103149">
      <w:pPr>
        <w:ind w:left="-284" w:firstLine="710"/>
        <w:jc w:val="both"/>
        <w:rPr>
          <w:sz w:val="28"/>
          <w:szCs w:val="28"/>
        </w:rPr>
      </w:pPr>
      <w:r w:rsidRPr="00335EE2">
        <w:rPr>
          <w:sz w:val="28"/>
          <w:szCs w:val="28"/>
        </w:rPr>
        <w:t>В течение нескольких лет продолжается накопление созданной базы данных на выходцев из Северного Кавказа и иностранных граждан, проживающих на обслуживаемой территории. Информация в отношении данной категории лиц обрабатывается автоматизированной информационно-поисковой системой АБД «Легенда» и АПК «Сова». Организована проверка по оперативным учетам с целью установления причастности этих граждан к совершению преступлений террористического и экстремистского характера, других тяжких преступлений.</w:t>
      </w:r>
    </w:p>
    <w:p w:rsidR="00103149" w:rsidRPr="00AB6B14" w:rsidRDefault="00103149" w:rsidP="00103149">
      <w:pPr>
        <w:tabs>
          <w:tab w:val="left" w:pos="4536"/>
        </w:tabs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 xml:space="preserve">В ноябре 2013 года </w:t>
      </w:r>
      <w:proofErr w:type="spellStart"/>
      <w:r w:rsidRPr="00AB6B14">
        <w:rPr>
          <w:sz w:val="28"/>
          <w:szCs w:val="28"/>
        </w:rPr>
        <w:t>Салаватской</w:t>
      </w:r>
      <w:proofErr w:type="spellEnd"/>
      <w:r w:rsidRPr="00AB6B14">
        <w:rPr>
          <w:sz w:val="28"/>
          <w:szCs w:val="28"/>
        </w:rPr>
        <w:t xml:space="preserve"> и </w:t>
      </w:r>
      <w:proofErr w:type="spellStart"/>
      <w:r w:rsidRPr="00AB6B14">
        <w:rPr>
          <w:sz w:val="28"/>
          <w:szCs w:val="28"/>
        </w:rPr>
        <w:t>Кумертауской</w:t>
      </w:r>
      <w:proofErr w:type="spellEnd"/>
      <w:r w:rsidRPr="00AB6B14">
        <w:rPr>
          <w:sz w:val="28"/>
          <w:szCs w:val="28"/>
        </w:rPr>
        <w:t xml:space="preserve"> епархией, Управлением образования </w:t>
      </w:r>
      <w:proofErr w:type="spellStart"/>
      <w:r w:rsidRPr="00AB6B14">
        <w:rPr>
          <w:sz w:val="28"/>
          <w:szCs w:val="28"/>
        </w:rPr>
        <w:t>г</w:t>
      </w:r>
      <w:proofErr w:type="gramStart"/>
      <w:r w:rsidRPr="00AB6B14">
        <w:rPr>
          <w:sz w:val="28"/>
          <w:szCs w:val="28"/>
        </w:rPr>
        <w:t>.С</w:t>
      </w:r>
      <w:proofErr w:type="gramEnd"/>
      <w:r w:rsidRPr="00AB6B14">
        <w:rPr>
          <w:sz w:val="28"/>
          <w:szCs w:val="28"/>
        </w:rPr>
        <w:t>алавата</w:t>
      </w:r>
      <w:proofErr w:type="spellEnd"/>
      <w:r w:rsidRPr="00AB6B14">
        <w:rPr>
          <w:sz w:val="28"/>
          <w:szCs w:val="28"/>
        </w:rPr>
        <w:t xml:space="preserve"> проведены</w:t>
      </w:r>
      <w:r>
        <w:rPr>
          <w:sz w:val="28"/>
          <w:szCs w:val="28"/>
        </w:rPr>
        <w:t xml:space="preserve"> первые образовательные Чтения </w:t>
      </w:r>
      <w:r w:rsidRPr="00AB6B14">
        <w:rPr>
          <w:sz w:val="28"/>
          <w:szCs w:val="28"/>
        </w:rPr>
        <w:t>«Преподобный Сергий. Наследие, современность, будущее», посвященные празднованию 700-летия со дня рождения преподобного Сергия Радонежского, как примирителя усобиц в стране. На Чтениях активное участие приняли муфтий Соборной мечети г. Салавата, глава Еврейской общины г. Салавата, представители казачества. В Чтениях приняло участие более 300 человек.</w:t>
      </w:r>
      <w:r>
        <w:rPr>
          <w:sz w:val="28"/>
          <w:szCs w:val="28"/>
        </w:rPr>
        <w:t xml:space="preserve"> </w:t>
      </w:r>
    </w:p>
    <w:p w:rsidR="00103149" w:rsidRPr="00AB6B14" w:rsidRDefault="00103149" w:rsidP="00103149">
      <w:pPr>
        <w:pStyle w:val="a8"/>
        <w:ind w:left="-284" w:firstLine="71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B6B14">
        <w:rPr>
          <w:rFonts w:ascii="Times New Roman" w:hAnsi="Times New Roman"/>
          <w:sz w:val="28"/>
          <w:szCs w:val="28"/>
          <w:lang w:val="ru-RU"/>
        </w:rPr>
        <w:t>КДН и ЗП  в целях повышения эффективности работы всех субъектов системы профилактики по предупреждению употребления среди несовершеннолетних токсических и наркотических средств, спиртных напитков, укрепления физического, нравственного и духовного здоровья несовершеннолетних, развития правовой культуры были организованы профилактические месячники: в 2011 году «Войди в мир спорта и здоровья» (</w:t>
      </w:r>
      <w:r w:rsidR="00051BCA">
        <w:rPr>
          <w:rFonts w:ascii="Times New Roman" w:hAnsi="Times New Roman"/>
          <w:sz w:val="28"/>
          <w:szCs w:val="28"/>
          <w:lang w:val="ru-RU"/>
        </w:rPr>
        <w:t xml:space="preserve">94 тыс. 780 руб.), в 2012 году </w:t>
      </w:r>
      <w:r w:rsidRPr="00AB6B14">
        <w:rPr>
          <w:rFonts w:ascii="Times New Roman" w:hAnsi="Times New Roman"/>
          <w:sz w:val="28"/>
          <w:szCs w:val="28"/>
          <w:lang w:val="ru-RU"/>
        </w:rPr>
        <w:t>«Мои права и обязанности» (80 тыс. 525</w:t>
      </w:r>
      <w:proofErr w:type="gramEnd"/>
      <w:r w:rsidRPr="00AB6B1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B6B14">
        <w:rPr>
          <w:rFonts w:ascii="Times New Roman" w:hAnsi="Times New Roman"/>
          <w:sz w:val="28"/>
          <w:szCs w:val="28"/>
          <w:lang w:val="ru-RU"/>
        </w:rPr>
        <w:t xml:space="preserve">руб.) и профилактические декадники: в 2013 году </w:t>
      </w:r>
      <w:r w:rsidRPr="00AB6B14">
        <w:rPr>
          <w:rFonts w:ascii="Times New Roman" w:hAnsi="Times New Roman"/>
          <w:color w:val="000000"/>
          <w:spacing w:val="11"/>
          <w:sz w:val="28"/>
          <w:szCs w:val="28"/>
          <w:lang w:val="ru-RU"/>
        </w:rPr>
        <w:t xml:space="preserve">«Сохраним свое завтра!» (267 тыс. </w:t>
      </w:r>
      <w:r w:rsidRPr="00AB6B14">
        <w:rPr>
          <w:rFonts w:ascii="Times New Roman" w:hAnsi="Times New Roman"/>
          <w:color w:val="000000"/>
          <w:spacing w:val="11"/>
          <w:sz w:val="28"/>
          <w:szCs w:val="28"/>
          <w:lang w:val="ru-RU"/>
        </w:rPr>
        <w:lastRenderedPageBreak/>
        <w:t>116 руб.), в 2014 году</w:t>
      </w:r>
      <w:r w:rsidRPr="00AB6B1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B6B14">
        <w:rPr>
          <w:rFonts w:ascii="Times New Roman" w:hAnsi="Times New Roman"/>
          <w:sz w:val="28"/>
          <w:szCs w:val="28"/>
          <w:lang w:val="ru-RU"/>
        </w:rPr>
        <w:t>«Салават – территория здоровых, умных и успешных!»</w:t>
      </w:r>
      <w:r w:rsidRPr="00AB6B14">
        <w:rPr>
          <w:rFonts w:ascii="Times New Roman" w:hAnsi="Times New Roman"/>
          <w:sz w:val="28"/>
          <w:szCs w:val="28"/>
          <w:lang w:val="ru-RU" w:bidi="ar-SA"/>
        </w:rPr>
        <w:t xml:space="preserve"> (</w:t>
      </w:r>
      <w:r w:rsidRPr="00AB6B14">
        <w:rPr>
          <w:rFonts w:ascii="Times New Roman" w:hAnsi="Times New Roman"/>
          <w:sz w:val="28"/>
          <w:szCs w:val="28"/>
          <w:lang w:val="ru-RU"/>
        </w:rPr>
        <w:t xml:space="preserve">49 тыс. 950 </w:t>
      </w:r>
      <w:r w:rsidRPr="00AB6B14">
        <w:rPr>
          <w:rFonts w:ascii="Times New Roman" w:hAnsi="Times New Roman"/>
          <w:color w:val="000000"/>
          <w:spacing w:val="11"/>
          <w:sz w:val="28"/>
          <w:szCs w:val="28"/>
          <w:lang w:val="ru-RU"/>
        </w:rPr>
        <w:t>рублей).</w:t>
      </w:r>
      <w:r w:rsidRPr="00AB6B1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End"/>
    </w:p>
    <w:p w:rsidR="00103149" w:rsidRPr="00AB6B14" w:rsidRDefault="00103149" w:rsidP="00103149">
      <w:pPr>
        <w:pStyle w:val="1"/>
        <w:ind w:left="-284" w:firstLine="710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</w:pPr>
      <w:r w:rsidRPr="00AB6B14">
        <w:rPr>
          <w:rFonts w:ascii="Times New Roman" w:hAnsi="Times New Roman" w:cs="Times New Roman"/>
          <w:sz w:val="28"/>
          <w:szCs w:val="28"/>
          <w:lang w:val="ru-RU"/>
        </w:rPr>
        <w:t xml:space="preserve">Исполнителями программы </w:t>
      </w:r>
      <w:proofErr w:type="gramStart"/>
      <w:r w:rsidRPr="00AB6B14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организован</w:t>
      </w:r>
      <w:proofErr w:type="gramEnd"/>
      <w:r w:rsidRPr="00AB6B14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и проведены: </w:t>
      </w:r>
      <w:r w:rsidRPr="00AB6B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03149" w:rsidRPr="00AB6B14" w:rsidRDefault="00103149" w:rsidP="00103149">
      <w:pPr>
        <w:pStyle w:val="a8"/>
        <w:ind w:left="-284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AB6B14">
        <w:rPr>
          <w:rFonts w:ascii="Times New Roman" w:hAnsi="Times New Roman"/>
          <w:color w:val="000000"/>
          <w:spacing w:val="11"/>
          <w:sz w:val="28"/>
          <w:szCs w:val="28"/>
          <w:lang w:val="ru-RU"/>
        </w:rPr>
        <w:t xml:space="preserve">круглые столы по теме: «Рискованное поведение молодежи: актуальные проблемы и пути их решения» с участием руководителей органов и учреждений системы профилактики безнадзорности и правонарушений несовершеннолетних и представителей религиозных конфессий», </w:t>
      </w:r>
      <w:r w:rsidRPr="00AB6B14">
        <w:rPr>
          <w:rFonts w:ascii="Times New Roman" w:hAnsi="Times New Roman"/>
          <w:sz w:val="28"/>
          <w:szCs w:val="28"/>
          <w:lang w:val="ru-RU"/>
        </w:rPr>
        <w:t>«Сохраним репродуктивное здоровье несовершеннолетних»,</w:t>
      </w:r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 xml:space="preserve">«О межведомственном взаимодействии органов и учреждений системы  профилактики по предупреждению потребления несовершеннолетними </w:t>
      </w:r>
      <w:proofErr w:type="spellStart"/>
      <w:r w:rsidRPr="00AB6B14">
        <w:rPr>
          <w:sz w:val="28"/>
          <w:szCs w:val="28"/>
        </w:rPr>
        <w:t>психоактивных</w:t>
      </w:r>
      <w:proofErr w:type="spellEnd"/>
      <w:r w:rsidRPr="00AB6B14">
        <w:rPr>
          <w:sz w:val="28"/>
          <w:szCs w:val="28"/>
        </w:rPr>
        <w:t xml:space="preserve"> веществ», методический семинар на тему: </w:t>
      </w:r>
      <w:proofErr w:type="gramStart"/>
      <w:r w:rsidRPr="00AB6B14">
        <w:rPr>
          <w:sz w:val="28"/>
          <w:szCs w:val="28"/>
        </w:rPr>
        <w:t xml:space="preserve">«Активизация деятельности органов и учреждений системы профилактики по предупреждению распространения и потребления наркотических средств и курительных смесей </w:t>
      </w:r>
      <w:r w:rsidRPr="00AB6B14">
        <w:rPr>
          <w:sz w:val="28"/>
          <w:szCs w:val="28"/>
          <w:lang w:val="en-US"/>
        </w:rPr>
        <w:t>Spice</w:t>
      </w:r>
      <w:r w:rsidRPr="00AB6B14">
        <w:rPr>
          <w:sz w:val="28"/>
          <w:szCs w:val="28"/>
        </w:rPr>
        <w:t xml:space="preserve"> несовершеннолетними» для общественных инспекторов по охране правы детства дошкольных образовательных и общеобразовательных организаций, заместителей директоров по воспитательной работе общеобразовательных и профессиональных образовательных организаций, учреждений дополнительного образования, личного состава ОДН ОУУП и ПДН Отдела МВД России по г. Салавату, руководителей структурных подразделений комитета</w:t>
      </w:r>
      <w:proofErr w:type="gramEnd"/>
      <w:r w:rsidRPr="00AB6B14">
        <w:rPr>
          <w:sz w:val="28"/>
          <w:szCs w:val="28"/>
        </w:rPr>
        <w:t xml:space="preserve"> по делам молодежи, комитета по физкультуре и спорта, отдела культуры Администрации городского округа город Салават РБ.</w:t>
      </w:r>
    </w:p>
    <w:p w:rsidR="00103149" w:rsidRPr="00AB6B14" w:rsidRDefault="00103149" w:rsidP="00103149">
      <w:pPr>
        <w:pStyle w:val="a8"/>
        <w:ind w:left="-284" w:firstLine="71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B6B14">
        <w:rPr>
          <w:rFonts w:ascii="Times New Roman" w:hAnsi="Times New Roman"/>
          <w:sz w:val="28"/>
          <w:szCs w:val="28"/>
          <w:lang w:val="ru-RU"/>
        </w:rPr>
        <w:t>Был реализован комплекс мер по профилактики беспризорности, безнадзорности, правонарушений среди несовершеннолетних, жесткого обращения с детьми (проведены методические семинары, разработаны Рекомендации по осуществлению взаимодействия в организации работы по предупреждению и пресечению правонарушений, связанных с  потреблением спиртных напитков, наркотических и токсических веществ, незаконным оборотом наркотиков среди несовершеннолетних, Регламент межведомственного взаимодействия по выявлению семейного неблагополучия, организации работы с семьями, находящимися в социально-опасном положении</w:t>
      </w:r>
      <w:proofErr w:type="gramEnd"/>
      <w:r w:rsidRPr="00AB6B14">
        <w:rPr>
          <w:rFonts w:ascii="Times New Roman" w:hAnsi="Times New Roman"/>
          <w:sz w:val="28"/>
          <w:szCs w:val="28"/>
          <w:lang w:val="ru-RU"/>
        </w:rPr>
        <w:t>, трудной жизненной ситуации, определен порядок выявления и взаимодействия по установлению факта семейного неблагополучия, порядок осуществления отдельных полномочий специалистами органов и учреждений системы профилактики безнадзорности и правонарушений несовершеннолетних.</w:t>
      </w:r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proofErr w:type="gramStart"/>
      <w:r w:rsidRPr="00AB6B14">
        <w:rPr>
          <w:sz w:val="28"/>
          <w:szCs w:val="28"/>
        </w:rPr>
        <w:t>Отделом МВД России по городу Салават совместно с КДН и ЗП регулярно проводятся межведомственные профилактические рейды, направленные на выявление несовершеннолетних, не достигших 17-летнего возраста, в ночное время в общественных местах, нахождение в которых запрещено в соответствии с Кодексом Республики Башкортостан «Об административных правонарушениях.</w:t>
      </w:r>
      <w:proofErr w:type="gramEnd"/>
      <w:r w:rsidRPr="00AB6B14">
        <w:rPr>
          <w:bCs/>
          <w:sz w:val="28"/>
          <w:szCs w:val="28"/>
        </w:rPr>
        <w:t xml:space="preserve"> Регулярно проводятся</w:t>
      </w:r>
      <w:r w:rsidRPr="00AB6B14">
        <w:rPr>
          <w:i/>
          <w:sz w:val="28"/>
          <w:szCs w:val="28"/>
        </w:rPr>
        <w:t xml:space="preserve"> </w:t>
      </w:r>
      <w:r w:rsidRPr="00AB6B14">
        <w:rPr>
          <w:sz w:val="28"/>
          <w:szCs w:val="28"/>
        </w:rPr>
        <w:t xml:space="preserve">рейды с целью выявления фактов незаконного потребления, хранения и сбыта наркотических средств, лиц, склоняющих несовершеннолетних к их употреблению; незаконной продажи алкогольной продукции, табачных изделий несовершеннолетним, совместно с отделом по предпринимательству и торговле по выявлению фактов незаконной торговли спиртными напитками и табачными изделиями. В 2010 году проведено </w:t>
      </w:r>
      <w:r w:rsidRPr="00AB6B14">
        <w:rPr>
          <w:sz w:val="28"/>
          <w:szCs w:val="28"/>
        </w:rPr>
        <w:lastRenderedPageBreak/>
        <w:t>оперативно-профилактических мероприятий по осуществлению надзора за реализацией алкогольной продукции, табачных изделий составлено:</w:t>
      </w:r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 xml:space="preserve">  </w:t>
      </w:r>
      <w:proofErr w:type="gramStart"/>
      <w:r w:rsidRPr="00AB6B14">
        <w:rPr>
          <w:sz w:val="28"/>
          <w:szCs w:val="28"/>
        </w:rPr>
        <w:t>-17 административных протоколов по ст. 14.16 КоАП РФ (Нарушение правил продажи этилового спирта, алкогольной спиртосодержащей продукции</w:t>
      </w:r>
      <w:proofErr w:type="gramEnd"/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 xml:space="preserve">  -6 административных протоколов по ст. 14.1 КоАП РФ (Осуществление предпринимательской деятельности без государственной регистрации)</w:t>
      </w:r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proofErr w:type="gramStart"/>
      <w:r w:rsidRPr="00AB6B14">
        <w:rPr>
          <w:sz w:val="28"/>
          <w:szCs w:val="28"/>
        </w:rPr>
        <w:t>-7  административных протоколов по ст. 14.2 КоАП РФ (Незаконная продажа товаров, свободная реализация которых запрещена или ограничена.</w:t>
      </w:r>
      <w:proofErr w:type="gramEnd"/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В 2011 году проведено оперативно-профилактических мероприятий по осуществлению надзора за реализацией алкогольной продукции, табачных изделий составлено:</w:t>
      </w:r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 xml:space="preserve">  </w:t>
      </w:r>
      <w:proofErr w:type="gramStart"/>
      <w:r w:rsidRPr="00AB6B14">
        <w:rPr>
          <w:sz w:val="28"/>
          <w:szCs w:val="28"/>
        </w:rPr>
        <w:t>-22 административных протоколов по ст. 14.16 КоАП РФ (Нарушение правил продажи этилового спирта, алкогольной спиртосодержащей продукции</w:t>
      </w:r>
      <w:proofErr w:type="gramEnd"/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 xml:space="preserve">  - 5 административных протоколов по ст. 14.1 КоАП РФ (Осуществление предпринимательской деятельности без государственной регистрации)</w:t>
      </w:r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proofErr w:type="gramStart"/>
      <w:r w:rsidRPr="00AB6B14">
        <w:rPr>
          <w:sz w:val="28"/>
          <w:szCs w:val="28"/>
        </w:rPr>
        <w:t>-21  административных протоколов по ст. 14.2 КоАП РФ (Незаконная продажа товаров, свободная реализация которых запрещена или ограничена.</w:t>
      </w:r>
      <w:proofErr w:type="gramEnd"/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В 2012 году проведено оперативно-профилактических мероприятий по осуществлению надзора за реализацией алкогольной продукции, табачных изделий составлено:</w:t>
      </w:r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 xml:space="preserve">  </w:t>
      </w:r>
      <w:proofErr w:type="gramStart"/>
      <w:r w:rsidRPr="00AB6B14">
        <w:rPr>
          <w:sz w:val="28"/>
          <w:szCs w:val="28"/>
        </w:rPr>
        <w:t>-49 административных протоколов по ст. 14.16 КоАП РФ (Нарушение правил продажи этилового спирта, алкогольной спиртосодержащей продукции</w:t>
      </w:r>
      <w:proofErr w:type="gramEnd"/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 xml:space="preserve">  - 5 административных протоколов по ст. 14.1 КоАП РФ (Осуществление предпринимательской деятельности без государственной регистрации)</w:t>
      </w:r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-14  административных протоколов по ст. 14.2 КоАП РФ (Незаконная продажа товаров, свободная реализация которых запрещена или ограничена).</w:t>
      </w:r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В 2013 году проведено оперативно-профилактических мероприятий по осуществлению надзора за реализацией алкогольной продукции, табачных изделий составлено:</w:t>
      </w:r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 xml:space="preserve">  </w:t>
      </w:r>
      <w:proofErr w:type="gramStart"/>
      <w:r w:rsidRPr="00AB6B14">
        <w:rPr>
          <w:sz w:val="28"/>
          <w:szCs w:val="28"/>
        </w:rPr>
        <w:t>-41 административных протоколов по ст. 14.16 КоАП РФ (Нарушение правил продажи этилового спирта, алкогольной спиртосодержащей продукции</w:t>
      </w:r>
      <w:proofErr w:type="gramEnd"/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 xml:space="preserve">  - 11 административных протоколов по ст. 14.1 КоАП РФ (Осуществление предпринимательской деятельности без государственной регистрации)</w:t>
      </w:r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-12  административных протоколов по ст. 14.2 КоАП РФ (Незаконная продажа товаров, свободная реализация которых запрещена или ограничена).</w:t>
      </w:r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В 2014 году проведено оперативно-профилактических мероприятий по осуществлению надзора за реализацией алкогольной продукции, табачных изделий составлено:</w:t>
      </w:r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 xml:space="preserve">  </w:t>
      </w:r>
      <w:proofErr w:type="gramStart"/>
      <w:r w:rsidRPr="00AB6B14">
        <w:rPr>
          <w:sz w:val="28"/>
          <w:szCs w:val="28"/>
        </w:rPr>
        <w:t>-45 административных протоколов по ст. 14.16 КоАП РФ (Нарушение правил продажи этилового спирта, алкогольной спиртосодержащей продукции</w:t>
      </w:r>
      <w:proofErr w:type="gramEnd"/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 xml:space="preserve">  - 11 административных протоколов по ст. 14.1 КоАП РФ (Осуществление предпринимательской деятельности без государственной регистрации)</w:t>
      </w:r>
    </w:p>
    <w:p w:rsidR="00103149" w:rsidRPr="00AB6B14" w:rsidRDefault="00103149" w:rsidP="00051BCA">
      <w:pPr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-7  административных протоколов по ст. 14.2 КоАП РФ (Незаконная продажа товаров, свободная реализация которых запрещена или ограничена).</w:t>
      </w:r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 xml:space="preserve">(2010 год – составлено 15 протоколов об административном </w:t>
      </w:r>
      <w:r w:rsidRPr="00AB6B14">
        <w:rPr>
          <w:sz w:val="28"/>
          <w:szCs w:val="28"/>
        </w:rPr>
        <w:lastRenderedPageBreak/>
        <w:t>правонарушении на сумму 52 тыс. руб., 2011 году- 22 протокола на сумму 82 тыс. руб., в 2012 году – 31 протокол на сумму 104 тыс. руб., в 2014 году – 35 протоколов на сумму 111 тыс. руб.).</w:t>
      </w:r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 xml:space="preserve">Ежеквартально сотрудниками ОВО по г. Салавату проводятся комиссионные обследования на охраняемых ОВО по г. Салавату объектах здравоохранения на предмет инженерно-технической </w:t>
      </w:r>
      <w:proofErr w:type="spellStart"/>
      <w:r w:rsidRPr="00AB6B14">
        <w:rPr>
          <w:sz w:val="28"/>
          <w:szCs w:val="28"/>
        </w:rPr>
        <w:t>укрепленности</w:t>
      </w:r>
      <w:proofErr w:type="spellEnd"/>
      <w:r w:rsidRPr="00AB6B14">
        <w:rPr>
          <w:sz w:val="28"/>
          <w:szCs w:val="28"/>
        </w:rPr>
        <w:t xml:space="preserve"> и оснащенности средствами ОПС. Руководителям учреждений здравоохранения вносятся предложения на улучшения инженерно-технической </w:t>
      </w:r>
      <w:proofErr w:type="spellStart"/>
      <w:r w:rsidRPr="00AB6B14">
        <w:rPr>
          <w:sz w:val="28"/>
          <w:szCs w:val="28"/>
        </w:rPr>
        <w:t>укрепленности</w:t>
      </w:r>
      <w:proofErr w:type="spellEnd"/>
      <w:r w:rsidRPr="00AB6B14">
        <w:rPr>
          <w:sz w:val="28"/>
          <w:szCs w:val="28"/>
        </w:rPr>
        <w:t xml:space="preserve"> и оснащенности средствами ОПС и системой видеонаблюдения. Ежеквартально сотрудниками УУП и ПДН ОМВД России по г. Салавату совместно с сотрудниками ОВО по г. Салавату проводятся комиссионные обследования на охраняемых ОВО по г. Салавату объектах образовательной сферы на предмет инженерно-технической </w:t>
      </w:r>
      <w:proofErr w:type="spellStart"/>
      <w:r w:rsidRPr="00AB6B14">
        <w:rPr>
          <w:sz w:val="28"/>
          <w:szCs w:val="28"/>
        </w:rPr>
        <w:t>укрепленности</w:t>
      </w:r>
      <w:proofErr w:type="spellEnd"/>
      <w:r w:rsidRPr="00AB6B14">
        <w:rPr>
          <w:sz w:val="28"/>
          <w:szCs w:val="28"/>
        </w:rPr>
        <w:t xml:space="preserve"> и оснащенности средствами ОПС и системой видеонаблюдения. Руководителям учреждений образования вносятся предложения на улучшения инженерно-технической </w:t>
      </w:r>
      <w:proofErr w:type="spellStart"/>
      <w:r w:rsidRPr="00AB6B14">
        <w:rPr>
          <w:sz w:val="28"/>
          <w:szCs w:val="28"/>
        </w:rPr>
        <w:t>укрепленности</w:t>
      </w:r>
      <w:proofErr w:type="spellEnd"/>
      <w:r w:rsidRPr="00AB6B14">
        <w:rPr>
          <w:sz w:val="28"/>
          <w:szCs w:val="28"/>
        </w:rPr>
        <w:t xml:space="preserve"> и оснащенности средствами ОПС и системой </w:t>
      </w:r>
      <w:proofErr w:type="spellStart"/>
      <w:r w:rsidRPr="00AB6B14">
        <w:rPr>
          <w:sz w:val="28"/>
          <w:szCs w:val="28"/>
        </w:rPr>
        <w:t>видеонаблюдени</w:t>
      </w:r>
      <w:proofErr w:type="spellEnd"/>
      <w:r w:rsidRPr="00AB6B14">
        <w:rPr>
          <w:sz w:val="28"/>
          <w:szCs w:val="28"/>
        </w:rPr>
        <w:t xml:space="preserve">. Направлены информационные письма в адрес Отдела образования, Администрацию ГО г. Салават, Прокуратуру г. Салават по </w:t>
      </w:r>
      <w:proofErr w:type="gramStart"/>
      <w:r w:rsidRPr="00AB6B14">
        <w:rPr>
          <w:sz w:val="28"/>
          <w:szCs w:val="28"/>
        </w:rPr>
        <w:t>объектам</w:t>
      </w:r>
      <w:proofErr w:type="gramEnd"/>
      <w:r w:rsidRPr="00AB6B14">
        <w:rPr>
          <w:sz w:val="28"/>
          <w:szCs w:val="28"/>
        </w:rPr>
        <w:t xml:space="preserve"> образования на </w:t>
      </w:r>
      <w:proofErr w:type="gramStart"/>
      <w:r w:rsidRPr="00AB6B14">
        <w:rPr>
          <w:sz w:val="28"/>
          <w:szCs w:val="28"/>
        </w:rPr>
        <w:t>которых</w:t>
      </w:r>
      <w:proofErr w:type="gramEnd"/>
      <w:r w:rsidRPr="00AB6B14">
        <w:rPr>
          <w:sz w:val="28"/>
          <w:szCs w:val="28"/>
        </w:rPr>
        <w:t xml:space="preserve"> были выявлены нарушения по инженерно-технической </w:t>
      </w:r>
      <w:proofErr w:type="spellStart"/>
      <w:r w:rsidRPr="00AB6B14">
        <w:rPr>
          <w:sz w:val="28"/>
          <w:szCs w:val="28"/>
        </w:rPr>
        <w:t>укрепленности</w:t>
      </w:r>
      <w:proofErr w:type="spellEnd"/>
      <w:r w:rsidRPr="00AB6B14">
        <w:rPr>
          <w:sz w:val="28"/>
          <w:szCs w:val="28"/>
        </w:rPr>
        <w:t>. Все среднеобразовательные, дошкольные учреждения оборудованы средствами пожарной сигнализации с выводом в ПЧ – 36 МЧС России по РБ в г. Салавате, также установлены кнопки экстренного вызова наряда полиции с выводом на ПЦО ОВО по г. Салавату.</w:t>
      </w:r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Проводится запланированная работа с несовершеннолетними, вернувшимися из воспитательных колоний и спецшкол закрытого типа.</w:t>
      </w:r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С 2011-2014 годы из воспитательных колоний и спецшкол закрытого типа вернулось 8 несовершеннолетних. Данные несовершеннолетние вместе с родителями (законными представителями) были приглашены на заседания КДН и ЗП с целью решения вопроса о</w:t>
      </w:r>
      <w:r w:rsidR="00051BCA">
        <w:rPr>
          <w:sz w:val="28"/>
          <w:szCs w:val="28"/>
        </w:rPr>
        <w:t xml:space="preserve"> дальнейшем их трудоустройстве,</w:t>
      </w:r>
      <w:r w:rsidRPr="00AB6B14">
        <w:rPr>
          <w:sz w:val="28"/>
          <w:szCs w:val="28"/>
        </w:rPr>
        <w:t xml:space="preserve"> продолжении обучения в образовательных организациях города.  Продолжили обучение в образовательных организациях</w:t>
      </w:r>
      <w:r>
        <w:rPr>
          <w:sz w:val="28"/>
          <w:szCs w:val="28"/>
        </w:rPr>
        <w:t xml:space="preserve"> </w:t>
      </w:r>
      <w:r w:rsidRPr="00AB6B14">
        <w:rPr>
          <w:sz w:val="28"/>
          <w:szCs w:val="28"/>
        </w:rPr>
        <w:t>6 несовершеннолетних, трудоустроено 2 несовершеннолетних. В соответствии с запланированными мероприятиями программы функционируют «телефона доверия» для оказания психологической помощи и консультирования жертв насилия, лиц, переживших экстремальные и стрессовые ситуации, оказания юридической помощи по повышению правовой защищенности населения.</w:t>
      </w:r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 xml:space="preserve">Для несовершеннолетних подростков, состоящих на профилактическом учете в отделе МВД; КДН и ЗП, организуются бесплатные лагеря отдыха и многодневные походы: </w:t>
      </w:r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- профильный палаточный военно-патриотический лагерь отдыха «</w:t>
      </w:r>
      <w:proofErr w:type="spellStart"/>
      <w:r w:rsidRPr="00AB6B14">
        <w:rPr>
          <w:sz w:val="28"/>
          <w:szCs w:val="28"/>
        </w:rPr>
        <w:t>Ватан</w:t>
      </w:r>
      <w:proofErr w:type="spellEnd"/>
      <w:r w:rsidRPr="00AB6B14">
        <w:rPr>
          <w:sz w:val="28"/>
          <w:szCs w:val="28"/>
        </w:rPr>
        <w:t>»;</w:t>
      </w:r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- профильный палаточный военно-спортивный лагерь отдыха «Юный спецназовец»;</w:t>
      </w:r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- профильный палаточный спортивно-оздоровительный лагерь «Юный спасатель»;</w:t>
      </w:r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- профильный палаточный спортивный лагерь «Олимпиец»</w:t>
      </w:r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lastRenderedPageBreak/>
        <w:t xml:space="preserve">- летний лагерь дневного пребывания «Лето в городе»; </w:t>
      </w:r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 xml:space="preserve">Ежегодно в летней оздоровительной компании охват детей составляет в среднем 800 человек, из них в среднем 170 состоят на учете ОДН. Средняя сумма финансирования составляет 1980 </w:t>
      </w:r>
      <w:proofErr w:type="spellStart"/>
      <w:r w:rsidRPr="00AB6B14">
        <w:rPr>
          <w:sz w:val="28"/>
          <w:szCs w:val="28"/>
        </w:rPr>
        <w:t>тыс</w:t>
      </w:r>
      <w:proofErr w:type="gramStart"/>
      <w:r w:rsidRPr="00AB6B14">
        <w:rPr>
          <w:sz w:val="28"/>
          <w:szCs w:val="28"/>
        </w:rPr>
        <w:t>.р</w:t>
      </w:r>
      <w:proofErr w:type="gramEnd"/>
      <w:r w:rsidRPr="00AB6B14">
        <w:rPr>
          <w:sz w:val="28"/>
          <w:szCs w:val="28"/>
        </w:rPr>
        <w:t>ублей</w:t>
      </w:r>
      <w:proofErr w:type="spellEnd"/>
      <w:r w:rsidRPr="00AB6B14">
        <w:rPr>
          <w:sz w:val="28"/>
          <w:szCs w:val="28"/>
        </w:rPr>
        <w:t xml:space="preserve">. </w:t>
      </w:r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Волонтерскими движениями городского волонтерского объединения «Сила города» был проведен ряд акций «День святого Валентина», «Спасибо, нет!», «Забота», «Брось сигарету», «Подари любовь тем, кому её не хватает». СПО РОМДД «Вмес</w:t>
      </w:r>
      <w:r w:rsidR="00051BCA">
        <w:rPr>
          <w:sz w:val="28"/>
          <w:szCs w:val="28"/>
        </w:rPr>
        <w:t>те» также провели акции</w:t>
      </w:r>
      <w:r w:rsidRPr="00AB6B14">
        <w:rPr>
          <w:sz w:val="28"/>
          <w:szCs w:val="28"/>
        </w:rPr>
        <w:t xml:space="preserve"> «Умей сказать – нет!», «Башкортостан – территория здоровья», диспут «Легко ли быть молодым?».</w:t>
      </w:r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Большую работу с молодежью проводит МБУ Центр социально-психологической помощи «Доверие». Это предоставление социально-психологических услуг в виде:</w:t>
      </w:r>
    </w:p>
    <w:p w:rsidR="00103149" w:rsidRPr="00AB6B14" w:rsidRDefault="00103149" w:rsidP="00103149">
      <w:pPr>
        <w:ind w:left="-284" w:firstLine="710"/>
        <w:jc w:val="both"/>
        <w:rPr>
          <w:color w:val="000000"/>
          <w:sz w:val="28"/>
          <w:szCs w:val="28"/>
        </w:rPr>
      </w:pPr>
      <w:r w:rsidRPr="00AB6B14">
        <w:rPr>
          <w:sz w:val="28"/>
          <w:szCs w:val="28"/>
        </w:rPr>
        <w:t xml:space="preserve">социально-психологического и психологического консультирования; психологической диагностики и обследования личности (в том числе </w:t>
      </w:r>
      <w:proofErr w:type="gramStart"/>
      <w:r w:rsidRPr="00AB6B14">
        <w:rPr>
          <w:sz w:val="28"/>
          <w:szCs w:val="28"/>
        </w:rPr>
        <w:t>медико-социальная</w:t>
      </w:r>
      <w:proofErr w:type="gramEnd"/>
      <w:r w:rsidRPr="00AB6B14">
        <w:rPr>
          <w:sz w:val="28"/>
          <w:szCs w:val="28"/>
        </w:rPr>
        <w:t xml:space="preserve"> экспертиза; судеб</w:t>
      </w:r>
      <w:r w:rsidR="00051BCA">
        <w:rPr>
          <w:sz w:val="28"/>
          <w:szCs w:val="28"/>
        </w:rPr>
        <w:t>но-психологическая экспертиза),</w:t>
      </w:r>
      <w:r w:rsidRPr="00AB6B14">
        <w:rPr>
          <w:sz w:val="28"/>
          <w:szCs w:val="28"/>
        </w:rPr>
        <w:t xml:space="preserve"> психологическое просвещение, </w:t>
      </w:r>
      <w:proofErr w:type="spellStart"/>
      <w:r w:rsidRPr="00AB6B14">
        <w:rPr>
          <w:sz w:val="28"/>
          <w:szCs w:val="28"/>
        </w:rPr>
        <w:t>профориентационное</w:t>
      </w:r>
      <w:proofErr w:type="spellEnd"/>
      <w:r w:rsidRPr="00AB6B14">
        <w:rPr>
          <w:sz w:val="28"/>
          <w:szCs w:val="28"/>
        </w:rPr>
        <w:t xml:space="preserve"> консультирование подростков и молодежи и др.</w:t>
      </w:r>
      <w:r w:rsidRPr="00AB6B14">
        <w:rPr>
          <w:color w:val="000000"/>
          <w:sz w:val="28"/>
          <w:szCs w:val="28"/>
        </w:rPr>
        <w:t xml:space="preserve"> </w:t>
      </w:r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proofErr w:type="gramStart"/>
      <w:r w:rsidRPr="00AB6B14">
        <w:rPr>
          <w:color w:val="000000"/>
          <w:sz w:val="28"/>
          <w:szCs w:val="28"/>
        </w:rPr>
        <w:t>В рамках проводимой в городе программе по социальной адаптации лиц, освобождаемых из мест лишения свободы, в конце текущего года на имя начальника УСЗН г. Салавата направляется информация на квотирование рабочих мест для освобожденных из мест лишения свободы, а также информация в Администрацию городского округа г. Салавата о необходимости предоставления койко-места (жилья), для нуждающихся в жилье.</w:t>
      </w:r>
      <w:proofErr w:type="gramEnd"/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Меры по реализации программы широко освещены в средствах массовой информации.</w:t>
      </w:r>
    </w:p>
    <w:p w:rsidR="00103149" w:rsidRPr="00AB6B14" w:rsidRDefault="00103149" w:rsidP="00103149">
      <w:pPr>
        <w:ind w:left="-284" w:firstLine="710"/>
        <w:jc w:val="both"/>
        <w:rPr>
          <w:sz w:val="28"/>
          <w:szCs w:val="28"/>
        </w:rPr>
      </w:pPr>
      <w:proofErr w:type="gramStart"/>
      <w:r w:rsidRPr="00AB6B14">
        <w:rPr>
          <w:sz w:val="28"/>
          <w:szCs w:val="28"/>
        </w:rPr>
        <w:t xml:space="preserve">На реализацию программы затрачено в 2010 году </w:t>
      </w:r>
      <w:r>
        <w:rPr>
          <w:sz w:val="28"/>
          <w:szCs w:val="28"/>
        </w:rPr>
        <w:t>7 829,60</w:t>
      </w:r>
      <w:r w:rsidRPr="00AB6B14">
        <w:rPr>
          <w:sz w:val="28"/>
          <w:szCs w:val="28"/>
        </w:rPr>
        <w:t xml:space="preserve"> тыс. руб. (запланировано – </w:t>
      </w:r>
      <w:r>
        <w:rPr>
          <w:sz w:val="28"/>
          <w:szCs w:val="28"/>
        </w:rPr>
        <w:t>13 155,00</w:t>
      </w:r>
      <w:r w:rsidRPr="00AB6B14">
        <w:rPr>
          <w:sz w:val="28"/>
          <w:szCs w:val="28"/>
        </w:rPr>
        <w:t xml:space="preserve">тыс. руб.), в 2011 году – </w:t>
      </w:r>
      <w:r>
        <w:rPr>
          <w:sz w:val="28"/>
          <w:szCs w:val="28"/>
        </w:rPr>
        <w:t>5 404,80</w:t>
      </w:r>
      <w:r w:rsidRPr="00AB6B14">
        <w:rPr>
          <w:sz w:val="28"/>
          <w:szCs w:val="28"/>
        </w:rPr>
        <w:t xml:space="preserve"> тыс. руб. (запланировано – </w:t>
      </w:r>
      <w:r>
        <w:rPr>
          <w:sz w:val="28"/>
          <w:szCs w:val="28"/>
        </w:rPr>
        <w:t>16 315,00</w:t>
      </w:r>
      <w:r w:rsidRPr="00AB6B14">
        <w:rPr>
          <w:sz w:val="28"/>
          <w:szCs w:val="28"/>
        </w:rPr>
        <w:t xml:space="preserve"> тыс. руб.), в 2012 году – </w:t>
      </w:r>
      <w:r>
        <w:rPr>
          <w:sz w:val="28"/>
          <w:szCs w:val="28"/>
        </w:rPr>
        <w:t>13 750,00</w:t>
      </w:r>
      <w:r w:rsidRPr="00AB6B14">
        <w:rPr>
          <w:sz w:val="28"/>
          <w:szCs w:val="28"/>
        </w:rPr>
        <w:t xml:space="preserve"> тыс. руб. (запланировано – </w:t>
      </w:r>
      <w:r>
        <w:rPr>
          <w:sz w:val="28"/>
          <w:szCs w:val="28"/>
        </w:rPr>
        <w:t>20 038,00</w:t>
      </w:r>
      <w:r w:rsidRPr="00AB6B14">
        <w:rPr>
          <w:sz w:val="28"/>
          <w:szCs w:val="28"/>
        </w:rPr>
        <w:t xml:space="preserve"> руб.), в 201</w:t>
      </w:r>
      <w:r>
        <w:rPr>
          <w:sz w:val="28"/>
          <w:szCs w:val="28"/>
        </w:rPr>
        <w:t>3</w:t>
      </w:r>
      <w:r w:rsidRPr="00AB6B14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4949,47</w:t>
      </w:r>
      <w:r w:rsidRPr="00AB6B14">
        <w:rPr>
          <w:sz w:val="28"/>
          <w:szCs w:val="28"/>
        </w:rPr>
        <w:t xml:space="preserve"> тыс. руб. (запланировано – </w:t>
      </w:r>
      <w:r>
        <w:rPr>
          <w:sz w:val="28"/>
          <w:szCs w:val="28"/>
        </w:rPr>
        <w:t>19 404,00</w:t>
      </w:r>
      <w:r w:rsidRPr="00AB6B14">
        <w:rPr>
          <w:sz w:val="28"/>
          <w:szCs w:val="28"/>
        </w:rPr>
        <w:t xml:space="preserve"> руб.),</w:t>
      </w:r>
      <w:r w:rsidRPr="006B367D">
        <w:rPr>
          <w:sz w:val="28"/>
          <w:szCs w:val="28"/>
        </w:rPr>
        <w:t xml:space="preserve"> </w:t>
      </w:r>
      <w:r w:rsidRPr="00AB6B14">
        <w:rPr>
          <w:sz w:val="28"/>
          <w:szCs w:val="28"/>
        </w:rPr>
        <w:t>в 201</w:t>
      </w:r>
      <w:r>
        <w:rPr>
          <w:sz w:val="28"/>
          <w:szCs w:val="28"/>
        </w:rPr>
        <w:t>4</w:t>
      </w:r>
      <w:r w:rsidRPr="00AB6B14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39,04</w:t>
      </w:r>
      <w:r w:rsidRPr="00AB6B14">
        <w:rPr>
          <w:sz w:val="28"/>
          <w:szCs w:val="28"/>
        </w:rPr>
        <w:t xml:space="preserve"> тыс. руб. (запланировано – </w:t>
      </w:r>
      <w:r>
        <w:rPr>
          <w:sz w:val="28"/>
          <w:szCs w:val="28"/>
        </w:rPr>
        <w:t>19 129,00</w:t>
      </w:r>
      <w:r w:rsidRPr="00AB6B14">
        <w:rPr>
          <w:sz w:val="28"/>
          <w:szCs w:val="28"/>
        </w:rPr>
        <w:t xml:space="preserve"> руб.)</w:t>
      </w:r>
      <w:r>
        <w:rPr>
          <w:sz w:val="28"/>
          <w:szCs w:val="28"/>
        </w:rPr>
        <w:t>.</w:t>
      </w:r>
      <w:proofErr w:type="gramEnd"/>
    </w:p>
    <w:p w:rsidR="000B3907" w:rsidRPr="00AB6B14" w:rsidRDefault="000B3907" w:rsidP="000B3907">
      <w:pPr>
        <w:ind w:left="-284" w:firstLine="710"/>
        <w:jc w:val="both"/>
        <w:rPr>
          <w:sz w:val="28"/>
          <w:szCs w:val="28"/>
        </w:rPr>
      </w:pPr>
      <w:r w:rsidRPr="00AB6B14">
        <w:rPr>
          <w:sz w:val="28"/>
          <w:szCs w:val="28"/>
        </w:rPr>
        <w:t>В результате проведенных мероприятий достигнуты ожидаемые результаты программы.</w:t>
      </w:r>
    </w:p>
    <w:p w:rsidR="00C14E28" w:rsidRPr="00C14E28" w:rsidRDefault="00C14E28">
      <w:pPr>
        <w:rPr>
          <w:sz w:val="28"/>
          <w:szCs w:val="28"/>
        </w:rPr>
      </w:pPr>
    </w:p>
    <w:p w:rsidR="00C14E28" w:rsidRDefault="00C14E28"/>
    <w:sectPr w:rsidR="00C14E28" w:rsidSect="002335AC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63D" w:rsidRDefault="000A763D" w:rsidP="002335AC">
      <w:r>
        <w:separator/>
      </w:r>
    </w:p>
  </w:endnote>
  <w:endnote w:type="continuationSeparator" w:id="0">
    <w:p w:rsidR="000A763D" w:rsidRDefault="000A763D" w:rsidP="0023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449838"/>
      <w:docPartObj>
        <w:docPartGallery w:val="Page Numbers (Bottom of Page)"/>
        <w:docPartUnique/>
      </w:docPartObj>
    </w:sdtPr>
    <w:sdtEndPr/>
    <w:sdtContent>
      <w:p w:rsidR="002335AC" w:rsidRDefault="002335A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B5F">
          <w:rPr>
            <w:noProof/>
          </w:rPr>
          <w:t>1</w:t>
        </w:r>
        <w:r>
          <w:fldChar w:fldCharType="end"/>
        </w:r>
      </w:p>
    </w:sdtContent>
  </w:sdt>
  <w:p w:rsidR="002335AC" w:rsidRDefault="002335A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63D" w:rsidRDefault="000A763D" w:rsidP="002335AC">
      <w:r>
        <w:separator/>
      </w:r>
    </w:p>
  </w:footnote>
  <w:footnote w:type="continuationSeparator" w:id="0">
    <w:p w:rsidR="000A763D" w:rsidRDefault="000A763D" w:rsidP="00233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3EE8"/>
    <w:multiLevelType w:val="hybridMultilevel"/>
    <w:tmpl w:val="D884C2E2"/>
    <w:lvl w:ilvl="0" w:tplc="220A3B0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F5E15C0"/>
    <w:multiLevelType w:val="hybridMultilevel"/>
    <w:tmpl w:val="10AA88A2"/>
    <w:lvl w:ilvl="0" w:tplc="3F0CFB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38"/>
    <w:rsid w:val="0000464E"/>
    <w:rsid w:val="00026B5F"/>
    <w:rsid w:val="00051BCA"/>
    <w:rsid w:val="000A763D"/>
    <w:rsid w:val="000B3907"/>
    <w:rsid w:val="00103149"/>
    <w:rsid w:val="001A1289"/>
    <w:rsid w:val="002335AC"/>
    <w:rsid w:val="00583842"/>
    <w:rsid w:val="006437AC"/>
    <w:rsid w:val="008C319B"/>
    <w:rsid w:val="0093641B"/>
    <w:rsid w:val="009F0664"/>
    <w:rsid w:val="00AC54DB"/>
    <w:rsid w:val="00AF6D38"/>
    <w:rsid w:val="00B32BD1"/>
    <w:rsid w:val="00BA1B34"/>
    <w:rsid w:val="00C14E28"/>
    <w:rsid w:val="00CA3A55"/>
    <w:rsid w:val="00D6303F"/>
    <w:rsid w:val="00DA7A03"/>
    <w:rsid w:val="00EF7173"/>
    <w:rsid w:val="00F0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319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C3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31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8C319B"/>
    <w:rPr>
      <w:b/>
      <w:bCs/>
    </w:rPr>
  </w:style>
  <w:style w:type="paragraph" w:styleId="a6">
    <w:name w:val="Normal (Web)"/>
    <w:basedOn w:val="a"/>
    <w:uiPriority w:val="99"/>
    <w:unhideWhenUsed/>
    <w:rsid w:val="008C31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C319B"/>
  </w:style>
  <w:style w:type="paragraph" w:styleId="a7">
    <w:name w:val="List Paragraph"/>
    <w:basedOn w:val="a"/>
    <w:uiPriority w:val="34"/>
    <w:qFormat/>
    <w:rsid w:val="001A1289"/>
    <w:pPr>
      <w:ind w:left="720"/>
      <w:contextualSpacing/>
    </w:pPr>
  </w:style>
  <w:style w:type="paragraph" w:styleId="a8">
    <w:name w:val="No Spacing"/>
    <w:basedOn w:val="a"/>
    <w:link w:val="a9"/>
    <w:uiPriority w:val="99"/>
    <w:qFormat/>
    <w:rsid w:val="00103149"/>
    <w:pPr>
      <w:widowControl/>
      <w:autoSpaceDE/>
      <w:autoSpaceDN/>
      <w:adjustRightInd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1">
    <w:name w:val="Без интервала1"/>
    <w:basedOn w:val="a"/>
    <w:link w:val="NoSpacingChar"/>
    <w:rsid w:val="00103149"/>
    <w:pPr>
      <w:widowControl/>
      <w:autoSpaceDE/>
      <w:autoSpaceDN/>
      <w:adjustRightInd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"/>
    <w:locked/>
    <w:rsid w:val="00103149"/>
    <w:rPr>
      <w:rFonts w:ascii="Calibri" w:eastAsia="Times New Roman" w:hAnsi="Calibri" w:cs="Calibri"/>
      <w:lang w:val="en-US"/>
    </w:rPr>
  </w:style>
  <w:style w:type="character" w:customStyle="1" w:styleId="a9">
    <w:name w:val="Без интервала Знак"/>
    <w:basedOn w:val="a0"/>
    <w:link w:val="a8"/>
    <w:uiPriority w:val="99"/>
    <w:rsid w:val="00103149"/>
    <w:rPr>
      <w:rFonts w:ascii="Calibri" w:eastAsia="Times New Roman" w:hAnsi="Calibri" w:cs="Times New Roman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6437A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37A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2335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35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319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C3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31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8C319B"/>
    <w:rPr>
      <w:b/>
      <w:bCs/>
    </w:rPr>
  </w:style>
  <w:style w:type="paragraph" w:styleId="a6">
    <w:name w:val="Normal (Web)"/>
    <w:basedOn w:val="a"/>
    <w:uiPriority w:val="99"/>
    <w:unhideWhenUsed/>
    <w:rsid w:val="008C31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C319B"/>
  </w:style>
  <w:style w:type="paragraph" w:styleId="a7">
    <w:name w:val="List Paragraph"/>
    <w:basedOn w:val="a"/>
    <w:uiPriority w:val="34"/>
    <w:qFormat/>
    <w:rsid w:val="001A1289"/>
    <w:pPr>
      <w:ind w:left="720"/>
      <w:contextualSpacing/>
    </w:pPr>
  </w:style>
  <w:style w:type="paragraph" w:styleId="a8">
    <w:name w:val="No Spacing"/>
    <w:basedOn w:val="a"/>
    <w:link w:val="a9"/>
    <w:uiPriority w:val="99"/>
    <w:qFormat/>
    <w:rsid w:val="00103149"/>
    <w:pPr>
      <w:widowControl/>
      <w:autoSpaceDE/>
      <w:autoSpaceDN/>
      <w:adjustRightInd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1">
    <w:name w:val="Без интервала1"/>
    <w:basedOn w:val="a"/>
    <w:link w:val="NoSpacingChar"/>
    <w:rsid w:val="00103149"/>
    <w:pPr>
      <w:widowControl/>
      <w:autoSpaceDE/>
      <w:autoSpaceDN/>
      <w:adjustRightInd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"/>
    <w:locked/>
    <w:rsid w:val="00103149"/>
    <w:rPr>
      <w:rFonts w:ascii="Calibri" w:eastAsia="Times New Roman" w:hAnsi="Calibri" w:cs="Calibri"/>
      <w:lang w:val="en-US"/>
    </w:rPr>
  </w:style>
  <w:style w:type="character" w:customStyle="1" w:styleId="a9">
    <w:name w:val="Без интервала Знак"/>
    <w:basedOn w:val="a0"/>
    <w:link w:val="a8"/>
    <w:uiPriority w:val="99"/>
    <w:rsid w:val="00103149"/>
    <w:rPr>
      <w:rFonts w:ascii="Calibri" w:eastAsia="Times New Roman" w:hAnsi="Calibri" w:cs="Times New Roman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6437A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37A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2335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35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3720</Words>
  <Characters>21207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Бикмухаметова Лилия Фанилевна</dc:creator>
  <cp:lastModifiedBy>antipova</cp:lastModifiedBy>
  <cp:revision>2</cp:revision>
  <cp:lastPrinted>2015-06-22T04:44:00Z</cp:lastPrinted>
  <dcterms:created xsi:type="dcterms:W3CDTF">2015-06-26T11:52:00Z</dcterms:created>
  <dcterms:modified xsi:type="dcterms:W3CDTF">2015-06-26T11:52:00Z</dcterms:modified>
</cp:coreProperties>
</file>