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DD" w:rsidRPr="008206DD" w:rsidRDefault="00AC3D00" w:rsidP="00AC3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 w:rsidR="008206DD" w:rsidRPr="008206DD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1</w:t>
      </w:r>
    </w:p>
    <w:tbl>
      <w:tblPr>
        <w:tblW w:w="10800" w:type="dxa"/>
        <w:tblLook w:val="01E0"/>
      </w:tblPr>
      <w:tblGrid>
        <w:gridCol w:w="2711"/>
        <w:gridCol w:w="8089"/>
      </w:tblGrid>
      <w:tr w:rsidR="008206DD" w:rsidRPr="008206DD" w:rsidTr="008206DD">
        <w:trPr>
          <w:trHeight w:val="1783"/>
        </w:trPr>
        <w:tc>
          <w:tcPr>
            <w:tcW w:w="2711" w:type="dxa"/>
            <w:shd w:val="clear" w:color="auto" w:fill="auto"/>
          </w:tcPr>
          <w:p w:rsidR="008206DD" w:rsidRPr="008206DD" w:rsidRDefault="008206DD" w:rsidP="008206DD">
            <w:pPr>
              <w:widowControl/>
              <w:spacing w:before="240" w:after="60"/>
              <w:jc w:val="center"/>
              <w:outlineLvl w:val="7"/>
              <w:rPr>
                <w:rFonts w:ascii="Times New Roman" w:eastAsia="Times New Roman" w:hAnsi="Times New Roman" w:cs="Times New Roman"/>
                <w:iCs/>
                <w:color w:val="auto"/>
                <w:sz w:val="28"/>
              </w:rPr>
            </w:pPr>
          </w:p>
        </w:tc>
        <w:tc>
          <w:tcPr>
            <w:tcW w:w="8089" w:type="dxa"/>
            <w:shd w:val="clear" w:color="auto" w:fill="auto"/>
          </w:tcPr>
          <w:p w:rsidR="008206DD" w:rsidRPr="008206DD" w:rsidRDefault="008206DD" w:rsidP="008206DD">
            <w:pPr>
              <w:widowControl/>
              <w:jc w:val="right"/>
              <w:outlineLvl w:val="7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</w:p>
          <w:p w:rsidR="008206DD" w:rsidRDefault="008206DD" w:rsidP="008206DD">
            <w:pPr>
              <w:widowControl/>
              <w:jc w:val="center"/>
              <w:outlineLvl w:val="7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                                                           </w:t>
            </w:r>
            <w:r w:rsidRPr="008206D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О</w:t>
            </w:r>
          </w:p>
          <w:p w:rsidR="008206DD" w:rsidRPr="008206DD" w:rsidRDefault="008206DD" w:rsidP="008206DD">
            <w:pPr>
              <w:widowControl/>
              <w:jc w:val="right"/>
              <w:outlineLvl w:val="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206D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решением </w:t>
            </w:r>
            <w:proofErr w:type="gramStart"/>
            <w:r w:rsidRPr="008206DD">
              <w:rPr>
                <w:rFonts w:ascii="Times New Roman" w:eastAsia="Times New Roman" w:hAnsi="Times New Roman" w:cs="Times New Roman"/>
                <w:color w:val="auto"/>
                <w:sz w:val="28"/>
              </w:rPr>
              <w:t>территориальной</w:t>
            </w:r>
            <w:proofErr w:type="gramEnd"/>
            <w:r w:rsidRPr="008206DD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избирательной</w:t>
            </w:r>
            <w:r w:rsidRPr="00820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8206DD" w:rsidRPr="008206DD" w:rsidRDefault="008206DD" w:rsidP="008206DD">
            <w:pPr>
              <w:widowControl/>
              <w:jc w:val="right"/>
              <w:outlineLvl w:val="7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8206DD">
              <w:rPr>
                <w:rFonts w:ascii="Times New Roman" w:eastAsia="Times New Roman" w:hAnsi="Times New Roman" w:cs="Times New Roman"/>
                <w:color w:val="auto"/>
                <w:sz w:val="28"/>
              </w:rPr>
              <w:t>комиссии городского округа город</w:t>
            </w:r>
          </w:p>
          <w:p w:rsidR="008206DD" w:rsidRPr="008206DD" w:rsidRDefault="008206DD" w:rsidP="008206DD">
            <w:pPr>
              <w:widowControl/>
              <w:jc w:val="right"/>
              <w:outlineLvl w:val="7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8206DD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Салават Республики Башкортостан</w:t>
            </w:r>
          </w:p>
          <w:p w:rsidR="008206DD" w:rsidRPr="008206DD" w:rsidRDefault="008206DD" w:rsidP="008206DD">
            <w:pPr>
              <w:widowControl/>
              <w:jc w:val="right"/>
              <w:outlineLvl w:val="7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8206D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от 14 января 2016 года №2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/</w:t>
            </w:r>
            <w:r w:rsidR="005C605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3</w:t>
            </w:r>
            <w:r w:rsidRPr="008206D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8206DD" w:rsidRP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06DD" w:rsidRP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06DD"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8206DD" w:rsidRP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постоянно действующей Э</w:t>
      </w:r>
      <w:r w:rsidRPr="008206DD">
        <w:rPr>
          <w:rFonts w:ascii="Times New Roman" w:eastAsia="Times New Roman" w:hAnsi="Times New Roman" w:cs="Times New Roman"/>
          <w:b/>
          <w:sz w:val="28"/>
        </w:rPr>
        <w:t>кспертной комиссии</w:t>
      </w:r>
    </w:p>
    <w:p w:rsidR="008206DD" w:rsidRP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8206DD">
        <w:rPr>
          <w:rFonts w:ascii="Times New Roman" w:eastAsia="Times New Roman" w:hAnsi="Times New Roman" w:cs="Times New Roman"/>
          <w:b/>
          <w:color w:val="auto"/>
          <w:sz w:val="28"/>
        </w:rPr>
        <w:t>территориальной избирательной</w:t>
      </w:r>
      <w:r w:rsidRPr="008206DD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</w:t>
      </w:r>
      <w:r w:rsidRPr="008206DD">
        <w:rPr>
          <w:rFonts w:ascii="Times New Roman" w:eastAsia="Times New Roman" w:hAnsi="Times New Roman" w:cs="Times New Roman"/>
          <w:b/>
          <w:color w:val="auto"/>
          <w:sz w:val="28"/>
        </w:rPr>
        <w:t xml:space="preserve">комиссии городского округа </w:t>
      </w:r>
    </w:p>
    <w:p w:rsidR="008206DD" w:rsidRP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06DD">
        <w:rPr>
          <w:rFonts w:ascii="Times New Roman" w:eastAsia="Times New Roman" w:hAnsi="Times New Roman" w:cs="Times New Roman"/>
          <w:b/>
          <w:color w:val="auto"/>
          <w:sz w:val="28"/>
        </w:rPr>
        <w:t>город Салават</w:t>
      </w:r>
      <w:r w:rsidRPr="008206D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8206DD">
        <w:rPr>
          <w:rFonts w:ascii="Times New Roman" w:eastAsia="Times New Roman" w:hAnsi="Times New Roman" w:cs="Times New Roman"/>
          <w:b/>
          <w:color w:val="auto"/>
          <w:sz w:val="28"/>
        </w:rPr>
        <w:t>Республики Башкортостан</w:t>
      </w:r>
    </w:p>
    <w:p w:rsidR="008206DD" w:rsidRPr="008206DD" w:rsidRDefault="008206DD" w:rsidP="008206DD">
      <w:pPr>
        <w:widowControl/>
        <w:jc w:val="both"/>
        <w:rPr>
          <w:rFonts w:ascii="Times New Roman" w:eastAsia="Times New Roman" w:hAnsi="Times New Roman" w:cs="Times New Roman"/>
          <w:sz w:val="28"/>
        </w:rPr>
      </w:pPr>
      <w:r w:rsidRPr="008206DD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8206DD" w:rsidRPr="008206DD" w:rsidRDefault="008206DD" w:rsidP="008206DD">
      <w:pPr>
        <w:pStyle w:val="ae"/>
        <w:widowControl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sz w:val="28"/>
        </w:rPr>
      </w:pPr>
      <w:r w:rsidRPr="008206DD"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06DD" w:rsidRDefault="008206DD" w:rsidP="008206DD">
      <w:pPr>
        <w:widowControl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06DD" w:rsidRDefault="008206DD" w:rsidP="00BD146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6DD">
        <w:rPr>
          <w:rFonts w:ascii="Times New Roman" w:eastAsia="Times New Roman" w:hAnsi="Times New Roman" w:cs="Times New Roman"/>
          <w:sz w:val="28"/>
        </w:rPr>
        <w:t xml:space="preserve">1.1. Постоянно действующая экспертная комиссия (далее Экспертная комиссия) </w:t>
      </w:r>
      <w:r w:rsidRPr="008206DD">
        <w:rPr>
          <w:rFonts w:ascii="Times New Roman" w:eastAsia="Times New Roman" w:hAnsi="Times New Roman" w:cs="Times New Roman"/>
          <w:color w:val="auto"/>
          <w:sz w:val="28"/>
        </w:rPr>
        <w:t>территориальной избирательной</w:t>
      </w:r>
      <w:r w:rsidRPr="008206D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8206DD">
        <w:rPr>
          <w:rFonts w:ascii="Times New Roman" w:eastAsia="Times New Roman" w:hAnsi="Times New Roman" w:cs="Times New Roman"/>
          <w:color w:val="auto"/>
          <w:sz w:val="28"/>
        </w:rPr>
        <w:t xml:space="preserve">комиссии городского округа город Салават Республики Башкортостан </w:t>
      </w:r>
      <w:r w:rsidRPr="008206DD">
        <w:rPr>
          <w:rFonts w:ascii="Times New Roman" w:eastAsia="Times New Roman" w:hAnsi="Times New Roman" w:cs="Times New Roman"/>
          <w:sz w:val="28"/>
          <w:szCs w:val="28"/>
        </w:rPr>
        <w:t xml:space="preserve">(далее – Комиссия) </w:t>
      </w:r>
      <w:r w:rsidRPr="008206DD">
        <w:rPr>
          <w:rFonts w:ascii="Times New Roman" w:hAnsi="Times New Roman" w:cs="Times New Roman"/>
          <w:sz w:val="28"/>
          <w:szCs w:val="28"/>
        </w:rPr>
        <w:t xml:space="preserve">создается для организации и проведения </w:t>
      </w:r>
      <w:r w:rsidRPr="008206DD">
        <w:rPr>
          <w:rFonts w:ascii="Times New Roman" w:eastAsia="Times New Roman" w:hAnsi="Times New Roman" w:cs="Times New Roman"/>
          <w:sz w:val="28"/>
        </w:rPr>
        <w:t>методической и практической работы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206DD">
        <w:rPr>
          <w:rFonts w:ascii="Times New Roman" w:hAnsi="Times New Roman" w:cs="Times New Roman"/>
          <w:sz w:val="28"/>
          <w:szCs w:val="28"/>
        </w:rPr>
        <w:t xml:space="preserve">по экспертизе ценности документов, отбору и подготовке к передаче на постоянное хранение документов, включая управленческую документацию, документацию, связанную с подготовкой и проведением выборов (референдумов), научно-техническую документацию и другую документацию, образующуюся в процессе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206DD">
        <w:rPr>
          <w:rFonts w:ascii="Times New Roman" w:hAnsi="Times New Roman" w:cs="Times New Roman"/>
          <w:sz w:val="28"/>
          <w:szCs w:val="28"/>
        </w:rPr>
        <w:t>омиссии</w:t>
      </w:r>
      <w:r w:rsidR="00A82640">
        <w:rPr>
          <w:rFonts w:ascii="Times New Roman" w:hAnsi="Times New Roman" w:cs="Times New Roman"/>
          <w:sz w:val="28"/>
          <w:szCs w:val="28"/>
        </w:rPr>
        <w:t xml:space="preserve"> и включенной в состав А</w:t>
      </w:r>
      <w:r w:rsidR="00A82640" w:rsidRPr="008206DD">
        <w:rPr>
          <w:rFonts w:ascii="Times New Roman" w:hAnsi="Times New Roman" w:cs="Times New Roman"/>
          <w:sz w:val="28"/>
          <w:szCs w:val="28"/>
        </w:rPr>
        <w:t xml:space="preserve">рхивного фонда </w:t>
      </w:r>
      <w:r w:rsidR="00A8264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206DD" w:rsidRPr="008206DD" w:rsidRDefault="008206DD" w:rsidP="00BD1465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206DD">
        <w:rPr>
          <w:rFonts w:ascii="Times New Roman" w:eastAsia="Times New Roman" w:hAnsi="Times New Roman" w:cs="Times New Roman"/>
          <w:sz w:val="28"/>
        </w:rPr>
        <w:t>1.2. Экспертная комиссия является совещательным органом Комиссии.</w:t>
      </w:r>
      <w:r w:rsidR="00A82640">
        <w:rPr>
          <w:rFonts w:ascii="Times New Roman" w:eastAsia="Times New Roman" w:hAnsi="Times New Roman" w:cs="Times New Roman"/>
          <w:sz w:val="28"/>
        </w:rPr>
        <w:t xml:space="preserve"> Ее р</w:t>
      </w:r>
      <w:r w:rsidRPr="008206DD">
        <w:rPr>
          <w:rFonts w:ascii="Times New Roman" w:eastAsia="Times New Roman" w:hAnsi="Times New Roman" w:cs="Times New Roman"/>
          <w:sz w:val="28"/>
        </w:rPr>
        <w:t xml:space="preserve">ешения вступают в силу после утверждения председателем Комиссии. </w:t>
      </w:r>
    </w:p>
    <w:p w:rsidR="00A82640" w:rsidRPr="00BD1465" w:rsidRDefault="00A82640" w:rsidP="00BD1465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BFD">
        <w:rPr>
          <w:rFonts w:ascii="Times New Roman" w:hAnsi="Times New Roman" w:cs="Times New Roman"/>
          <w:iCs/>
          <w:sz w:val="28"/>
          <w:szCs w:val="28"/>
        </w:rPr>
        <w:t xml:space="preserve">1.3. </w:t>
      </w:r>
      <w:r w:rsidRPr="00FE6BFD">
        <w:rPr>
          <w:rFonts w:ascii="Times New Roman" w:hAnsi="Times New Roman" w:cs="Times New Roman"/>
          <w:sz w:val="28"/>
          <w:szCs w:val="28"/>
        </w:rPr>
        <w:t xml:space="preserve">В своей работе экспертная комиссия руководствуется Федеральными законами «Об архивном деле в Российской Федерации», </w:t>
      </w:r>
      <w:bookmarkStart w:id="0" w:name="_GoBack"/>
      <w:bookmarkEnd w:id="0"/>
      <w:r w:rsidRPr="00FE6BFD">
        <w:rPr>
          <w:rFonts w:ascii="Times New Roman" w:hAnsi="Times New Roman" w:cs="Times New Roman"/>
          <w:iCs/>
          <w:sz w:val="28"/>
          <w:szCs w:val="28"/>
        </w:rPr>
        <w:t>«Об  основных гарантиях избирательных прав и права на участие в референдуме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граждан Российской Федерации»</w:t>
      </w:r>
      <w:r w:rsidRPr="00FE6BFD">
        <w:rPr>
          <w:rFonts w:ascii="Times New Roman" w:hAnsi="Times New Roman" w:cs="Times New Roman"/>
          <w:sz w:val="28"/>
          <w:szCs w:val="28"/>
        </w:rPr>
        <w:t>, П</w:t>
      </w:r>
      <w:r w:rsidRPr="00FE6BFD">
        <w:rPr>
          <w:rFonts w:ascii="Times New Roman" w:hAnsi="Times New Roman" w:cs="Times New Roman"/>
          <w:bCs/>
          <w:sz w:val="28"/>
          <w:szCs w:val="28"/>
        </w:rPr>
        <w:t>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Министерства культуры Российской Федерации от 25 августа 20</w:t>
      </w:r>
      <w:r>
        <w:rPr>
          <w:rFonts w:ascii="Times New Roman" w:hAnsi="Times New Roman" w:cs="Times New Roman"/>
          <w:bCs/>
          <w:sz w:val="28"/>
          <w:szCs w:val="28"/>
        </w:rPr>
        <w:t>10 года № 558</w:t>
      </w:r>
      <w:r w:rsidRPr="00FE6BF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E6BFD">
        <w:rPr>
          <w:rFonts w:ascii="Times New Roman" w:hAnsi="Times New Roman" w:cs="Times New Roman"/>
          <w:sz w:val="28"/>
          <w:szCs w:val="28"/>
        </w:rPr>
        <w:t xml:space="preserve">постановлениями Центральной избирательной комиссии Российской Федерации, Основными Правилами работы архивов организаций, одобренными решением Коллегии </w:t>
      </w:r>
      <w:proofErr w:type="spellStart"/>
      <w:r w:rsidRPr="00FE6BFD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FE6BFD">
        <w:rPr>
          <w:rFonts w:ascii="Times New Roman" w:hAnsi="Times New Roman" w:cs="Times New Roman"/>
          <w:sz w:val="28"/>
          <w:szCs w:val="28"/>
        </w:rPr>
        <w:t xml:space="preserve"> от </w:t>
      </w:r>
      <w:r w:rsidRPr="00BD1465">
        <w:rPr>
          <w:rFonts w:ascii="Times New Roman" w:hAnsi="Times New Roman" w:cs="Times New Roman"/>
          <w:sz w:val="28"/>
          <w:szCs w:val="28"/>
        </w:rPr>
        <w:lastRenderedPageBreak/>
        <w:t xml:space="preserve">06.02.2002, </w:t>
      </w:r>
      <w:r w:rsidR="00BD1465" w:rsidRPr="00BD1465">
        <w:rPr>
          <w:rFonts w:ascii="Times New Roman" w:hAnsi="Times New Roman" w:cs="Times New Roman"/>
          <w:bCs/>
          <w:sz w:val="28"/>
          <w:szCs w:val="28"/>
        </w:rPr>
        <w:t>постановлениями Центральной избирательной комиссии Республики Башкортостан</w:t>
      </w:r>
      <w:r w:rsidRPr="00BD1465">
        <w:rPr>
          <w:rFonts w:ascii="Times New Roman" w:hAnsi="Times New Roman" w:cs="Times New Roman"/>
          <w:bCs/>
          <w:sz w:val="28"/>
          <w:szCs w:val="28"/>
        </w:rPr>
        <w:t>,</w:t>
      </w:r>
      <w:r w:rsidRPr="00BD1465"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 территориальной избирательной Комиссии, </w:t>
      </w:r>
      <w:r w:rsidRPr="00BD1465">
        <w:rPr>
          <w:rFonts w:ascii="Times New Roman" w:hAnsi="Times New Roman" w:cs="Times New Roman"/>
          <w:bCs/>
          <w:sz w:val="28"/>
          <w:szCs w:val="28"/>
        </w:rPr>
        <w:t>настоящим</w:t>
      </w:r>
      <w:r w:rsidR="00BD1465" w:rsidRPr="00BD1465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Pr="00BD1465">
        <w:rPr>
          <w:rFonts w:ascii="Times New Roman" w:hAnsi="Times New Roman" w:cs="Times New Roman"/>
          <w:sz w:val="28"/>
          <w:szCs w:val="28"/>
        </w:rPr>
        <w:t xml:space="preserve">, распоряжениями председателя </w:t>
      </w:r>
      <w:r w:rsidR="00BD1465" w:rsidRPr="00BD1465">
        <w:rPr>
          <w:rFonts w:ascii="Times New Roman" w:hAnsi="Times New Roman" w:cs="Times New Roman"/>
          <w:sz w:val="28"/>
          <w:szCs w:val="28"/>
        </w:rPr>
        <w:t>Комиссии.</w:t>
      </w:r>
    </w:p>
    <w:p w:rsidR="00FD6543" w:rsidRPr="00BD1465" w:rsidRDefault="00BD1465" w:rsidP="00BD1465">
      <w:pPr>
        <w:pStyle w:val="23"/>
        <w:numPr>
          <w:ilvl w:val="1"/>
          <w:numId w:val="6"/>
        </w:numPr>
        <w:shd w:val="clear" w:color="auto" w:fill="auto"/>
        <w:tabs>
          <w:tab w:val="left" w:pos="1254"/>
        </w:tabs>
        <w:spacing w:before="0"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0B11" w:rsidRPr="00BD1465">
        <w:rPr>
          <w:sz w:val="28"/>
          <w:szCs w:val="28"/>
        </w:rPr>
        <w:t>Экспертная комиссия состоит из председателя, секретаря и члена комиссии.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 xml:space="preserve">Персональный состав Экспертной комиссии назначается решением </w:t>
      </w:r>
      <w:r w:rsidR="008B6BB4">
        <w:rPr>
          <w:sz w:val="28"/>
          <w:szCs w:val="28"/>
        </w:rPr>
        <w:t>К</w:t>
      </w:r>
      <w:r w:rsidRPr="00BD1465">
        <w:rPr>
          <w:sz w:val="28"/>
          <w:szCs w:val="28"/>
        </w:rPr>
        <w:t>омиссии из числа членов комиссии с правом решающего голоса.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В качестве консультантов и экспертов к работе Экспертной комиссии могут привлекаться представители иных организаций и учреждений.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 xml:space="preserve">1.5. Настоящее Положение утверждается решением </w:t>
      </w:r>
      <w:r w:rsidR="008B6BB4">
        <w:rPr>
          <w:sz w:val="28"/>
          <w:szCs w:val="28"/>
        </w:rPr>
        <w:t>К</w:t>
      </w:r>
      <w:r w:rsidRPr="00BD1465">
        <w:rPr>
          <w:sz w:val="28"/>
          <w:szCs w:val="28"/>
        </w:rPr>
        <w:t>омиссии.</w:t>
      </w:r>
    </w:p>
    <w:p w:rsidR="00FD6543" w:rsidRPr="00BD1465" w:rsidRDefault="00850B11" w:rsidP="00BD1465">
      <w:pPr>
        <w:pStyle w:val="11"/>
        <w:keepNext/>
        <w:keepLines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bookmarkStart w:id="1" w:name="bookmark0"/>
      <w:r w:rsidRPr="00BD1465">
        <w:rPr>
          <w:sz w:val="28"/>
          <w:szCs w:val="28"/>
        </w:rPr>
        <w:t>2. Основные задачи Экспертной комиссии</w:t>
      </w:r>
      <w:bookmarkEnd w:id="1"/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Экспертная комиссия решает следующие основные задачи:</w:t>
      </w:r>
    </w:p>
    <w:p w:rsidR="00FD6543" w:rsidRPr="00BD1465" w:rsidRDefault="00850B11" w:rsidP="00BD1465">
      <w:pPr>
        <w:pStyle w:val="23"/>
        <w:numPr>
          <w:ilvl w:val="0"/>
          <w:numId w:val="2"/>
        </w:numPr>
        <w:shd w:val="clear" w:color="auto" w:fill="auto"/>
        <w:tabs>
          <w:tab w:val="left" w:pos="1244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Организация и проведение экспертизы ценности документов на стадии делопроизводства при составлении номенклатуры дел и формировании дел.</w:t>
      </w:r>
    </w:p>
    <w:p w:rsidR="00FD6543" w:rsidRPr="00BD1465" w:rsidRDefault="00850B11" w:rsidP="00BD1465">
      <w:pPr>
        <w:pStyle w:val="23"/>
        <w:numPr>
          <w:ilvl w:val="0"/>
          <w:numId w:val="2"/>
        </w:numPr>
        <w:shd w:val="clear" w:color="auto" w:fill="auto"/>
        <w:tabs>
          <w:tab w:val="left" w:pos="1244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Организация и проведение экспертизы ценности документов на стадии подготовки их к архивному хранению.</w:t>
      </w:r>
    </w:p>
    <w:p w:rsidR="00FD6543" w:rsidRPr="00BD1465" w:rsidRDefault="00850B11" w:rsidP="00BD1465">
      <w:pPr>
        <w:pStyle w:val="23"/>
        <w:numPr>
          <w:ilvl w:val="0"/>
          <w:numId w:val="2"/>
        </w:numPr>
        <w:shd w:val="clear" w:color="auto" w:fill="auto"/>
        <w:tabs>
          <w:tab w:val="left" w:pos="1239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Организация и проведение отбора и подготовки к передаче на государственное хранение документов, в том числе научно-технической, аудиовизуальной и другой специальной документации.</w:t>
      </w:r>
    </w:p>
    <w:p w:rsidR="00FD6543" w:rsidRPr="00BD1465" w:rsidRDefault="00850B11" w:rsidP="00BD1465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710"/>
        </w:tabs>
        <w:spacing w:before="0" w:line="360" w:lineRule="auto"/>
        <w:ind w:firstLine="709"/>
        <w:rPr>
          <w:sz w:val="28"/>
          <w:szCs w:val="28"/>
        </w:rPr>
      </w:pPr>
      <w:bookmarkStart w:id="2" w:name="bookmark1"/>
      <w:r w:rsidRPr="00BD1465">
        <w:rPr>
          <w:sz w:val="28"/>
          <w:szCs w:val="28"/>
        </w:rPr>
        <w:t>Основные функции Экспертной комиссии</w:t>
      </w:r>
      <w:bookmarkEnd w:id="2"/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В соответствии с возложенными на нее задачами, Экспертная комиссия выполняет следующие функции:</w:t>
      </w:r>
    </w:p>
    <w:p w:rsidR="00FD6543" w:rsidRPr="00BD1465" w:rsidRDefault="00850B11" w:rsidP="00BD1465">
      <w:pPr>
        <w:pStyle w:val="23"/>
        <w:numPr>
          <w:ilvl w:val="1"/>
          <w:numId w:val="3"/>
        </w:numPr>
        <w:shd w:val="clear" w:color="auto" w:fill="auto"/>
        <w:tabs>
          <w:tab w:val="left" w:pos="1225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Рассматривает и выносит на утверждение номенклатуру дел территориальной избирательной комиссии; описи дел постоянного хранения; акты о выделении к уничтожению дел с истекшими сроками хранения: документов со сроками хранения 10 лет и более, с отметкой «</w:t>
      </w:r>
      <w:r w:rsidR="006900B5" w:rsidRPr="00064338">
        <w:rPr>
          <w:sz w:val="28"/>
          <w:szCs w:val="24"/>
        </w:rPr>
        <w:t xml:space="preserve">экспертно-проверочной комиссии </w:t>
      </w:r>
      <w:r w:rsidR="006900B5">
        <w:rPr>
          <w:sz w:val="28"/>
          <w:szCs w:val="24"/>
        </w:rPr>
        <w:t xml:space="preserve"> </w:t>
      </w:r>
      <w:r w:rsidRPr="00BD1465">
        <w:rPr>
          <w:sz w:val="28"/>
          <w:szCs w:val="28"/>
        </w:rPr>
        <w:t>ЭПК»; акты об утрате или неисправимом повреждении документов постоянного хранения.</w:t>
      </w:r>
    </w:p>
    <w:p w:rsidR="00FD6543" w:rsidRDefault="00850B11" w:rsidP="00BD1465">
      <w:pPr>
        <w:pStyle w:val="23"/>
        <w:numPr>
          <w:ilvl w:val="1"/>
          <w:numId w:val="3"/>
        </w:numPr>
        <w:shd w:val="clear" w:color="auto" w:fill="auto"/>
        <w:tabs>
          <w:tab w:val="left" w:pos="1254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Организует и проводит работу по экспертизе ценности документов, их отбору для дальнейшего хранения, а также уничтожения в установленные законом сроки;</w:t>
      </w:r>
    </w:p>
    <w:p w:rsidR="00FD6543" w:rsidRPr="00BD1465" w:rsidRDefault="00850B11" w:rsidP="00BD1465">
      <w:pPr>
        <w:pStyle w:val="23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 xml:space="preserve">Участвует в подготовке и рассмотрении проектов методических документов </w:t>
      </w:r>
      <w:r w:rsidRPr="00BD1465">
        <w:rPr>
          <w:sz w:val="28"/>
          <w:szCs w:val="28"/>
        </w:rPr>
        <w:lastRenderedPageBreak/>
        <w:t>по вопросам работы с документами избирательной комиссии;</w:t>
      </w:r>
    </w:p>
    <w:p w:rsidR="00FD6543" w:rsidRPr="00BD1465" w:rsidRDefault="00850B11" w:rsidP="00BD1465">
      <w:pPr>
        <w:pStyle w:val="23"/>
        <w:numPr>
          <w:ilvl w:val="1"/>
          <w:numId w:val="3"/>
        </w:numPr>
        <w:shd w:val="clear" w:color="auto" w:fill="auto"/>
        <w:tabs>
          <w:tab w:val="left" w:pos="1226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Осуществляет контроль за правильным формированием и оформлением дел избирательной комиссии, в соответствии с номенклатурой дел.</w:t>
      </w:r>
    </w:p>
    <w:p w:rsidR="00FD6543" w:rsidRPr="00BD1465" w:rsidRDefault="00850B11" w:rsidP="00BD1465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360" w:lineRule="auto"/>
        <w:ind w:firstLine="709"/>
        <w:rPr>
          <w:sz w:val="28"/>
          <w:szCs w:val="28"/>
        </w:rPr>
      </w:pPr>
      <w:bookmarkStart w:id="3" w:name="bookmark2"/>
      <w:r w:rsidRPr="00BD1465">
        <w:rPr>
          <w:sz w:val="28"/>
          <w:szCs w:val="28"/>
        </w:rPr>
        <w:t>Права Экспертной комиссии</w:t>
      </w:r>
      <w:bookmarkEnd w:id="3"/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Экспертная комиссия имеет право:</w:t>
      </w:r>
    </w:p>
    <w:p w:rsidR="00FD6543" w:rsidRPr="00BD1465" w:rsidRDefault="00850B11" w:rsidP="00BD1465">
      <w:pPr>
        <w:pStyle w:val="23"/>
        <w:numPr>
          <w:ilvl w:val="1"/>
          <w:numId w:val="3"/>
        </w:numPr>
        <w:shd w:val="clear" w:color="auto" w:fill="auto"/>
        <w:tabs>
          <w:tab w:val="left" w:pos="1274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В пределах своей компетенции давать рекомендации нижестоящим избирательным комиссиям по вопросам формирования дел в делопроизводстве, экспертизы ценности документов, розыска недостающих дел постоянного срока хранения, упорядочения и оформления документов.</w:t>
      </w:r>
    </w:p>
    <w:p w:rsidR="00FD6543" w:rsidRPr="00BD1465" w:rsidRDefault="00850B11" w:rsidP="00BD1465">
      <w:pPr>
        <w:pStyle w:val="23"/>
        <w:numPr>
          <w:ilvl w:val="1"/>
          <w:numId w:val="3"/>
        </w:numPr>
        <w:shd w:val="clear" w:color="auto" w:fill="auto"/>
        <w:tabs>
          <w:tab w:val="left" w:pos="1259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 xml:space="preserve">Запрашивать от членов </w:t>
      </w:r>
      <w:r w:rsidR="006900B5">
        <w:rPr>
          <w:sz w:val="28"/>
          <w:szCs w:val="28"/>
        </w:rPr>
        <w:t>К</w:t>
      </w:r>
      <w:r w:rsidRPr="00BD1465">
        <w:rPr>
          <w:sz w:val="28"/>
          <w:szCs w:val="28"/>
        </w:rPr>
        <w:t>омиссии, а также лиц, привлеченных избирательной комиссией для обеспечения ее деятельности: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письменные объяснения о причинах утраты, порчи или незаконного уничтожения документов постоянного и долговременного сроков хранения;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предложения и заключения, необходимые для определения сроков хранения документов.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4.3.Заслушивать на своих заседаниях специалистов о ходе подготовки документов к архивному хранению, об условиях хранения и обеспечения сохранности документов Архивного фонда Республики Башкортостан, о причинах утраты документов.</w:t>
      </w:r>
    </w:p>
    <w:p w:rsidR="00FD6543" w:rsidRPr="00BD1465" w:rsidRDefault="00850B11" w:rsidP="00BD1465">
      <w:pPr>
        <w:pStyle w:val="23"/>
        <w:numPr>
          <w:ilvl w:val="0"/>
          <w:numId w:val="4"/>
        </w:numPr>
        <w:shd w:val="clear" w:color="auto" w:fill="auto"/>
        <w:tabs>
          <w:tab w:val="left" w:pos="1235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Не принимать к рассмотрению и возвращать для доработки некачественно и небрежно подготовленные документы.</w:t>
      </w:r>
    </w:p>
    <w:p w:rsidR="00FD6543" w:rsidRPr="00BD1465" w:rsidRDefault="00850B11" w:rsidP="00BD1465">
      <w:pPr>
        <w:pStyle w:val="11"/>
        <w:keepNext/>
        <w:keepLines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bookmarkStart w:id="4" w:name="bookmark3"/>
      <w:r w:rsidRPr="00BD1465">
        <w:rPr>
          <w:sz w:val="28"/>
          <w:szCs w:val="28"/>
        </w:rPr>
        <w:t>5. Организация работы Экспертной комиссии</w:t>
      </w:r>
      <w:bookmarkEnd w:id="4"/>
    </w:p>
    <w:p w:rsidR="00FD6543" w:rsidRPr="00BD1465" w:rsidRDefault="00850B11" w:rsidP="00BD1465">
      <w:pPr>
        <w:pStyle w:val="23"/>
        <w:numPr>
          <w:ilvl w:val="0"/>
          <w:numId w:val="5"/>
        </w:numPr>
        <w:shd w:val="clear" w:color="auto" w:fill="auto"/>
        <w:tabs>
          <w:tab w:val="left" w:pos="1274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Экспертная комиссия работает во взаимодействии с экспертной комиссией Центральной избирательной комиссии Республики Башкортостан, получает от нее соответствующие организационные и методические указания, рекомендации, предложения.</w:t>
      </w:r>
    </w:p>
    <w:p w:rsidR="00FD6543" w:rsidRPr="00BD1465" w:rsidRDefault="00850B11" w:rsidP="00BD1465">
      <w:pPr>
        <w:pStyle w:val="23"/>
        <w:numPr>
          <w:ilvl w:val="0"/>
          <w:numId w:val="5"/>
        </w:numPr>
        <w:shd w:val="clear" w:color="auto" w:fill="auto"/>
        <w:tabs>
          <w:tab w:val="left" w:pos="1230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 xml:space="preserve">Экспертная комиссия работает по плану, утвержденному председателем </w:t>
      </w:r>
      <w:r w:rsidR="006900B5">
        <w:rPr>
          <w:sz w:val="28"/>
          <w:szCs w:val="28"/>
        </w:rPr>
        <w:t>Комиссии</w:t>
      </w:r>
      <w:r w:rsidRPr="00BD1465">
        <w:rPr>
          <w:sz w:val="28"/>
          <w:szCs w:val="28"/>
        </w:rPr>
        <w:t>.</w:t>
      </w:r>
    </w:p>
    <w:p w:rsidR="00FD6543" w:rsidRPr="00BD1465" w:rsidRDefault="00850B11" w:rsidP="00BD1465">
      <w:pPr>
        <w:pStyle w:val="23"/>
        <w:numPr>
          <w:ilvl w:val="0"/>
          <w:numId w:val="5"/>
        </w:numPr>
        <w:shd w:val="clear" w:color="auto" w:fill="auto"/>
        <w:tabs>
          <w:tab w:val="left" w:pos="1268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 xml:space="preserve">Вопросы, относящиеся к компетенции Экспертной комиссии, рассматриваются на ее заседаниях, которые проводятся по мере необходимости. Все заседания протоколируются. Документы рассматриваются на заседаниях не позднее </w:t>
      </w:r>
      <w:r w:rsidRPr="00BD1465">
        <w:rPr>
          <w:sz w:val="28"/>
          <w:szCs w:val="28"/>
        </w:rPr>
        <w:lastRenderedPageBreak/>
        <w:t>чем через 10 дней после их поступления.</w:t>
      </w:r>
    </w:p>
    <w:p w:rsidR="00FD6543" w:rsidRPr="00BD1465" w:rsidRDefault="00850B11" w:rsidP="00BD1465">
      <w:pPr>
        <w:pStyle w:val="23"/>
        <w:numPr>
          <w:ilvl w:val="0"/>
          <w:numId w:val="5"/>
        </w:numPr>
        <w:shd w:val="clear" w:color="auto" w:fill="auto"/>
        <w:tabs>
          <w:tab w:val="left" w:pos="1239"/>
        </w:tabs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Заседания Экспертной комиссии считаются правомочными, если на них присутствует не менее половины ее членов.</w:t>
      </w:r>
    </w:p>
    <w:p w:rsidR="00FD6543" w:rsidRPr="00BD1465" w:rsidRDefault="00850B11" w:rsidP="00BD1465">
      <w:pPr>
        <w:pStyle w:val="23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BD1465">
        <w:rPr>
          <w:sz w:val="28"/>
          <w:szCs w:val="28"/>
        </w:rPr>
        <w:t>Решение принимается простым большинством голосов от числа присутствующих на заседании членов Экспертной комиссии.</w:t>
      </w:r>
    </w:p>
    <w:p w:rsidR="00675C69" w:rsidRDefault="00850B11" w:rsidP="00BD1465">
      <w:pPr>
        <w:pStyle w:val="23"/>
        <w:numPr>
          <w:ilvl w:val="0"/>
          <w:numId w:val="5"/>
        </w:numPr>
        <w:shd w:val="clear" w:color="auto" w:fill="auto"/>
        <w:tabs>
          <w:tab w:val="left" w:pos="1215"/>
        </w:tabs>
        <w:spacing w:before="0" w:after="0" w:line="360" w:lineRule="auto"/>
        <w:ind w:firstLine="709"/>
        <w:rPr>
          <w:sz w:val="28"/>
          <w:szCs w:val="28"/>
        </w:rPr>
      </w:pPr>
      <w:r w:rsidRPr="006900B5">
        <w:rPr>
          <w:sz w:val="28"/>
          <w:szCs w:val="28"/>
        </w:rPr>
        <w:t>Ведение делопроизводства Экспертной комиссии, хранение и использование ее документов, ответственность за их сохранность, а также контроль за исполнением принятых Экспертной комиссии решений возлагается на ее секретаря.</w:t>
      </w:r>
    </w:p>
    <w:p w:rsidR="00675C69" w:rsidRDefault="00675C6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75C69" w:rsidSect="00675C69">
      <w:headerReference w:type="even" r:id="rId8"/>
      <w:pgSz w:w="11909" w:h="16838"/>
      <w:pgMar w:top="820" w:right="569" w:bottom="1078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382" w:rsidRDefault="00E34382">
      <w:r>
        <w:separator/>
      </w:r>
    </w:p>
  </w:endnote>
  <w:endnote w:type="continuationSeparator" w:id="0">
    <w:p w:rsidR="00E34382" w:rsidRDefault="00E34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382" w:rsidRDefault="00E34382"/>
  </w:footnote>
  <w:footnote w:type="continuationSeparator" w:id="0">
    <w:p w:rsidR="00E34382" w:rsidRDefault="00E343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543" w:rsidRDefault="000E0D64">
    <w:pPr>
      <w:rPr>
        <w:sz w:val="2"/>
        <w:szCs w:val="2"/>
      </w:rPr>
    </w:pPr>
    <w:r w:rsidRPr="000E0D6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3" type="#_x0000_t202" style="position:absolute;margin-left:510.2pt;margin-top:66.9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4m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" filled="f" stroked="f">
          <v:textbox style="mso-fit-shape-to-text:t" inset="0,0,0,0">
            <w:txbxContent>
              <w:p w:rsidR="00FD6543" w:rsidRDefault="000E0D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 w:rsidRPr="000E0D64">
                  <w:fldChar w:fldCharType="begin"/>
                </w:r>
                <w:r w:rsidR="00850B11">
                  <w:instrText xml:space="preserve"> PAGE \* MERGEFORMAT </w:instrText>
                </w:r>
                <w:r w:rsidRPr="000E0D64">
                  <w:fldChar w:fldCharType="separate"/>
                </w:r>
                <w:r w:rsidR="00AC3D00" w:rsidRPr="00AC3D00">
                  <w:rPr>
                    <w:rStyle w:val="TimesNewRoman11pt0pt"/>
                    <w:rFonts w:eastAsia="Gungsuh"/>
                    <w:noProof/>
                  </w:rPr>
                  <w:t>2</w:t>
                </w:r>
                <w:r>
                  <w:rPr>
                    <w:rStyle w:val="TimesNewRoman11pt0pt"/>
                    <w:rFonts w:eastAsia="Gungsuh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0F2"/>
    <w:multiLevelType w:val="multilevel"/>
    <w:tmpl w:val="BFB2CA9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D2A2C"/>
    <w:multiLevelType w:val="multilevel"/>
    <w:tmpl w:val="B888DE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101D4C"/>
    <w:multiLevelType w:val="multilevel"/>
    <w:tmpl w:val="A308F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>
    <w:nsid w:val="51C0097C"/>
    <w:multiLevelType w:val="multilevel"/>
    <w:tmpl w:val="8D8494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BA360F"/>
    <w:multiLevelType w:val="multilevel"/>
    <w:tmpl w:val="8A80F57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570594"/>
    <w:multiLevelType w:val="multilevel"/>
    <w:tmpl w:val="4164F3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D6543"/>
    <w:rsid w:val="000E0D64"/>
    <w:rsid w:val="00131BE9"/>
    <w:rsid w:val="001C48A4"/>
    <w:rsid w:val="005C6053"/>
    <w:rsid w:val="00675C69"/>
    <w:rsid w:val="006900B5"/>
    <w:rsid w:val="008206DD"/>
    <w:rsid w:val="00850B11"/>
    <w:rsid w:val="008B6BB4"/>
    <w:rsid w:val="00A82640"/>
    <w:rsid w:val="00AC3D00"/>
    <w:rsid w:val="00BD1465"/>
    <w:rsid w:val="00E34382"/>
    <w:rsid w:val="00FD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0D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0D6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E0D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Колонтитул_"/>
    <w:basedOn w:val="a0"/>
    <w:link w:val="a5"/>
    <w:rsid w:val="000E0D64"/>
    <w:rPr>
      <w:rFonts w:ascii="Gungsuh" w:eastAsia="Gungsuh" w:hAnsi="Gungsuh" w:cs="Gungsuh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a6">
    <w:name w:val="Колонтитул"/>
    <w:basedOn w:val="a4"/>
    <w:rsid w:val="000E0D6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CourierNew23pt0pt">
    <w:name w:val="Колонтитул + Courier New;23 pt;Интервал 0 pt"/>
    <w:basedOn w:val="a4"/>
    <w:rsid w:val="000E0D6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character" w:customStyle="1" w:styleId="a7">
    <w:name w:val="Подпись к картинке_"/>
    <w:basedOn w:val="a0"/>
    <w:link w:val="a8"/>
    <w:rsid w:val="000E0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sid w:val="000E0D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9">
    <w:name w:val="Основной текст_"/>
    <w:basedOn w:val="a0"/>
    <w:link w:val="23"/>
    <w:rsid w:val="000E0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9"/>
    <w:rsid w:val="000E0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sid w:val="000E0D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TimesNewRoman11pt0pt">
    <w:name w:val="Колонтитул + Times New Roman;11 pt;Не курсив;Интервал 0 pt"/>
    <w:basedOn w:val="a4"/>
    <w:rsid w:val="000E0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0E0D64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5">
    <w:name w:val="Колонтитул"/>
    <w:basedOn w:val="a"/>
    <w:link w:val="a4"/>
    <w:rsid w:val="000E0D64"/>
    <w:pPr>
      <w:shd w:val="clear" w:color="auto" w:fill="FFFFFF"/>
      <w:spacing w:line="0" w:lineRule="atLeast"/>
      <w:jc w:val="right"/>
    </w:pPr>
    <w:rPr>
      <w:rFonts w:ascii="Gungsuh" w:eastAsia="Gungsuh" w:hAnsi="Gungsuh" w:cs="Gungsuh"/>
      <w:i/>
      <w:iCs/>
      <w:spacing w:val="-30"/>
      <w:sz w:val="19"/>
      <w:szCs w:val="19"/>
    </w:rPr>
  </w:style>
  <w:style w:type="paragraph" w:customStyle="1" w:styleId="a8">
    <w:name w:val="Подпись к картинке"/>
    <w:basedOn w:val="a"/>
    <w:link w:val="a7"/>
    <w:rsid w:val="000E0D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картинке (2)"/>
    <w:basedOn w:val="a"/>
    <w:link w:val="21"/>
    <w:rsid w:val="000E0D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Основной текст2"/>
    <w:basedOn w:val="a"/>
    <w:link w:val="a9"/>
    <w:rsid w:val="000E0D64"/>
    <w:pPr>
      <w:shd w:val="clear" w:color="auto" w:fill="FFFFFF"/>
      <w:spacing w:before="180" w:after="180" w:line="4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0E0D64"/>
    <w:pPr>
      <w:shd w:val="clear" w:color="auto" w:fill="FFFFFF"/>
      <w:spacing w:before="42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206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06DD"/>
    <w:rPr>
      <w:color w:val="000000"/>
    </w:rPr>
  </w:style>
  <w:style w:type="paragraph" w:styleId="ac">
    <w:name w:val="footer"/>
    <w:basedOn w:val="a"/>
    <w:link w:val="ad"/>
    <w:uiPriority w:val="99"/>
    <w:unhideWhenUsed/>
    <w:rsid w:val="008206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06DD"/>
    <w:rPr>
      <w:color w:val="000000"/>
    </w:rPr>
  </w:style>
  <w:style w:type="paragraph" w:styleId="ae">
    <w:name w:val="List Paragraph"/>
    <w:basedOn w:val="a"/>
    <w:uiPriority w:val="34"/>
    <w:qFormat/>
    <w:rsid w:val="008206DD"/>
    <w:pPr>
      <w:ind w:left="720"/>
      <w:contextualSpacing/>
    </w:pPr>
  </w:style>
  <w:style w:type="paragraph" w:customStyle="1" w:styleId="ConsNormal">
    <w:name w:val="ConsNormal"/>
    <w:rsid w:val="00A8264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638D7-7C5B-4C52-B382-B613A749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Best User</cp:lastModifiedBy>
  <cp:revision>2</cp:revision>
  <dcterms:created xsi:type="dcterms:W3CDTF">2016-08-10T06:33:00Z</dcterms:created>
  <dcterms:modified xsi:type="dcterms:W3CDTF">2016-08-10T06:33:00Z</dcterms:modified>
</cp:coreProperties>
</file>