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DC3" w:rsidRPr="001874BE" w:rsidRDefault="00837DC3" w:rsidP="00837DC3">
      <w:pPr>
        <w:spacing w:after="0" w:line="240" w:lineRule="auto"/>
        <w:ind w:left="4105" w:firstLine="143"/>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1874BE">
        <w:rPr>
          <w:rFonts w:ascii="Times New Roman" w:eastAsia="Times New Roman" w:hAnsi="Times New Roman" w:cs="Times New Roman"/>
          <w:sz w:val="24"/>
          <w:szCs w:val="24"/>
          <w:lang w:eastAsia="ru-RU"/>
        </w:rPr>
        <w:t>Приложение к решению</w:t>
      </w:r>
      <w:bookmarkStart w:id="0" w:name="_GoBack"/>
      <w:bookmarkEnd w:id="0"/>
    </w:p>
    <w:p w:rsidR="00837DC3" w:rsidRPr="001874BE" w:rsidRDefault="00837DC3" w:rsidP="00837DC3">
      <w:pPr>
        <w:tabs>
          <w:tab w:val="left" w:pos="3375"/>
        </w:tabs>
        <w:spacing w:after="0" w:line="240" w:lineRule="auto"/>
        <w:ind w:left="4956"/>
        <w:rPr>
          <w:rFonts w:ascii="Times New Roman" w:eastAsia="Times New Roman" w:hAnsi="Times New Roman" w:cs="Times New Roman"/>
          <w:sz w:val="24"/>
          <w:szCs w:val="24"/>
          <w:lang w:eastAsia="ru-RU"/>
        </w:rPr>
      </w:pPr>
      <w:r w:rsidRPr="001874BE">
        <w:rPr>
          <w:rFonts w:ascii="Times New Roman" w:eastAsia="Times New Roman" w:hAnsi="Times New Roman" w:cs="Times New Roman"/>
          <w:sz w:val="24"/>
          <w:szCs w:val="24"/>
          <w:lang w:eastAsia="ru-RU"/>
        </w:rPr>
        <w:t xml:space="preserve">Совета городского округа город                              </w:t>
      </w:r>
      <w:r w:rsidR="001874BE">
        <w:rPr>
          <w:rFonts w:ascii="Times New Roman" w:eastAsia="Times New Roman" w:hAnsi="Times New Roman" w:cs="Times New Roman"/>
          <w:sz w:val="24"/>
          <w:szCs w:val="24"/>
          <w:lang w:eastAsia="ru-RU"/>
        </w:rPr>
        <w:t xml:space="preserve">  </w:t>
      </w:r>
      <w:r w:rsidRPr="001874BE">
        <w:rPr>
          <w:rFonts w:ascii="Times New Roman" w:eastAsia="Times New Roman" w:hAnsi="Times New Roman" w:cs="Times New Roman"/>
          <w:sz w:val="24"/>
          <w:szCs w:val="24"/>
          <w:lang w:eastAsia="ru-RU"/>
        </w:rPr>
        <w:t>Салават Республики Башкортостан</w:t>
      </w:r>
    </w:p>
    <w:p w:rsidR="00837DC3" w:rsidRPr="001874BE" w:rsidRDefault="00837DC3" w:rsidP="00837DC3">
      <w:pPr>
        <w:tabs>
          <w:tab w:val="left" w:pos="3375"/>
        </w:tabs>
        <w:spacing w:after="0" w:line="240" w:lineRule="auto"/>
        <w:ind w:firstLine="851"/>
        <w:rPr>
          <w:rFonts w:ascii="Times New Roman" w:eastAsia="Times New Roman" w:hAnsi="Times New Roman" w:cs="Times New Roman"/>
          <w:sz w:val="24"/>
          <w:szCs w:val="24"/>
          <w:lang w:eastAsia="ru-RU"/>
        </w:rPr>
      </w:pPr>
      <w:r w:rsidRPr="001874BE">
        <w:rPr>
          <w:rFonts w:ascii="Times New Roman" w:eastAsia="Times New Roman" w:hAnsi="Times New Roman" w:cs="Times New Roman"/>
          <w:sz w:val="24"/>
          <w:szCs w:val="24"/>
          <w:lang w:eastAsia="ru-RU"/>
        </w:rPr>
        <w:t xml:space="preserve">                                                               </w:t>
      </w:r>
      <w:r w:rsidR="001874BE">
        <w:rPr>
          <w:rFonts w:ascii="Times New Roman" w:eastAsia="Times New Roman" w:hAnsi="Times New Roman" w:cs="Times New Roman"/>
          <w:sz w:val="24"/>
          <w:szCs w:val="24"/>
          <w:lang w:eastAsia="ru-RU"/>
        </w:rPr>
        <w:t xml:space="preserve"> </w:t>
      </w:r>
      <w:r w:rsidRPr="001874BE">
        <w:rPr>
          <w:rFonts w:ascii="Times New Roman" w:eastAsia="Times New Roman" w:hAnsi="Times New Roman" w:cs="Times New Roman"/>
          <w:sz w:val="24"/>
          <w:szCs w:val="24"/>
          <w:lang w:eastAsia="ru-RU"/>
        </w:rPr>
        <w:t xml:space="preserve">     </w:t>
      </w:r>
      <w:r w:rsidR="001874BE" w:rsidRPr="001874BE">
        <w:rPr>
          <w:rFonts w:ascii="Times New Roman" w:eastAsia="Times New Roman" w:hAnsi="Times New Roman" w:cs="Times New Roman"/>
          <w:sz w:val="24"/>
          <w:szCs w:val="24"/>
          <w:lang w:eastAsia="ru-RU"/>
        </w:rPr>
        <w:t>от «30» марта 2017 г. № 4-7/89</w:t>
      </w:r>
    </w:p>
    <w:p w:rsidR="00837DC3" w:rsidRPr="00837DC3" w:rsidRDefault="00837DC3" w:rsidP="00837DC3">
      <w:pPr>
        <w:spacing w:after="0" w:line="240" w:lineRule="auto"/>
        <w:ind w:firstLine="851"/>
        <w:jc w:val="center"/>
        <w:rPr>
          <w:rFonts w:ascii="Times New Roman" w:eastAsia="Times New Roman" w:hAnsi="Times New Roman" w:cs="Times New Roman"/>
          <w:b/>
          <w:sz w:val="24"/>
          <w:szCs w:val="24"/>
          <w:lang w:eastAsia="ru-RU"/>
        </w:rPr>
      </w:pPr>
    </w:p>
    <w:p w:rsidR="00837DC3" w:rsidRDefault="00837DC3" w:rsidP="00837DC3">
      <w:pPr>
        <w:spacing w:after="0" w:line="240" w:lineRule="auto"/>
        <w:ind w:firstLine="851"/>
        <w:jc w:val="center"/>
        <w:rPr>
          <w:rFonts w:ascii="Times New Roman" w:eastAsia="Times New Roman" w:hAnsi="Times New Roman" w:cs="Times New Roman"/>
          <w:b/>
          <w:sz w:val="28"/>
          <w:szCs w:val="28"/>
          <w:lang w:eastAsia="ru-RU"/>
        </w:rPr>
      </w:pPr>
    </w:p>
    <w:p w:rsidR="001874BE" w:rsidRDefault="00837DC3" w:rsidP="001874BE">
      <w:pPr>
        <w:spacing w:after="0" w:line="240" w:lineRule="auto"/>
        <w:ind w:firstLine="851"/>
        <w:jc w:val="center"/>
        <w:rPr>
          <w:rFonts w:ascii="Times New Roman" w:eastAsia="Times New Roman" w:hAnsi="Times New Roman" w:cs="Times New Roman"/>
          <w:b/>
          <w:sz w:val="28"/>
          <w:szCs w:val="28"/>
          <w:lang w:eastAsia="ru-RU"/>
        </w:rPr>
      </w:pPr>
      <w:r w:rsidRPr="00837DC3">
        <w:rPr>
          <w:rFonts w:ascii="Times New Roman" w:eastAsia="Times New Roman" w:hAnsi="Times New Roman" w:cs="Times New Roman"/>
          <w:b/>
          <w:sz w:val="28"/>
          <w:szCs w:val="28"/>
          <w:lang w:eastAsia="ru-RU"/>
        </w:rPr>
        <w:t>О реализации подпрограммы «Развитие художественного</w:t>
      </w:r>
    </w:p>
    <w:p w:rsidR="001874BE" w:rsidRDefault="00837DC3" w:rsidP="001874BE">
      <w:pPr>
        <w:spacing w:after="0" w:line="240" w:lineRule="auto"/>
        <w:ind w:firstLine="851"/>
        <w:jc w:val="center"/>
        <w:rPr>
          <w:rFonts w:ascii="Times New Roman" w:eastAsia="Times New Roman" w:hAnsi="Times New Roman" w:cs="Times New Roman"/>
          <w:b/>
          <w:sz w:val="28"/>
          <w:szCs w:val="28"/>
          <w:lang w:eastAsia="ru-RU"/>
        </w:rPr>
      </w:pPr>
      <w:r w:rsidRPr="00837DC3">
        <w:rPr>
          <w:rFonts w:ascii="Times New Roman" w:eastAsia="Times New Roman" w:hAnsi="Times New Roman" w:cs="Times New Roman"/>
          <w:b/>
          <w:sz w:val="28"/>
          <w:szCs w:val="28"/>
          <w:lang w:eastAsia="ru-RU"/>
        </w:rPr>
        <w:t>и музыкального образования (дополнительного образования</w:t>
      </w:r>
    </w:p>
    <w:p w:rsidR="001874BE" w:rsidRDefault="00837DC3" w:rsidP="001874BE">
      <w:pPr>
        <w:spacing w:after="0" w:line="240" w:lineRule="auto"/>
        <w:ind w:firstLine="851"/>
        <w:jc w:val="center"/>
        <w:rPr>
          <w:rFonts w:ascii="Times New Roman" w:eastAsia="Times New Roman" w:hAnsi="Times New Roman" w:cs="Times New Roman"/>
          <w:b/>
          <w:sz w:val="28"/>
          <w:szCs w:val="28"/>
          <w:lang w:eastAsia="ru-RU"/>
        </w:rPr>
      </w:pPr>
      <w:r w:rsidRPr="00837DC3">
        <w:rPr>
          <w:rFonts w:ascii="Times New Roman" w:eastAsia="Times New Roman" w:hAnsi="Times New Roman" w:cs="Times New Roman"/>
          <w:b/>
          <w:sz w:val="28"/>
          <w:szCs w:val="28"/>
          <w:lang w:eastAsia="ru-RU"/>
        </w:rPr>
        <w:t xml:space="preserve"> в сфере культуры и искусства) городского округа </w:t>
      </w:r>
    </w:p>
    <w:p w:rsidR="001874BE" w:rsidRDefault="00837DC3" w:rsidP="001874BE">
      <w:pPr>
        <w:spacing w:after="0" w:line="240" w:lineRule="auto"/>
        <w:ind w:firstLine="851"/>
        <w:jc w:val="center"/>
        <w:rPr>
          <w:rFonts w:ascii="Times New Roman" w:eastAsia="Times New Roman" w:hAnsi="Times New Roman" w:cs="Times New Roman"/>
          <w:b/>
          <w:sz w:val="28"/>
          <w:szCs w:val="28"/>
          <w:lang w:eastAsia="ru-RU"/>
        </w:rPr>
      </w:pPr>
      <w:r w:rsidRPr="00837DC3">
        <w:rPr>
          <w:rFonts w:ascii="Times New Roman" w:eastAsia="Times New Roman" w:hAnsi="Times New Roman" w:cs="Times New Roman"/>
          <w:b/>
          <w:sz w:val="28"/>
          <w:szCs w:val="28"/>
          <w:lang w:eastAsia="ru-RU"/>
        </w:rPr>
        <w:t xml:space="preserve">город Салават Республики Башкортостан </w:t>
      </w:r>
    </w:p>
    <w:p w:rsidR="00837DC3" w:rsidRDefault="00837DC3" w:rsidP="001874BE">
      <w:pPr>
        <w:spacing w:after="0" w:line="240" w:lineRule="auto"/>
        <w:ind w:firstLine="851"/>
        <w:jc w:val="center"/>
        <w:rPr>
          <w:rFonts w:ascii="Times New Roman" w:eastAsia="Times New Roman" w:hAnsi="Times New Roman" w:cs="Times New Roman"/>
          <w:b/>
          <w:sz w:val="28"/>
          <w:szCs w:val="28"/>
          <w:lang w:eastAsia="ru-RU"/>
        </w:rPr>
      </w:pPr>
      <w:r w:rsidRPr="00837DC3">
        <w:rPr>
          <w:rFonts w:ascii="Times New Roman" w:eastAsia="Times New Roman" w:hAnsi="Times New Roman" w:cs="Times New Roman"/>
          <w:b/>
          <w:sz w:val="28"/>
          <w:szCs w:val="28"/>
          <w:lang w:eastAsia="ru-RU"/>
        </w:rPr>
        <w:t>муниципальной программы «Национально-культурное развитие городского округа город Салават Республики Башкортостан»</w:t>
      </w:r>
    </w:p>
    <w:p w:rsidR="00837DC3" w:rsidRDefault="00837DC3" w:rsidP="001874BE">
      <w:pPr>
        <w:spacing w:after="0" w:line="240" w:lineRule="auto"/>
        <w:ind w:firstLine="851"/>
        <w:jc w:val="center"/>
        <w:rPr>
          <w:rFonts w:ascii="Times New Roman" w:eastAsia="Times New Roman" w:hAnsi="Times New Roman" w:cs="Times New Roman"/>
          <w:b/>
          <w:sz w:val="28"/>
          <w:szCs w:val="28"/>
          <w:lang w:eastAsia="ru-RU"/>
        </w:rPr>
      </w:pPr>
    </w:p>
    <w:p w:rsidR="00837DC3" w:rsidRPr="00837DC3" w:rsidRDefault="00837DC3" w:rsidP="00837DC3">
      <w:pPr>
        <w:spacing w:after="0" w:line="240" w:lineRule="auto"/>
        <w:ind w:firstLine="851"/>
        <w:jc w:val="center"/>
        <w:rPr>
          <w:rFonts w:ascii="Times New Roman" w:eastAsia="Times New Roman" w:hAnsi="Times New Roman" w:cs="Times New Roman"/>
          <w:b/>
          <w:sz w:val="28"/>
          <w:szCs w:val="28"/>
          <w:lang w:eastAsia="ru-RU"/>
        </w:rPr>
      </w:pP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Детская музыкальная школа города Салават была основана в 1952 году, Детская художественная школа города Салават в 1971 году. Являясь начальным звеном профессиональной подготовки, школы занимают ведущую позицию в системе непрерывного музыкального и художественного образования. На начальной ступени обучения выявляют талантливых детей, обеспечивают условия для профессионального самоопределения личности в области музыкального и изобразительного искусства.</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На протяжении отчётного периода в установленные сроки по основным направлениям деятельности решались задачи, поставленные с целью повышения качества образовательной деятельности, направленной на выявление и развитие художественных способностей детей и подростков города в области музыкального и изобразительного искусства.</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МБУ ДО «Детская художественная школа» ГО г. Салават РБ реализует образовательные программы художественно-эстетической направленности в соответствии с лицензией серия 02 Л 01№ 0005318, регистрационный № 3571 выданной Управлением по контролю и надзору в сфере образования Республики Башкортостан 25.12.2015 г. со сроком действия — бессрочно:</w:t>
      </w:r>
    </w:p>
    <w:p w:rsidR="00837DC3" w:rsidRPr="00837DC3" w:rsidRDefault="00837DC3" w:rsidP="001874BE">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 xml:space="preserve">дополнительную предпрофессиональную образовательную программу в области изобразительного искусства «Живопись» со сроком обучения 5 лет по учебным предметам: </w:t>
      </w:r>
      <w:r w:rsidRPr="00837DC3">
        <w:rPr>
          <w:rFonts w:ascii="Times New Roman" w:eastAsia="Times New Roman" w:hAnsi="Times New Roman" w:cs="Times New Roman"/>
          <w:color w:val="000000"/>
          <w:sz w:val="28"/>
          <w:szCs w:val="28"/>
          <w:shd w:val="clear" w:color="auto" w:fill="FFFFFF"/>
          <w:lang w:eastAsia="ru-RU"/>
        </w:rPr>
        <w:t>рисунок, живопись, станковая композиция, скульптура, история искусств, пленэр</w:t>
      </w:r>
      <w:r w:rsidRPr="00837DC3">
        <w:rPr>
          <w:rFonts w:ascii="Times New Roman" w:eastAsia="Times New Roman" w:hAnsi="Times New Roman" w:cs="Times New Roman"/>
          <w:sz w:val="28"/>
          <w:szCs w:val="28"/>
          <w:lang w:eastAsia="ru-RU"/>
        </w:rPr>
        <w:t>;</w:t>
      </w:r>
    </w:p>
    <w:p w:rsidR="00837DC3" w:rsidRPr="00837DC3" w:rsidRDefault="00837DC3" w:rsidP="001874BE">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общеразвивающие программы в области изобразительного искусства (1 – 3 лет).</w:t>
      </w:r>
    </w:p>
    <w:p w:rsidR="00837DC3" w:rsidRPr="001874BE" w:rsidRDefault="00837DC3" w:rsidP="001874BE">
      <w:pPr>
        <w:spacing w:after="0" w:line="240" w:lineRule="auto"/>
        <w:ind w:firstLine="708"/>
        <w:jc w:val="both"/>
        <w:rPr>
          <w:rFonts w:ascii="Times New Roman" w:eastAsia="Calibri" w:hAnsi="Times New Roman" w:cs="Times New Roman"/>
          <w:color w:val="000000"/>
          <w:sz w:val="28"/>
          <w:szCs w:val="24"/>
          <w:shd w:val="clear" w:color="auto" w:fill="FFFFFF"/>
        </w:rPr>
      </w:pPr>
      <w:r w:rsidRPr="00837DC3">
        <w:rPr>
          <w:rFonts w:ascii="Times New Roman" w:eastAsia="Calibri" w:hAnsi="Times New Roman" w:cs="Times New Roman"/>
          <w:color w:val="000000"/>
          <w:sz w:val="28"/>
          <w:szCs w:val="24"/>
          <w:shd w:val="clear" w:color="auto" w:fill="FFFFFF"/>
        </w:rPr>
        <w:t xml:space="preserve">Контингент </w:t>
      </w:r>
      <w:r w:rsidRPr="00837DC3">
        <w:rPr>
          <w:rFonts w:ascii="Times New Roman" w:eastAsia="Calibri" w:hAnsi="Times New Roman" w:cs="Times New Roman"/>
          <w:sz w:val="28"/>
          <w:szCs w:val="28"/>
        </w:rPr>
        <w:t>МБУ ДО «Детская музыкальная школа» ГО г. Салават РБ с</w:t>
      </w:r>
      <w:r w:rsidRPr="00837DC3">
        <w:rPr>
          <w:rFonts w:ascii="Times New Roman" w:eastAsia="Calibri" w:hAnsi="Times New Roman" w:cs="Times New Roman"/>
          <w:color w:val="000000"/>
          <w:sz w:val="28"/>
          <w:szCs w:val="24"/>
          <w:shd w:val="clear" w:color="auto" w:fill="FFFFFF"/>
        </w:rPr>
        <w:t>оставляет 394 человека. Обучение ведется по 16 специальным дисциплинам. Школа</w:t>
      </w:r>
      <w:r w:rsidR="001874BE">
        <w:rPr>
          <w:rFonts w:ascii="Times New Roman" w:eastAsia="Calibri" w:hAnsi="Times New Roman" w:cs="Times New Roman"/>
          <w:color w:val="000000"/>
          <w:sz w:val="28"/>
          <w:szCs w:val="24"/>
          <w:shd w:val="clear" w:color="auto" w:fill="FFFFFF"/>
        </w:rPr>
        <w:t xml:space="preserve"> </w:t>
      </w:r>
      <w:r w:rsidRPr="00837DC3">
        <w:rPr>
          <w:rFonts w:ascii="Times New Roman" w:eastAsia="Times New Roman" w:hAnsi="Times New Roman" w:cs="Times New Roman"/>
          <w:sz w:val="28"/>
          <w:szCs w:val="28"/>
          <w:lang w:eastAsia="ru-RU"/>
        </w:rPr>
        <w:t>реализует образовательные программы в соответствии с лицензией серия 02 Л 01 № 0005187, регистрационный № 3479 выданной Управлением по контролю и надзору в сфере образования Республики Башкортостан 10.12.2015 г. со сроком действия — бессрочно:</w:t>
      </w:r>
    </w:p>
    <w:p w:rsidR="00837DC3" w:rsidRPr="00837DC3" w:rsidRDefault="00837DC3" w:rsidP="001874BE">
      <w:pPr>
        <w:numPr>
          <w:ilvl w:val="0"/>
          <w:numId w:val="3"/>
        </w:numPr>
        <w:spacing w:after="0" w:line="240" w:lineRule="auto"/>
        <w:ind w:left="0" w:firstLine="567"/>
        <w:rPr>
          <w:rFonts w:ascii="Times New Roman" w:eastAsia="Calibri" w:hAnsi="Times New Roman" w:cs="Times New Roman"/>
          <w:color w:val="000000"/>
          <w:sz w:val="24"/>
          <w:szCs w:val="24"/>
          <w:shd w:val="clear" w:color="auto" w:fill="FFFFFF"/>
        </w:rPr>
      </w:pPr>
      <w:r w:rsidRPr="00837DC3">
        <w:rPr>
          <w:rFonts w:ascii="Times New Roman" w:eastAsia="Calibri" w:hAnsi="Times New Roman" w:cs="Times New Roman"/>
          <w:sz w:val="28"/>
          <w:szCs w:val="28"/>
        </w:rPr>
        <w:lastRenderedPageBreak/>
        <w:t>дополнительную предпрофессиональную программу в области музыкального искусства в соответствии с федеральными государственными требованиями (ФГТ), со сроком обучения 8 и 5 лет.</w:t>
      </w:r>
    </w:p>
    <w:p w:rsidR="00837DC3" w:rsidRPr="00837DC3" w:rsidRDefault="00837DC3" w:rsidP="001874BE">
      <w:pPr>
        <w:numPr>
          <w:ilvl w:val="0"/>
          <w:numId w:val="3"/>
        </w:numPr>
        <w:shd w:val="clear" w:color="auto" w:fill="FFFFFF"/>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общеразвивающие программы в области музыкального искусства со сроком обучения 4 года.</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Анализируя работу школ, следует отметить, что в школах планомерно ведётся работа над укреплением материально-технической базы. Система контроля качества образования находится на хорошем уровне. Введение новых форм учебной работы и просветительской деятельности значительно активизировало работу учащихся, подняло их чувство ответственности и интерес к занятиям.</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Материально-техническое оснащение осуществляется согласно требованиям, предъявляемым к учреждениям дополнительного образования детей.</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Материально-техническая и финансово-хозяйственная деятельность направлена на реализацию уставных задач в соответствии с действующим законодательством.</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 ДХШ имеется 18 учебных кабинетов, натурный, гипсовый, методический, библиотечный фонды, видеотека учебных фильмов по изобразительному искусству и выставочный зал.</w:t>
      </w:r>
    </w:p>
    <w:p w:rsidR="00837DC3" w:rsidRPr="00837DC3" w:rsidRDefault="00837DC3" w:rsidP="00837DC3">
      <w:pPr>
        <w:shd w:val="clear" w:color="auto" w:fill="FFFFFF"/>
        <w:spacing w:after="0" w:line="240" w:lineRule="auto"/>
        <w:ind w:firstLine="709"/>
        <w:jc w:val="both"/>
        <w:outlineLvl w:val="0"/>
        <w:rPr>
          <w:rFonts w:ascii="Times New Roman" w:eastAsia="Times New Roman" w:hAnsi="Times New Roman" w:cs="Times New Roman"/>
          <w:kern w:val="36"/>
          <w:sz w:val="28"/>
          <w:szCs w:val="28"/>
          <w:lang w:eastAsia="ru-RU"/>
        </w:rPr>
      </w:pPr>
      <w:r w:rsidRPr="00837DC3">
        <w:rPr>
          <w:rFonts w:ascii="Times New Roman" w:eastAsia="Times New Roman" w:hAnsi="Times New Roman" w:cs="Times New Roman"/>
          <w:kern w:val="36"/>
          <w:sz w:val="28"/>
          <w:szCs w:val="28"/>
          <w:lang w:eastAsia="ru-RU"/>
        </w:rPr>
        <w:t>Классы оборудованы специальной учебной мебелью: мольберты, натурные столы, стулья, выставочные стенды, магнитные доски, софиты, стеллажи и шкафы. Кабинет истории искусств оборудован: телевизором, DVD-плеером, DVD-дисками по истории искусств, альбомами и соответствующей литературой. В классах имеется выставочное оборудование.</w:t>
      </w:r>
    </w:p>
    <w:p w:rsidR="00837DC3" w:rsidRPr="00837DC3" w:rsidRDefault="00837DC3" w:rsidP="00837DC3">
      <w:pPr>
        <w:shd w:val="clear" w:color="auto" w:fill="FFFFFF"/>
        <w:spacing w:after="0" w:line="240" w:lineRule="auto"/>
        <w:ind w:firstLine="567"/>
        <w:jc w:val="both"/>
        <w:outlineLvl w:val="0"/>
        <w:rPr>
          <w:rFonts w:ascii="Times New Roman" w:eastAsia="Times New Roman" w:hAnsi="Times New Roman" w:cs="Times New Roman"/>
          <w:kern w:val="36"/>
          <w:sz w:val="28"/>
          <w:szCs w:val="28"/>
          <w:lang w:eastAsia="ru-RU"/>
        </w:rPr>
      </w:pPr>
      <w:r w:rsidRPr="00837DC3">
        <w:rPr>
          <w:rFonts w:ascii="Times New Roman" w:eastAsia="Times New Roman" w:hAnsi="Times New Roman" w:cs="Times New Roman"/>
          <w:kern w:val="36"/>
          <w:sz w:val="28"/>
          <w:szCs w:val="28"/>
          <w:lang w:eastAsia="ru-RU"/>
        </w:rPr>
        <w:t>В ДМШ имеется 29 учебных классов, концертный зал, малый зал, библиотека.</w:t>
      </w:r>
    </w:p>
    <w:p w:rsidR="00837DC3" w:rsidRPr="00837DC3" w:rsidRDefault="00837DC3" w:rsidP="00837DC3">
      <w:pPr>
        <w:shd w:val="clear" w:color="auto" w:fill="FFFFFF"/>
        <w:spacing w:after="0" w:line="240" w:lineRule="auto"/>
        <w:ind w:firstLine="567"/>
        <w:jc w:val="both"/>
        <w:outlineLvl w:val="0"/>
        <w:rPr>
          <w:rFonts w:ascii="Times New Roman" w:eastAsia="Times New Roman" w:hAnsi="Times New Roman" w:cs="Times New Roman"/>
          <w:kern w:val="36"/>
          <w:sz w:val="28"/>
          <w:szCs w:val="28"/>
          <w:lang w:eastAsia="ru-RU"/>
        </w:rPr>
      </w:pPr>
      <w:r w:rsidRPr="00837DC3">
        <w:rPr>
          <w:rFonts w:ascii="Times New Roman" w:eastAsia="Times New Roman" w:hAnsi="Times New Roman" w:cs="Times New Roman"/>
          <w:kern w:val="36"/>
          <w:sz w:val="28"/>
          <w:szCs w:val="28"/>
          <w:lang w:eastAsia="ru-RU"/>
        </w:rPr>
        <w:t xml:space="preserve">Классы оборудованы музыкальными инструментами, </w:t>
      </w:r>
      <w:proofErr w:type="spellStart"/>
      <w:r w:rsidRPr="00837DC3">
        <w:rPr>
          <w:rFonts w:ascii="Times New Roman" w:eastAsia="Times New Roman" w:hAnsi="Times New Roman" w:cs="Times New Roman"/>
          <w:kern w:val="36"/>
          <w:sz w:val="28"/>
          <w:szCs w:val="28"/>
          <w:lang w:eastAsia="ru-RU"/>
        </w:rPr>
        <w:t>звукоаппаратурой</w:t>
      </w:r>
      <w:proofErr w:type="spellEnd"/>
      <w:r w:rsidRPr="00837DC3">
        <w:rPr>
          <w:rFonts w:ascii="Times New Roman" w:eastAsia="Times New Roman" w:hAnsi="Times New Roman" w:cs="Times New Roman"/>
          <w:kern w:val="36"/>
          <w:sz w:val="28"/>
          <w:szCs w:val="28"/>
          <w:lang w:eastAsia="ru-RU"/>
        </w:rPr>
        <w:t>, имеются электронно-цифровые фортепиано, синтезатор, видео и фотокамера, интерактивная доска и проектор.</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На третий квартал 2017 года запланированы работы по текущему ремонту класса скульптуры и учебных кабинетов на сумму 300 000 рублей и капитальный ремонт ограждения территории школы из бюджета города.</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 ДХШ и ДМШ соблюдаются правила по охране труда, обеспечению пожарной безопасности и безопасности жизнедеятельности обучающихся и сотрудников.</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 xml:space="preserve">В 2015 году для выполнения предписаний </w:t>
      </w:r>
      <w:proofErr w:type="spellStart"/>
      <w:r w:rsidRPr="00837DC3">
        <w:rPr>
          <w:rFonts w:ascii="Times New Roman" w:eastAsia="Times New Roman" w:hAnsi="Times New Roman" w:cs="Times New Roman"/>
          <w:sz w:val="28"/>
          <w:szCs w:val="28"/>
          <w:lang w:eastAsia="ru-RU"/>
        </w:rPr>
        <w:t>Госпожнадзора</w:t>
      </w:r>
      <w:proofErr w:type="spellEnd"/>
      <w:r w:rsidRPr="00837DC3">
        <w:rPr>
          <w:rFonts w:ascii="Times New Roman" w:eastAsia="Times New Roman" w:hAnsi="Times New Roman" w:cs="Times New Roman"/>
          <w:sz w:val="28"/>
          <w:szCs w:val="28"/>
          <w:lang w:eastAsia="ru-RU"/>
        </w:rPr>
        <w:t xml:space="preserve"> были выполнены противопожарные мероприятия: ДХШ - капитальный ремонт эвакуационной лестницы, монтаж автоматической пожарной сигнализации и системы речевого оповещения при пожаре, установка противопожарных дверей. Стоимость работ составила 800 000 рублей, денежные средства выделены бюджетом Республики Башкортостан; ДМШ – установка противопожарного люка, эвакуационных лестниц, на сумму 180 000руб, денежные средства выделены местным бюджетом городского округа г. Салават.</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lastRenderedPageBreak/>
        <w:t>В целях дальнейшего совершенствования учебного процесса, на протяжении всего учебного года осуществлялись мероприятия по укреплению материально-технической базы.</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Всего за отчетный период было израсходовано на укрепление материально-технической базы ДХШ - 220 000 рублей, ДМШ – 250 000 рублей (в 2016 году приобретение специальной аппаратуры по программе «Развитие электронного образования в учреждениях дополнительного образования 2014-2020г.г.»)</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 xml:space="preserve">Преподавательский коллектив школы стабильный. Основу коллектива составляют преподаватели, которые в процессе обучения, воспитания и творческого развития обучающихся реализуют общую цель: повышения у детей интереса к изобразительному искусству, создание атмосферы творчества, условий для выявления и развития индивидуальных способностей ребенка. В коллективе созданы все условия для формирования творческого инновационного подхода к педагогическим задачам. </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 xml:space="preserve">В ДХШ работают 10 преподавателей, которые имеют свой индивидуальный почерк, стиль. </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Высшее профессиональное образование имеют 8 человек, среднее профессиональное образование – 2 человека.  Высшую квалификационную категорию имеют 8 преподавателей, первую – 1преподаватель. Звание «Заслуженный работник культуры Республики Башкортостан» – 1 человек, членами Ассоциации художников юга Башкортостана являются 2 преподавателя. В течение года они представляли учреждение на городских, республиканских, всероссийских, международных конкурсах и фестивалях с высокими результатами.</w:t>
      </w:r>
    </w:p>
    <w:p w:rsidR="00837DC3" w:rsidRPr="00837DC3" w:rsidRDefault="00837DC3" w:rsidP="00837DC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Педагогический штат Детской музыкальной школы на данный момент — 51 преподаватель; высшую квалификационную категорию имеют 31 преподаватель, первую – 12. С высшим образованием – 34 преподавателя. Звание заслуженный работник культуры РБ имеют 6 человек.</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8"/>
          <w:lang w:eastAsia="ru-RU"/>
        </w:rPr>
        <w:t>В 2016 г. – прошли обучение на семинарах, мастер-классах, курсах повышения квалификации 19 преподавателей и концертмейстеров.</w:t>
      </w:r>
    </w:p>
    <w:p w:rsidR="00837DC3" w:rsidRPr="00837DC3" w:rsidRDefault="00837DC3" w:rsidP="00837D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С целью повышения эффективности и качества педагогического труда организуется обучение преподавателей на курсах повышения квалификации, семинарах, работа по обмену опытом, посещение учреждений дополнительного образования детей в сфере культуры (ДШИ, ДХШ), средних специальных учреждений республики, подготовка и проведение аттестации педагогических кадров, организация внутри школьной методической работы и наставничества.</w:t>
      </w:r>
    </w:p>
    <w:p w:rsidR="00837DC3" w:rsidRPr="00837DC3" w:rsidRDefault="00837DC3" w:rsidP="00837D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Изучение новых технологий, разработка программ, отслеживание результатов учебно-методической работы, осуществляется методическим советом, объединяющим педагогов. Совещания, заседания, проводимые методическим советом, носят открытый характер. Разработки программ, уроков, методические материалы, дидактические пособия используются всеми преподавателями школы.</w:t>
      </w:r>
    </w:p>
    <w:p w:rsidR="00837DC3" w:rsidRPr="00837DC3" w:rsidRDefault="00837DC3" w:rsidP="00837D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lastRenderedPageBreak/>
        <w:t>В педагогическом коллективе школы создана такая педагогическая среда, в которой педагоги получают опыт работы, возможность самовыражения, раскрытия творческого и профессионального потенциала. Создать необходимую среду помогают такие формы методической работы, как творческие выставки, открытые уроки. Особое внимание уделяется молодым и аттестующим педагогам.</w:t>
      </w:r>
    </w:p>
    <w:p w:rsidR="00837DC3" w:rsidRPr="00837DC3" w:rsidRDefault="00837DC3" w:rsidP="00837D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shd w:val="clear" w:color="auto" w:fill="FFFFFF"/>
          <w:lang w:eastAsia="ru-RU"/>
        </w:rPr>
        <w:t xml:space="preserve">Педагогический коллектив работает над </w:t>
      </w:r>
      <w:r w:rsidRPr="00837DC3">
        <w:rPr>
          <w:rFonts w:ascii="Times New Roman" w:eastAsia="Times New Roman" w:hAnsi="Times New Roman" w:cs="Times New Roman"/>
          <w:iCs/>
          <w:sz w:val="28"/>
          <w:szCs w:val="28"/>
          <w:shd w:val="clear" w:color="auto" w:fill="FFFFFF"/>
          <w:lang w:eastAsia="ru-RU"/>
        </w:rPr>
        <w:t>формированием у выпускников школы устойчивой мотивации на профессиональную деятельность в области искусства.</w:t>
      </w:r>
    </w:p>
    <w:p w:rsidR="00837DC3" w:rsidRPr="00837DC3" w:rsidRDefault="00837DC3" w:rsidP="00837D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По итогам работы можно отметить положительный результат, ожидаемый в конце отчётного периода. Положительным результатом работы ДХШ явилось – стабильность контингента – 300 учащихся и повышение интереса к изобразительному творчеству, следствием чего явилось введение платных образовательных услуг в октябре 2016 года и повышение контингента обучающихся на платной основе – более 100 учащихся в возрасте от 4 лет и старше.</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Современные условия выдвигают особые требования к учебному плану образовательной программы, который ориентирован на построение инновационной модели образовательного процесса, основная цель — выявление и реализация способностей каждого ребенка на всех этапах его обучения.</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 течение периода проводилось инновационное и методическое обеспечение образовательного процесса. Для выполнения конкурсных композиций необходима подготовительная работа, которая включает и беседы, и знакомство с дополнительной литературой, поиск материалов. При работе над конкурсной темой преподаватели ставят перед учащимися определенные цели и задачи по развитию фантазии и воображения.</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 ходе выполнения поставленных задач используются методы обучения, которые способствуют развитию у детей интереса и создание атмосферы творчества, условий для выявления и развития индивидуальных способностей ребенка, свободы для развития его творческого потенциала, выявление художественно одаренных детей, обучение и подготовка их к дальнейшему получению профессионального образования в области искусства.</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Так, за отчетный период свидетельства об окончании ДХШ с отличием получили 60 выпускников, что составило 48 процентов от общего количества обучающихся.</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shd w:val="clear" w:color="auto" w:fill="FFFFFF"/>
          <w:lang w:eastAsia="ru-RU"/>
        </w:rPr>
        <w:t>Художественное академическое образование, которое дает школа, помогает выпускникам поступать в художественные учебные заведения. В 2015-2016 гг.20 выпускников поступили в средние — специальные и высшие учебные заведения страны.</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 xml:space="preserve">За высокие результаты в учебе и творческой деятельности 7 учащихся удостоены стипендии главы Администрации городского округа город Салават Республики Башкортостан. В 2015 году ученица 5 класса Кристина </w:t>
      </w:r>
      <w:proofErr w:type="spellStart"/>
      <w:r w:rsidRPr="00837DC3">
        <w:rPr>
          <w:rFonts w:ascii="Times New Roman" w:eastAsia="Times New Roman" w:hAnsi="Times New Roman" w:cs="Times New Roman"/>
          <w:sz w:val="28"/>
          <w:szCs w:val="28"/>
          <w:lang w:eastAsia="ru-RU"/>
        </w:rPr>
        <w:t>Лукошенко</w:t>
      </w:r>
      <w:proofErr w:type="spellEnd"/>
      <w:r w:rsidRPr="00837DC3">
        <w:rPr>
          <w:rFonts w:ascii="Times New Roman" w:eastAsia="Times New Roman" w:hAnsi="Times New Roman" w:cs="Times New Roman"/>
          <w:sz w:val="28"/>
          <w:szCs w:val="28"/>
          <w:lang w:eastAsia="ru-RU"/>
        </w:rPr>
        <w:t xml:space="preserve"> (преп. Данилова Н.В.) стала стипендиатом Главы Республики Башкортостан для особо одарённых учащихся. А в марте 2015 года в Уфе состоялась </w:t>
      </w:r>
      <w:r w:rsidRPr="00837DC3">
        <w:rPr>
          <w:rFonts w:ascii="Times New Roman" w:eastAsia="Times New Roman" w:hAnsi="Times New Roman" w:cs="Times New Roman"/>
          <w:sz w:val="28"/>
          <w:szCs w:val="28"/>
          <w:lang w:eastAsia="ru-RU"/>
        </w:rPr>
        <w:lastRenderedPageBreak/>
        <w:t>церемония награждения по направлению «Государственная поддержка талантливой молодёжи» премиями Главы Республики Башкортостан победителей и призёров международных, всероссийских, межрегиональных, республиканских олимпиад, конкурсов, фестивалей и спортивных соревнований, а также педагогических работников их подготовивших. На эту церемонию, проходившую в здании Государственного собрания – Курултая Республики Башкортостан, ездили преподаватель Татаурова Татьяна Александровна и её ученица Крюкова Екатерина, которая дважды стала победительницей во Всероссийской олимпиаде по комплексу предметов «Культура и искусство» в Санкт-Петербурге. По результатам этой олимпиады она без конкурса поступила в Санкт-Петербургский государственный университет промышленных технологий и дизайна.</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 2015 и 2016 гг. по показателям работы Министерство культуры РБ выделило квоты для поездки 20 учащихся по экскурсионным маршрутам «Москва-Тула-Калуга», «Россия – град Петров (г. Санкт-Петербург)».</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Обучающиеся школы активно участвуют в конкурсной деятельности:</w:t>
      </w:r>
    </w:p>
    <w:p w:rsidR="00837DC3" w:rsidRPr="00837DC3" w:rsidRDefault="00837DC3" w:rsidP="001874BE">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51 мероприятий Международного уровня;</w:t>
      </w:r>
    </w:p>
    <w:p w:rsidR="00837DC3" w:rsidRPr="00837DC3" w:rsidRDefault="00837DC3" w:rsidP="001874BE">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72 мероприятий Всероссийского уровня;</w:t>
      </w:r>
    </w:p>
    <w:p w:rsidR="00837DC3" w:rsidRPr="00837DC3" w:rsidRDefault="00837DC3" w:rsidP="001874BE">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18 мероприятий Республиканского уровня.</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Лауреатами и дипломантами международных конкурсов стали – 259 чел., Всероссийских конкурсов- 558 чел., Республиканских- 37 чел.:</w:t>
      </w:r>
    </w:p>
    <w:p w:rsidR="00837DC3" w:rsidRPr="00837DC3" w:rsidRDefault="00837DC3" w:rsidP="001874BE">
      <w:pPr>
        <w:numPr>
          <w:ilvl w:val="0"/>
          <w:numId w:val="2"/>
        </w:numPr>
        <w:tabs>
          <w:tab w:val="left" w:pos="993"/>
        </w:tabs>
        <w:spacing w:after="0" w:line="240" w:lineRule="auto"/>
        <w:ind w:left="0"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Всероссийский детско-юношеский конкурс рисунка и прикладного творчества «Моя Родина 2015» г. Москва;</w:t>
      </w:r>
    </w:p>
    <w:p w:rsidR="00837DC3" w:rsidRPr="00837DC3" w:rsidRDefault="00837DC3" w:rsidP="001874BE">
      <w:pPr>
        <w:numPr>
          <w:ilvl w:val="0"/>
          <w:numId w:val="2"/>
        </w:numPr>
        <w:tabs>
          <w:tab w:val="left" w:pos="993"/>
        </w:tabs>
        <w:spacing w:after="0" w:line="240" w:lineRule="auto"/>
        <w:ind w:left="0"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Международный детско-юношеский конкурс рисунка и прикладного творчества «Осень 2015» г. Москва;</w:t>
      </w:r>
    </w:p>
    <w:p w:rsidR="00837DC3" w:rsidRPr="00837DC3" w:rsidRDefault="00837DC3" w:rsidP="001874BE">
      <w:pPr>
        <w:numPr>
          <w:ilvl w:val="0"/>
          <w:numId w:val="2"/>
        </w:numPr>
        <w:tabs>
          <w:tab w:val="left" w:pos="993"/>
        </w:tabs>
        <w:spacing w:after="0" w:line="240" w:lineRule="auto"/>
        <w:ind w:left="0"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Региональный методический конкурс живописи «Акварель» г. Стерлитамак;</w:t>
      </w:r>
    </w:p>
    <w:p w:rsidR="00837DC3" w:rsidRPr="00837DC3" w:rsidRDefault="00837DC3" w:rsidP="001874BE">
      <w:pPr>
        <w:numPr>
          <w:ilvl w:val="0"/>
          <w:numId w:val="2"/>
        </w:numPr>
        <w:tabs>
          <w:tab w:val="left" w:pos="993"/>
        </w:tabs>
        <w:spacing w:after="0" w:line="240" w:lineRule="auto"/>
        <w:ind w:left="0"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Международный первоапрельский конкурс детского юмористического рисунка «</w:t>
      </w:r>
      <w:proofErr w:type="spellStart"/>
      <w:r w:rsidRPr="00837DC3">
        <w:rPr>
          <w:rFonts w:ascii="Times New Roman" w:eastAsia="Times New Roman" w:hAnsi="Times New Roman" w:cs="Times New Roman"/>
          <w:sz w:val="28"/>
          <w:szCs w:val="28"/>
          <w:lang w:eastAsia="ru-RU"/>
        </w:rPr>
        <w:t>Котовасия</w:t>
      </w:r>
      <w:proofErr w:type="spellEnd"/>
      <w:r w:rsidRPr="00837DC3">
        <w:rPr>
          <w:rFonts w:ascii="Times New Roman" w:eastAsia="Times New Roman" w:hAnsi="Times New Roman" w:cs="Times New Roman"/>
          <w:sz w:val="28"/>
          <w:szCs w:val="28"/>
          <w:lang w:eastAsia="ru-RU"/>
        </w:rPr>
        <w:t>» г. Стерлитамак;</w:t>
      </w:r>
    </w:p>
    <w:p w:rsidR="00837DC3" w:rsidRPr="00837DC3" w:rsidRDefault="00837DC3" w:rsidP="001874BE">
      <w:pPr>
        <w:numPr>
          <w:ilvl w:val="0"/>
          <w:numId w:val="2"/>
        </w:numPr>
        <w:tabs>
          <w:tab w:val="left" w:pos="993"/>
        </w:tabs>
        <w:spacing w:after="0" w:line="240" w:lineRule="auto"/>
        <w:ind w:left="0"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Международный фестиваль-конкурс «Южно-Уральск-</w:t>
      </w:r>
      <w:proofErr w:type="spellStart"/>
      <w:proofErr w:type="gramStart"/>
      <w:r w:rsidRPr="00837DC3">
        <w:rPr>
          <w:rFonts w:ascii="Times New Roman" w:eastAsia="Times New Roman" w:hAnsi="Times New Roman" w:cs="Times New Roman"/>
          <w:sz w:val="28"/>
          <w:szCs w:val="28"/>
          <w:lang w:eastAsia="ru-RU"/>
        </w:rPr>
        <w:t>Зальцбург»г</w:t>
      </w:r>
      <w:proofErr w:type="spellEnd"/>
      <w:r w:rsidRPr="00837DC3">
        <w:rPr>
          <w:rFonts w:ascii="Times New Roman" w:eastAsia="Times New Roman" w:hAnsi="Times New Roman" w:cs="Times New Roman"/>
          <w:sz w:val="28"/>
          <w:szCs w:val="28"/>
          <w:lang w:eastAsia="ru-RU"/>
        </w:rPr>
        <w:t>.</w:t>
      </w:r>
      <w:proofErr w:type="gramEnd"/>
      <w:r w:rsidRPr="00837DC3">
        <w:rPr>
          <w:rFonts w:ascii="Times New Roman" w:eastAsia="Times New Roman" w:hAnsi="Times New Roman" w:cs="Times New Roman"/>
          <w:sz w:val="28"/>
          <w:szCs w:val="28"/>
          <w:lang w:eastAsia="ru-RU"/>
        </w:rPr>
        <w:t xml:space="preserve"> Зальцбург, Австрия;</w:t>
      </w:r>
    </w:p>
    <w:p w:rsidR="00837DC3" w:rsidRPr="00837DC3" w:rsidRDefault="00837DC3" w:rsidP="001874BE">
      <w:pPr>
        <w:numPr>
          <w:ilvl w:val="0"/>
          <w:numId w:val="2"/>
        </w:numPr>
        <w:tabs>
          <w:tab w:val="left" w:pos="993"/>
        </w:tabs>
        <w:spacing w:after="0" w:line="240" w:lineRule="auto"/>
        <w:ind w:left="0"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Всероссийский детско-юношеский конкурс рисунка и прикладного творчества «По любимым сказкам» г. Москва;</w:t>
      </w:r>
    </w:p>
    <w:p w:rsidR="00837DC3" w:rsidRPr="00837DC3" w:rsidRDefault="00837DC3" w:rsidP="001874BE">
      <w:pPr>
        <w:numPr>
          <w:ilvl w:val="0"/>
          <w:numId w:val="2"/>
        </w:numPr>
        <w:tabs>
          <w:tab w:val="left" w:pos="993"/>
        </w:tabs>
        <w:spacing w:after="0" w:line="240" w:lineRule="auto"/>
        <w:ind w:left="0"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Международный проект детского творчества «Красная книга глазами детей» г. Югра, ХМАО;</w:t>
      </w:r>
    </w:p>
    <w:p w:rsidR="00837DC3" w:rsidRPr="00837DC3" w:rsidRDefault="00837DC3" w:rsidP="001874BE">
      <w:pPr>
        <w:numPr>
          <w:ilvl w:val="0"/>
          <w:numId w:val="2"/>
        </w:numPr>
        <w:tabs>
          <w:tab w:val="left" w:pos="993"/>
        </w:tabs>
        <w:spacing w:after="0" w:line="240" w:lineRule="auto"/>
        <w:ind w:left="0"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Всероссийский творческий конкурс «Гагарин. Поехали!» г. Москва;</w:t>
      </w:r>
    </w:p>
    <w:p w:rsidR="00837DC3" w:rsidRPr="00837DC3" w:rsidRDefault="00837DC3" w:rsidP="001874BE">
      <w:pPr>
        <w:numPr>
          <w:ilvl w:val="0"/>
          <w:numId w:val="2"/>
        </w:numPr>
        <w:tabs>
          <w:tab w:val="left" w:pos="993"/>
        </w:tabs>
        <w:spacing w:after="0" w:line="240" w:lineRule="auto"/>
        <w:ind w:left="0"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Всероссийский детско-юношеский конкурс рисунка и прикладного творчества «Наша Таня громко плачет» г. Москва;</w:t>
      </w:r>
    </w:p>
    <w:p w:rsidR="00837DC3" w:rsidRPr="00837DC3" w:rsidRDefault="00837DC3" w:rsidP="001874BE">
      <w:pPr>
        <w:numPr>
          <w:ilvl w:val="0"/>
          <w:numId w:val="2"/>
        </w:numPr>
        <w:tabs>
          <w:tab w:val="left" w:pos="1134"/>
        </w:tabs>
        <w:spacing w:after="0" w:line="240" w:lineRule="auto"/>
        <w:ind w:left="0"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Региональный методический конкурс «Графика. Стилизация» г. Стерлитамак;</w:t>
      </w:r>
    </w:p>
    <w:p w:rsidR="00837DC3" w:rsidRPr="00837DC3" w:rsidRDefault="00837DC3" w:rsidP="001874BE">
      <w:pPr>
        <w:numPr>
          <w:ilvl w:val="0"/>
          <w:numId w:val="2"/>
        </w:numPr>
        <w:tabs>
          <w:tab w:val="left" w:pos="1134"/>
        </w:tabs>
        <w:spacing w:after="0" w:line="240" w:lineRule="auto"/>
        <w:ind w:left="0"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Всероссийский конкурс детского изобразительного творчества «Ликующий мир красок» г. Ярославль;</w:t>
      </w:r>
    </w:p>
    <w:p w:rsidR="00837DC3" w:rsidRPr="00837DC3" w:rsidRDefault="00837DC3" w:rsidP="001874BE">
      <w:pPr>
        <w:numPr>
          <w:ilvl w:val="0"/>
          <w:numId w:val="2"/>
        </w:numPr>
        <w:tabs>
          <w:tab w:val="left" w:pos="1134"/>
        </w:tabs>
        <w:spacing w:after="0" w:line="240" w:lineRule="auto"/>
        <w:ind w:left="0"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Всероссийская художественная выставка-конкурс детского творчества «Постигая мастера» г. Тольятти;</w:t>
      </w:r>
    </w:p>
    <w:p w:rsidR="00837DC3" w:rsidRPr="00837DC3" w:rsidRDefault="00837DC3" w:rsidP="001874BE">
      <w:pPr>
        <w:numPr>
          <w:ilvl w:val="0"/>
          <w:numId w:val="2"/>
        </w:numPr>
        <w:tabs>
          <w:tab w:val="left" w:pos="1134"/>
        </w:tabs>
        <w:spacing w:after="0" w:line="240" w:lineRule="auto"/>
        <w:ind w:left="0"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lastRenderedPageBreak/>
        <w:t>Международный конкурс детских рисунков «Славянский родник» г. Клайпеда, Литва.</w:t>
      </w:r>
    </w:p>
    <w:p w:rsidR="00837DC3" w:rsidRPr="00837DC3" w:rsidRDefault="00837DC3" w:rsidP="00837DC3">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Важное место в работе школы отводится взаимодействию с другими учреждениями культуры и образовательными учреждениями города. За отчетный период школа приняла участие в мероприятиях, проводимых Картинной галереей, центральной библиотекой, детской музыкальной школой, КДЦ «</w:t>
      </w:r>
      <w:proofErr w:type="spellStart"/>
      <w:r w:rsidRPr="00837DC3">
        <w:rPr>
          <w:rFonts w:ascii="Times New Roman" w:eastAsia="Times New Roman" w:hAnsi="Times New Roman" w:cs="Times New Roman"/>
          <w:sz w:val="28"/>
          <w:szCs w:val="28"/>
          <w:lang w:eastAsia="ru-RU"/>
        </w:rPr>
        <w:t>Агидель</w:t>
      </w:r>
      <w:proofErr w:type="spellEnd"/>
      <w:r w:rsidRPr="00837DC3">
        <w:rPr>
          <w:rFonts w:ascii="Times New Roman" w:eastAsia="Times New Roman" w:hAnsi="Times New Roman" w:cs="Times New Roman"/>
          <w:sz w:val="28"/>
          <w:szCs w:val="28"/>
          <w:lang w:eastAsia="ru-RU"/>
        </w:rPr>
        <w:t>».</w:t>
      </w:r>
    </w:p>
    <w:p w:rsidR="00837DC3" w:rsidRPr="00837DC3" w:rsidRDefault="00837DC3" w:rsidP="00837DC3">
      <w:pPr>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Ежегодно на базе Детской художественной школы города Салават проводятся:</w:t>
      </w:r>
    </w:p>
    <w:p w:rsidR="00837DC3" w:rsidRPr="00837DC3" w:rsidRDefault="00837DC3" w:rsidP="001874BE">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муниципальный этап республиканской олимпиады школьников по изобразительному искусству;</w:t>
      </w:r>
    </w:p>
    <w:p w:rsidR="00837DC3" w:rsidRPr="00837DC3" w:rsidRDefault="00837DC3" w:rsidP="001874BE">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городской конкурс-фестиваль «Наследие Салавата»;</w:t>
      </w:r>
    </w:p>
    <w:p w:rsidR="00837DC3" w:rsidRPr="00837DC3" w:rsidRDefault="00837DC3" w:rsidP="001874BE">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городской конкурс детских рисунков «Фильм, фильм, фильм…».</w:t>
      </w:r>
    </w:p>
    <w:p w:rsidR="00837DC3" w:rsidRPr="00837DC3" w:rsidRDefault="00837DC3" w:rsidP="00837DC3">
      <w:pPr>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Выставки детских работ экспонировались на городских мероприятиях: День города, Сабантуй,</w:t>
      </w:r>
      <w:r w:rsidRPr="00837DC3">
        <w:rPr>
          <w:rFonts w:ascii="Times New Roman" w:eastAsia="Times New Roman" w:hAnsi="Times New Roman" w:cs="Times New Roman"/>
          <w:bCs/>
          <w:sz w:val="28"/>
          <w:szCs w:val="28"/>
          <w:lang w:eastAsia="ru-RU"/>
        </w:rPr>
        <w:t xml:space="preserve"> Праздник цветов, </w:t>
      </w:r>
      <w:r w:rsidRPr="00837DC3">
        <w:rPr>
          <w:rFonts w:ascii="Times New Roman" w:eastAsia="Times New Roman" w:hAnsi="Times New Roman" w:cs="Times New Roman"/>
          <w:sz w:val="28"/>
          <w:szCs w:val="28"/>
          <w:lang w:eastAsia="ru-RU"/>
        </w:rPr>
        <w:t xml:space="preserve">«Салават – страна мастеров», </w:t>
      </w:r>
      <w:r w:rsidRPr="00837DC3">
        <w:rPr>
          <w:rFonts w:ascii="Times New Roman" w:eastAsia="Times New Roman" w:hAnsi="Times New Roman" w:cs="Times New Roman"/>
          <w:bCs/>
          <w:sz w:val="28"/>
          <w:szCs w:val="28"/>
          <w:lang w:eastAsia="ru-RU"/>
        </w:rPr>
        <w:t xml:space="preserve">«Дети –наше будущее», «День Республики»; в выставочных залах Картинной галереи выставки – </w:t>
      </w:r>
      <w:r w:rsidRPr="00837DC3">
        <w:rPr>
          <w:rFonts w:ascii="Times New Roman" w:eastAsia="Times New Roman" w:hAnsi="Times New Roman" w:cs="Times New Roman"/>
          <w:sz w:val="28"/>
          <w:szCs w:val="28"/>
          <w:lang w:eastAsia="ru-RU"/>
        </w:rPr>
        <w:t>«Знакомый ваш Сергей Есенин», «Молодые передвижники», «Культ женственности», «Фильм, фильм, фильм…», «</w:t>
      </w:r>
      <w:proofErr w:type="spellStart"/>
      <w:r w:rsidRPr="00837DC3">
        <w:rPr>
          <w:rFonts w:ascii="Times New Roman" w:eastAsia="Times New Roman" w:hAnsi="Times New Roman" w:cs="Times New Roman"/>
          <w:sz w:val="28"/>
          <w:szCs w:val="28"/>
          <w:lang w:eastAsia="ru-RU"/>
        </w:rPr>
        <w:t>Салаватские</w:t>
      </w:r>
      <w:proofErr w:type="spellEnd"/>
      <w:r w:rsidRPr="00837DC3">
        <w:rPr>
          <w:rFonts w:ascii="Times New Roman" w:eastAsia="Times New Roman" w:hAnsi="Times New Roman" w:cs="Times New Roman"/>
          <w:sz w:val="28"/>
          <w:szCs w:val="28"/>
          <w:lang w:eastAsia="ru-RU"/>
        </w:rPr>
        <w:t xml:space="preserve"> кружевницы» и др.</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Большое место в учебно-воспитательной работе отводится воспитательному процессу. Формы и методы воспитательной работы используются самые разнообразные – это и беседы, как с классом, так и индивидуальные, это и классные часы, и экскурсии, посещение выставок.</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Воспитательная работа была нацелена на формирование духовно-нравственной, творческой, интеллектуальной личности. Реализация целевых установок предполагает выполнение следующих задач:</w:t>
      </w:r>
    </w:p>
    <w:p w:rsidR="00837DC3" w:rsidRPr="00837DC3" w:rsidRDefault="00837DC3" w:rsidP="00837DC3">
      <w:pPr>
        <w:widowControl w:val="0"/>
        <w:numPr>
          <w:ilvl w:val="0"/>
          <w:numId w:val="5"/>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оказание помощи ребенку в развитии творческого потенциала, в жизненном самоопределении, полноценной самореализации в семье и со сверстниками, в окружающем социуме;</w:t>
      </w:r>
    </w:p>
    <w:p w:rsidR="00837DC3" w:rsidRPr="00837DC3" w:rsidRDefault="00837DC3" w:rsidP="00837DC3">
      <w:pPr>
        <w:widowControl w:val="0"/>
        <w:numPr>
          <w:ilvl w:val="0"/>
          <w:numId w:val="5"/>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приобщение детей к ценностям гуманитарной культуры, воспитание духовности, нравственности, патриотизма;</w:t>
      </w:r>
    </w:p>
    <w:p w:rsidR="00837DC3" w:rsidRPr="00837DC3" w:rsidRDefault="00837DC3" w:rsidP="00837DC3">
      <w:pPr>
        <w:widowControl w:val="0"/>
        <w:numPr>
          <w:ilvl w:val="0"/>
          <w:numId w:val="5"/>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развитие творчества, связанного с профессиональным, культурным и гражданским самоопределением;</w:t>
      </w:r>
    </w:p>
    <w:p w:rsidR="00837DC3" w:rsidRPr="00837DC3" w:rsidRDefault="00837DC3" w:rsidP="00837DC3">
      <w:pPr>
        <w:widowControl w:val="0"/>
        <w:numPr>
          <w:ilvl w:val="0"/>
          <w:numId w:val="5"/>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социальная защита и охрана детства, жизни и здоровья детей, их достоинства и прав человека.</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Большое внимание в проводимых мероприятиях уделялось нравственным аспектам, формированию гражданской активной позиции у подрастающего поколения.</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Провели тематические беседы: «Терроризм-угроза для общества», «Наркотики – путь в никуда», «Наркомания и алкоголизм – знаки беды», «Чернобыльская авария и её последствия», «Крым-это Россия». Неизменным остается встреча учащихся школы с участниками и ветеранами Великой Отечественной войны.</w:t>
      </w:r>
    </w:p>
    <w:p w:rsidR="00837DC3" w:rsidRPr="00837DC3" w:rsidRDefault="00837DC3" w:rsidP="00837DC3">
      <w:pPr>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lastRenderedPageBreak/>
        <w:t xml:space="preserve">2016 год – стал юбилейным для </w:t>
      </w:r>
      <w:proofErr w:type="spellStart"/>
      <w:r w:rsidRPr="00837DC3">
        <w:rPr>
          <w:rFonts w:ascii="Times New Roman" w:eastAsia="Times New Roman" w:hAnsi="Times New Roman" w:cs="Times New Roman"/>
          <w:sz w:val="28"/>
          <w:szCs w:val="28"/>
          <w:lang w:eastAsia="ru-RU"/>
        </w:rPr>
        <w:t>Салаватской</w:t>
      </w:r>
      <w:proofErr w:type="spellEnd"/>
      <w:r w:rsidRPr="00837DC3">
        <w:rPr>
          <w:rFonts w:ascii="Times New Roman" w:eastAsia="Times New Roman" w:hAnsi="Times New Roman" w:cs="Times New Roman"/>
          <w:sz w:val="28"/>
          <w:szCs w:val="28"/>
          <w:lang w:eastAsia="ru-RU"/>
        </w:rPr>
        <w:t xml:space="preserve"> художественной школы, она отметила свой 45-летний юбилей. В течение года проведены мероприятия, приуроченные к празднованию юбилея: арт-акция по росписи стен ко Дню защиты детей, открытие выставки в Картинной галерее по итогам городского конкурса к Году кино «Фильм, фильм, фильм…», открытие выставки </w:t>
      </w:r>
      <w:proofErr w:type="gramStart"/>
      <w:r w:rsidRPr="00837DC3">
        <w:rPr>
          <w:rFonts w:ascii="Times New Roman" w:eastAsia="Times New Roman" w:hAnsi="Times New Roman" w:cs="Times New Roman"/>
          <w:sz w:val="28"/>
          <w:szCs w:val="28"/>
          <w:lang w:eastAsia="ru-RU"/>
        </w:rPr>
        <w:t>работ</w:t>
      </w:r>
      <w:proofErr w:type="gramEnd"/>
      <w:r w:rsidRPr="00837DC3">
        <w:rPr>
          <w:rFonts w:ascii="Times New Roman" w:eastAsia="Times New Roman" w:hAnsi="Times New Roman" w:cs="Times New Roman"/>
          <w:sz w:val="28"/>
          <w:szCs w:val="28"/>
          <w:lang w:eastAsia="ru-RU"/>
        </w:rPr>
        <w:t xml:space="preserve"> учащихся «Ступеньки к мастерству», открытие в выставочном зале школы персональной выставки заслуженного работника культуры РБ, преподавателя ДХШ </w:t>
      </w:r>
      <w:proofErr w:type="spellStart"/>
      <w:r w:rsidRPr="00837DC3">
        <w:rPr>
          <w:rFonts w:ascii="Times New Roman" w:eastAsia="Times New Roman" w:hAnsi="Times New Roman" w:cs="Times New Roman"/>
          <w:sz w:val="28"/>
          <w:szCs w:val="28"/>
          <w:lang w:eastAsia="ru-RU"/>
        </w:rPr>
        <w:t>Арданкина</w:t>
      </w:r>
      <w:proofErr w:type="spellEnd"/>
      <w:r w:rsidRPr="00837DC3">
        <w:rPr>
          <w:rFonts w:ascii="Times New Roman" w:eastAsia="Times New Roman" w:hAnsi="Times New Roman" w:cs="Times New Roman"/>
          <w:sz w:val="28"/>
          <w:szCs w:val="28"/>
          <w:lang w:eastAsia="ru-RU"/>
        </w:rPr>
        <w:t xml:space="preserve"> Александра Дмитриевича. Завершился год большим праздничным юбилейным мероприятиям в КДЦ «</w:t>
      </w:r>
      <w:proofErr w:type="spellStart"/>
      <w:r w:rsidRPr="00837DC3">
        <w:rPr>
          <w:rFonts w:ascii="Times New Roman" w:eastAsia="Times New Roman" w:hAnsi="Times New Roman" w:cs="Times New Roman"/>
          <w:sz w:val="28"/>
          <w:szCs w:val="28"/>
          <w:lang w:eastAsia="ru-RU"/>
        </w:rPr>
        <w:t>Агидель</w:t>
      </w:r>
      <w:proofErr w:type="spellEnd"/>
      <w:r w:rsidRPr="00837DC3">
        <w:rPr>
          <w:rFonts w:ascii="Times New Roman" w:eastAsia="Times New Roman" w:hAnsi="Times New Roman" w:cs="Times New Roman"/>
          <w:sz w:val="28"/>
          <w:szCs w:val="28"/>
          <w:lang w:eastAsia="ru-RU"/>
        </w:rPr>
        <w:t>», где с большой сцены чествовали педагогический коллектив школы, его ветеранов, молодых педагогов и лучших учащихся, воспитанников детской художественной школы города Салават.</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Большое количество желающих заниматься в стенах детской художественной школы требует новых помещений. Капитальный ремонт неэксплуатируемой части здания даст новые возможности для обучения детей и взрослых декоративно-прикладному искусству, дизайну, компьютерной графике, внедрению новых инновационных технологий в образовании подрастающего поколения.</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Важнейшим вопросом остается оснащение учебных классов новой современной мебелью, наглядными учебными пособиями, компьютерным и мультимедийным оборудованием, пополнением библиотечного фонда учебно-методической литературой. В текущем году из внебюджетных средств планируется приобретение оргтехники и ученической мебели.</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Детская художественная школа города Салават обладает всеми возможностями создания условий для всестороннего развития личности ребенка, через его вовлечение в различные виды творческой изобразительной деятельности.</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По результатам работы за 2015-2016 гг. и первый квартал 2017 г. школа в полном объеме реализует права всех участников образовательного процесса:</w:t>
      </w:r>
    </w:p>
    <w:p w:rsidR="00837DC3" w:rsidRPr="00837DC3" w:rsidRDefault="00837DC3" w:rsidP="00837DC3">
      <w:pPr>
        <w:widowControl w:val="0"/>
        <w:numPr>
          <w:ilvl w:val="0"/>
          <w:numId w:val="6"/>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iCs/>
          <w:sz w:val="28"/>
          <w:szCs w:val="28"/>
          <w:lang w:eastAsia="ru-RU"/>
        </w:rPr>
        <w:t>дети</w:t>
      </w:r>
      <w:r w:rsidRPr="00837DC3">
        <w:rPr>
          <w:rFonts w:ascii="Times New Roman" w:eastAsia="Times New Roman" w:hAnsi="Times New Roman" w:cs="Times New Roman"/>
          <w:sz w:val="28"/>
          <w:szCs w:val="28"/>
          <w:lang w:eastAsia="ru-RU"/>
        </w:rPr>
        <w:t> расширили опыт социальной, творческой, созидательной деятельности на основе осознанного выбора;</w:t>
      </w:r>
    </w:p>
    <w:p w:rsidR="00837DC3" w:rsidRPr="00837DC3" w:rsidRDefault="00837DC3" w:rsidP="00837DC3">
      <w:pPr>
        <w:widowControl w:val="0"/>
        <w:numPr>
          <w:ilvl w:val="0"/>
          <w:numId w:val="6"/>
        </w:numPr>
        <w:shd w:val="clear" w:color="auto" w:fill="FFFFFF"/>
        <w:tabs>
          <w:tab w:val="left" w:pos="993"/>
        </w:tabs>
        <w:autoSpaceDE w:val="0"/>
        <w:autoSpaceDN w:val="0"/>
        <w:adjustRightInd w:val="0"/>
        <w:spacing w:after="0" w:line="240" w:lineRule="auto"/>
        <w:ind w:hanging="720"/>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положительная динамика успеваемости обучающихся;</w:t>
      </w:r>
    </w:p>
    <w:p w:rsidR="00837DC3" w:rsidRPr="00837DC3" w:rsidRDefault="00837DC3" w:rsidP="00837DC3">
      <w:pPr>
        <w:widowControl w:val="0"/>
        <w:numPr>
          <w:ilvl w:val="0"/>
          <w:numId w:val="6"/>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положительная динамика количества победителей творческих конкурсов, выставок;</w:t>
      </w:r>
    </w:p>
    <w:p w:rsidR="00837DC3" w:rsidRPr="00837DC3" w:rsidRDefault="00837DC3" w:rsidP="00837DC3">
      <w:pPr>
        <w:widowControl w:val="0"/>
        <w:numPr>
          <w:ilvl w:val="0"/>
          <w:numId w:val="6"/>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iCs/>
          <w:sz w:val="28"/>
          <w:szCs w:val="28"/>
          <w:lang w:eastAsia="ru-RU"/>
        </w:rPr>
        <w:t>преподаватели</w:t>
      </w:r>
      <w:r w:rsidRPr="00837DC3">
        <w:rPr>
          <w:rFonts w:ascii="Times New Roman" w:eastAsia="Times New Roman" w:hAnsi="Times New Roman" w:cs="Times New Roman"/>
          <w:sz w:val="28"/>
          <w:szCs w:val="28"/>
          <w:lang w:eastAsia="ru-RU"/>
        </w:rPr>
        <w:t> получили возможность ценностного самоопределения в современной педагогической действительности, соотнесения личных потребностей с возможностью повышения профессионализма.</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Администрация школы ориентирована на активное использование внутренних резервов образовательного, научного и инновационного потенциала, а также поиск новых эффективных форм, методов и технологий развития образовательного учреждения в современных социокультурных условиях.</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 xml:space="preserve">Такие результаты совместной деятельности всех участников образовательного процесса повышают значимость школы и делают ее </w:t>
      </w:r>
      <w:r w:rsidRPr="00837DC3">
        <w:rPr>
          <w:rFonts w:ascii="Times New Roman" w:eastAsia="Times New Roman" w:hAnsi="Times New Roman" w:cs="Times New Roman"/>
          <w:sz w:val="28"/>
          <w:szCs w:val="28"/>
          <w:lang w:eastAsia="ru-RU"/>
        </w:rPr>
        <w:lastRenderedPageBreak/>
        <w:t>конкурентоспособной в едином социокультурном и образовательном пространстве города.</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Таким образом, приоритетными направлениями деятельности школы на следующие годы являются:</w:t>
      </w:r>
    </w:p>
    <w:p w:rsidR="00837DC3" w:rsidRPr="00837DC3" w:rsidRDefault="00837DC3" w:rsidP="00837DC3">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совершенствование образовательного процесса, повышения качества содержания и результативности образования;</w:t>
      </w:r>
    </w:p>
    <w:p w:rsidR="00837DC3" w:rsidRPr="00837DC3" w:rsidRDefault="00837DC3" w:rsidP="00837DC3">
      <w:pPr>
        <w:widowControl w:val="0"/>
        <w:numPr>
          <w:ilvl w:val="0"/>
          <w:numId w:val="7"/>
        </w:numPr>
        <w:shd w:val="clear" w:color="auto" w:fill="FFFFFF"/>
        <w:tabs>
          <w:tab w:val="left" w:pos="993"/>
        </w:tabs>
        <w:autoSpaceDE w:val="0"/>
        <w:autoSpaceDN w:val="0"/>
        <w:adjustRightInd w:val="0"/>
        <w:spacing w:after="0" w:line="240" w:lineRule="auto"/>
        <w:ind w:hanging="720"/>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координация учебно-методической и воспитательной работы;</w:t>
      </w:r>
    </w:p>
    <w:p w:rsidR="00837DC3" w:rsidRPr="00837DC3" w:rsidRDefault="00837DC3" w:rsidP="00837DC3">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углубленная работа по реализации инновационных образовательных проектов;</w:t>
      </w:r>
    </w:p>
    <w:p w:rsidR="00837DC3" w:rsidRPr="00837DC3" w:rsidRDefault="00837DC3" w:rsidP="00837DC3">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продолжение материально-технического обеспечения образовательного процесса.</w:t>
      </w:r>
    </w:p>
    <w:p w:rsidR="00837DC3" w:rsidRPr="00837DC3" w:rsidRDefault="00837DC3" w:rsidP="00837DC3">
      <w:pPr>
        <w:autoSpaceDE w:val="0"/>
        <w:autoSpaceDN w:val="0"/>
        <w:adjustRightInd w:val="0"/>
        <w:spacing w:before="5" w:after="0" w:line="240" w:lineRule="auto"/>
        <w:ind w:right="-1" w:firstLine="567"/>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18"/>
          <w:lang w:eastAsia="ru-RU"/>
        </w:rPr>
        <w:t xml:space="preserve">Коллективы и учащиеся </w:t>
      </w:r>
      <w:r w:rsidRPr="00837DC3">
        <w:rPr>
          <w:rFonts w:ascii="Times New Roman" w:eastAsia="Times New Roman" w:hAnsi="Times New Roman" w:cs="Times New Roman"/>
          <w:sz w:val="28"/>
          <w:szCs w:val="24"/>
          <w:lang w:eastAsia="ru-RU"/>
        </w:rPr>
        <w:t xml:space="preserve">Детской музыкальной </w:t>
      </w:r>
      <w:r w:rsidRPr="00837DC3">
        <w:rPr>
          <w:rFonts w:ascii="Times New Roman" w:eastAsia="Times New Roman" w:hAnsi="Times New Roman" w:cs="Times New Roman"/>
          <w:sz w:val="28"/>
          <w:szCs w:val="18"/>
          <w:lang w:eastAsia="ru-RU"/>
        </w:rPr>
        <w:t xml:space="preserve">школы являются участниками и победителями конкурсов различных уровней. </w:t>
      </w:r>
      <w:r w:rsidRPr="00837DC3">
        <w:rPr>
          <w:rFonts w:ascii="Times New Roman" w:eastAsia="Times New Roman" w:hAnsi="Times New Roman" w:cs="Times New Roman"/>
          <w:sz w:val="28"/>
          <w:szCs w:val="24"/>
          <w:lang w:eastAsia="ru-RU"/>
        </w:rPr>
        <w:t>За 2015-2016 учебный год наши учащиеся приняли участие в 19 конкурсах и олимпиадах (всероссийский конкурс «Волшебство звука», «Золотая лестница», международные конкурсы-фестивали «Вдохновение», «Адмиралтейская звезда», «На крыльях таланта», международный дистанционный конкурс «</w:t>
      </w:r>
      <w:proofErr w:type="spellStart"/>
      <w:r w:rsidRPr="00837DC3">
        <w:rPr>
          <w:rFonts w:ascii="Times New Roman" w:eastAsia="Times New Roman" w:hAnsi="Times New Roman" w:cs="Times New Roman"/>
          <w:sz w:val="28"/>
          <w:szCs w:val="24"/>
          <w:lang w:eastAsia="ru-RU"/>
        </w:rPr>
        <w:t>Worldartgames</w:t>
      </w:r>
      <w:proofErr w:type="spellEnd"/>
      <w:r w:rsidRPr="00837DC3">
        <w:rPr>
          <w:rFonts w:ascii="Times New Roman" w:eastAsia="Times New Roman" w:hAnsi="Times New Roman" w:cs="Times New Roman"/>
          <w:sz w:val="28"/>
          <w:szCs w:val="24"/>
          <w:lang w:eastAsia="ru-RU"/>
        </w:rPr>
        <w:t>” (Испания), международный конкурс молодых музыкантов «Арт-премиум» (</w:t>
      </w:r>
      <w:proofErr w:type="spellStart"/>
      <w:r w:rsidRPr="00837DC3">
        <w:rPr>
          <w:rFonts w:ascii="Times New Roman" w:eastAsia="Times New Roman" w:hAnsi="Times New Roman" w:cs="Times New Roman"/>
          <w:sz w:val="28"/>
          <w:szCs w:val="24"/>
          <w:lang w:eastAsia="ru-RU"/>
        </w:rPr>
        <w:t>г.Санкт</w:t>
      </w:r>
      <w:proofErr w:type="spellEnd"/>
      <w:r w:rsidRPr="00837DC3">
        <w:rPr>
          <w:rFonts w:ascii="Times New Roman" w:eastAsia="Times New Roman" w:hAnsi="Times New Roman" w:cs="Times New Roman"/>
          <w:sz w:val="28"/>
          <w:szCs w:val="24"/>
          <w:lang w:eastAsia="ru-RU"/>
        </w:rPr>
        <w:t xml:space="preserve"> Петербург), открытый конкурс творчества для детей и подростков с ограниченными возможностями здоровья «Созвездие талантов»). Результаты конкурсов: 145 - лауреатов, 47 - дипломантов, 1 –Гран-при.    </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На базе музыкальной школы в 2016г. провели два конкурса:</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Cs/>
          <w:iCs/>
          <w:sz w:val="28"/>
          <w:szCs w:val="28"/>
          <w:lang w:eastAsia="ru-RU"/>
        </w:rPr>
      </w:pPr>
      <w:r w:rsidRPr="00837DC3">
        <w:rPr>
          <w:rFonts w:ascii="Times New Roman" w:eastAsia="Times New Roman" w:hAnsi="Times New Roman" w:cs="Times New Roman"/>
          <w:sz w:val="28"/>
          <w:szCs w:val="28"/>
          <w:lang w:eastAsia="ru-RU"/>
        </w:rPr>
        <w:t xml:space="preserve">- </w:t>
      </w:r>
      <w:r w:rsidRPr="00837DC3">
        <w:rPr>
          <w:rFonts w:ascii="Times New Roman" w:eastAsia="Times New Roman" w:hAnsi="Times New Roman" w:cs="Times New Roman"/>
          <w:bCs/>
          <w:iCs/>
          <w:sz w:val="28"/>
          <w:szCs w:val="28"/>
          <w:lang w:eastAsia="ru-RU"/>
        </w:rPr>
        <w:t xml:space="preserve">Открытый городской детский конкурс исполнителей на духовых и ударных инструментах «Свиристели», в котором ежегодно принимают участие юные музыканты Республики, </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lang w:eastAsia="ru-RU"/>
        </w:rPr>
      </w:pPr>
      <w:r w:rsidRPr="00837DC3">
        <w:rPr>
          <w:rFonts w:ascii="Times New Roman" w:eastAsia="Times New Roman" w:hAnsi="Times New Roman" w:cs="Times New Roman"/>
          <w:sz w:val="28"/>
          <w:szCs w:val="28"/>
          <w:lang w:eastAsia="ru-RU"/>
        </w:rPr>
        <w:t>-</w:t>
      </w:r>
      <w:r w:rsidRPr="00837DC3">
        <w:rPr>
          <w:rFonts w:ascii="Times New Roman" w:eastAsia="Times New Roman" w:hAnsi="Times New Roman" w:cs="Times New Roman"/>
          <w:iCs/>
          <w:sz w:val="28"/>
          <w:szCs w:val="28"/>
          <w:lang w:eastAsia="ru-RU"/>
        </w:rPr>
        <w:t xml:space="preserve"> Городской конкурс «</w:t>
      </w:r>
      <w:proofErr w:type="spellStart"/>
      <w:r w:rsidRPr="00837DC3">
        <w:rPr>
          <w:rFonts w:ascii="Times New Roman" w:eastAsia="Times New Roman" w:hAnsi="Times New Roman" w:cs="Times New Roman"/>
          <w:iCs/>
          <w:sz w:val="28"/>
          <w:szCs w:val="28"/>
          <w:lang w:eastAsia="ru-RU"/>
        </w:rPr>
        <w:t>Киномикс</w:t>
      </w:r>
      <w:proofErr w:type="spellEnd"/>
      <w:r w:rsidRPr="00837DC3">
        <w:rPr>
          <w:rFonts w:ascii="Times New Roman" w:eastAsia="Times New Roman" w:hAnsi="Times New Roman" w:cs="Times New Roman"/>
          <w:iCs/>
          <w:sz w:val="28"/>
          <w:szCs w:val="28"/>
          <w:lang w:eastAsia="ru-RU"/>
        </w:rPr>
        <w:t>», посвященный Году Российского кино (2016г.).</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u w:val="single"/>
          <w:lang w:eastAsia="ru-RU"/>
        </w:rPr>
      </w:pPr>
      <w:r w:rsidRPr="00837DC3">
        <w:rPr>
          <w:rFonts w:ascii="Times New Roman" w:eastAsia="Times New Roman" w:hAnsi="Times New Roman" w:cs="Times New Roman"/>
          <w:color w:val="000000"/>
          <w:sz w:val="28"/>
          <w:szCs w:val="28"/>
          <w:shd w:val="clear" w:color="auto" w:fill="FFFFFF"/>
          <w:lang w:eastAsia="ru-RU"/>
        </w:rPr>
        <w:t xml:space="preserve">Ежегодно преподаватели и уч-ся школы принимают активное участие в городских мероприятиях -  День города, Праздник цветов, День Победы, Сабантуй, </w:t>
      </w:r>
      <w:proofErr w:type="spellStart"/>
      <w:r w:rsidRPr="00837DC3">
        <w:rPr>
          <w:rFonts w:ascii="Times New Roman" w:eastAsia="Times New Roman" w:hAnsi="Times New Roman" w:cs="Times New Roman"/>
          <w:color w:val="000000"/>
          <w:sz w:val="28"/>
          <w:szCs w:val="28"/>
          <w:shd w:val="clear" w:color="auto" w:fill="FFFFFF"/>
          <w:lang w:eastAsia="ru-RU"/>
        </w:rPr>
        <w:t>Салаватский</w:t>
      </w:r>
      <w:proofErr w:type="spellEnd"/>
      <w:r w:rsidRPr="00837DC3">
        <w:rPr>
          <w:rFonts w:ascii="Times New Roman" w:eastAsia="Times New Roman" w:hAnsi="Times New Roman" w:cs="Times New Roman"/>
          <w:color w:val="000000"/>
          <w:sz w:val="28"/>
          <w:szCs w:val="28"/>
          <w:shd w:val="clear" w:color="auto" w:fill="FFFFFF"/>
          <w:lang w:eastAsia="ru-RU"/>
        </w:rPr>
        <w:t xml:space="preserve"> дворик, Масленица и т.д.</w:t>
      </w:r>
    </w:p>
    <w:p w:rsidR="00837DC3" w:rsidRPr="00837DC3" w:rsidRDefault="00837DC3" w:rsidP="00837DC3">
      <w:pPr>
        <w:widowControl w:val="0"/>
        <w:autoSpaceDE w:val="0"/>
        <w:autoSpaceDN w:val="0"/>
        <w:adjustRightInd w:val="0"/>
        <w:spacing w:after="0" w:line="240" w:lineRule="auto"/>
        <w:contextualSpacing/>
        <w:jc w:val="both"/>
        <w:rPr>
          <w:rFonts w:ascii="Times New Roman" w:eastAsia="Times New Roman" w:hAnsi="Times New Roman" w:cs="Times New Roman"/>
          <w:iCs/>
          <w:sz w:val="28"/>
          <w:szCs w:val="28"/>
          <w:highlight w:val="lightGray"/>
          <w:lang w:eastAsia="ru-RU"/>
        </w:rPr>
      </w:pP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lang w:eastAsia="ru-RU"/>
        </w:rPr>
      </w:pPr>
      <w:r w:rsidRPr="00837DC3">
        <w:rPr>
          <w:rFonts w:ascii="Times New Roman" w:eastAsia="Times New Roman" w:hAnsi="Times New Roman" w:cs="Times New Roman"/>
          <w:iCs/>
          <w:sz w:val="28"/>
          <w:szCs w:val="28"/>
          <w:lang w:eastAsia="ru-RU"/>
        </w:rPr>
        <w:t xml:space="preserve">В проекте Благотворительного фонда В.П. Спивакова «Летняя творческая школа для одаренных детей» при активной поддержке Администрации ГО г. Салават РБ приняли участие 8 учеников Детской музыкальной школы. По итогам проекта в сентябре 2016 года состоялось совещание, на которое были приглашены представители Фонда из числа руководителей учреждений культуры, в том числе Хафизова </w:t>
      </w:r>
      <w:proofErr w:type="gramStart"/>
      <w:r w:rsidRPr="00837DC3">
        <w:rPr>
          <w:rFonts w:ascii="Times New Roman" w:eastAsia="Times New Roman" w:hAnsi="Times New Roman" w:cs="Times New Roman"/>
          <w:iCs/>
          <w:sz w:val="28"/>
          <w:szCs w:val="28"/>
          <w:lang w:eastAsia="ru-RU"/>
        </w:rPr>
        <w:t>Д.К..</w:t>
      </w:r>
      <w:proofErr w:type="gramEnd"/>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16"/>
          <w:shd w:val="clear" w:color="auto" w:fill="FFFFFF"/>
          <w:lang w:eastAsia="ru-RU"/>
        </w:rPr>
      </w:pPr>
      <w:r w:rsidRPr="00837DC3">
        <w:rPr>
          <w:rFonts w:ascii="Times New Roman" w:eastAsia="Times New Roman" w:hAnsi="Times New Roman" w:cs="Times New Roman"/>
          <w:color w:val="000000"/>
          <w:sz w:val="28"/>
          <w:szCs w:val="16"/>
          <w:shd w:val="clear" w:color="auto" w:fill="FFFFFF"/>
          <w:lang w:eastAsia="ru-RU"/>
        </w:rPr>
        <w:t xml:space="preserve">На совещании Лилия </w:t>
      </w:r>
      <w:proofErr w:type="spellStart"/>
      <w:r w:rsidRPr="00837DC3">
        <w:rPr>
          <w:rFonts w:ascii="Times New Roman" w:eastAsia="Times New Roman" w:hAnsi="Times New Roman" w:cs="Times New Roman"/>
          <w:color w:val="000000"/>
          <w:sz w:val="28"/>
          <w:szCs w:val="16"/>
          <w:shd w:val="clear" w:color="auto" w:fill="FFFFFF"/>
          <w:lang w:eastAsia="ru-RU"/>
        </w:rPr>
        <w:t>Гумерова</w:t>
      </w:r>
      <w:proofErr w:type="spellEnd"/>
      <w:r w:rsidRPr="00837DC3">
        <w:rPr>
          <w:rFonts w:ascii="Times New Roman" w:eastAsia="Times New Roman" w:hAnsi="Times New Roman" w:cs="Times New Roman"/>
          <w:color w:val="000000"/>
          <w:sz w:val="28"/>
          <w:szCs w:val="16"/>
          <w:shd w:val="clear" w:color="auto" w:fill="FFFFFF"/>
          <w:lang w:eastAsia="ru-RU"/>
        </w:rPr>
        <w:t xml:space="preserve">, председатель Комитета Совета Федерации по науке, образованию и культуре поблагодарила Владимира Спивакова за творческую, просветительскую работу, благодаря которой юные талантливые дети не остаются незамеченными, отметила, что республиканский Фонд уже имеет плоды своей работы. Проект «Летняя творческая школа» был поддержан Главой Республики Башкортостан </w:t>
      </w:r>
      <w:r w:rsidRPr="00837DC3">
        <w:rPr>
          <w:rFonts w:ascii="Times New Roman" w:eastAsia="Times New Roman" w:hAnsi="Times New Roman" w:cs="Times New Roman"/>
          <w:color w:val="000000"/>
          <w:sz w:val="28"/>
          <w:szCs w:val="16"/>
          <w:shd w:val="clear" w:color="auto" w:fill="FFFFFF"/>
          <w:lang w:eastAsia="ru-RU"/>
        </w:rPr>
        <w:lastRenderedPageBreak/>
        <w:t xml:space="preserve">Рустэмом </w:t>
      </w:r>
      <w:proofErr w:type="spellStart"/>
      <w:r w:rsidRPr="00837DC3">
        <w:rPr>
          <w:rFonts w:ascii="Times New Roman" w:eastAsia="Times New Roman" w:hAnsi="Times New Roman" w:cs="Times New Roman"/>
          <w:color w:val="000000"/>
          <w:sz w:val="28"/>
          <w:szCs w:val="16"/>
          <w:shd w:val="clear" w:color="auto" w:fill="FFFFFF"/>
          <w:lang w:eastAsia="ru-RU"/>
        </w:rPr>
        <w:t>Хамитовым</w:t>
      </w:r>
      <w:proofErr w:type="spellEnd"/>
      <w:r w:rsidRPr="00837DC3">
        <w:rPr>
          <w:rFonts w:ascii="Times New Roman" w:eastAsia="Times New Roman" w:hAnsi="Times New Roman" w:cs="Times New Roman"/>
          <w:color w:val="000000"/>
          <w:sz w:val="28"/>
          <w:szCs w:val="16"/>
          <w:shd w:val="clear" w:color="auto" w:fill="FFFFFF"/>
          <w:lang w:eastAsia="ru-RU"/>
        </w:rPr>
        <w:t>, руководством районов и городов региона.</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iCs/>
          <w:sz w:val="44"/>
          <w:szCs w:val="28"/>
          <w:lang w:eastAsia="ru-RU"/>
        </w:rPr>
      </w:pPr>
      <w:r w:rsidRPr="00837DC3">
        <w:rPr>
          <w:rFonts w:ascii="Times New Roman" w:eastAsia="Times New Roman" w:hAnsi="Times New Roman" w:cs="Times New Roman"/>
          <w:color w:val="000000"/>
          <w:sz w:val="28"/>
          <w:szCs w:val="19"/>
          <w:shd w:val="clear" w:color="auto" w:fill="FFFFFF"/>
          <w:lang w:eastAsia="ru-RU"/>
        </w:rPr>
        <w:t xml:space="preserve">Руководитель Фонда Спивакова в Башкортостане Артур </w:t>
      </w:r>
      <w:proofErr w:type="spellStart"/>
      <w:r w:rsidRPr="00837DC3">
        <w:rPr>
          <w:rFonts w:ascii="Times New Roman" w:eastAsia="Times New Roman" w:hAnsi="Times New Roman" w:cs="Times New Roman"/>
          <w:color w:val="000000"/>
          <w:sz w:val="28"/>
          <w:szCs w:val="19"/>
          <w:shd w:val="clear" w:color="auto" w:fill="FFFFFF"/>
          <w:lang w:eastAsia="ru-RU"/>
        </w:rPr>
        <w:t>Назиуллин</w:t>
      </w:r>
      <w:proofErr w:type="spellEnd"/>
      <w:r w:rsidRPr="00837DC3">
        <w:rPr>
          <w:rFonts w:ascii="Times New Roman" w:eastAsia="Times New Roman" w:hAnsi="Times New Roman" w:cs="Times New Roman"/>
          <w:color w:val="000000"/>
          <w:sz w:val="28"/>
          <w:szCs w:val="19"/>
          <w:shd w:val="clear" w:color="auto" w:fill="FFFFFF"/>
          <w:lang w:eastAsia="ru-RU"/>
        </w:rPr>
        <w:t xml:space="preserve"> </w:t>
      </w:r>
      <w:proofErr w:type="gramStart"/>
      <w:r w:rsidRPr="00837DC3">
        <w:rPr>
          <w:rFonts w:ascii="Times New Roman" w:eastAsia="Times New Roman" w:hAnsi="Times New Roman" w:cs="Times New Roman"/>
          <w:color w:val="000000"/>
          <w:sz w:val="28"/>
          <w:szCs w:val="19"/>
          <w:shd w:val="clear" w:color="auto" w:fill="FFFFFF"/>
          <w:lang w:eastAsia="ru-RU"/>
        </w:rPr>
        <w:t>в  2016</w:t>
      </w:r>
      <w:proofErr w:type="gramEnd"/>
      <w:r w:rsidRPr="00837DC3">
        <w:rPr>
          <w:rFonts w:ascii="Times New Roman" w:eastAsia="Times New Roman" w:hAnsi="Times New Roman" w:cs="Times New Roman"/>
          <w:color w:val="000000"/>
          <w:sz w:val="28"/>
          <w:szCs w:val="19"/>
          <w:shd w:val="clear" w:color="auto" w:fill="FFFFFF"/>
          <w:lang w:eastAsia="ru-RU"/>
        </w:rPr>
        <w:t xml:space="preserve"> года  организовал масштабный конкурс «Волшебство звука», в котором активное участие приняли и учащиеся Музыкальной школы.</w:t>
      </w:r>
    </w:p>
    <w:p w:rsidR="00837DC3" w:rsidRPr="00837DC3" w:rsidRDefault="00837DC3" w:rsidP="00837DC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4"/>
          <w:highlight w:val="lightGray"/>
          <w:lang w:eastAsia="ru-RU"/>
        </w:rPr>
      </w:pP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highlight w:val="lightGray"/>
          <w:shd w:val="clear" w:color="auto" w:fill="FFFFFF"/>
          <w:lang w:eastAsia="ru-RU"/>
        </w:rPr>
      </w:pPr>
      <w:r w:rsidRPr="00837DC3">
        <w:rPr>
          <w:rFonts w:ascii="Times New Roman" w:eastAsia="Times New Roman" w:hAnsi="Times New Roman" w:cs="Times New Roman"/>
          <w:sz w:val="28"/>
          <w:szCs w:val="24"/>
          <w:lang w:eastAsia="ru-RU"/>
        </w:rPr>
        <w:t xml:space="preserve">В 2016г. Министерство культуры РБ выделило квоты для поездок 10 учащихся     по экскурсионному маршруту «Культура Крыма-детям». Национальная программа детского туризма Министерства культуры РФ дает уникальную возможность детям познакомиться с историей страны. Ребята посетили </w:t>
      </w:r>
      <w:r w:rsidRPr="00837DC3">
        <w:rPr>
          <w:rFonts w:ascii="Times New Roman" w:eastAsia="Times New Roman" w:hAnsi="Times New Roman" w:cs="Times New Roman"/>
          <w:color w:val="000000"/>
          <w:sz w:val="28"/>
          <w:szCs w:val="16"/>
          <w:shd w:val="clear" w:color="auto" w:fill="FFFFFF"/>
          <w:lang w:eastAsia="ru-RU"/>
        </w:rPr>
        <w:t xml:space="preserve">города: </w:t>
      </w:r>
      <w:r w:rsidRPr="00837DC3">
        <w:rPr>
          <w:rFonts w:ascii="Times New Roman" w:eastAsia="Times New Roman" w:hAnsi="Times New Roman" w:cs="Times New Roman"/>
          <w:color w:val="000000"/>
          <w:sz w:val="28"/>
          <w:szCs w:val="28"/>
          <w:shd w:val="clear" w:color="auto" w:fill="FFFFFF"/>
          <w:lang w:eastAsia="ru-RU"/>
        </w:rPr>
        <w:t>Симферополь - Алушта - Ялта - Ливадия - Севастополь – Симферополь.</w:t>
      </w:r>
    </w:p>
    <w:p w:rsidR="00837DC3" w:rsidRPr="00837DC3" w:rsidRDefault="00837DC3" w:rsidP="00837DC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highlight w:val="lightGray"/>
          <w:shd w:val="clear" w:color="auto" w:fill="FFFFFF"/>
          <w:lang w:eastAsia="ru-RU"/>
        </w:rPr>
      </w:pP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19"/>
          <w:shd w:val="clear" w:color="auto" w:fill="FFFFFF"/>
          <w:lang w:eastAsia="ru-RU"/>
        </w:rPr>
      </w:pPr>
      <w:r w:rsidRPr="00837DC3">
        <w:rPr>
          <w:rFonts w:ascii="Times New Roman" w:eastAsia="Times New Roman" w:hAnsi="Times New Roman" w:cs="Times New Roman"/>
          <w:color w:val="000000"/>
          <w:sz w:val="28"/>
          <w:szCs w:val="28"/>
          <w:shd w:val="clear" w:color="auto" w:fill="FFFFFF"/>
          <w:lang w:eastAsia="ru-RU"/>
        </w:rPr>
        <w:t xml:space="preserve">29 ноября 2016г. в Башкирском театре оперы и балета состоялся концерт Детского хора Республики Башкортостан, в котором приняли участие 13 учащихся старшего хора ДМШ. Детский сводный хор был сформирован из числа лучших хоровых коллективов. </w:t>
      </w:r>
      <w:r w:rsidRPr="00837DC3">
        <w:rPr>
          <w:rFonts w:ascii="Times New Roman" w:eastAsia="Times New Roman" w:hAnsi="Times New Roman" w:cs="Times New Roman"/>
          <w:color w:val="000000"/>
          <w:sz w:val="28"/>
          <w:szCs w:val="19"/>
          <w:shd w:val="clear" w:color="auto" w:fill="FFFFFF"/>
          <w:lang w:eastAsia="ru-RU"/>
        </w:rPr>
        <w:t>На сцене оперного театра собрались ребята из 23 школ 15 районов и городов Башкортостана, в унисон прозвучало 600 детских голосов.</w:t>
      </w:r>
    </w:p>
    <w:p w:rsidR="00837DC3" w:rsidRPr="00837DC3" w:rsidRDefault="00837DC3" w:rsidP="00837DC3">
      <w:pPr>
        <w:spacing w:after="0" w:line="240" w:lineRule="auto"/>
        <w:ind w:firstLine="567"/>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В 2016 г. 6 учащихся школы стали стипендиатами:</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 Главы Администрации ГО г. Салават (</w:t>
      </w:r>
      <w:proofErr w:type="spellStart"/>
      <w:r w:rsidRPr="00837DC3">
        <w:rPr>
          <w:rFonts w:ascii="Times New Roman" w:eastAsia="Times New Roman" w:hAnsi="Times New Roman" w:cs="Times New Roman"/>
          <w:sz w:val="28"/>
          <w:szCs w:val="24"/>
          <w:lang w:eastAsia="ru-RU"/>
        </w:rPr>
        <w:t>Каюпова</w:t>
      </w:r>
      <w:proofErr w:type="spellEnd"/>
      <w:r w:rsidRPr="00837DC3">
        <w:rPr>
          <w:rFonts w:ascii="Times New Roman" w:eastAsia="Times New Roman" w:hAnsi="Times New Roman" w:cs="Times New Roman"/>
          <w:sz w:val="28"/>
          <w:szCs w:val="24"/>
          <w:lang w:eastAsia="ru-RU"/>
        </w:rPr>
        <w:t xml:space="preserve"> Диана, </w:t>
      </w:r>
      <w:proofErr w:type="spellStart"/>
      <w:r w:rsidRPr="00837DC3">
        <w:rPr>
          <w:rFonts w:ascii="Times New Roman" w:eastAsia="Times New Roman" w:hAnsi="Times New Roman" w:cs="Times New Roman"/>
          <w:sz w:val="28"/>
          <w:szCs w:val="24"/>
          <w:lang w:eastAsia="ru-RU"/>
        </w:rPr>
        <w:t>Муртазина</w:t>
      </w:r>
      <w:proofErr w:type="spellEnd"/>
      <w:r w:rsidRPr="00837DC3">
        <w:rPr>
          <w:rFonts w:ascii="Times New Roman" w:eastAsia="Times New Roman" w:hAnsi="Times New Roman" w:cs="Times New Roman"/>
          <w:sz w:val="28"/>
          <w:szCs w:val="24"/>
          <w:lang w:eastAsia="ru-RU"/>
        </w:rPr>
        <w:t xml:space="preserve"> Света, Рябова Лиза, Шаронова Лена, </w:t>
      </w:r>
      <w:proofErr w:type="spellStart"/>
      <w:r w:rsidRPr="00837DC3">
        <w:rPr>
          <w:rFonts w:ascii="Times New Roman" w:eastAsia="Times New Roman" w:hAnsi="Times New Roman" w:cs="Times New Roman"/>
          <w:sz w:val="28"/>
          <w:szCs w:val="24"/>
          <w:lang w:eastAsia="ru-RU"/>
        </w:rPr>
        <w:t>Ширкова</w:t>
      </w:r>
      <w:proofErr w:type="spellEnd"/>
      <w:r w:rsidRPr="00837DC3">
        <w:rPr>
          <w:rFonts w:ascii="Times New Roman" w:eastAsia="Times New Roman" w:hAnsi="Times New Roman" w:cs="Times New Roman"/>
          <w:sz w:val="28"/>
          <w:szCs w:val="24"/>
          <w:lang w:eastAsia="ru-RU"/>
        </w:rPr>
        <w:t xml:space="preserve"> Лиза, Шевцова Ангелина)</w:t>
      </w:r>
    </w:p>
    <w:p w:rsidR="00837DC3" w:rsidRPr="001874BE" w:rsidRDefault="00837DC3" w:rsidP="001874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 xml:space="preserve">- Благотворительного фонда А. </w:t>
      </w:r>
      <w:proofErr w:type="spellStart"/>
      <w:r w:rsidRPr="00837DC3">
        <w:rPr>
          <w:rFonts w:ascii="Times New Roman" w:eastAsia="Times New Roman" w:hAnsi="Times New Roman" w:cs="Times New Roman"/>
          <w:sz w:val="28"/>
          <w:szCs w:val="24"/>
          <w:lang w:eastAsia="ru-RU"/>
        </w:rPr>
        <w:t>Назиуллина</w:t>
      </w:r>
      <w:proofErr w:type="spellEnd"/>
      <w:r w:rsidRPr="00837DC3">
        <w:rPr>
          <w:rFonts w:ascii="Times New Roman" w:eastAsia="Times New Roman" w:hAnsi="Times New Roman" w:cs="Times New Roman"/>
          <w:sz w:val="28"/>
          <w:szCs w:val="24"/>
          <w:lang w:eastAsia="ru-RU"/>
        </w:rPr>
        <w:t xml:space="preserve"> (В. </w:t>
      </w:r>
      <w:proofErr w:type="spellStart"/>
      <w:r w:rsidRPr="00837DC3">
        <w:rPr>
          <w:rFonts w:ascii="Times New Roman" w:eastAsia="Times New Roman" w:hAnsi="Times New Roman" w:cs="Times New Roman"/>
          <w:sz w:val="28"/>
          <w:szCs w:val="24"/>
          <w:lang w:eastAsia="ru-RU"/>
        </w:rPr>
        <w:t>Цегенько</w:t>
      </w:r>
      <w:proofErr w:type="spellEnd"/>
      <w:r w:rsidRPr="00837DC3">
        <w:rPr>
          <w:rFonts w:ascii="Times New Roman" w:eastAsia="Times New Roman" w:hAnsi="Times New Roman" w:cs="Times New Roman"/>
          <w:sz w:val="28"/>
          <w:szCs w:val="24"/>
          <w:lang w:eastAsia="ru-RU"/>
        </w:rPr>
        <w:t xml:space="preserve">, С. </w:t>
      </w:r>
      <w:proofErr w:type="spellStart"/>
      <w:r w:rsidRPr="00837DC3">
        <w:rPr>
          <w:rFonts w:ascii="Times New Roman" w:eastAsia="Times New Roman" w:hAnsi="Times New Roman" w:cs="Times New Roman"/>
          <w:sz w:val="28"/>
          <w:szCs w:val="24"/>
          <w:lang w:eastAsia="ru-RU"/>
        </w:rPr>
        <w:t>Насибуллина</w:t>
      </w:r>
      <w:proofErr w:type="spellEnd"/>
      <w:r w:rsidRPr="00837DC3">
        <w:rPr>
          <w:rFonts w:ascii="Times New Roman" w:eastAsia="Times New Roman" w:hAnsi="Times New Roman" w:cs="Times New Roman"/>
          <w:sz w:val="28"/>
          <w:szCs w:val="24"/>
          <w:lang w:eastAsia="ru-RU"/>
        </w:rPr>
        <w:t>).</w:t>
      </w:r>
    </w:p>
    <w:p w:rsidR="00837DC3" w:rsidRPr="00837DC3" w:rsidRDefault="00837DC3" w:rsidP="001874BE">
      <w:pPr>
        <w:snapToGrid w:val="0"/>
        <w:spacing w:after="0" w:line="240" w:lineRule="auto"/>
        <w:ind w:firstLine="567"/>
        <w:jc w:val="both"/>
        <w:rPr>
          <w:rFonts w:ascii="Times New Roman" w:eastAsia="Times New Roman" w:hAnsi="Times New Roman" w:cs="Times New Roman"/>
          <w:sz w:val="28"/>
          <w:szCs w:val="28"/>
          <w:highlight w:val="lightGray"/>
          <w:lang w:eastAsia="ru-RU"/>
        </w:rPr>
      </w:pPr>
      <w:r w:rsidRPr="00837DC3">
        <w:rPr>
          <w:rFonts w:ascii="Times New Roman" w:eastAsia="Times New Roman" w:hAnsi="Times New Roman" w:cs="Times New Roman"/>
          <w:color w:val="000000"/>
          <w:sz w:val="28"/>
          <w:szCs w:val="24"/>
          <w:lang w:eastAsia="ru-RU"/>
        </w:rPr>
        <w:t>Реализация предпрофессиональных программ в области искусства предполагает в</w:t>
      </w:r>
      <w:r w:rsidRPr="00837DC3">
        <w:rPr>
          <w:rFonts w:ascii="Times New Roman" w:eastAsia="Times New Roman" w:hAnsi="Times New Roman" w:cs="Times New Roman"/>
          <w:b/>
          <w:color w:val="000000"/>
          <w:sz w:val="28"/>
          <w:szCs w:val="24"/>
          <w:lang w:eastAsia="ru-RU"/>
        </w:rPr>
        <w:t>ыявление одаренных детей в раннем возрасте</w:t>
      </w:r>
      <w:r w:rsidRPr="00837DC3">
        <w:rPr>
          <w:rFonts w:ascii="Times New Roman" w:eastAsia="Times New Roman" w:hAnsi="Times New Roman" w:cs="Times New Roman"/>
          <w:color w:val="000000"/>
          <w:sz w:val="28"/>
          <w:szCs w:val="24"/>
          <w:lang w:eastAsia="ru-RU"/>
        </w:rPr>
        <w:t xml:space="preserve"> и их подготовку к поступлению в профессиональные образовательные учреждения. В 2016г. 9 выпускников школы продолжили обучение в </w:t>
      </w:r>
      <w:proofErr w:type="spellStart"/>
      <w:r w:rsidRPr="00837DC3">
        <w:rPr>
          <w:rFonts w:ascii="Times New Roman" w:eastAsia="Times New Roman" w:hAnsi="Times New Roman" w:cs="Times New Roman"/>
          <w:color w:val="000000"/>
          <w:sz w:val="28"/>
          <w:szCs w:val="24"/>
          <w:lang w:eastAsia="ru-RU"/>
        </w:rPr>
        <w:t>Салаватском</w:t>
      </w:r>
      <w:proofErr w:type="spellEnd"/>
      <w:r w:rsidRPr="00837DC3">
        <w:rPr>
          <w:rFonts w:ascii="Times New Roman" w:eastAsia="Times New Roman" w:hAnsi="Times New Roman" w:cs="Times New Roman"/>
          <w:color w:val="000000"/>
          <w:sz w:val="28"/>
          <w:szCs w:val="24"/>
          <w:lang w:eastAsia="ru-RU"/>
        </w:rPr>
        <w:t xml:space="preserve"> музыкальном колледже, 2 выпускника поступили в Уфимский государственный институт искусств им. З. Исмагилова. Всего продолжают обучение в средне-профессиональных и высших учебных заведениях – 43 выпускника ДМШ (УГИИ им. Исмагилова, </w:t>
      </w:r>
      <w:r w:rsidRPr="00837DC3">
        <w:rPr>
          <w:rFonts w:ascii="Times New Roman" w:eastAsia="Times New Roman" w:hAnsi="Times New Roman" w:cs="Times New Roman"/>
          <w:sz w:val="28"/>
          <w:szCs w:val="28"/>
          <w:lang w:eastAsia="ru-RU"/>
        </w:rPr>
        <w:t xml:space="preserve">Казанская консерватория им. Н.Г. </w:t>
      </w:r>
      <w:proofErr w:type="spellStart"/>
      <w:r w:rsidRPr="00837DC3">
        <w:rPr>
          <w:rFonts w:ascii="Times New Roman" w:eastAsia="Times New Roman" w:hAnsi="Times New Roman" w:cs="Times New Roman"/>
          <w:sz w:val="28"/>
          <w:szCs w:val="28"/>
          <w:lang w:eastAsia="ru-RU"/>
        </w:rPr>
        <w:t>Жиганова</w:t>
      </w:r>
      <w:proofErr w:type="spellEnd"/>
      <w:r w:rsidRPr="00837DC3">
        <w:rPr>
          <w:rFonts w:ascii="Times New Roman" w:eastAsia="Times New Roman" w:hAnsi="Times New Roman" w:cs="Times New Roman"/>
          <w:sz w:val="28"/>
          <w:szCs w:val="28"/>
          <w:lang w:eastAsia="ru-RU"/>
        </w:rPr>
        <w:t xml:space="preserve">, Государственная классическая академия имени </w:t>
      </w:r>
      <w:proofErr w:type="spellStart"/>
      <w:r w:rsidRPr="00837DC3">
        <w:rPr>
          <w:rFonts w:ascii="Times New Roman" w:eastAsia="Times New Roman" w:hAnsi="Times New Roman" w:cs="Times New Roman"/>
          <w:sz w:val="28"/>
          <w:szCs w:val="28"/>
          <w:lang w:eastAsia="ru-RU"/>
        </w:rPr>
        <w:t>Майдонина</w:t>
      </w:r>
      <w:proofErr w:type="spellEnd"/>
      <w:r w:rsidRPr="00837DC3">
        <w:rPr>
          <w:rFonts w:ascii="Times New Roman" w:eastAsia="Times New Roman" w:hAnsi="Times New Roman" w:cs="Times New Roman"/>
          <w:sz w:val="28"/>
          <w:szCs w:val="28"/>
          <w:lang w:eastAsia="ru-RU"/>
        </w:rPr>
        <w:t>, Санкт-Петербургская консерватория им. Н.А. Римского-Корсакова, Государственный институт им. Гнесиных, Саратовская консерватория им Л.В. Собинова).</w:t>
      </w:r>
    </w:p>
    <w:p w:rsidR="00837DC3" w:rsidRPr="00837DC3" w:rsidRDefault="00837DC3" w:rsidP="00837DC3">
      <w:pPr>
        <w:spacing w:after="0" w:line="240" w:lineRule="auto"/>
        <w:ind w:firstLine="567"/>
        <w:jc w:val="both"/>
        <w:rPr>
          <w:rFonts w:ascii="Times New Roman" w:eastAsia="Times New Roman" w:hAnsi="Times New Roman" w:cs="Times New Roman"/>
          <w:sz w:val="28"/>
          <w:szCs w:val="28"/>
          <w:u w:val="single"/>
          <w:lang w:eastAsia="ru-RU"/>
        </w:rPr>
      </w:pPr>
      <w:r w:rsidRPr="00837DC3">
        <w:rPr>
          <w:rFonts w:ascii="Times New Roman" w:eastAsia="Times New Roman" w:hAnsi="Times New Roman" w:cs="Times New Roman"/>
          <w:sz w:val="28"/>
          <w:szCs w:val="28"/>
          <w:lang w:eastAsia="ru-RU"/>
        </w:rPr>
        <w:t>В музыкальной школе функционируют 5 творческих коллективов учащихся</w:t>
      </w:r>
      <w:r w:rsidRPr="00837DC3">
        <w:rPr>
          <w:rFonts w:ascii="Times New Roman" w:eastAsia="Times New Roman" w:hAnsi="Times New Roman" w:cs="Times New Roman"/>
          <w:sz w:val="28"/>
          <w:szCs w:val="28"/>
          <w:u w:val="single"/>
          <w:lang w:eastAsia="ru-RU"/>
        </w:rPr>
        <w:t xml:space="preserve">: </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 xml:space="preserve">- Хор музыкальной школы (рук. </w:t>
      </w:r>
      <w:proofErr w:type="spellStart"/>
      <w:r w:rsidRPr="00837DC3">
        <w:rPr>
          <w:rFonts w:ascii="Times New Roman" w:eastAsia="Times New Roman" w:hAnsi="Times New Roman" w:cs="Times New Roman"/>
          <w:sz w:val="28"/>
          <w:szCs w:val="28"/>
          <w:lang w:eastAsia="ru-RU"/>
        </w:rPr>
        <w:t>Валиахметова</w:t>
      </w:r>
      <w:proofErr w:type="spellEnd"/>
      <w:r w:rsidRPr="00837DC3">
        <w:rPr>
          <w:rFonts w:ascii="Times New Roman" w:eastAsia="Times New Roman" w:hAnsi="Times New Roman" w:cs="Times New Roman"/>
          <w:sz w:val="28"/>
          <w:szCs w:val="28"/>
          <w:lang w:eastAsia="ru-RU"/>
        </w:rPr>
        <w:t xml:space="preserve"> О.Г.) </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 xml:space="preserve">-Оркестр народных инструментов (рук. </w:t>
      </w:r>
      <w:proofErr w:type="spellStart"/>
      <w:r w:rsidRPr="00837DC3">
        <w:rPr>
          <w:rFonts w:ascii="Times New Roman" w:eastAsia="Times New Roman" w:hAnsi="Times New Roman" w:cs="Times New Roman"/>
          <w:sz w:val="28"/>
          <w:szCs w:val="28"/>
          <w:lang w:eastAsia="ru-RU"/>
        </w:rPr>
        <w:t>Муртазина</w:t>
      </w:r>
      <w:proofErr w:type="spellEnd"/>
      <w:r w:rsidRPr="00837DC3">
        <w:rPr>
          <w:rFonts w:ascii="Times New Roman" w:eastAsia="Times New Roman" w:hAnsi="Times New Roman" w:cs="Times New Roman"/>
          <w:sz w:val="28"/>
          <w:szCs w:val="28"/>
          <w:lang w:eastAsia="ru-RU"/>
        </w:rPr>
        <w:t xml:space="preserve"> В.Г.);</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 xml:space="preserve">- Оркестр духовых инструментов (рук. </w:t>
      </w:r>
      <w:proofErr w:type="spellStart"/>
      <w:r w:rsidRPr="00837DC3">
        <w:rPr>
          <w:rFonts w:ascii="Times New Roman" w:eastAsia="Times New Roman" w:hAnsi="Times New Roman" w:cs="Times New Roman"/>
          <w:sz w:val="28"/>
          <w:szCs w:val="28"/>
          <w:lang w:eastAsia="ru-RU"/>
        </w:rPr>
        <w:t>Кантюков</w:t>
      </w:r>
      <w:proofErr w:type="spellEnd"/>
      <w:r w:rsidRPr="00837DC3">
        <w:rPr>
          <w:rFonts w:ascii="Times New Roman" w:eastAsia="Times New Roman" w:hAnsi="Times New Roman" w:cs="Times New Roman"/>
          <w:sz w:val="28"/>
          <w:szCs w:val="28"/>
          <w:lang w:eastAsia="ru-RU"/>
        </w:rPr>
        <w:t xml:space="preserve"> М.М.);</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-Ансамбль струнно-смычковых инструментов (рук. Валеева С.М.);</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 xml:space="preserve">-Ансамбль гитаристов «Экспромт» (рук. </w:t>
      </w:r>
      <w:proofErr w:type="spellStart"/>
      <w:r w:rsidRPr="00837DC3">
        <w:rPr>
          <w:rFonts w:ascii="Times New Roman" w:eastAsia="Times New Roman" w:hAnsi="Times New Roman" w:cs="Times New Roman"/>
          <w:sz w:val="28"/>
          <w:szCs w:val="28"/>
          <w:lang w:eastAsia="ru-RU"/>
        </w:rPr>
        <w:t>Исхакова</w:t>
      </w:r>
      <w:proofErr w:type="spellEnd"/>
      <w:r w:rsidRPr="00837DC3">
        <w:rPr>
          <w:rFonts w:ascii="Times New Roman" w:eastAsia="Times New Roman" w:hAnsi="Times New Roman" w:cs="Times New Roman"/>
          <w:sz w:val="28"/>
          <w:szCs w:val="28"/>
          <w:lang w:eastAsia="ru-RU"/>
        </w:rPr>
        <w:t xml:space="preserve"> И.Ф., Олива З.Р., Хафизова Д.К.)</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b/>
          <w:sz w:val="28"/>
          <w:szCs w:val="28"/>
          <w:lang w:eastAsia="ru-RU"/>
        </w:rPr>
        <w:t>Методическая деятельность</w:t>
      </w:r>
      <w:r w:rsidRPr="00837DC3">
        <w:rPr>
          <w:rFonts w:ascii="Times New Roman" w:eastAsia="Times New Roman" w:hAnsi="Times New Roman" w:cs="Times New Roman"/>
          <w:sz w:val="28"/>
          <w:szCs w:val="28"/>
          <w:lang w:eastAsia="ru-RU"/>
        </w:rPr>
        <w:t>:</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8"/>
          <w:lang w:eastAsia="ru-RU"/>
        </w:rPr>
        <w:t xml:space="preserve">В 2016г. – прошли обучение на семинарах, мастер-классах, курсах </w:t>
      </w:r>
      <w:r w:rsidRPr="00837DC3">
        <w:rPr>
          <w:rFonts w:ascii="Times New Roman" w:eastAsia="Times New Roman" w:hAnsi="Times New Roman" w:cs="Times New Roman"/>
          <w:sz w:val="28"/>
          <w:szCs w:val="28"/>
          <w:lang w:eastAsia="ru-RU"/>
        </w:rPr>
        <w:lastRenderedPageBreak/>
        <w:t>повышения квалификации 19 преподавателей и концертмейстеров.</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iCs/>
          <w:sz w:val="28"/>
          <w:szCs w:val="28"/>
          <w:lang w:eastAsia="ru-RU"/>
        </w:rPr>
        <w:t xml:space="preserve">Ярким событием 2016 года явилась встреча и мастер-класс с Заслуженным артистом России, лауреатом Международной премии </w:t>
      </w:r>
      <w:r w:rsidRPr="00837DC3">
        <w:rPr>
          <w:rFonts w:ascii="Times New Roman" w:eastAsia="Times New Roman" w:hAnsi="Times New Roman" w:cs="Times New Roman"/>
          <w:iCs/>
          <w:sz w:val="28"/>
          <w:szCs w:val="28"/>
          <w:lang w:val="en-US" w:eastAsia="ru-RU"/>
        </w:rPr>
        <w:t>DUOKODAMA</w:t>
      </w:r>
      <w:r w:rsidRPr="00837DC3">
        <w:rPr>
          <w:rFonts w:ascii="Times New Roman" w:eastAsia="Times New Roman" w:hAnsi="Times New Roman" w:cs="Times New Roman"/>
          <w:iCs/>
          <w:sz w:val="28"/>
          <w:szCs w:val="28"/>
          <w:lang w:eastAsia="ru-RU"/>
        </w:rPr>
        <w:t xml:space="preserve"> (Токио), доцентом Новосибирской государственной филармонии им. М.И. Глинки Геннадием Пыстиным; а также </w:t>
      </w:r>
      <w:r w:rsidRPr="00837DC3">
        <w:rPr>
          <w:rFonts w:ascii="Times New Roman" w:eastAsia="Times New Roman" w:hAnsi="Times New Roman" w:cs="Times New Roman"/>
          <w:sz w:val="28"/>
          <w:szCs w:val="24"/>
          <w:lang w:eastAsia="ru-RU"/>
        </w:rPr>
        <w:t xml:space="preserve">Мастер-класс художественного руководителя «Виртуозы Тель-Авива», артиста филармонического оркестра, скрипача-композитора Александра </w:t>
      </w:r>
      <w:proofErr w:type="spellStart"/>
      <w:r w:rsidRPr="00837DC3">
        <w:rPr>
          <w:rFonts w:ascii="Times New Roman" w:eastAsia="Times New Roman" w:hAnsi="Times New Roman" w:cs="Times New Roman"/>
          <w:sz w:val="28"/>
          <w:szCs w:val="24"/>
          <w:lang w:eastAsia="ru-RU"/>
        </w:rPr>
        <w:t>Поволоцкого</w:t>
      </w:r>
      <w:proofErr w:type="spellEnd"/>
      <w:r w:rsidRPr="00837DC3">
        <w:rPr>
          <w:rFonts w:ascii="Times New Roman" w:eastAsia="Times New Roman" w:hAnsi="Times New Roman" w:cs="Times New Roman"/>
          <w:sz w:val="28"/>
          <w:szCs w:val="24"/>
          <w:lang w:eastAsia="ru-RU"/>
        </w:rPr>
        <w:t xml:space="preserve"> (встреча проходила при поддержке Благотворительного фонда В.П. Спивакова).</w:t>
      </w:r>
    </w:p>
    <w:p w:rsidR="00837DC3" w:rsidRPr="00837DC3" w:rsidRDefault="00837DC3" w:rsidP="00837DC3">
      <w:pPr>
        <w:spacing w:after="0" w:line="240" w:lineRule="auto"/>
        <w:ind w:right="-1" w:firstLine="567"/>
        <w:jc w:val="both"/>
        <w:rPr>
          <w:rFonts w:ascii="Times New Roman" w:eastAsia="Times New Roman" w:hAnsi="Times New Roman" w:cs="Times New Roman"/>
          <w:color w:val="000000"/>
          <w:sz w:val="28"/>
          <w:szCs w:val="28"/>
          <w:highlight w:val="lightGray"/>
          <w:shd w:val="clear" w:color="auto" w:fill="FFFFFF"/>
          <w:lang w:eastAsia="ru-RU"/>
        </w:rPr>
      </w:pPr>
      <w:r w:rsidRPr="00837DC3">
        <w:rPr>
          <w:rFonts w:ascii="Times New Roman" w:eastAsia="Times New Roman" w:hAnsi="Times New Roman" w:cs="Times New Roman"/>
          <w:sz w:val="28"/>
          <w:szCs w:val="28"/>
          <w:lang w:eastAsia="ru-RU"/>
        </w:rPr>
        <w:t xml:space="preserve">Гордостью школы является Камерный оркестр народных инструментов преподавателей ДМШ (руководитель заслуженный работник культуры РБ Семенов А.А.), который имеет звание «Народный» и является трехкратным обладателем Гран-при и лауреатом Республиканских и Международных конкурсов (Финляндия). </w:t>
      </w:r>
    </w:p>
    <w:p w:rsidR="00837DC3" w:rsidRPr="00837DC3" w:rsidRDefault="00837DC3" w:rsidP="00837DC3">
      <w:pPr>
        <w:spacing w:after="0" w:line="240" w:lineRule="auto"/>
        <w:ind w:right="-1" w:firstLine="708"/>
        <w:jc w:val="both"/>
        <w:rPr>
          <w:rFonts w:ascii="Times New Roman" w:eastAsia="Times New Roman" w:hAnsi="Times New Roman" w:cs="Times New Roman"/>
          <w:color w:val="000000"/>
          <w:sz w:val="28"/>
          <w:szCs w:val="28"/>
          <w:highlight w:val="lightGray"/>
          <w:shd w:val="clear" w:color="auto" w:fill="FFFFFF"/>
          <w:lang w:eastAsia="ru-RU"/>
        </w:rPr>
      </w:pP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 xml:space="preserve">ДМШ участвует в программах Министерства культуры по Грантам: </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 xml:space="preserve">- октябрь 2016 г. -  подана заявка на конкурс - грант на тему «Наследие Салавата </w:t>
      </w:r>
      <w:proofErr w:type="spellStart"/>
      <w:r w:rsidRPr="00837DC3">
        <w:rPr>
          <w:rFonts w:ascii="Times New Roman" w:eastAsia="Times New Roman" w:hAnsi="Times New Roman" w:cs="Times New Roman"/>
          <w:sz w:val="28"/>
          <w:szCs w:val="24"/>
          <w:lang w:eastAsia="ru-RU"/>
        </w:rPr>
        <w:t>Юлаева</w:t>
      </w:r>
      <w:proofErr w:type="spellEnd"/>
      <w:r w:rsidRPr="00837DC3">
        <w:rPr>
          <w:rFonts w:ascii="Times New Roman" w:eastAsia="Times New Roman" w:hAnsi="Times New Roman" w:cs="Times New Roman"/>
          <w:sz w:val="28"/>
          <w:szCs w:val="24"/>
          <w:lang w:eastAsia="ru-RU"/>
        </w:rPr>
        <w:t>» на сумму 270 000руб., 900 000руб.</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u w:val="single"/>
          <w:lang w:eastAsia="ru-RU"/>
        </w:rPr>
      </w:pPr>
      <w:r w:rsidRPr="00837DC3">
        <w:rPr>
          <w:rFonts w:ascii="Times New Roman" w:eastAsia="Times New Roman" w:hAnsi="Times New Roman" w:cs="Times New Roman"/>
          <w:sz w:val="28"/>
          <w:szCs w:val="24"/>
          <w:lang w:eastAsia="ru-RU"/>
        </w:rPr>
        <w:t xml:space="preserve">- февраль 2016г. -  подана заявка на участие в конкурсном отборе Министерства культуры РБ на оснащение музыкальных школ и школ искусств музыкальными инструментами по программе </w:t>
      </w:r>
      <w:proofErr w:type="spellStart"/>
      <w:r w:rsidRPr="00837DC3">
        <w:rPr>
          <w:rFonts w:ascii="Times New Roman" w:eastAsia="Times New Roman" w:hAnsi="Times New Roman" w:cs="Times New Roman"/>
          <w:sz w:val="28"/>
          <w:szCs w:val="24"/>
          <w:lang w:eastAsia="ru-RU"/>
        </w:rPr>
        <w:t>софинансирования</w:t>
      </w:r>
      <w:proofErr w:type="spellEnd"/>
      <w:r w:rsidRPr="00837DC3">
        <w:rPr>
          <w:rFonts w:ascii="Times New Roman" w:eastAsia="Times New Roman" w:hAnsi="Times New Roman" w:cs="Times New Roman"/>
          <w:sz w:val="28"/>
          <w:szCs w:val="24"/>
          <w:lang w:eastAsia="ru-RU"/>
        </w:rPr>
        <w:t>.</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 xml:space="preserve">В 2016г. были приобретены, благодаря поддержке Администрации ГО г. Салават РБ, по программе «Концепция развития электронного образования в образовательных учреждениях сферы культуры РБ» </w:t>
      </w:r>
      <w:proofErr w:type="spellStart"/>
      <w:r w:rsidRPr="00837DC3">
        <w:rPr>
          <w:rFonts w:ascii="Times New Roman" w:eastAsia="Times New Roman" w:hAnsi="Times New Roman" w:cs="Times New Roman"/>
          <w:sz w:val="28"/>
          <w:szCs w:val="24"/>
          <w:lang w:eastAsia="ru-RU"/>
        </w:rPr>
        <w:t>звукотехническое</w:t>
      </w:r>
      <w:proofErr w:type="spellEnd"/>
      <w:r w:rsidRPr="00837DC3">
        <w:rPr>
          <w:rFonts w:ascii="Times New Roman" w:eastAsia="Times New Roman" w:hAnsi="Times New Roman" w:cs="Times New Roman"/>
          <w:sz w:val="28"/>
          <w:szCs w:val="24"/>
          <w:lang w:eastAsia="ru-RU"/>
        </w:rPr>
        <w:t xml:space="preserve"> оборудование, фото и видеоаппаратура на сумму 250 000руб.</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 xml:space="preserve">Из внебюджетных источников в 2016 году приобретены: баян, скрипка, виолончель - на сумму 103 000 рублей. </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Систематически приобретается нотная и учебная литература.</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p>
    <w:p w:rsidR="00837DC3" w:rsidRPr="00837DC3" w:rsidRDefault="00837DC3" w:rsidP="00837DC3">
      <w:pPr>
        <w:spacing w:after="0" w:line="240" w:lineRule="auto"/>
        <w:ind w:right="-1" w:firstLine="567"/>
        <w:jc w:val="both"/>
        <w:rPr>
          <w:rFonts w:ascii="Times New Roman" w:eastAsia="Times New Roman" w:hAnsi="Times New Roman" w:cs="Times New Roman"/>
          <w:color w:val="000000"/>
          <w:sz w:val="28"/>
          <w:szCs w:val="24"/>
          <w:shd w:val="clear" w:color="auto" w:fill="FFFFFF"/>
          <w:lang w:eastAsia="ru-RU"/>
        </w:rPr>
      </w:pPr>
      <w:r w:rsidRPr="00837DC3">
        <w:rPr>
          <w:rFonts w:ascii="Times New Roman" w:eastAsia="Times New Roman" w:hAnsi="Times New Roman" w:cs="Times New Roman"/>
          <w:color w:val="000000"/>
          <w:sz w:val="28"/>
          <w:szCs w:val="24"/>
          <w:shd w:val="clear" w:color="auto" w:fill="FFFFFF"/>
          <w:lang w:eastAsia="ru-RU"/>
        </w:rPr>
        <w:t xml:space="preserve">Проводится хозяйственная работа по улучшению условий обучения: косметический ремонт классов, замена светильников на энергосберегающие, изоляция трубопровода на чердаке, капитальный ремонт потолка в </w:t>
      </w:r>
      <w:proofErr w:type="gramStart"/>
      <w:r w:rsidRPr="00837DC3">
        <w:rPr>
          <w:rFonts w:ascii="Times New Roman" w:eastAsia="Times New Roman" w:hAnsi="Times New Roman" w:cs="Times New Roman"/>
          <w:color w:val="000000"/>
          <w:sz w:val="28"/>
          <w:szCs w:val="24"/>
          <w:shd w:val="clear" w:color="auto" w:fill="FFFFFF"/>
          <w:lang w:eastAsia="ru-RU"/>
        </w:rPr>
        <w:t>кл.№</w:t>
      </w:r>
      <w:proofErr w:type="gramEnd"/>
      <w:r w:rsidRPr="00837DC3">
        <w:rPr>
          <w:rFonts w:ascii="Times New Roman" w:eastAsia="Times New Roman" w:hAnsi="Times New Roman" w:cs="Times New Roman"/>
          <w:color w:val="000000"/>
          <w:sz w:val="28"/>
          <w:szCs w:val="24"/>
          <w:shd w:val="clear" w:color="auto" w:fill="FFFFFF"/>
          <w:lang w:eastAsia="ru-RU"/>
        </w:rPr>
        <w:t>15 (по предписанию экспертизы здания).</w:t>
      </w:r>
    </w:p>
    <w:p w:rsidR="00837DC3" w:rsidRPr="00837DC3" w:rsidRDefault="00837DC3" w:rsidP="00837DC3">
      <w:pPr>
        <w:spacing w:after="0" w:line="240" w:lineRule="auto"/>
        <w:ind w:firstLine="567"/>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Планируемые мероприятия:</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 обновление инструментария музыкальной школы, т.к. износ инструментов составляет 80 %.</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 xml:space="preserve">- оснащение школы современными мультимедийными средствами обучения, приобретение электронных музыкальных инструментов и электронного оборудования для реализации Концепции развития электронного образования в образовательных учреждениях сферы культуры РБ. </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 ремонт здания школы (замена электропроводки, дверей, окон, ремонт крыши, санузлов),</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 оборудование школы по программе «Доступная среда».</w:t>
      </w:r>
    </w:p>
    <w:p w:rsidR="00837DC3" w:rsidRPr="00837DC3" w:rsidRDefault="00837DC3" w:rsidP="00837DC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4"/>
          <w:lang w:eastAsia="ru-RU"/>
        </w:rPr>
      </w:pPr>
    </w:p>
    <w:p w:rsidR="00837DC3" w:rsidRPr="00837DC3" w:rsidRDefault="00837DC3" w:rsidP="00837DC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4"/>
          <w:lang w:eastAsia="ru-RU"/>
        </w:rPr>
      </w:pPr>
    </w:p>
    <w:p w:rsidR="009B0155" w:rsidRDefault="009B0155"/>
    <w:sectPr w:rsidR="009B0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B540B"/>
    <w:multiLevelType w:val="hybridMultilevel"/>
    <w:tmpl w:val="BFFEE990"/>
    <w:lvl w:ilvl="0" w:tplc="D54683DC">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F7856AA"/>
    <w:multiLevelType w:val="hybridMultilevel"/>
    <w:tmpl w:val="E896760A"/>
    <w:lvl w:ilvl="0" w:tplc="D54683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989775D"/>
    <w:multiLevelType w:val="hybridMultilevel"/>
    <w:tmpl w:val="0FE40210"/>
    <w:lvl w:ilvl="0" w:tplc="D54683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21B3F21"/>
    <w:multiLevelType w:val="hybridMultilevel"/>
    <w:tmpl w:val="10529FAA"/>
    <w:lvl w:ilvl="0" w:tplc="D54683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55950E3"/>
    <w:multiLevelType w:val="hybridMultilevel"/>
    <w:tmpl w:val="A9709A9E"/>
    <w:lvl w:ilvl="0" w:tplc="D54683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A2D5680"/>
    <w:multiLevelType w:val="hybridMultilevel"/>
    <w:tmpl w:val="894A7A1E"/>
    <w:lvl w:ilvl="0" w:tplc="D54683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A8D4C30"/>
    <w:multiLevelType w:val="hybridMultilevel"/>
    <w:tmpl w:val="418E3214"/>
    <w:lvl w:ilvl="0" w:tplc="D54683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B4"/>
    <w:rsid w:val="001874BE"/>
    <w:rsid w:val="00600BB4"/>
    <w:rsid w:val="00837DC3"/>
    <w:rsid w:val="009B0155"/>
    <w:rsid w:val="00DA2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9CED6-4B09-4963-A033-45367BEF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4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74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3688</Words>
  <Characters>21022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Ринатовна Байгутлина</dc:creator>
  <cp:keywords/>
  <dc:description/>
  <cp:lastModifiedBy>Маргарита Ринатовна Байгутлина</cp:lastModifiedBy>
  <cp:revision>3</cp:revision>
  <cp:lastPrinted>2017-03-30T10:08:00Z</cp:lastPrinted>
  <dcterms:created xsi:type="dcterms:W3CDTF">2017-03-17T12:28:00Z</dcterms:created>
  <dcterms:modified xsi:type="dcterms:W3CDTF">2017-03-30T10:24:00Z</dcterms:modified>
</cp:coreProperties>
</file>