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DA6" w:rsidRPr="004346AE" w:rsidRDefault="00082DA6" w:rsidP="00082DA6">
      <w:pPr>
        <w:pStyle w:val="a4"/>
        <w:ind w:left="9639" w:right="63" w:firstLine="0"/>
        <w:jc w:val="left"/>
        <w:rPr>
          <w:bCs/>
          <w:szCs w:val="24"/>
        </w:rPr>
      </w:pPr>
      <w:r w:rsidRPr="004346AE">
        <w:rPr>
          <w:bCs/>
          <w:szCs w:val="24"/>
        </w:rPr>
        <w:t>Приложение № 1</w:t>
      </w:r>
    </w:p>
    <w:p w:rsidR="00082DA6" w:rsidRDefault="00082DA6" w:rsidP="00082DA6">
      <w:pPr>
        <w:pStyle w:val="a4"/>
        <w:ind w:left="9639" w:right="63" w:firstLine="0"/>
        <w:jc w:val="left"/>
        <w:rPr>
          <w:bCs/>
          <w:szCs w:val="24"/>
        </w:rPr>
      </w:pPr>
      <w:r w:rsidRPr="004346AE">
        <w:rPr>
          <w:bCs/>
          <w:szCs w:val="24"/>
        </w:rPr>
        <w:t xml:space="preserve">к решению Совета городского </w:t>
      </w:r>
    </w:p>
    <w:p w:rsidR="00082DA6" w:rsidRDefault="00082DA6" w:rsidP="00082DA6">
      <w:pPr>
        <w:pStyle w:val="a4"/>
        <w:ind w:left="9639" w:right="63" w:firstLine="0"/>
        <w:jc w:val="left"/>
        <w:rPr>
          <w:bCs/>
          <w:szCs w:val="24"/>
        </w:rPr>
      </w:pPr>
      <w:r w:rsidRPr="004346AE">
        <w:rPr>
          <w:bCs/>
          <w:szCs w:val="24"/>
        </w:rPr>
        <w:t xml:space="preserve">округа город Салават </w:t>
      </w:r>
    </w:p>
    <w:p w:rsidR="00082DA6" w:rsidRDefault="00082DA6" w:rsidP="00082DA6">
      <w:pPr>
        <w:pStyle w:val="a4"/>
        <w:ind w:left="9639" w:right="63" w:firstLine="0"/>
        <w:jc w:val="left"/>
        <w:rPr>
          <w:bCs/>
          <w:szCs w:val="24"/>
        </w:rPr>
      </w:pPr>
      <w:r w:rsidRPr="004346AE">
        <w:rPr>
          <w:bCs/>
          <w:szCs w:val="24"/>
        </w:rPr>
        <w:t xml:space="preserve">Республики </w:t>
      </w:r>
      <w:r>
        <w:rPr>
          <w:bCs/>
          <w:szCs w:val="24"/>
        </w:rPr>
        <w:t>Б</w:t>
      </w:r>
      <w:r w:rsidRPr="004346AE">
        <w:rPr>
          <w:bCs/>
          <w:szCs w:val="24"/>
        </w:rPr>
        <w:t xml:space="preserve">ашкортостан </w:t>
      </w:r>
    </w:p>
    <w:p w:rsidR="00CD7279" w:rsidRPr="004346AE" w:rsidRDefault="00C654BC" w:rsidP="00082DA6">
      <w:pPr>
        <w:pStyle w:val="a4"/>
        <w:ind w:left="9639" w:right="63" w:firstLine="0"/>
        <w:jc w:val="left"/>
        <w:rPr>
          <w:bCs/>
          <w:szCs w:val="24"/>
        </w:rPr>
      </w:pPr>
      <w:r>
        <w:rPr>
          <w:bCs/>
          <w:szCs w:val="24"/>
        </w:rPr>
        <w:t>от</w:t>
      </w:r>
      <w:r w:rsidR="002C2382">
        <w:rPr>
          <w:bCs/>
          <w:szCs w:val="24"/>
        </w:rPr>
        <w:t xml:space="preserve"> </w:t>
      </w:r>
      <w:r>
        <w:rPr>
          <w:bCs/>
          <w:szCs w:val="24"/>
        </w:rPr>
        <w:t>«16»</w:t>
      </w:r>
      <w:r w:rsidR="00CD7279">
        <w:rPr>
          <w:bCs/>
          <w:szCs w:val="24"/>
        </w:rPr>
        <w:t xml:space="preserve"> февраля 201</w:t>
      </w:r>
      <w:r w:rsidR="002C2382">
        <w:rPr>
          <w:bCs/>
          <w:szCs w:val="24"/>
        </w:rPr>
        <w:t>8</w:t>
      </w:r>
      <w:r>
        <w:rPr>
          <w:bCs/>
          <w:szCs w:val="24"/>
        </w:rPr>
        <w:t xml:space="preserve"> г. № 4-19/207</w:t>
      </w:r>
      <w:bookmarkStart w:id="0" w:name="_GoBack"/>
      <w:bookmarkEnd w:id="0"/>
    </w:p>
    <w:p w:rsidR="008831B2" w:rsidRDefault="008831B2" w:rsidP="008831B2">
      <w:pPr>
        <w:spacing w:after="0" w:line="240" w:lineRule="auto"/>
        <w:ind w:left="884" w:firstLine="6204"/>
        <w:rPr>
          <w:rFonts w:ascii="Times New Roman" w:eastAsia="Times New Roman" w:hAnsi="Times New Roman" w:cs="Times New Roman"/>
          <w:b/>
          <w:bCs/>
          <w:sz w:val="28"/>
          <w:szCs w:val="28"/>
        </w:rPr>
      </w:pPr>
    </w:p>
    <w:p w:rsidR="00082DA6" w:rsidRDefault="00082DA6" w:rsidP="008831B2">
      <w:pPr>
        <w:spacing w:after="0" w:line="240" w:lineRule="auto"/>
        <w:ind w:left="884"/>
        <w:rPr>
          <w:rFonts w:ascii="Times New Roman" w:eastAsia="Times New Roman" w:hAnsi="Times New Roman" w:cs="Times New Roman"/>
          <w:b/>
          <w:bCs/>
          <w:sz w:val="28"/>
          <w:szCs w:val="28"/>
        </w:rPr>
      </w:pPr>
    </w:p>
    <w:p w:rsidR="00B80E9D" w:rsidRPr="00B80E9D" w:rsidRDefault="008831B2" w:rsidP="00B80E9D">
      <w:pPr>
        <w:spacing w:after="0" w:line="240" w:lineRule="auto"/>
        <w:ind w:left="884"/>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 xml:space="preserve">Основные показатели социально-экономического развития   </w:t>
      </w:r>
    </w:p>
    <w:p w:rsidR="002F21C1" w:rsidRPr="00B80E9D" w:rsidRDefault="008831B2" w:rsidP="00B80E9D">
      <w:pPr>
        <w:spacing w:after="0" w:line="240" w:lineRule="auto"/>
        <w:ind w:left="884"/>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городского округа город Салават Р</w:t>
      </w:r>
      <w:r w:rsidR="00B80E9D" w:rsidRPr="00B80E9D">
        <w:rPr>
          <w:rFonts w:ascii="Times New Roman" w:eastAsia="Times New Roman" w:hAnsi="Times New Roman" w:cs="Times New Roman"/>
          <w:bCs/>
          <w:sz w:val="28"/>
          <w:szCs w:val="28"/>
        </w:rPr>
        <w:t xml:space="preserve">еспублики </w:t>
      </w:r>
      <w:r w:rsidRPr="00B80E9D">
        <w:rPr>
          <w:rFonts w:ascii="Times New Roman" w:eastAsia="Times New Roman" w:hAnsi="Times New Roman" w:cs="Times New Roman"/>
          <w:bCs/>
          <w:sz w:val="28"/>
          <w:szCs w:val="28"/>
        </w:rPr>
        <w:t>Б</w:t>
      </w:r>
      <w:r w:rsidR="00B80E9D" w:rsidRPr="00B80E9D">
        <w:rPr>
          <w:rFonts w:ascii="Times New Roman" w:eastAsia="Times New Roman" w:hAnsi="Times New Roman" w:cs="Times New Roman"/>
          <w:bCs/>
          <w:sz w:val="28"/>
          <w:szCs w:val="28"/>
        </w:rPr>
        <w:t>ашкортостан за 201</w:t>
      </w:r>
      <w:r w:rsidR="008728FE">
        <w:rPr>
          <w:rFonts w:ascii="Times New Roman" w:eastAsia="Times New Roman" w:hAnsi="Times New Roman" w:cs="Times New Roman"/>
          <w:bCs/>
          <w:sz w:val="28"/>
          <w:szCs w:val="28"/>
        </w:rPr>
        <w:t>7</w:t>
      </w:r>
      <w:r w:rsidR="00B80E9D" w:rsidRPr="00B80E9D">
        <w:rPr>
          <w:rFonts w:ascii="Times New Roman" w:eastAsia="Times New Roman" w:hAnsi="Times New Roman" w:cs="Times New Roman"/>
          <w:bCs/>
          <w:sz w:val="28"/>
          <w:szCs w:val="28"/>
        </w:rPr>
        <w:t xml:space="preserve"> год</w:t>
      </w:r>
    </w:p>
    <w:tbl>
      <w:tblPr>
        <w:tblStyle w:val="a3"/>
        <w:tblW w:w="15486" w:type="dxa"/>
        <w:tblLook w:val="04A0" w:firstRow="1" w:lastRow="0" w:firstColumn="1" w:lastColumn="0" w:noHBand="0" w:noVBand="1"/>
      </w:tblPr>
      <w:tblGrid>
        <w:gridCol w:w="4361"/>
        <w:gridCol w:w="1276"/>
        <w:gridCol w:w="1417"/>
        <w:gridCol w:w="1417"/>
        <w:gridCol w:w="1418"/>
        <w:gridCol w:w="1559"/>
        <w:gridCol w:w="1346"/>
        <w:gridCol w:w="1418"/>
        <w:gridCol w:w="1274"/>
      </w:tblGrid>
      <w:tr w:rsidR="002C2382" w:rsidRPr="00B80E9D" w:rsidTr="006D796D">
        <w:tc>
          <w:tcPr>
            <w:tcW w:w="4361" w:type="dxa"/>
            <w:vAlign w:val="bottom"/>
          </w:tcPr>
          <w:p w:rsidR="002C2382" w:rsidRPr="00B80E9D" w:rsidRDefault="002C2382" w:rsidP="00FB2B60">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Показатели</w:t>
            </w:r>
          </w:p>
        </w:tc>
        <w:tc>
          <w:tcPr>
            <w:tcW w:w="1276" w:type="dxa"/>
            <w:vAlign w:val="bottom"/>
          </w:tcPr>
          <w:p w:rsidR="002C2382" w:rsidRPr="00B80E9D" w:rsidRDefault="002C2382" w:rsidP="00B80E9D">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ед.</w:t>
            </w:r>
          </w:p>
          <w:p w:rsidR="002C2382" w:rsidRPr="00B80E9D" w:rsidRDefault="002C2382" w:rsidP="00B80E9D">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изм.</w:t>
            </w:r>
          </w:p>
        </w:tc>
        <w:tc>
          <w:tcPr>
            <w:tcW w:w="1417" w:type="dxa"/>
          </w:tcPr>
          <w:p w:rsidR="002C2382" w:rsidRPr="00B80E9D" w:rsidRDefault="002C2382" w:rsidP="004C32C3">
            <w:pPr>
              <w:jc w:val="center"/>
              <w:rPr>
                <w:rFonts w:ascii="Times New Roman" w:eastAsia="Times New Roman" w:hAnsi="Times New Roman" w:cs="Times New Roman"/>
                <w:bCs/>
                <w:sz w:val="28"/>
                <w:szCs w:val="28"/>
              </w:rPr>
            </w:pPr>
          </w:p>
          <w:p w:rsidR="002C2382" w:rsidRPr="00B80E9D" w:rsidRDefault="002C2382" w:rsidP="004C32C3">
            <w:pPr>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2012г.</w:t>
            </w:r>
          </w:p>
        </w:tc>
        <w:tc>
          <w:tcPr>
            <w:tcW w:w="1417" w:type="dxa"/>
          </w:tcPr>
          <w:p w:rsidR="002C2382" w:rsidRPr="00B80E9D" w:rsidRDefault="002C2382" w:rsidP="004C32C3">
            <w:pPr>
              <w:jc w:val="center"/>
              <w:rPr>
                <w:rFonts w:ascii="Times New Roman" w:eastAsia="Times New Roman" w:hAnsi="Times New Roman" w:cs="Times New Roman"/>
                <w:bCs/>
                <w:sz w:val="28"/>
                <w:szCs w:val="28"/>
              </w:rPr>
            </w:pPr>
          </w:p>
          <w:p w:rsidR="002C2382" w:rsidRPr="00B80E9D" w:rsidRDefault="002C2382" w:rsidP="004C32C3">
            <w:pPr>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2013г.</w:t>
            </w:r>
          </w:p>
        </w:tc>
        <w:tc>
          <w:tcPr>
            <w:tcW w:w="1418" w:type="dxa"/>
            <w:vAlign w:val="center"/>
          </w:tcPr>
          <w:p w:rsidR="002C2382" w:rsidRPr="00B80E9D" w:rsidRDefault="002C2382" w:rsidP="004C32C3">
            <w:pPr>
              <w:jc w:val="center"/>
              <w:rPr>
                <w:rFonts w:ascii="Times New Roman" w:eastAsia="Times New Roman" w:hAnsi="Times New Roman" w:cs="Times New Roman"/>
                <w:bCs/>
                <w:sz w:val="28"/>
                <w:szCs w:val="28"/>
              </w:rPr>
            </w:pPr>
          </w:p>
          <w:p w:rsidR="002C2382" w:rsidRPr="00B80E9D" w:rsidRDefault="002C2382" w:rsidP="004C32C3">
            <w:pPr>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2014г.</w:t>
            </w:r>
          </w:p>
        </w:tc>
        <w:tc>
          <w:tcPr>
            <w:tcW w:w="1559" w:type="dxa"/>
          </w:tcPr>
          <w:p w:rsidR="002C2382" w:rsidRPr="00B80E9D" w:rsidRDefault="002C2382" w:rsidP="004C32C3">
            <w:pPr>
              <w:jc w:val="center"/>
              <w:rPr>
                <w:rFonts w:ascii="Times New Roman" w:eastAsia="Times New Roman" w:hAnsi="Times New Roman" w:cs="Times New Roman"/>
                <w:bCs/>
                <w:sz w:val="28"/>
                <w:szCs w:val="28"/>
              </w:rPr>
            </w:pPr>
          </w:p>
          <w:p w:rsidR="002C2382" w:rsidRPr="00B80E9D" w:rsidRDefault="002C2382" w:rsidP="004C32C3">
            <w:pPr>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2015г.</w:t>
            </w:r>
          </w:p>
        </w:tc>
        <w:tc>
          <w:tcPr>
            <w:tcW w:w="1346" w:type="dxa"/>
          </w:tcPr>
          <w:p w:rsidR="002C2382" w:rsidRPr="00B80E9D" w:rsidRDefault="002C2382" w:rsidP="00FB2B60">
            <w:pPr>
              <w:jc w:val="center"/>
              <w:rPr>
                <w:rFonts w:ascii="Times New Roman" w:eastAsia="Times New Roman" w:hAnsi="Times New Roman" w:cs="Times New Roman"/>
                <w:bCs/>
                <w:sz w:val="28"/>
                <w:szCs w:val="28"/>
              </w:rPr>
            </w:pPr>
          </w:p>
          <w:p w:rsidR="002C2382" w:rsidRPr="00B80E9D" w:rsidRDefault="002C2382" w:rsidP="002C2382">
            <w:pPr>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201</w:t>
            </w:r>
            <w:r>
              <w:rPr>
                <w:rFonts w:ascii="Times New Roman" w:eastAsia="Times New Roman" w:hAnsi="Times New Roman" w:cs="Times New Roman"/>
                <w:bCs/>
                <w:sz w:val="28"/>
                <w:szCs w:val="28"/>
              </w:rPr>
              <w:t>6</w:t>
            </w:r>
            <w:r w:rsidRPr="00B80E9D">
              <w:rPr>
                <w:rFonts w:ascii="Times New Roman" w:eastAsia="Times New Roman" w:hAnsi="Times New Roman" w:cs="Times New Roman"/>
                <w:bCs/>
                <w:sz w:val="28"/>
                <w:szCs w:val="28"/>
              </w:rPr>
              <w:t>г.</w:t>
            </w:r>
          </w:p>
        </w:tc>
        <w:tc>
          <w:tcPr>
            <w:tcW w:w="1418" w:type="dxa"/>
          </w:tcPr>
          <w:p w:rsidR="002C2382" w:rsidRPr="00B80E9D" w:rsidRDefault="002C2382" w:rsidP="002C2382">
            <w:pPr>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Прогноз на 201</w:t>
            </w:r>
            <w:r>
              <w:rPr>
                <w:rFonts w:ascii="Times New Roman" w:eastAsia="Times New Roman" w:hAnsi="Times New Roman" w:cs="Times New Roman"/>
                <w:bCs/>
                <w:sz w:val="28"/>
                <w:szCs w:val="28"/>
              </w:rPr>
              <w:t>7</w:t>
            </w:r>
            <w:r w:rsidRPr="00B80E9D">
              <w:rPr>
                <w:rFonts w:ascii="Times New Roman" w:eastAsia="Times New Roman" w:hAnsi="Times New Roman" w:cs="Times New Roman"/>
                <w:bCs/>
                <w:sz w:val="28"/>
                <w:szCs w:val="28"/>
              </w:rPr>
              <w:t xml:space="preserve"> г.</w:t>
            </w:r>
          </w:p>
        </w:tc>
        <w:tc>
          <w:tcPr>
            <w:tcW w:w="1274" w:type="dxa"/>
          </w:tcPr>
          <w:p w:rsidR="002C2382" w:rsidRPr="00B80E9D" w:rsidRDefault="002C2382" w:rsidP="00FB2B60">
            <w:pPr>
              <w:jc w:val="center"/>
              <w:rPr>
                <w:rFonts w:ascii="Times New Roman" w:eastAsia="Times New Roman" w:hAnsi="Times New Roman" w:cs="Times New Roman"/>
                <w:bCs/>
                <w:sz w:val="28"/>
                <w:szCs w:val="28"/>
              </w:rPr>
            </w:pPr>
          </w:p>
          <w:p w:rsidR="002C2382" w:rsidRPr="00B80E9D" w:rsidRDefault="002C2382" w:rsidP="002C2382">
            <w:pPr>
              <w:jc w:val="center"/>
              <w:rPr>
                <w:rFonts w:ascii="Times New Roman" w:eastAsia="Times New Roman" w:hAnsi="Times New Roman" w:cs="Times New Roman"/>
                <w:bCs/>
                <w:sz w:val="28"/>
                <w:szCs w:val="28"/>
              </w:rPr>
            </w:pPr>
            <w:r w:rsidRPr="00B80E9D">
              <w:rPr>
                <w:rFonts w:ascii="Times New Roman" w:eastAsia="Times New Roman" w:hAnsi="Times New Roman" w:cs="Times New Roman"/>
                <w:bCs/>
                <w:sz w:val="28"/>
                <w:szCs w:val="28"/>
              </w:rPr>
              <w:t>201</w:t>
            </w:r>
            <w:r>
              <w:rPr>
                <w:rFonts w:ascii="Times New Roman" w:eastAsia="Times New Roman" w:hAnsi="Times New Roman" w:cs="Times New Roman"/>
                <w:bCs/>
                <w:sz w:val="28"/>
                <w:szCs w:val="28"/>
              </w:rPr>
              <w:t>7</w:t>
            </w:r>
            <w:r w:rsidRPr="00B80E9D">
              <w:rPr>
                <w:rFonts w:ascii="Times New Roman" w:eastAsia="Times New Roman" w:hAnsi="Times New Roman" w:cs="Times New Roman"/>
                <w:bCs/>
                <w:sz w:val="28"/>
                <w:szCs w:val="28"/>
              </w:rPr>
              <w:t xml:space="preserve"> г.</w:t>
            </w:r>
          </w:p>
        </w:tc>
      </w:tr>
      <w:tr w:rsidR="002C2382" w:rsidRPr="00B80E9D" w:rsidTr="002F21C1">
        <w:tc>
          <w:tcPr>
            <w:tcW w:w="4361" w:type="dxa"/>
          </w:tcPr>
          <w:p w:rsidR="002C2382" w:rsidRPr="00B80E9D" w:rsidRDefault="002C2382" w:rsidP="002F21C1">
            <w:pP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Территория</w:t>
            </w:r>
          </w:p>
        </w:tc>
        <w:tc>
          <w:tcPr>
            <w:tcW w:w="1276" w:type="dxa"/>
          </w:tcPr>
          <w:p w:rsidR="002C2382" w:rsidRPr="00B80E9D" w:rsidRDefault="002C2382" w:rsidP="002F21C1">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кв.км</w:t>
            </w:r>
          </w:p>
        </w:tc>
        <w:tc>
          <w:tcPr>
            <w:tcW w:w="1417" w:type="dxa"/>
          </w:tcPr>
          <w:p w:rsidR="002C2382" w:rsidRPr="00B80E9D" w:rsidRDefault="002C2382" w:rsidP="004C32C3">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106</w:t>
            </w:r>
          </w:p>
        </w:tc>
        <w:tc>
          <w:tcPr>
            <w:tcW w:w="1417" w:type="dxa"/>
          </w:tcPr>
          <w:p w:rsidR="002C2382" w:rsidRPr="00B80E9D" w:rsidRDefault="002C2382" w:rsidP="004C32C3">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106</w:t>
            </w:r>
          </w:p>
        </w:tc>
        <w:tc>
          <w:tcPr>
            <w:tcW w:w="1418" w:type="dxa"/>
          </w:tcPr>
          <w:p w:rsidR="002C2382" w:rsidRPr="00B80E9D" w:rsidRDefault="002C2382" w:rsidP="004C32C3">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106</w:t>
            </w:r>
          </w:p>
        </w:tc>
        <w:tc>
          <w:tcPr>
            <w:tcW w:w="1559" w:type="dxa"/>
          </w:tcPr>
          <w:p w:rsidR="002C2382" w:rsidRPr="00B80E9D" w:rsidRDefault="002C2382" w:rsidP="004C32C3">
            <w:pPr>
              <w:jc w:val="center"/>
              <w:rPr>
                <w:rFonts w:ascii="Times New Roman" w:eastAsia="Times New Roman" w:hAnsi="Times New Roman" w:cs="Times New Roman"/>
                <w:sz w:val="28"/>
                <w:szCs w:val="28"/>
              </w:rPr>
            </w:pPr>
            <w:r w:rsidRPr="00B80E9D">
              <w:rPr>
                <w:rFonts w:ascii="Times New Roman" w:eastAsia="Times New Roman" w:hAnsi="Times New Roman" w:cs="Times New Roman"/>
                <w:sz w:val="28"/>
                <w:szCs w:val="28"/>
              </w:rPr>
              <w:t>106</w:t>
            </w:r>
          </w:p>
        </w:tc>
        <w:tc>
          <w:tcPr>
            <w:tcW w:w="1346" w:type="dxa"/>
          </w:tcPr>
          <w:p w:rsidR="002C2382" w:rsidRPr="002C2382" w:rsidRDefault="002C2382" w:rsidP="002F21C1">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106</w:t>
            </w:r>
          </w:p>
        </w:tc>
        <w:tc>
          <w:tcPr>
            <w:tcW w:w="1418" w:type="dxa"/>
          </w:tcPr>
          <w:p w:rsidR="002C2382" w:rsidRPr="002C2382" w:rsidRDefault="002C2382" w:rsidP="002F21C1">
            <w:pPr>
              <w:jc w:val="center"/>
              <w:rPr>
                <w:rFonts w:ascii="Times New Roman" w:eastAsia="Times New Roman" w:hAnsi="Times New Roman" w:cs="Times New Roman"/>
                <w:color w:val="FF0000"/>
                <w:sz w:val="28"/>
                <w:szCs w:val="28"/>
              </w:rPr>
            </w:pPr>
          </w:p>
        </w:tc>
        <w:tc>
          <w:tcPr>
            <w:tcW w:w="1274" w:type="dxa"/>
          </w:tcPr>
          <w:p w:rsidR="002C2382" w:rsidRPr="002C2382" w:rsidRDefault="007B205B" w:rsidP="002F21C1">
            <w:pPr>
              <w:jc w:val="center"/>
              <w:rPr>
                <w:rFonts w:ascii="Times New Roman" w:eastAsia="Times New Roman" w:hAnsi="Times New Roman" w:cs="Times New Roman"/>
                <w:color w:val="FF0000"/>
                <w:sz w:val="28"/>
                <w:szCs w:val="28"/>
              </w:rPr>
            </w:pPr>
            <w:r w:rsidRPr="007B205B">
              <w:rPr>
                <w:rFonts w:ascii="Times New Roman" w:eastAsia="Times New Roman" w:hAnsi="Times New Roman" w:cs="Times New Roman"/>
                <w:sz w:val="28"/>
                <w:szCs w:val="28"/>
              </w:rPr>
              <w:t>106</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 xml:space="preserve">Численность постоянного населения </w:t>
            </w:r>
          </w:p>
        </w:tc>
        <w:tc>
          <w:tcPr>
            <w:tcW w:w="1276" w:type="dxa"/>
          </w:tcPr>
          <w:p w:rsidR="002C2382" w:rsidRPr="00CD7279" w:rsidRDefault="002C2382" w:rsidP="002F21C1">
            <w:pPr>
              <w:jc w:val="center"/>
              <w:rPr>
                <w:rFonts w:ascii="Times New Roman" w:eastAsia="Times New Roman" w:hAnsi="Times New Roman" w:cs="Times New Roman"/>
                <w:sz w:val="28"/>
                <w:szCs w:val="28"/>
              </w:rPr>
            </w:pP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154884</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154593</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155655</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153973</w:t>
            </w:r>
          </w:p>
        </w:tc>
        <w:tc>
          <w:tcPr>
            <w:tcW w:w="1346" w:type="dxa"/>
          </w:tcPr>
          <w:p w:rsidR="002C2382" w:rsidRPr="002C2382" w:rsidRDefault="002C2382" w:rsidP="002C2382">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153181</w:t>
            </w:r>
          </w:p>
        </w:tc>
        <w:tc>
          <w:tcPr>
            <w:tcW w:w="1418" w:type="dxa"/>
          </w:tcPr>
          <w:p w:rsidR="002C2382" w:rsidRPr="006B6091" w:rsidRDefault="002C2382" w:rsidP="006B6091">
            <w:pPr>
              <w:jc w:val="center"/>
              <w:rPr>
                <w:rFonts w:ascii="Times New Roman" w:eastAsia="Times New Roman" w:hAnsi="Times New Roman" w:cs="Times New Roman"/>
                <w:sz w:val="28"/>
                <w:szCs w:val="28"/>
              </w:rPr>
            </w:pPr>
            <w:r w:rsidRPr="006B6091">
              <w:rPr>
                <w:rFonts w:ascii="Times New Roman" w:eastAsia="Times New Roman" w:hAnsi="Times New Roman" w:cs="Times New Roman"/>
                <w:sz w:val="28"/>
                <w:szCs w:val="28"/>
              </w:rPr>
              <w:t>153</w:t>
            </w:r>
            <w:r w:rsidR="006B6091" w:rsidRPr="006B6091">
              <w:rPr>
                <w:rFonts w:ascii="Times New Roman" w:eastAsia="Times New Roman" w:hAnsi="Times New Roman" w:cs="Times New Roman"/>
                <w:sz w:val="28"/>
                <w:szCs w:val="28"/>
              </w:rPr>
              <w:t>085</w:t>
            </w:r>
          </w:p>
        </w:tc>
        <w:tc>
          <w:tcPr>
            <w:tcW w:w="1274" w:type="dxa"/>
          </w:tcPr>
          <w:p w:rsidR="002C2382" w:rsidRPr="002C2382" w:rsidRDefault="007366E9" w:rsidP="00DC7089">
            <w:pPr>
              <w:jc w:val="center"/>
              <w:rPr>
                <w:rFonts w:ascii="Times New Roman" w:eastAsia="Times New Roman" w:hAnsi="Times New Roman" w:cs="Times New Roman"/>
                <w:color w:val="FF0000"/>
                <w:sz w:val="28"/>
                <w:szCs w:val="28"/>
              </w:rPr>
            </w:pPr>
            <w:r w:rsidRPr="007366E9">
              <w:rPr>
                <w:rFonts w:ascii="Times New Roman" w:eastAsia="Times New Roman" w:hAnsi="Times New Roman" w:cs="Times New Roman"/>
                <w:sz w:val="28"/>
                <w:szCs w:val="28"/>
              </w:rPr>
              <w:t>152429</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Число родившихся</w:t>
            </w:r>
          </w:p>
        </w:tc>
        <w:tc>
          <w:tcPr>
            <w:tcW w:w="1276" w:type="dxa"/>
          </w:tcPr>
          <w:p w:rsidR="002C2382" w:rsidRPr="00CD7279" w:rsidRDefault="002C2382" w:rsidP="002F21C1">
            <w:pPr>
              <w:ind w:left="-108"/>
              <w:jc w:val="center"/>
              <w:rPr>
                <w:sz w:val="28"/>
                <w:szCs w:val="28"/>
              </w:rPr>
            </w:pPr>
            <w:r w:rsidRPr="00CD7279">
              <w:rPr>
                <w:rFonts w:ascii="Times New Roman" w:eastAsia="Times New Roman" w:hAnsi="Times New Roman" w:cs="Times New Roman"/>
                <w:sz w:val="28"/>
                <w:szCs w:val="28"/>
              </w:rPr>
              <w:t>чел.</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1868</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1868</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1848</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1898</w:t>
            </w:r>
          </w:p>
        </w:tc>
        <w:tc>
          <w:tcPr>
            <w:tcW w:w="1346" w:type="dxa"/>
          </w:tcPr>
          <w:p w:rsidR="002C2382" w:rsidRPr="002C2382" w:rsidRDefault="002C2382" w:rsidP="002C2382">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1723</w:t>
            </w:r>
          </w:p>
        </w:tc>
        <w:tc>
          <w:tcPr>
            <w:tcW w:w="1418" w:type="dxa"/>
          </w:tcPr>
          <w:p w:rsidR="002C2382" w:rsidRPr="006B6091" w:rsidRDefault="002C2382" w:rsidP="002F21C1">
            <w:pPr>
              <w:jc w:val="center"/>
              <w:rPr>
                <w:rFonts w:ascii="Times New Roman" w:eastAsia="Times New Roman" w:hAnsi="Times New Roman" w:cs="Times New Roman"/>
                <w:sz w:val="28"/>
                <w:szCs w:val="28"/>
                <w:lang w:val="en-US"/>
              </w:rPr>
            </w:pPr>
          </w:p>
        </w:tc>
        <w:tc>
          <w:tcPr>
            <w:tcW w:w="1274" w:type="dxa"/>
          </w:tcPr>
          <w:p w:rsidR="002C2382" w:rsidRPr="00030687" w:rsidRDefault="00030687" w:rsidP="00DC7089">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1501</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Число умерших</w:t>
            </w:r>
          </w:p>
        </w:tc>
        <w:tc>
          <w:tcPr>
            <w:tcW w:w="1276" w:type="dxa"/>
          </w:tcPr>
          <w:p w:rsidR="002C2382" w:rsidRPr="00CD7279" w:rsidRDefault="002C2382" w:rsidP="002F21C1">
            <w:pPr>
              <w:jc w:val="center"/>
              <w:rPr>
                <w:rFonts w:ascii="Times New Roman" w:hAnsi="Times New Roman" w:cs="Times New Roman"/>
                <w:sz w:val="28"/>
                <w:szCs w:val="28"/>
              </w:rPr>
            </w:pPr>
            <w:r w:rsidRPr="00CD7279">
              <w:rPr>
                <w:rFonts w:ascii="Times New Roman" w:hAnsi="Times New Roman" w:cs="Times New Roman"/>
                <w:sz w:val="28"/>
                <w:szCs w:val="28"/>
              </w:rPr>
              <w:t>чел.</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1833</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1940</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1920</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1928</w:t>
            </w:r>
          </w:p>
        </w:tc>
        <w:tc>
          <w:tcPr>
            <w:tcW w:w="1346" w:type="dxa"/>
          </w:tcPr>
          <w:p w:rsidR="002C2382" w:rsidRPr="002C2382" w:rsidRDefault="002C2382" w:rsidP="002C2382">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1982</w:t>
            </w:r>
          </w:p>
        </w:tc>
        <w:tc>
          <w:tcPr>
            <w:tcW w:w="1418" w:type="dxa"/>
          </w:tcPr>
          <w:p w:rsidR="002C2382" w:rsidRPr="006B6091" w:rsidRDefault="002C2382" w:rsidP="002F21C1">
            <w:pPr>
              <w:jc w:val="center"/>
              <w:rPr>
                <w:rFonts w:ascii="Times New Roman" w:eastAsia="Times New Roman" w:hAnsi="Times New Roman" w:cs="Times New Roman"/>
                <w:sz w:val="28"/>
                <w:szCs w:val="28"/>
                <w:lang w:val="en-US"/>
              </w:rPr>
            </w:pPr>
          </w:p>
        </w:tc>
        <w:tc>
          <w:tcPr>
            <w:tcW w:w="1274" w:type="dxa"/>
          </w:tcPr>
          <w:p w:rsidR="002C2382" w:rsidRPr="00030687" w:rsidRDefault="00030687" w:rsidP="00DC7089">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1829</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 xml:space="preserve">Естественный прирост, </w:t>
            </w:r>
          </w:p>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(-убыль) человек</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чел.</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+35</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-72</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-72</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-30</w:t>
            </w:r>
          </w:p>
        </w:tc>
        <w:tc>
          <w:tcPr>
            <w:tcW w:w="1346" w:type="dxa"/>
          </w:tcPr>
          <w:p w:rsidR="002C2382" w:rsidRPr="002C2382" w:rsidRDefault="002C2382" w:rsidP="002C2382">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-259</w:t>
            </w:r>
          </w:p>
        </w:tc>
        <w:tc>
          <w:tcPr>
            <w:tcW w:w="1418" w:type="dxa"/>
          </w:tcPr>
          <w:p w:rsidR="002C2382" w:rsidRPr="006B6091" w:rsidRDefault="002C2382" w:rsidP="002F21C1">
            <w:pPr>
              <w:jc w:val="center"/>
              <w:rPr>
                <w:rFonts w:ascii="Times New Roman" w:eastAsia="Times New Roman" w:hAnsi="Times New Roman" w:cs="Times New Roman"/>
                <w:sz w:val="28"/>
                <w:szCs w:val="28"/>
                <w:lang w:val="en-US"/>
              </w:rPr>
            </w:pPr>
          </w:p>
        </w:tc>
        <w:tc>
          <w:tcPr>
            <w:tcW w:w="1274" w:type="dxa"/>
          </w:tcPr>
          <w:p w:rsidR="002C2382" w:rsidRPr="00030687" w:rsidRDefault="00030687" w:rsidP="00DC7089">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-328</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Миграционный прирост, (-убыль)</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чел.</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-615</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-219</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+1134</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-1652</w:t>
            </w:r>
          </w:p>
        </w:tc>
        <w:tc>
          <w:tcPr>
            <w:tcW w:w="1346" w:type="dxa"/>
          </w:tcPr>
          <w:p w:rsidR="002C2382" w:rsidRPr="002C2382" w:rsidRDefault="002C2382" w:rsidP="002C2382">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-533</w:t>
            </w:r>
          </w:p>
        </w:tc>
        <w:tc>
          <w:tcPr>
            <w:tcW w:w="1418" w:type="dxa"/>
          </w:tcPr>
          <w:p w:rsidR="002C2382" w:rsidRPr="006B6091" w:rsidRDefault="002C2382" w:rsidP="002F21C1">
            <w:pPr>
              <w:jc w:val="center"/>
              <w:rPr>
                <w:rFonts w:ascii="Times New Roman" w:eastAsia="Times New Roman" w:hAnsi="Times New Roman" w:cs="Times New Roman"/>
                <w:sz w:val="28"/>
                <w:szCs w:val="28"/>
                <w:lang w:val="en-US"/>
              </w:rPr>
            </w:pPr>
          </w:p>
        </w:tc>
        <w:tc>
          <w:tcPr>
            <w:tcW w:w="1274" w:type="dxa"/>
          </w:tcPr>
          <w:p w:rsidR="002C2382" w:rsidRPr="00030687" w:rsidRDefault="00030687" w:rsidP="00DC7089">
            <w:pPr>
              <w:jc w:val="center"/>
              <w:rPr>
                <w:rFonts w:ascii="Times New Roman" w:eastAsia="Times New Roman" w:hAnsi="Times New Roman" w:cs="Times New Roman"/>
                <w:color w:val="FF0000"/>
                <w:sz w:val="28"/>
                <w:szCs w:val="28"/>
              </w:rPr>
            </w:pPr>
            <w:r w:rsidRPr="00030687">
              <w:rPr>
                <w:rFonts w:ascii="Times New Roman" w:eastAsia="Times New Roman" w:hAnsi="Times New Roman" w:cs="Times New Roman"/>
                <w:sz w:val="28"/>
                <w:szCs w:val="28"/>
              </w:rPr>
              <w:t>-424</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Отгружено товаров собственного производства, выполнено работ и услуг по полному кругу предприятий</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млн. руб.</w:t>
            </w:r>
          </w:p>
        </w:tc>
        <w:tc>
          <w:tcPr>
            <w:tcW w:w="1417" w:type="dxa"/>
          </w:tcPr>
          <w:p w:rsidR="002C2382" w:rsidRPr="00CD7279" w:rsidRDefault="002C2382" w:rsidP="004C32C3">
            <w:pPr>
              <w:ind w:left="-108" w:right="-142"/>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190724,8</w:t>
            </w:r>
          </w:p>
        </w:tc>
        <w:tc>
          <w:tcPr>
            <w:tcW w:w="1417" w:type="dxa"/>
          </w:tcPr>
          <w:p w:rsidR="002C2382" w:rsidRPr="00CD7279" w:rsidRDefault="002C2382" w:rsidP="004C32C3">
            <w:pPr>
              <w:ind w:right="-108"/>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215375,0</w:t>
            </w:r>
          </w:p>
        </w:tc>
        <w:tc>
          <w:tcPr>
            <w:tcW w:w="1418" w:type="dxa"/>
          </w:tcPr>
          <w:p w:rsidR="002C2382" w:rsidRPr="00CD7279" w:rsidRDefault="002C2382" w:rsidP="004C32C3">
            <w:pPr>
              <w:ind w:right="-108"/>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239401,0</w:t>
            </w:r>
          </w:p>
        </w:tc>
        <w:tc>
          <w:tcPr>
            <w:tcW w:w="1559" w:type="dxa"/>
          </w:tcPr>
          <w:p w:rsidR="002C2382" w:rsidRPr="00CD7279" w:rsidRDefault="002C2382" w:rsidP="004C32C3">
            <w:pPr>
              <w:ind w:right="-108"/>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204166,9</w:t>
            </w:r>
          </w:p>
        </w:tc>
        <w:tc>
          <w:tcPr>
            <w:tcW w:w="1346" w:type="dxa"/>
          </w:tcPr>
          <w:p w:rsidR="002C2382" w:rsidRPr="002C2382" w:rsidRDefault="002C2382" w:rsidP="002F21C1">
            <w:pPr>
              <w:ind w:right="-108"/>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205574,6</w:t>
            </w:r>
          </w:p>
        </w:tc>
        <w:tc>
          <w:tcPr>
            <w:tcW w:w="1418" w:type="dxa"/>
          </w:tcPr>
          <w:p w:rsidR="002C2382" w:rsidRPr="006B6091" w:rsidRDefault="006B6091" w:rsidP="002F21C1">
            <w:pPr>
              <w:ind w:right="-108"/>
              <w:jc w:val="center"/>
              <w:rPr>
                <w:rFonts w:ascii="Times New Roman" w:eastAsia="Times New Roman" w:hAnsi="Times New Roman" w:cs="Times New Roman"/>
                <w:sz w:val="28"/>
                <w:szCs w:val="28"/>
              </w:rPr>
            </w:pPr>
            <w:r w:rsidRPr="006B6091">
              <w:rPr>
                <w:rFonts w:ascii="Times New Roman" w:eastAsia="Times New Roman" w:hAnsi="Times New Roman" w:cs="Times New Roman"/>
                <w:sz w:val="28"/>
                <w:szCs w:val="28"/>
              </w:rPr>
              <w:t>220442,0</w:t>
            </w:r>
          </w:p>
        </w:tc>
        <w:tc>
          <w:tcPr>
            <w:tcW w:w="1274" w:type="dxa"/>
          </w:tcPr>
          <w:p w:rsidR="002C2382" w:rsidRPr="002C2382" w:rsidRDefault="007366E9" w:rsidP="002F21C1">
            <w:pPr>
              <w:ind w:right="-108"/>
              <w:jc w:val="center"/>
              <w:rPr>
                <w:rFonts w:ascii="Times New Roman" w:eastAsia="Times New Roman" w:hAnsi="Times New Roman" w:cs="Times New Roman"/>
                <w:color w:val="FF0000"/>
                <w:sz w:val="28"/>
                <w:szCs w:val="28"/>
              </w:rPr>
            </w:pPr>
            <w:r w:rsidRPr="007366E9">
              <w:rPr>
                <w:rFonts w:ascii="Times New Roman" w:eastAsia="Times New Roman" w:hAnsi="Times New Roman" w:cs="Times New Roman"/>
                <w:sz w:val="28"/>
                <w:szCs w:val="28"/>
              </w:rPr>
              <w:t>227593,7</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Индекс промышленного производства</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102,7</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113,0</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108,0</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87,5</w:t>
            </w:r>
          </w:p>
        </w:tc>
        <w:tc>
          <w:tcPr>
            <w:tcW w:w="1346" w:type="dxa"/>
          </w:tcPr>
          <w:p w:rsidR="002C2382" w:rsidRPr="002C2382" w:rsidRDefault="002C2382" w:rsidP="004C32C3">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100,9</w:t>
            </w:r>
          </w:p>
        </w:tc>
        <w:tc>
          <w:tcPr>
            <w:tcW w:w="1418" w:type="dxa"/>
          </w:tcPr>
          <w:p w:rsidR="002C2382" w:rsidRPr="006B6091" w:rsidRDefault="006B6091" w:rsidP="002F21C1">
            <w:pPr>
              <w:jc w:val="center"/>
              <w:rPr>
                <w:rFonts w:ascii="Times New Roman" w:eastAsia="Times New Roman" w:hAnsi="Times New Roman" w:cs="Times New Roman"/>
                <w:sz w:val="28"/>
                <w:szCs w:val="28"/>
              </w:rPr>
            </w:pPr>
            <w:r w:rsidRPr="006B6091">
              <w:rPr>
                <w:rFonts w:ascii="Times New Roman" w:eastAsia="Times New Roman" w:hAnsi="Times New Roman" w:cs="Times New Roman"/>
                <w:sz w:val="28"/>
                <w:szCs w:val="28"/>
              </w:rPr>
              <w:t>102,6</w:t>
            </w:r>
          </w:p>
        </w:tc>
        <w:tc>
          <w:tcPr>
            <w:tcW w:w="1274" w:type="dxa"/>
          </w:tcPr>
          <w:p w:rsidR="002C2382" w:rsidRPr="002C2382" w:rsidRDefault="007366E9" w:rsidP="002F21C1">
            <w:pPr>
              <w:jc w:val="center"/>
              <w:rPr>
                <w:rFonts w:ascii="Times New Roman" w:eastAsia="Times New Roman" w:hAnsi="Times New Roman" w:cs="Times New Roman"/>
                <w:color w:val="FF0000"/>
                <w:sz w:val="28"/>
                <w:szCs w:val="28"/>
              </w:rPr>
            </w:pPr>
            <w:r w:rsidRPr="007366E9">
              <w:rPr>
                <w:rFonts w:ascii="Times New Roman" w:eastAsia="Times New Roman" w:hAnsi="Times New Roman" w:cs="Times New Roman"/>
                <w:sz w:val="28"/>
                <w:szCs w:val="28"/>
              </w:rPr>
              <w:t>105,5</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 xml:space="preserve">Среднемесячная заработная плата работников </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24794</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27396</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29932</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32096</w:t>
            </w:r>
          </w:p>
        </w:tc>
        <w:tc>
          <w:tcPr>
            <w:tcW w:w="1346" w:type="dxa"/>
          </w:tcPr>
          <w:p w:rsidR="002C2382" w:rsidRPr="002C2382" w:rsidRDefault="002C2382" w:rsidP="004C32C3">
            <w:pPr>
              <w:jc w:val="center"/>
              <w:rPr>
                <w:rFonts w:ascii="Times New Roman" w:eastAsia="Times New Roman" w:hAnsi="Times New Roman" w:cs="Times New Roman"/>
                <w:sz w:val="28"/>
                <w:szCs w:val="28"/>
              </w:rPr>
            </w:pPr>
            <w:r w:rsidRPr="002C2382">
              <w:rPr>
                <w:rFonts w:ascii="Times New Roman" w:eastAsia="Times New Roman" w:hAnsi="Times New Roman" w:cs="Times New Roman"/>
                <w:sz w:val="28"/>
                <w:szCs w:val="28"/>
              </w:rPr>
              <w:t>35849</w:t>
            </w:r>
          </w:p>
        </w:tc>
        <w:tc>
          <w:tcPr>
            <w:tcW w:w="1418" w:type="dxa"/>
          </w:tcPr>
          <w:p w:rsidR="002C2382" w:rsidRPr="002C2382" w:rsidRDefault="006B6091" w:rsidP="002F21C1">
            <w:pPr>
              <w:jc w:val="center"/>
              <w:rPr>
                <w:rFonts w:ascii="Times New Roman" w:eastAsia="Times New Roman" w:hAnsi="Times New Roman" w:cs="Times New Roman"/>
                <w:color w:val="FF0000"/>
                <w:sz w:val="28"/>
                <w:szCs w:val="28"/>
              </w:rPr>
            </w:pPr>
            <w:r w:rsidRPr="006B6091">
              <w:rPr>
                <w:rFonts w:ascii="Times New Roman" w:eastAsia="Times New Roman" w:hAnsi="Times New Roman" w:cs="Times New Roman"/>
                <w:sz w:val="28"/>
                <w:szCs w:val="28"/>
              </w:rPr>
              <w:t>37641</w:t>
            </w:r>
          </w:p>
        </w:tc>
        <w:tc>
          <w:tcPr>
            <w:tcW w:w="1274" w:type="dxa"/>
          </w:tcPr>
          <w:p w:rsidR="002C2382" w:rsidRPr="00030687" w:rsidRDefault="00030687" w:rsidP="00DC7089">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36619 (</w:t>
            </w:r>
            <w:proofErr w:type="spellStart"/>
            <w:r w:rsidRPr="00030687">
              <w:rPr>
                <w:rFonts w:ascii="Times New Roman" w:eastAsia="Times New Roman" w:hAnsi="Times New Roman" w:cs="Times New Roman"/>
                <w:sz w:val="28"/>
                <w:szCs w:val="28"/>
              </w:rPr>
              <w:t>янв-нояб</w:t>
            </w:r>
            <w:proofErr w:type="spellEnd"/>
            <w:r w:rsidRPr="00030687">
              <w:rPr>
                <w:rFonts w:ascii="Times New Roman" w:eastAsia="Times New Roman" w:hAnsi="Times New Roman" w:cs="Times New Roman"/>
                <w:sz w:val="28"/>
                <w:szCs w:val="28"/>
              </w:rPr>
              <w:t>. 2017)</w:t>
            </w:r>
          </w:p>
        </w:tc>
      </w:tr>
      <w:tr w:rsidR="002C2382" w:rsidRPr="00CD7279" w:rsidTr="00423BE4">
        <w:trPr>
          <w:trHeight w:val="1408"/>
        </w:trPr>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lastRenderedPageBreak/>
              <w:t xml:space="preserve">Среднесписочная численность работающих по крупным и средним предприятиям и организациям </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человек</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47980</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47216</w:t>
            </w:r>
          </w:p>
          <w:p w:rsidR="002C2382" w:rsidRPr="00CD7279" w:rsidRDefault="002C2382" w:rsidP="004C32C3">
            <w:pPr>
              <w:jc w:val="center"/>
              <w:rPr>
                <w:rFonts w:ascii="Times New Roman" w:eastAsia="Times New Roman" w:hAnsi="Times New Roman" w:cs="Times New Roman"/>
                <w:sz w:val="28"/>
                <w:szCs w:val="28"/>
              </w:rPr>
            </w:pP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45993</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46004</w:t>
            </w:r>
          </w:p>
        </w:tc>
        <w:tc>
          <w:tcPr>
            <w:tcW w:w="1346" w:type="dxa"/>
          </w:tcPr>
          <w:p w:rsidR="002C2382" w:rsidRPr="002C2382" w:rsidRDefault="002C2382" w:rsidP="004C32C3">
            <w:pPr>
              <w:jc w:val="center"/>
              <w:rPr>
                <w:rFonts w:ascii="Times New Roman" w:eastAsia="Times New Roman" w:hAnsi="Times New Roman" w:cs="Times New Roman"/>
                <w:sz w:val="24"/>
                <w:szCs w:val="24"/>
              </w:rPr>
            </w:pPr>
            <w:r w:rsidRPr="002C2382">
              <w:rPr>
                <w:rFonts w:ascii="Times New Roman" w:eastAsia="Times New Roman" w:hAnsi="Times New Roman" w:cs="Times New Roman"/>
                <w:sz w:val="28"/>
                <w:szCs w:val="28"/>
              </w:rPr>
              <w:t>43093</w:t>
            </w:r>
          </w:p>
        </w:tc>
        <w:tc>
          <w:tcPr>
            <w:tcW w:w="1418" w:type="dxa"/>
          </w:tcPr>
          <w:p w:rsidR="002C2382" w:rsidRPr="002C2382" w:rsidRDefault="007B205B" w:rsidP="009714CA">
            <w:pPr>
              <w:jc w:val="center"/>
              <w:rPr>
                <w:rFonts w:ascii="Times New Roman" w:eastAsia="Times New Roman" w:hAnsi="Times New Roman" w:cs="Times New Roman"/>
                <w:color w:val="FF0000"/>
                <w:sz w:val="28"/>
                <w:szCs w:val="28"/>
              </w:rPr>
            </w:pPr>
            <w:r w:rsidRPr="007B205B">
              <w:rPr>
                <w:rFonts w:ascii="Times New Roman" w:eastAsia="Times New Roman" w:hAnsi="Times New Roman" w:cs="Times New Roman"/>
                <w:sz w:val="28"/>
                <w:szCs w:val="28"/>
              </w:rPr>
              <w:t>41</w:t>
            </w:r>
            <w:r w:rsidR="009714CA">
              <w:rPr>
                <w:rFonts w:ascii="Times New Roman" w:eastAsia="Times New Roman" w:hAnsi="Times New Roman" w:cs="Times New Roman"/>
                <w:sz w:val="28"/>
                <w:szCs w:val="28"/>
              </w:rPr>
              <w:t>710</w:t>
            </w:r>
          </w:p>
        </w:tc>
        <w:tc>
          <w:tcPr>
            <w:tcW w:w="1274" w:type="dxa"/>
          </w:tcPr>
          <w:p w:rsidR="002C2382" w:rsidRPr="00030687" w:rsidRDefault="00030687" w:rsidP="002F21C1">
            <w:pPr>
              <w:jc w:val="center"/>
              <w:rPr>
                <w:rFonts w:ascii="Times New Roman" w:eastAsia="Times New Roman" w:hAnsi="Times New Roman" w:cs="Times New Roman"/>
                <w:sz w:val="24"/>
                <w:szCs w:val="24"/>
              </w:rPr>
            </w:pPr>
            <w:r w:rsidRPr="00030687">
              <w:rPr>
                <w:rFonts w:ascii="Times New Roman" w:eastAsia="Times New Roman" w:hAnsi="Times New Roman" w:cs="Times New Roman"/>
                <w:sz w:val="24"/>
                <w:szCs w:val="24"/>
              </w:rPr>
              <w:t xml:space="preserve">41212 </w:t>
            </w:r>
            <w:r w:rsidRPr="00030687">
              <w:rPr>
                <w:rFonts w:ascii="Times New Roman" w:eastAsia="Times New Roman" w:hAnsi="Times New Roman" w:cs="Times New Roman"/>
                <w:sz w:val="28"/>
                <w:szCs w:val="28"/>
              </w:rPr>
              <w:t>(</w:t>
            </w:r>
            <w:proofErr w:type="spellStart"/>
            <w:r w:rsidRPr="00030687">
              <w:rPr>
                <w:rFonts w:ascii="Times New Roman" w:eastAsia="Times New Roman" w:hAnsi="Times New Roman" w:cs="Times New Roman"/>
                <w:sz w:val="28"/>
                <w:szCs w:val="28"/>
              </w:rPr>
              <w:t>янв-нояб</w:t>
            </w:r>
            <w:proofErr w:type="spellEnd"/>
            <w:r w:rsidRPr="00030687">
              <w:rPr>
                <w:rFonts w:ascii="Times New Roman" w:eastAsia="Times New Roman" w:hAnsi="Times New Roman" w:cs="Times New Roman"/>
                <w:sz w:val="28"/>
                <w:szCs w:val="28"/>
              </w:rPr>
              <w:t>. 2017)</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 xml:space="preserve">Число зарегистрированных безработных </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человек</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699</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725</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608</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720</w:t>
            </w:r>
          </w:p>
        </w:tc>
        <w:tc>
          <w:tcPr>
            <w:tcW w:w="1346" w:type="dxa"/>
          </w:tcPr>
          <w:p w:rsidR="002C2382" w:rsidRPr="00247515" w:rsidRDefault="002C2382" w:rsidP="004C32C3">
            <w:pPr>
              <w:jc w:val="center"/>
              <w:rPr>
                <w:rFonts w:ascii="Times New Roman" w:eastAsia="Times New Roman" w:hAnsi="Times New Roman" w:cs="Times New Roman"/>
                <w:sz w:val="28"/>
                <w:szCs w:val="28"/>
              </w:rPr>
            </w:pPr>
            <w:r w:rsidRPr="00247515">
              <w:rPr>
                <w:rFonts w:ascii="Times New Roman" w:eastAsia="Times New Roman" w:hAnsi="Times New Roman" w:cs="Times New Roman"/>
                <w:sz w:val="28"/>
                <w:szCs w:val="28"/>
              </w:rPr>
              <w:t>799</w:t>
            </w:r>
          </w:p>
        </w:tc>
        <w:tc>
          <w:tcPr>
            <w:tcW w:w="1418" w:type="dxa"/>
          </w:tcPr>
          <w:p w:rsidR="002C2382" w:rsidRPr="002C2382" w:rsidRDefault="007B205B" w:rsidP="002F21C1">
            <w:pPr>
              <w:jc w:val="center"/>
              <w:rPr>
                <w:rFonts w:ascii="Times New Roman" w:eastAsia="Times New Roman" w:hAnsi="Times New Roman" w:cs="Times New Roman"/>
                <w:color w:val="FF0000"/>
                <w:sz w:val="28"/>
                <w:szCs w:val="28"/>
              </w:rPr>
            </w:pPr>
            <w:r w:rsidRPr="007B205B">
              <w:rPr>
                <w:rFonts w:ascii="Times New Roman" w:eastAsia="Times New Roman" w:hAnsi="Times New Roman" w:cs="Times New Roman"/>
                <w:sz w:val="28"/>
                <w:szCs w:val="28"/>
              </w:rPr>
              <w:t>732</w:t>
            </w:r>
          </w:p>
        </w:tc>
        <w:tc>
          <w:tcPr>
            <w:tcW w:w="1274" w:type="dxa"/>
          </w:tcPr>
          <w:p w:rsidR="002C2382" w:rsidRPr="00030687" w:rsidRDefault="00030687" w:rsidP="002F21C1">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718</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Уровень безработицы от экономически активного населения</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0,87</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0,9</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0,75</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0,89</w:t>
            </w:r>
          </w:p>
        </w:tc>
        <w:tc>
          <w:tcPr>
            <w:tcW w:w="1346" w:type="dxa"/>
          </w:tcPr>
          <w:p w:rsidR="002C2382" w:rsidRPr="00247515" w:rsidRDefault="002C2382" w:rsidP="004C32C3">
            <w:pPr>
              <w:jc w:val="center"/>
              <w:rPr>
                <w:rFonts w:ascii="Times New Roman" w:eastAsia="Times New Roman" w:hAnsi="Times New Roman" w:cs="Times New Roman"/>
                <w:sz w:val="28"/>
                <w:szCs w:val="28"/>
              </w:rPr>
            </w:pPr>
            <w:r w:rsidRPr="00247515">
              <w:rPr>
                <w:rFonts w:ascii="Times New Roman" w:eastAsia="Times New Roman" w:hAnsi="Times New Roman" w:cs="Times New Roman"/>
                <w:sz w:val="28"/>
                <w:szCs w:val="28"/>
              </w:rPr>
              <w:t>0,97</w:t>
            </w:r>
          </w:p>
        </w:tc>
        <w:tc>
          <w:tcPr>
            <w:tcW w:w="1418" w:type="dxa"/>
          </w:tcPr>
          <w:p w:rsidR="002C2382" w:rsidRPr="002C2382" w:rsidRDefault="006B6091" w:rsidP="002F21C1">
            <w:pPr>
              <w:jc w:val="center"/>
              <w:rPr>
                <w:rFonts w:ascii="Times New Roman" w:eastAsia="Times New Roman" w:hAnsi="Times New Roman" w:cs="Times New Roman"/>
                <w:color w:val="FF0000"/>
                <w:sz w:val="28"/>
                <w:szCs w:val="28"/>
              </w:rPr>
            </w:pPr>
            <w:r w:rsidRPr="006B6091">
              <w:rPr>
                <w:rFonts w:ascii="Times New Roman" w:eastAsia="Times New Roman" w:hAnsi="Times New Roman" w:cs="Times New Roman"/>
                <w:sz w:val="28"/>
                <w:szCs w:val="28"/>
              </w:rPr>
              <w:t>0,9</w:t>
            </w:r>
          </w:p>
        </w:tc>
        <w:tc>
          <w:tcPr>
            <w:tcW w:w="1274" w:type="dxa"/>
          </w:tcPr>
          <w:p w:rsidR="002C2382" w:rsidRPr="00030687" w:rsidRDefault="00030687" w:rsidP="002F21C1">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0,88</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Доходы бюджета городского округа (всего)</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млн.</w:t>
            </w:r>
          </w:p>
          <w:p w:rsidR="002C2382" w:rsidRPr="00CD7279" w:rsidRDefault="002C2382" w:rsidP="002F21C1">
            <w:pPr>
              <w:jc w:val="center"/>
              <w:rPr>
                <w:sz w:val="28"/>
                <w:szCs w:val="28"/>
              </w:rPr>
            </w:pPr>
            <w:r w:rsidRPr="00CD7279">
              <w:rPr>
                <w:rFonts w:ascii="Times New Roman" w:eastAsia="Times New Roman" w:hAnsi="Times New Roman" w:cs="Times New Roman"/>
                <w:sz w:val="28"/>
                <w:szCs w:val="28"/>
              </w:rPr>
              <w:t>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1869,5</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2170,5</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2027,0</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2162,7</w:t>
            </w:r>
          </w:p>
        </w:tc>
        <w:tc>
          <w:tcPr>
            <w:tcW w:w="1346" w:type="dxa"/>
          </w:tcPr>
          <w:p w:rsidR="002C2382" w:rsidRPr="00247515" w:rsidRDefault="002C2382" w:rsidP="004C32C3">
            <w:pPr>
              <w:jc w:val="center"/>
              <w:rPr>
                <w:rFonts w:ascii="Times New Roman" w:eastAsia="Times New Roman" w:hAnsi="Times New Roman" w:cs="Times New Roman"/>
                <w:sz w:val="28"/>
                <w:szCs w:val="28"/>
              </w:rPr>
            </w:pPr>
            <w:r w:rsidRPr="00247515">
              <w:rPr>
                <w:rFonts w:ascii="Times New Roman" w:eastAsia="Times New Roman" w:hAnsi="Times New Roman" w:cs="Times New Roman"/>
                <w:sz w:val="28"/>
                <w:szCs w:val="28"/>
              </w:rPr>
              <w:t>2287,9</w:t>
            </w:r>
          </w:p>
        </w:tc>
        <w:tc>
          <w:tcPr>
            <w:tcW w:w="1418" w:type="dxa"/>
          </w:tcPr>
          <w:p w:rsidR="002C2382" w:rsidRPr="006B6091" w:rsidRDefault="006B6091" w:rsidP="002F21C1">
            <w:pPr>
              <w:jc w:val="center"/>
              <w:rPr>
                <w:rFonts w:ascii="Times New Roman" w:eastAsia="Times New Roman" w:hAnsi="Times New Roman" w:cs="Times New Roman"/>
                <w:sz w:val="28"/>
                <w:szCs w:val="28"/>
              </w:rPr>
            </w:pPr>
            <w:r w:rsidRPr="006B6091">
              <w:rPr>
                <w:rFonts w:ascii="Times New Roman" w:eastAsia="Times New Roman" w:hAnsi="Times New Roman" w:cs="Times New Roman"/>
                <w:sz w:val="28"/>
                <w:szCs w:val="28"/>
              </w:rPr>
              <w:t>2470,2</w:t>
            </w:r>
          </w:p>
        </w:tc>
        <w:tc>
          <w:tcPr>
            <w:tcW w:w="1274" w:type="dxa"/>
          </w:tcPr>
          <w:p w:rsidR="002C2382" w:rsidRPr="00030687" w:rsidRDefault="00030687" w:rsidP="002F21C1">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2474,7</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Налоговые и неналоговые доходы</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млн.</w:t>
            </w:r>
          </w:p>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1134,8</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1179,9</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1134,3</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1115,2</w:t>
            </w:r>
          </w:p>
        </w:tc>
        <w:tc>
          <w:tcPr>
            <w:tcW w:w="1346" w:type="dxa"/>
          </w:tcPr>
          <w:p w:rsidR="002C2382" w:rsidRPr="00247515" w:rsidRDefault="002C2382" w:rsidP="004C32C3">
            <w:pPr>
              <w:jc w:val="center"/>
              <w:rPr>
                <w:rFonts w:ascii="Times New Roman" w:eastAsia="Times New Roman" w:hAnsi="Times New Roman" w:cs="Times New Roman"/>
                <w:sz w:val="28"/>
                <w:szCs w:val="28"/>
              </w:rPr>
            </w:pPr>
            <w:r w:rsidRPr="00247515">
              <w:rPr>
                <w:rFonts w:ascii="Times New Roman" w:eastAsia="Times New Roman" w:hAnsi="Times New Roman" w:cs="Times New Roman"/>
                <w:sz w:val="28"/>
                <w:szCs w:val="28"/>
              </w:rPr>
              <w:t>1228,2</w:t>
            </w:r>
          </w:p>
        </w:tc>
        <w:tc>
          <w:tcPr>
            <w:tcW w:w="1418" w:type="dxa"/>
          </w:tcPr>
          <w:p w:rsidR="002C2382" w:rsidRPr="006B6091" w:rsidRDefault="006B6091" w:rsidP="002F21C1">
            <w:pPr>
              <w:jc w:val="center"/>
              <w:rPr>
                <w:rFonts w:ascii="Times New Roman" w:eastAsia="Times New Roman" w:hAnsi="Times New Roman" w:cs="Times New Roman"/>
                <w:sz w:val="28"/>
                <w:szCs w:val="28"/>
              </w:rPr>
            </w:pPr>
            <w:r w:rsidRPr="006B6091">
              <w:rPr>
                <w:rFonts w:ascii="Times New Roman" w:eastAsia="Times New Roman" w:hAnsi="Times New Roman" w:cs="Times New Roman"/>
                <w:sz w:val="28"/>
                <w:szCs w:val="28"/>
              </w:rPr>
              <w:t>971,5</w:t>
            </w:r>
          </w:p>
        </w:tc>
        <w:tc>
          <w:tcPr>
            <w:tcW w:w="1274" w:type="dxa"/>
          </w:tcPr>
          <w:p w:rsidR="002C2382" w:rsidRPr="00030687" w:rsidRDefault="00030687" w:rsidP="002F21C1">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1053,4</w:t>
            </w:r>
          </w:p>
        </w:tc>
      </w:tr>
      <w:tr w:rsidR="002C2382" w:rsidRPr="00CD7279" w:rsidTr="00423BE4">
        <w:trPr>
          <w:trHeight w:val="1445"/>
        </w:trPr>
        <w:tc>
          <w:tcPr>
            <w:tcW w:w="4361" w:type="dxa"/>
          </w:tcPr>
          <w:p w:rsidR="002C2382" w:rsidRPr="00CD7279" w:rsidRDefault="002C2382" w:rsidP="002F21C1">
            <w:pPr>
              <w:ind w:right="-108"/>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Сальдированный финансовый результат (балансовая прибыль/убыток) предприятий</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млн. 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3426,5</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7953,7</w:t>
            </w:r>
          </w:p>
        </w:tc>
        <w:tc>
          <w:tcPr>
            <w:tcW w:w="1418" w:type="dxa"/>
          </w:tcPr>
          <w:p w:rsidR="002C2382" w:rsidRPr="00CD7279" w:rsidRDefault="002C2382" w:rsidP="004C32C3">
            <w:pPr>
              <w:ind w:left="-108" w:right="-108"/>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-16497,7</w:t>
            </w:r>
          </w:p>
        </w:tc>
        <w:tc>
          <w:tcPr>
            <w:tcW w:w="1559" w:type="dxa"/>
          </w:tcPr>
          <w:p w:rsidR="002C2382" w:rsidRPr="00CD7279" w:rsidRDefault="002C2382" w:rsidP="004C32C3">
            <w:pPr>
              <w:ind w:left="-108" w:right="-108"/>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-5657,9</w:t>
            </w:r>
          </w:p>
        </w:tc>
        <w:tc>
          <w:tcPr>
            <w:tcW w:w="1346" w:type="dxa"/>
          </w:tcPr>
          <w:p w:rsidR="002C2382" w:rsidRPr="00247515" w:rsidRDefault="002C2382" w:rsidP="004C32C3">
            <w:pPr>
              <w:ind w:left="-108" w:right="-108"/>
              <w:jc w:val="center"/>
              <w:rPr>
                <w:rFonts w:ascii="Times New Roman" w:eastAsia="Times New Roman" w:hAnsi="Times New Roman" w:cs="Times New Roman"/>
                <w:sz w:val="24"/>
                <w:szCs w:val="24"/>
              </w:rPr>
            </w:pPr>
            <w:r w:rsidRPr="00247515">
              <w:rPr>
                <w:rFonts w:ascii="Times New Roman" w:eastAsia="Times New Roman" w:hAnsi="Times New Roman" w:cs="Times New Roman"/>
                <w:sz w:val="28"/>
                <w:szCs w:val="28"/>
              </w:rPr>
              <w:t>16537,7</w:t>
            </w:r>
          </w:p>
        </w:tc>
        <w:tc>
          <w:tcPr>
            <w:tcW w:w="1418" w:type="dxa"/>
          </w:tcPr>
          <w:p w:rsidR="002C2382" w:rsidRPr="002C2382" w:rsidRDefault="006B6091" w:rsidP="002F21C1">
            <w:pPr>
              <w:ind w:left="-108" w:right="-108"/>
              <w:jc w:val="center"/>
              <w:rPr>
                <w:rFonts w:ascii="Times New Roman" w:eastAsia="Times New Roman" w:hAnsi="Times New Roman" w:cs="Times New Roman"/>
                <w:color w:val="FF0000"/>
                <w:sz w:val="28"/>
                <w:szCs w:val="28"/>
              </w:rPr>
            </w:pPr>
            <w:r w:rsidRPr="006B6091">
              <w:rPr>
                <w:rFonts w:ascii="Times New Roman" w:eastAsia="Times New Roman" w:hAnsi="Times New Roman" w:cs="Times New Roman"/>
                <w:sz w:val="28"/>
                <w:szCs w:val="28"/>
              </w:rPr>
              <w:t>11143,5</w:t>
            </w:r>
          </w:p>
        </w:tc>
        <w:tc>
          <w:tcPr>
            <w:tcW w:w="1274" w:type="dxa"/>
          </w:tcPr>
          <w:p w:rsidR="002C2382" w:rsidRPr="00030687" w:rsidRDefault="00030687" w:rsidP="002F21C1">
            <w:pPr>
              <w:ind w:left="-108" w:right="-108"/>
              <w:jc w:val="center"/>
              <w:rPr>
                <w:rFonts w:ascii="Times New Roman" w:eastAsia="Times New Roman" w:hAnsi="Times New Roman" w:cs="Times New Roman"/>
                <w:sz w:val="24"/>
                <w:szCs w:val="24"/>
              </w:rPr>
            </w:pPr>
            <w:r w:rsidRPr="00030687">
              <w:rPr>
                <w:rFonts w:ascii="Times New Roman" w:eastAsia="Times New Roman" w:hAnsi="Times New Roman" w:cs="Times New Roman"/>
                <w:sz w:val="24"/>
                <w:szCs w:val="24"/>
              </w:rPr>
              <w:t>16966,0</w:t>
            </w:r>
          </w:p>
          <w:p w:rsidR="006B59EF" w:rsidRDefault="00030687" w:rsidP="002F21C1">
            <w:pPr>
              <w:ind w:left="-108" w:right="-108"/>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w:t>
            </w:r>
            <w:proofErr w:type="spellStart"/>
            <w:r w:rsidRPr="00030687">
              <w:rPr>
                <w:rFonts w:ascii="Times New Roman" w:eastAsia="Times New Roman" w:hAnsi="Times New Roman" w:cs="Times New Roman"/>
                <w:sz w:val="28"/>
                <w:szCs w:val="28"/>
              </w:rPr>
              <w:t>янв</w:t>
            </w:r>
            <w:proofErr w:type="spellEnd"/>
            <w:r w:rsidRPr="00030687">
              <w:rPr>
                <w:rFonts w:ascii="Times New Roman" w:eastAsia="Times New Roman" w:hAnsi="Times New Roman" w:cs="Times New Roman"/>
                <w:sz w:val="28"/>
                <w:szCs w:val="28"/>
              </w:rPr>
              <w:t>-</w:t>
            </w:r>
          </w:p>
          <w:p w:rsidR="00030687" w:rsidRPr="002C2382" w:rsidRDefault="00030687" w:rsidP="002F21C1">
            <w:pPr>
              <w:ind w:left="-108" w:right="-108"/>
              <w:jc w:val="center"/>
              <w:rPr>
                <w:rFonts w:ascii="Times New Roman" w:eastAsia="Times New Roman" w:hAnsi="Times New Roman" w:cs="Times New Roman"/>
                <w:color w:val="FF0000"/>
                <w:sz w:val="24"/>
                <w:szCs w:val="24"/>
              </w:rPr>
            </w:pPr>
            <w:proofErr w:type="spellStart"/>
            <w:r w:rsidRPr="00030687">
              <w:rPr>
                <w:rFonts w:ascii="Times New Roman" w:eastAsia="Times New Roman" w:hAnsi="Times New Roman" w:cs="Times New Roman"/>
                <w:sz w:val="28"/>
                <w:szCs w:val="28"/>
              </w:rPr>
              <w:t>нояб</w:t>
            </w:r>
            <w:proofErr w:type="spellEnd"/>
            <w:r w:rsidRPr="00030687">
              <w:rPr>
                <w:rFonts w:ascii="Times New Roman" w:eastAsia="Times New Roman" w:hAnsi="Times New Roman" w:cs="Times New Roman"/>
                <w:sz w:val="28"/>
                <w:szCs w:val="28"/>
              </w:rPr>
              <w:t>. 2017)</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Количество предприятий</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ед.</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68</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68</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65</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69</w:t>
            </w:r>
          </w:p>
        </w:tc>
        <w:tc>
          <w:tcPr>
            <w:tcW w:w="1346" w:type="dxa"/>
          </w:tcPr>
          <w:p w:rsidR="002C2382" w:rsidRPr="00247515" w:rsidRDefault="002C2382" w:rsidP="004C32C3">
            <w:pPr>
              <w:jc w:val="center"/>
              <w:rPr>
                <w:rFonts w:ascii="Times New Roman" w:eastAsia="Times New Roman" w:hAnsi="Times New Roman" w:cs="Times New Roman"/>
                <w:sz w:val="28"/>
                <w:szCs w:val="28"/>
              </w:rPr>
            </w:pPr>
            <w:r w:rsidRPr="00247515">
              <w:rPr>
                <w:rFonts w:ascii="Times New Roman" w:eastAsia="Times New Roman" w:hAnsi="Times New Roman" w:cs="Times New Roman"/>
                <w:sz w:val="28"/>
                <w:szCs w:val="28"/>
              </w:rPr>
              <w:t>59</w:t>
            </w:r>
          </w:p>
        </w:tc>
        <w:tc>
          <w:tcPr>
            <w:tcW w:w="1418" w:type="dxa"/>
          </w:tcPr>
          <w:p w:rsidR="002C2382" w:rsidRPr="002C2382" w:rsidRDefault="002C2382" w:rsidP="002F21C1">
            <w:pPr>
              <w:jc w:val="center"/>
              <w:rPr>
                <w:rFonts w:ascii="Times New Roman" w:eastAsia="Times New Roman" w:hAnsi="Times New Roman" w:cs="Times New Roman"/>
                <w:color w:val="FF0000"/>
                <w:sz w:val="28"/>
                <w:szCs w:val="28"/>
              </w:rPr>
            </w:pPr>
          </w:p>
        </w:tc>
        <w:tc>
          <w:tcPr>
            <w:tcW w:w="1274" w:type="dxa"/>
          </w:tcPr>
          <w:p w:rsidR="002C2382" w:rsidRPr="00030687" w:rsidRDefault="00030687" w:rsidP="002F21C1">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49</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 xml:space="preserve">Удельный вес убыточных предприятий </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29,6</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11,8</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12,3</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18,8</w:t>
            </w:r>
          </w:p>
        </w:tc>
        <w:tc>
          <w:tcPr>
            <w:tcW w:w="1346" w:type="dxa"/>
          </w:tcPr>
          <w:p w:rsidR="002C2382" w:rsidRPr="00247515" w:rsidRDefault="002C2382" w:rsidP="004C32C3">
            <w:pPr>
              <w:jc w:val="center"/>
              <w:rPr>
                <w:rFonts w:ascii="Times New Roman" w:eastAsia="Times New Roman" w:hAnsi="Times New Roman" w:cs="Times New Roman"/>
                <w:sz w:val="28"/>
                <w:szCs w:val="28"/>
              </w:rPr>
            </w:pPr>
            <w:r w:rsidRPr="00247515">
              <w:rPr>
                <w:rFonts w:ascii="Times New Roman" w:eastAsia="Times New Roman" w:hAnsi="Times New Roman" w:cs="Times New Roman"/>
                <w:sz w:val="28"/>
                <w:szCs w:val="28"/>
              </w:rPr>
              <w:t>16,9</w:t>
            </w:r>
          </w:p>
        </w:tc>
        <w:tc>
          <w:tcPr>
            <w:tcW w:w="1418" w:type="dxa"/>
          </w:tcPr>
          <w:p w:rsidR="002C2382" w:rsidRPr="002C2382" w:rsidRDefault="002C2382" w:rsidP="002F21C1">
            <w:pPr>
              <w:jc w:val="center"/>
              <w:rPr>
                <w:rFonts w:ascii="Times New Roman" w:eastAsia="Times New Roman" w:hAnsi="Times New Roman" w:cs="Times New Roman"/>
                <w:color w:val="FF0000"/>
                <w:sz w:val="28"/>
                <w:szCs w:val="28"/>
              </w:rPr>
            </w:pPr>
          </w:p>
        </w:tc>
        <w:tc>
          <w:tcPr>
            <w:tcW w:w="1274" w:type="dxa"/>
          </w:tcPr>
          <w:p w:rsidR="002C2382" w:rsidRPr="00030687" w:rsidRDefault="00030687" w:rsidP="002F21C1">
            <w:pPr>
              <w:jc w:val="center"/>
              <w:rPr>
                <w:rFonts w:ascii="Times New Roman" w:eastAsia="Times New Roman" w:hAnsi="Times New Roman" w:cs="Times New Roman"/>
                <w:sz w:val="28"/>
                <w:szCs w:val="28"/>
              </w:rPr>
            </w:pPr>
            <w:r w:rsidRPr="00030687">
              <w:rPr>
                <w:rFonts w:ascii="Times New Roman" w:eastAsia="Times New Roman" w:hAnsi="Times New Roman" w:cs="Times New Roman"/>
                <w:sz w:val="28"/>
                <w:szCs w:val="28"/>
              </w:rPr>
              <w:t>24,5</w:t>
            </w:r>
          </w:p>
        </w:tc>
      </w:tr>
      <w:tr w:rsidR="002C2382" w:rsidRPr="00CD7279" w:rsidTr="00423BE4">
        <w:trPr>
          <w:trHeight w:val="1409"/>
        </w:trPr>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 xml:space="preserve">Инвестиции в основной капитал (с учетом </w:t>
            </w:r>
            <w:proofErr w:type="spellStart"/>
            <w:r w:rsidRPr="00CD7279">
              <w:rPr>
                <w:rFonts w:ascii="Times New Roman" w:eastAsia="Times New Roman" w:hAnsi="Times New Roman" w:cs="Times New Roman"/>
                <w:sz w:val="28"/>
                <w:szCs w:val="28"/>
              </w:rPr>
              <w:t>досчетов</w:t>
            </w:r>
            <w:proofErr w:type="spellEnd"/>
            <w:r w:rsidRPr="00CD7279">
              <w:rPr>
                <w:rFonts w:ascii="Times New Roman" w:eastAsia="Times New Roman" w:hAnsi="Times New Roman" w:cs="Times New Roman"/>
                <w:sz w:val="28"/>
                <w:szCs w:val="28"/>
              </w:rPr>
              <w:t>)</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млн. 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26288,6</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15636,5</w:t>
            </w:r>
          </w:p>
        </w:tc>
        <w:tc>
          <w:tcPr>
            <w:tcW w:w="1418" w:type="dxa"/>
          </w:tcPr>
          <w:p w:rsidR="002C2382" w:rsidRPr="00CD7279" w:rsidRDefault="002C2382" w:rsidP="004C32C3">
            <w:pPr>
              <w:ind w:right="-108"/>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20443,7</w:t>
            </w:r>
          </w:p>
        </w:tc>
        <w:tc>
          <w:tcPr>
            <w:tcW w:w="1559" w:type="dxa"/>
          </w:tcPr>
          <w:p w:rsidR="002C2382" w:rsidRPr="00CD7279" w:rsidRDefault="002C2382" w:rsidP="004C32C3">
            <w:pPr>
              <w:ind w:right="-108"/>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44726,3</w:t>
            </w:r>
          </w:p>
        </w:tc>
        <w:tc>
          <w:tcPr>
            <w:tcW w:w="1346" w:type="dxa"/>
          </w:tcPr>
          <w:p w:rsidR="002C2382" w:rsidRPr="00247515" w:rsidRDefault="002C2382" w:rsidP="004C32C3">
            <w:pPr>
              <w:ind w:right="-108"/>
              <w:jc w:val="center"/>
              <w:rPr>
                <w:rFonts w:ascii="Times New Roman" w:eastAsia="Times New Roman" w:hAnsi="Times New Roman" w:cs="Times New Roman"/>
                <w:sz w:val="24"/>
                <w:szCs w:val="24"/>
              </w:rPr>
            </w:pPr>
            <w:r w:rsidRPr="00247515">
              <w:rPr>
                <w:rFonts w:ascii="Times New Roman" w:eastAsia="Times New Roman" w:hAnsi="Times New Roman" w:cs="Times New Roman"/>
                <w:sz w:val="28"/>
                <w:szCs w:val="28"/>
              </w:rPr>
              <w:t>65535,2</w:t>
            </w:r>
          </w:p>
        </w:tc>
        <w:tc>
          <w:tcPr>
            <w:tcW w:w="1418" w:type="dxa"/>
          </w:tcPr>
          <w:p w:rsidR="002C2382" w:rsidRPr="002C2382" w:rsidRDefault="006B6091" w:rsidP="002F21C1">
            <w:pPr>
              <w:ind w:right="-108"/>
              <w:jc w:val="center"/>
              <w:rPr>
                <w:rFonts w:ascii="Times New Roman" w:eastAsia="Times New Roman" w:hAnsi="Times New Roman" w:cs="Times New Roman"/>
                <w:color w:val="FF0000"/>
                <w:sz w:val="28"/>
                <w:szCs w:val="28"/>
              </w:rPr>
            </w:pPr>
            <w:r w:rsidRPr="006B6091">
              <w:rPr>
                <w:rFonts w:ascii="Times New Roman" w:eastAsia="Times New Roman" w:hAnsi="Times New Roman" w:cs="Times New Roman"/>
                <w:sz w:val="28"/>
                <w:szCs w:val="28"/>
              </w:rPr>
              <w:t>17917,5</w:t>
            </w:r>
          </w:p>
        </w:tc>
        <w:tc>
          <w:tcPr>
            <w:tcW w:w="1274" w:type="dxa"/>
          </w:tcPr>
          <w:p w:rsidR="002C2382" w:rsidRPr="002C2382" w:rsidRDefault="006B59EF" w:rsidP="006B59EF">
            <w:pPr>
              <w:ind w:right="-108"/>
              <w:jc w:val="center"/>
              <w:rPr>
                <w:rFonts w:ascii="Times New Roman" w:eastAsia="Times New Roman" w:hAnsi="Times New Roman" w:cs="Times New Roman"/>
                <w:color w:val="FF0000"/>
                <w:sz w:val="24"/>
                <w:szCs w:val="24"/>
              </w:rPr>
            </w:pPr>
            <w:r w:rsidRPr="006B59EF">
              <w:rPr>
                <w:rFonts w:ascii="Times New Roman" w:eastAsia="Times New Roman" w:hAnsi="Times New Roman" w:cs="Times New Roman"/>
                <w:sz w:val="24"/>
                <w:szCs w:val="24"/>
              </w:rPr>
              <w:t>10265,1</w:t>
            </w:r>
            <w:r>
              <w:rPr>
                <w:rFonts w:ascii="Times New Roman" w:eastAsia="Times New Roman" w:hAnsi="Times New Roman" w:cs="Times New Roman"/>
                <w:sz w:val="24"/>
                <w:szCs w:val="24"/>
              </w:rPr>
              <w:t xml:space="preserve"> (</w:t>
            </w:r>
            <w:proofErr w:type="spellStart"/>
            <w:r w:rsidRPr="00030687">
              <w:rPr>
                <w:rFonts w:ascii="Times New Roman" w:eastAsia="Times New Roman" w:hAnsi="Times New Roman" w:cs="Times New Roman"/>
                <w:sz w:val="28"/>
                <w:szCs w:val="28"/>
              </w:rPr>
              <w:t>янв</w:t>
            </w:r>
            <w:proofErr w:type="spellEnd"/>
            <w:r w:rsidRPr="00030687">
              <w:rPr>
                <w:rFonts w:ascii="Times New Roman" w:eastAsia="Times New Roman" w:hAnsi="Times New Roman" w:cs="Times New Roman"/>
                <w:sz w:val="28"/>
                <w:szCs w:val="28"/>
              </w:rPr>
              <w:t>-</w:t>
            </w:r>
            <w:r>
              <w:rPr>
                <w:rFonts w:ascii="Times New Roman" w:eastAsia="Times New Roman" w:hAnsi="Times New Roman" w:cs="Times New Roman"/>
                <w:sz w:val="28"/>
                <w:szCs w:val="28"/>
              </w:rPr>
              <w:t>сент</w:t>
            </w:r>
            <w:r w:rsidRPr="00030687">
              <w:rPr>
                <w:rFonts w:ascii="Times New Roman" w:eastAsia="Times New Roman" w:hAnsi="Times New Roman" w:cs="Times New Roman"/>
                <w:sz w:val="28"/>
                <w:szCs w:val="28"/>
              </w:rPr>
              <w:t>. 2017</w:t>
            </w:r>
            <w:r>
              <w:rPr>
                <w:rFonts w:ascii="Times New Roman" w:eastAsia="Times New Roman" w:hAnsi="Times New Roman" w:cs="Times New Roman"/>
                <w:sz w:val="28"/>
                <w:szCs w:val="28"/>
              </w:rPr>
              <w:t>)</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Ввод в действие жилья</w:t>
            </w:r>
          </w:p>
        </w:tc>
        <w:tc>
          <w:tcPr>
            <w:tcW w:w="1276" w:type="dxa"/>
          </w:tcPr>
          <w:p w:rsidR="002C2382" w:rsidRPr="00CD7279" w:rsidRDefault="002C2382" w:rsidP="002F21C1">
            <w:pPr>
              <w:ind w:right="-159"/>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тыс.кв.м.</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20,5</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31,9</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36,0</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30,933</w:t>
            </w:r>
          </w:p>
        </w:tc>
        <w:tc>
          <w:tcPr>
            <w:tcW w:w="1346" w:type="dxa"/>
          </w:tcPr>
          <w:p w:rsidR="002C2382" w:rsidRPr="00247515" w:rsidRDefault="002C2382" w:rsidP="004C32C3">
            <w:pPr>
              <w:jc w:val="center"/>
              <w:rPr>
                <w:rFonts w:ascii="Times New Roman" w:eastAsia="Times New Roman" w:hAnsi="Times New Roman" w:cs="Times New Roman"/>
                <w:sz w:val="28"/>
                <w:szCs w:val="28"/>
              </w:rPr>
            </w:pPr>
            <w:r w:rsidRPr="00247515">
              <w:rPr>
                <w:rFonts w:ascii="Times New Roman" w:eastAsia="Times New Roman" w:hAnsi="Times New Roman" w:cs="Times New Roman"/>
                <w:sz w:val="28"/>
                <w:szCs w:val="28"/>
              </w:rPr>
              <w:t>38,512</w:t>
            </w:r>
          </w:p>
        </w:tc>
        <w:tc>
          <w:tcPr>
            <w:tcW w:w="1418" w:type="dxa"/>
          </w:tcPr>
          <w:p w:rsidR="002C2382" w:rsidRPr="002C2382" w:rsidRDefault="006B6091" w:rsidP="002F21C1">
            <w:pPr>
              <w:jc w:val="center"/>
              <w:rPr>
                <w:rFonts w:ascii="Times New Roman" w:eastAsia="Times New Roman" w:hAnsi="Times New Roman" w:cs="Times New Roman"/>
                <w:color w:val="FF0000"/>
                <w:sz w:val="28"/>
                <w:szCs w:val="28"/>
              </w:rPr>
            </w:pPr>
            <w:r w:rsidRPr="006B6091">
              <w:rPr>
                <w:rFonts w:ascii="Times New Roman" w:eastAsia="Times New Roman" w:hAnsi="Times New Roman" w:cs="Times New Roman"/>
                <w:sz w:val="28"/>
                <w:szCs w:val="28"/>
              </w:rPr>
              <w:t>36</w:t>
            </w:r>
            <w:r w:rsidR="002C2382" w:rsidRPr="006B6091">
              <w:rPr>
                <w:rFonts w:ascii="Times New Roman" w:eastAsia="Times New Roman" w:hAnsi="Times New Roman" w:cs="Times New Roman"/>
                <w:sz w:val="28"/>
                <w:szCs w:val="28"/>
              </w:rPr>
              <w:t>,0</w:t>
            </w:r>
          </w:p>
        </w:tc>
        <w:tc>
          <w:tcPr>
            <w:tcW w:w="1274" w:type="dxa"/>
          </w:tcPr>
          <w:p w:rsidR="002C2382" w:rsidRPr="00423BE4" w:rsidRDefault="006B59EF" w:rsidP="002F21C1">
            <w:pPr>
              <w:jc w:val="center"/>
              <w:rPr>
                <w:rFonts w:ascii="Times New Roman" w:eastAsia="Times New Roman" w:hAnsi="Times New Roman" w:cs="Times New Roman"/>
                <w:sz w:val="28"/>
                <w:szCs w:val="28"/>
              </w:rPr>
            </w:pPr>
            <w:r w:rsidRPr="00423BE4">
              <w:rPr>
                <w:rFonts w:ascii="Times New Roman" w:eastAsia="Times New Roman" w:hAnsi="Times New Roman" w:cs="Times New Roman"/>
                <w:sz w:val="28"/>
                <w:szCs w:val="28"/>
              </w:rPr>
              <w:t>37,878</w:t>
            </w:r>
          </w:p>
        </w:tc>
      </w:tr>
      <w:tr w:rsidR="002C2382" w:rsidRPr="00CD7279" w:rsidTr="002F21C1">
        <w:trPr>
          <w:trHeight w:val="70"/>
        </w:trPr>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Оборот розничной торговли</w:t>
            </w:r>
          </w:p>
          <w:p w:rsidR="002C2382" w:rsidRPr="00CD7279" w:rsidRDefault="002C2382" w:rsidP="002F21C1">
            <w:pPr>
              <w:rPr>
                <w:rFonts w:ascii="Times New Roman" w:eastAsia="Times New Roman" w:hAnsi="Times New Roman" w:cs="Times New Roman"/>
                <w:sz w:val="28"/>
                <w:szCs w:val="28"/>
              </w:rPr>
            </w:pP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млн. 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16639,1</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18789,5</w:t>
            </w:r>
          </w:p>
        </w:tc>
        <w:tc>
          <w:tcPr>
            <w:tcW w:w="1418" w:type="dxa"/>
          </w:tcPr>
          <w:p w:rsidR="002C2382" w:rsidRPr="00CD7279" w:rsidRDefault="002C2382" w:rsidP="004C32C3">
            <w:pPr>
              <w:jc w:val="center"/>
              <w:rPr>
                <w:rFonts w:ascii="Times New Roman" w:hAnsi="Times New Roman" w:cs="Times New Roman"/>
                <w:sz w:val="28"/>
                <w:szCs w:val="28"/>
              </w:rPr>
            </w:pPr>
            <w:r w:rsidRPr="00CD7279">
              <w:rPr>
                <w:rFonts w:ascii="Times New Roman" w:hAnsi="Times New Roman" w:cs="Times New Roman"/>
                <w:sz w:val="28"/>
                <w:szCs w:val="28"/>
              </w:rPr>
              <w:t>20676,7</w:t>
            </w:r>
          </w:p>
        </w:tc>
        <w:tc>
          <w:tcPr>
            <w:tcW w:w="1559" w:type="dxa"/>
          </w:tcPr>
          <w:p w:rsidR="002C2382" w:rsidRPr="00CD7279" w:rsidRDefault="002C2382" w:rsidP="004C32C3">
            <w:pPr>
              <w:ind w:left="-108" w:right="-108"/>
              <w:jc w:val="center"/>
              <w:rPr>
                <w:rFonts w:ascii="Times New Roman" w:hAnsi="Times New Roman" w:cs="Times New Roman"/>
                <w:sz w:val="28"/>
                <w:szCs w:val="28"/>
              </w:rPr>
            </w:pPr>
            <w:r w:rsidRPr="00CD7279">
              <w:rPr>
                <w:rFonts w:ascii="Times New Roman" w:hAnsi="Times New Roman" w:cs="Times New Roman"/>
                <w:sz w:val="28"/>
                <w:szCs w:val="28"/>
              </w:rPr>
              <w:t>23394,7</w:t>
            </w:r>
          </w:p>
        </w:tc>
        <w:tc>
          <w:tcPr>
            <w:tcW w:w="1346" w:type="dxa"/>
          </w:tcPr>
          <w:p w:rsidR="002C2382" w:rsidRPr="00247515" w:rsidRDefault="002C2382" w:rsidP="004C32C3">
            <w:pPr>
              <w:ind w:left="-108" w:right="-108"/>
              <w:jc w:val="center"/>
              <w:rPr>
                <w:rFonts w:ascii="Times New Roman" w:hAnsi="Times New Roman" w:cs="Times New Roman"/>
                <w:sz w:val="24"/>
                <w:szCs w:val="24"/>
              </w:rPr>
            </w:pPr>
            <w:r w:rsidRPr="00247515">
              <w:rPr>
                <w:rFonts w:ascii="Times New Roman" w:hAnsi="Times New Roman" w:cs="Times New Roman"/>
                <w:sz w:val="24"/>
                <w:szCs w:val="24"/>
              </w:rPr>
              <w:t>24296</w:t>
            </w:r>
          </w:p>
        </w:tc>
        <w:tc>
          <w:tcPr>
            <w:tcW w:w="1418" w:type="dxa"/>
          </w:tcPr>
          <w:p w:rsidR="002C2382" w:rsidRPr="002C2382" w:rsidRDefault="006B6091" w:rsidP="002F21C1">
            <w:pPr>
              <w:ind w:left="-108" w:right="-108"/>
              <w:jc w:val="center"/>
              <w:rPr>
                <w:rFonts w:ascii="Times New Roman" w:hAnsi="Times New Roman" w:cs="Times New Roman"/>
                <w:color w:val="FF0000"/>
                <w:sz w:val="28"/>
                <w:szCs w:val="28"/>
              </w:rPr>
            </w:pPr>
            <w:r w:rsidRPr="006B6091">
              <w:rPr>
                <w:rFonts w:ascii="Times New Roman" w:hAnsi="Times New Roman" w:cs="Times New Roman"/>
                <w:sz w:val="28"/>
                <w:szCs w:val="28"/>
              </w:rPr>
              <w:t>24320,3</w:t>
            </w:r>
          </w:p>
        </w:tc>
        <w:tc>
          <w:tcPr>
            <w:tcW w:w="1274" w:type="dxa"/>
          </w:tcPr>
          <w:p w:rsidR="002C2382" w:rsidRPr="00423BE4" w:rsidRDefault="002C2382" w:rsidP="006B59EF">
            <w:pPr>
              <w:ind w:left="-108" w:right="-108"/>
              <w:jc w:val="center"/>
              <w:rPr>
                <w:rFonts w:ascii="Times New Roman" w:hAnsi="Times New Roman" w:cs="Times New Roman"/>
                <w:sz w:val="24"/>
                <w:szCs w:val="24"/>
              </w:rPr>
            </w:pPr>
            <w:r w:rsidRPr="00423BE4">
              <w:rPr>
                <w:rFonts w:ascii="Times New Roman" w:hAnsi="Times New Roman" w:cs="Times New Roman"/>
                <w:sz w:val="24"/>
                <w:szCs w:val="24"/>
              </w:rPr>
              <w:t>*</w:t>
            </w:r>
          </w:p>
        </w:tc>
      </w:tr>
      <w:tr w:rsidR="002C2382" w:rsidRPr="00CD7279"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lastRenderedPageBreak/>
              <w:t>Оборот общественного питания</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млн. 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535,5</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578,2</w:t>
            </w:r>
          </w:p>
        </w:tc>
        <w:tc>
          <w:tcPr>
            <w:tcW w:w="1418" w:type="dxa"/>
          </w:tcPr>
          <w:p w:rsidR="002C2382" w:rsidRPr="00CD7279" w:rsidRDefault="002C2382" w:rsidP="004C32C3">
            <w:pPr>
              <w:jc w:val="center"/>
              <w:rPr>
                <w:rFonts w:ascii="Times New Roman" w:hAnsi="Times New Roman" w:cs="Times New Roman"/>
                <w:sz w:val="28"/>
                <w:szCs w:val="28"/>
              </w:rPr>
            </w:pPr>
            <w:r w:rsidRPr="00CD7279">
              <w:rPr>
                <w:rFonts w:ascii="Times New Roman" w:hAnsi="Times New Roman" w:cs="Times New Roman"/>
                <w:sz w:val="28"/>
                <w:szCs w:val="28"/>
              </w:rPr>
              <w:t>629,7</w:t>
            </w:r>
          </w:p>
        </w:tc>
        <w:tc>
          <w:tcPr>
            <w:tcW w:w="1559" w:type="dxa"/>
          </w:tcPr>
          <w:p w:rsidR="002C2382" w:rsidRPr="00CD7279" w:rsidRDefault="002C2382" w:rsidP="004C32C3">
            <w:pPr>
              <w:jc w:val="center"/>
              <w:rPr>
                <w:rFonts w:ascii="Times New Roman" w:hAnsi="Times New Roman" w:cs="Times New Roman"/>
                <w:sz w:val="28"/>
                <w:szCs w:val="28"/>
              </w:rPr>
            </w:pPr>
            <w:r w:rsidRPr="00CD7279">
              <w:rPr>
                <w:rFonts w:ascii="Times New Roman" w:hAnsi="Times New Roman" w:cs="Times New Roman"/>
                <w:sz w:val="28"/>
                <w:szCs w:val="28"/>
              </w:rPr>
              <w:t>683,6</w:t>
            </w:r>
          </w:p>
        </w:tc>
        <w:tc>
          <w:tcPr>
            <w:tcW w:w="1346" w:type="dxa"/>
          </w:tcPr>
          <w:p w:rsidR="002C2382" w:rsidRPr="00247515" w:rsidRDefault="002C2382" w:rsidP="004C32C3">
            <w:pPr>
              <w:jc w:val="center"/>
              <w:rPr>
                <w:rFonts w:ascii="Times New Roman" w:hAnsi="Times New Roman" w:cs="Times New Roman"/>
                <w:sz w:val="24"/>
                <w:szCs w:val="24"/>
              </w:rPr>
            </w:pPr>
            <w:r w:rsidRPr="00247515">
              <w:rPr>
                <w:rFonts w:ascii="Times New Roman" w:hAnsi="Times New Roman" w:cs="Times New Roman"/>
                <w:sz w:val="24"/>
                <w:szCs w:val="24"/>
              </w:rPr>
              <w:t>670,6</w:t>
            </w:r>
          </w:p>
        </w:tc>
        <w:tc>
          <w:tcPr>
            <w:tcW w:w="1418" w:type="dxa"/>
          </w:tcPr>
          <w:p w:rsidR="002C2382" w:rsidRPr="002C2382" w:rsidRDefault="006B6091" w:rsidP="002F21C1">
            <w:pPr>
              <w:jc w:val="center"/>
              <w:rPr>
                <w:rFonts w:ascii="Times New Roman" w:hAnsi="Times New Roman" w:cs="Times New Roman"/>
                <w:color w:val="FF0000"/>
                <w:sz w:val="28"/>
                <w:szCs w:val="28"/>
              </w:rPr>
            </w:pPr>
            <w:r w:rsidRPr="006B6091">
              <w:rPr>
                <w:rFonts w:ascii="Times New Roman" w:hAnsi="Times New Roman" w:cs="Times New Roman"/>
                <w:sz w:val="28"/>
                <w:szCs w:val="28"/>
              </w:rPr>
              <w:t>671,3</w:t>
            </w:r>
          </w:p>
        </w:tc>
        <w:tc>
          <w:tcPr>
            <w:tcW w:w="1274" w:type="dxa"/>
          </w:tcPr>
          <w:p w:rsidR="002C2382" w:rsidRPr="00423BE4" w:rsidRDefault="002C2382" w:rsidP="006B59EF">
            <w:pPr>
              <w:jc w:val="center"/>
              <w:rPr>
                <w:rFonts w:ascii="Times New Roman" w:hAnsi="Times New Roman" w:cs="Times New Roman"/>
                <w:sz w:val="24"/>
                <w:szCs w:val="24"/>
              </w:rPr>
            </w:pPr>
            <w:r w:rsidRPr="00423BE4">
              <w:rPr>
                <w:rFonts w:ascii="Times New Roman" w:hAnsi="Times New Roman" w:cs="Times New Roman"/>
                <w:sz w:val="24"/>
                <w:szCs w:val="24"/>
              </w:rPr>
              <w:t>*</w:t>
            </w:r>
          </w:p>
        </w:tc>
      </w:tr>
      <w:tr w:rsidR="002C2382" w:rsidTr="002F21C1">
        <w:tc>
          <w:tcPr>
            <w:tcW w:w="4361" w:type="dxa"/>
          </w:tcPr>
          <w:p w:rsidR="002C2382" w:rsidRPr="00CD7279" w:rsidRDefault="002C2382" w:rsidP="002F21C1">
            <w:pP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 xml:space="preserve">Просроченная задолженность по заработной плате </w:t>
            </w:r>
          </w:p>
        </w:tc>
        <w:tc>
          <w:tcPr>
            <w:tcW w:w="1276" w:type="dxa"/>
          </w:tcPr>
          <w:p w:rsidR="002C2382" w:rsidRPr="00CD7279" w:rsidRDefault="002C2382" w:rsidP="002F21C1">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тыс. руб.</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w:t>
            </w:r>
          </w:p>
        </w:tc>
        <w:tc>
          <w:tcPr>
            <w:tcW w:w="1417"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w:t>
            </w:r>
          </w:p>
        </w:tc>
        <w:tc>
          <w:tcPr>
            <w:tcW w:w="1418"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w:t>
            </w:r>
          </w:p>
        </w:tc>
        <w:tc>
          <w:tcPr>
            <w:tcW w:w="1559" w:type="dxa"/>
          </w:tcPr>
          <w:p w:rsidR="002C2382" w:rsidRPr="00CD7279" w:rsidRDefault="002C2382" w:rsidP="004C32C3">
            <w:pPr>
              <w:jc w:val="center"/>
              <w:rPr>
                <w:rFonts w:ascii="Times New Roman" w:eastAsia="Times New Roman" w:hAnsi="Times New Roman" w:cs="Times New Roman"/>
                <w:sz w:val="28"/>
                <w:szCs w:val="28"/>
              </w:rPr>
            </w:pPr>
            <w:r w:rsidRPr="00CD7279">
              <w:rPr>
                <w:rFonts w:ascii="Times New Roman" w:eastAsia="Times New Roman" w:hAnsi="Times New Roman" w:cs="Times New Roman"/>
                <w:sz w:val="28"/>
                <w:szCs w:val="28"/>
              </w:rPr>
              <w:t>0</w:t>
            </w:r>
          </w:p>
        </w:tc>
        <w:tc>
          <w:tcPr>
            <w:tcW w:w="1346" w:type="dxa"/>
          </w:tcPr>
          <w:p w:rsidR="002C2382" w:rsidRPr="006B6091" w:rsidRDefault="002C2382" w:rsidP="004C32C3">
            <w:pPr>
              <w:jc w:val="center"/>
              <w:rPr>
                <w:rFonts w:ascii="Times New Roman" w:eastAsia="Times New Roman" w:hAnsi="Times New Roman" w:cs="Times New Roman"/>
                <w:sz w:val="28"/>
                <w:szCs w:val="28"/>
              </w:rPr>
            </w:pPr>
            <w:r w:rsidRPr="006B6091">
              <w:rPr>
                <w:rFonts w:ascii="Times New Roman" w:eastAsia="Times New Roman" w:hAnsi="Times New Roman" w:cs="Times New Roman"/>
                <w:sz w:val="28"/>
                <w:szCs w:val="28"/>
              </w:rPr>
              <w:t>0</w:t>
            </w:r>
          </w:p>
        </w:tc>
        <w:tc>
          <w:tcPr>
            <w:tcW w:w="1418" w:type="dxa"/>
          </w:tcPr>
          <w:p w:rsidR="002C2382" w:rsidRPr="006B6091" w:rsidRDefault="002C2382" w:rsidP="002F21C1">
            <w:pPr>
              <w:jc w:val="center"/>
              <w:rPr>
                <w:rFonts w:ascii="Times New Roman" w:eastAsia="Times New Roman" w:hAnsi="Times New Roman" w:cs="Times New Roman"/>
                <w:sz w:val="28"/>
                <w:szCs w:val="28"/>
              </w:rPr>
            </w:pPr>
            <w:r w:rsidRPr="006B6091">
              <w:rPr>
                <w:rFonts w:ascii="Times New Roman" w:eastAsia="Times New Roman" w:hAnsi="Times New Roman" w:cs="Times New Roman"/>
                <w:sz w:val="28"/>
                <w:szCs w:val="28"/>
              </w:rPr>
              <w:t>0</w:t>
            </w:r>
          </w:p>
        </w:tc>
        <w:tc>
          <w:tcPr>
            <w:tcW w:w="1274" w:type="dxa"/>
          </w:tcPr>
          <w:p w:rsidR="002C2382" w:rsidRPr="002C2382" w:rsidRDefault="002C2382" w:rsidP="002F21C1">
            <w:pPr>
              <w:jc w:val="center"/>
              <w:rPr>
                <w:rFonts w:ascii="Times New Roman" w:eastAsia="Times New Roman" w:hAnsi="Times New Roman" w:cs="Times New Roman"/>
                <w:color w:val="FF0000"/>
                <w:sz w:val="28"/>
                <w:szCs w:val="28"/>
              </w:rPr>
            </w:pPr>
          </w:p>
        </w:tc>
      </w:tr>
    </w:tbl>
    <w:p w:rsidR="00082DA6" w:rsidRDefault="00082DA6" w:rsidP="00082DA6">
      <w:pPr>
        <w:spacing w:after="0"/>
        <w:rPr>
          <w:rFonts w:ascii="Times New Roman" w:hAnsi="Times New Roman" w:cs="Times New Roman"/>
        </w:rPr>
      </w:pPr>
    </w:p>
    <w:p w:rsidR="008831B2" w:rsidRDefault="00FB2B60" w:rsidP="00082DA6">
      <w:pPr>
        <w:spacing w:after="0"/>
        <w:rPr>
          <w:rFonts w:ascii="Times New Roman" w:hAnsi="Times New Roman" w:cs="Times New Roman"/>
        </w:rPr>
      </w:pPr>
      <w:r>
        <w:rPr>
          <w:rFonts w:ascii="Times New Roman" w:hAnsi="Times New Roman" w:cs="Times New Roman"/>
        </w:rPr>
        <w:t>*</w:t>
      </w:r>
      <w:r w:rsidR="006B59EF">
        <w:rPr>
          <w:rFonts w:ascii="Times New Roman" w:hAnsi="Times New Roman" w:cs="Times New Roman"/>
        </w:rPr>
        <w:t xml:space="preserve"> </w:t>
      </w:r>
      <w:r>
        <w:rPr>
          <w:rFonts w:ascii="Times New Roman" w:hAnsi="Times New Roman" w:cs="Times New Roman"/>
        </w:rPr>
        <w:t xml:space="preserve"> информация  предоставляется </w:t>
      </w:r>
      <w:proofErr w:type="spellStart"/>
      <w:r>
        <w:rPr>
          <w:rFonts w:ascii="Times New Roman" w:hAnsi="Times New Roman" w:cs="Times New Roman"/>
        </w:rPr>
        <w:t>Башстатом</w:t>
      </w:r>
      <w:proofErr w:type="spellEnd"/>
      <w:r>
        <w:rPr>
          <w:rFonts w:ascii="Times New Roman" w:hAnsi="Times New Roman" w:cs="Times New Roman"/>
        </w:rPr>
        <w:t xml:space="preserve"> по итогам года в  апреле 201</w:t>
      </w:r>
      <w:r w:rsidR="006B59EF">
        <w:rPr>
          <w:rFonts w:ascii="Times New Roman" w:hAnsi="Times New Roman" w:cs="Times New Roman"/>
        </w:rPr>
        <w:t>8</w:t>
      </w:r>
      <w:r>
        <w:rPr>
          <w:rFonts w:ascii="Times New Roman" w:hAnsi="Times New Roman" w:cs="Times New Roman"/>
        </w:rPr>
        <w:t xml:space="preserve"> г.</w:t>
      </w:r>
    </w:p>
    <w:p w:rsidR="00E866BE" w:rsidRDefault="00E866BE" w:rsidP="007E2EBB">
      <w:pPr>
        <w:ind w:firstLine="708"/>
        <w:jc w:val="both"/>
        <w:rPr>
          <w:rFonts w:ascii="Times New Roman" w:hAnsi="Times New Roman" w:cs="Times New Roman"/>
          <w:sz w:val="28"/>
          <w:szCs w:val="28"/>
        </w:rPr>
        <w:sectPr w:rsidR="00E866BE" w:rsidSect="009755F3">
          <w:pgSz w:w="16838" w:h="11906" w:orient="landscape"/>
          <w:pgMar w:top="1701" w:right="1134" w:bottom="709" w:left="1134" w:header="708" w:footer="708" w:gutter="0"/>
          <w:cols w:space="708"/>
          <w:docGrid w:linePitch="360"/>
        </w:sectPr>
      </w:pPr>
    </w:p>
    <w:p w:rsidR="00BC199A" w:rsidRPr="001E1F07" w:rsidRDefault="00B41004" w:rsidP="002B60F0">
      <w:pPr>
        <w:spacing w:after="0"/>
        <w:ind w:firstLine="708"/>
        <w:jc w:val="both"/>
        <w:rPr>
          <w:rFonts w:ascii="Times New Roman" w:hAnsi="Times New Roman" w:cs="Times New Roman"/>
          <w:sz w:val="28"/>
          <w:szCs w:val="28"/>
        </w:rPr>
      </w:pPr>
      <w:r w:rsidRPr="001E1F07">
        <w:rPr>
          <w:rFonts w:ascii="Times New Roman" w:hAnsi="Times New Roman" w:cs="Times New Roman"/>
          <w:sz w:val="28"/>
          <w:szCs w:val="28"/>
        </w:rPr>
        <w:lastRenderedPageBreak/>
        <w:t>Городской округ г</w:t>
      </w:r>
      <w:r w:rsidR="00E10DE0" w:rsidRPr="001E1F07">
        <w:rPr>
          <w:rFonts w:ascii="Times New Roman" w:hAnsi="Times New Roman" w:cs="Times New Roman"/>
          <w:sz w:val="28"/>
          <w:szCs w:val="28"/>
        </w:rPr>
        <w:t xml:space="preserve">ород </w:t>
      </w:r>
      <w:r w:rsidR="00BC199A" w:rsidRPr="001E1F07">
        <w:rPr>
          <w:rFonts w:ascii="Times New Roman" w:hAnsi="Times New Roman" w:cs="Times New Roman"/>
          <w:sz w:val="28"/>
          <w:szCs w:val="28"/>
        </w:rPr>
        <w:t>Салават</w:t>
      </w:r>
      <w:r w:rsidRPr="001E1F07">
        <w:rPr>
          <w:rFonts w:ascii="Times New Roman" w:hAnsi="Times New Roman" w:cs="Times New Roman"/>
          <w:sz w:val="28"/>
          <w:szCs w:val="28"/>
        </w:rPr>
        <w:t xml:space="preserve"> Республики Башкортостан</w:t>
      </w:r>
      <w:r w:rsidR="00E10DE0" w:rsidRPr="001E1F07">
        <w:rPr>
          <w:rFonts w:ascii="Times New Roman" w:hAnsi="Times New Roman" w:cs="Times New Roman"/>
          <w:sz w:val="28"/>
          <w:szCs w:val="28"/>
        </w:rPr>
        <w:t xml:space="preserve">, в первую очередь благодаря устойчивой деятельности системообразующих предприятий, а также развитию сферы малого и среднего предпринимательства, остаётся лидером среди </w:t>
      </w:r>
      <w:r w:rsidR="00BC199A" w:rsidRPr="001E1F07">
        <w:rPr>
          <w:rFonts w:ascii="Times New Roman" w:hAnsi="Times New Roman" w:cs="Times New Roman"/>
          <w:sz w:val="28"/>
          <w:szCs w:val="28"/>
        </w:rPr>
        <w:t>муниципальных образований республики</w:t>
      </w:r>
      <w:r w:rsidR="00E10DE0" w:rsidRPr="001E1F07">
        <w:rPr>
          <w:rFonts w:ascii="Times New Roman" w:hAnsi="Times New Roman" w:cs="Times New Roman"/>
          <w:sz w:val="28"/>
          <w:szCs w:val="28"/>
        </w:rPr>
        <w:t xml:space="preserve"> по </w:t>
      </w:r>
      <w:r w:rsidR="00BC199A" w:rsidRPr="001E1F07">
        <w:rPr>
          <w:rFonts w:ascii="Times New Roman" w:hAnsi="Times New Roman" w:cs="Times New Roman"/>
          <w:sz w:val="28"/>
          <w:szCs w:val="28"/>
        </w:rPr>
        <w:t>ряду</w:t>
      </w:r>
      <w:r w:rsidR="00E10DE0" w:rsidRPr="001E1F07">
        <w:rPr>
          <w:rFonts w:ascii="Times New Roman" w:hAnsi="Times New Roman" w:cs="Times New Roman"/>
          <w:sz w:val="28"/>
          <w:szCs w:val="28"/>
        </w:rPr>
        <w:t xml:space="preserve"> показател</w:t>
      </w:r>
      <w:r w:rsidR="00BC199A" w:rsidRPr="001E1F07">
        <w:rPr>
          <w:rFonts w:ascii="Times New Roman" w:hAnsi="Times New Roman" w:cs="Times New Roman"/>
          <w:sz w:val="28"/>
          <w:szCs w:val="28"/>
        </w:rPr>
        <w:t>ей</w:t>
      </w:r>
      <w:r w:rsidR="00E10DE0" w:rsidRPr="001E1F07">
        <w:rPr>
          <w:rFonts w:ascii="Times New Roman" w:hAnsi="Times New Roman" w:cs="Times New Roman"/>
          <w:sz w:val="28"/>
          <w:szCs w:val="28"/>
        </w:rPr>
        <w:t xml:space="preserve">. </w:t>
      </w:r>
    </w:p>
    <w:p w:rsidR="007E2EBB" w:rsidRPr="001E1F07" w:rsidRDefault="007E2EBB" w:rsidP="002B60F0">
      <w:pPr>
        <w:spacing w:after="0"/>
        <w:ind w:firstLine="708"/>
        <w:jc w:val="both"/>
        <w:rPr>
          <w:rFonts w:ascii="Times New Roman" w:hAnsi="Times New Roman" w:cs="Times New Roman"/>
          <w:color w:val="FF0000"/>
          <w:sz w:val="28"/>
          <w:szCs w:val="28"/>
        </w:rPr>
      </w:pPr>
      <w:r w:rsidRPr="001E1F07">
        <w:rPr>
          <w:rFonts w:ascii="Times New Roman" w:hAnsi="Times New Roman" w:cs="Times New Roman"/>
          <w:sz w:val="28"/>
          <w:szCs w:val="28"/>
        </w:rPr>
        <w:t xml:space="preserve">Достигнута положительная динамика по объему отгруженных товаров, выполненных работ и услуг. Объем отгруженных товаров собственного производства, выполненных работ и услуг собственными силами по всем видам экономической деятельности за 2016 год по предприятиям городского округа составил </w:t>
      </w:r>
      <w:r w:rsidR="00DB06E6" w:rsidRPr="001E1F07">
        <w:rPr>
          <w:rFonts w:ascii="Times New Roman" w:hAnsi="Times New Roman" w:cs="Times New Roman"/>
          <w:sz w:val="28"/>
          <w:szCs w:val="28"/>
        </w:rPr>
        <w:t>227,6</w:t>
      </w:r>
      <w:r w:rsidRPr="001E1F07">
        <w:rPr>
          <w:rFonts w:ascii="Times New Roman" w:hAnsi="Times New Roman" w:cs="Times New Roman"/>
          <w:sz w:val="28"/>
          <w:szCs w:val="28"/>
        </w:rPr>
        <w:t xml:space="preserve"> млрд. рублей, темп роста 1</w:t>
      </w:r>
      <w:r w:rsidR="00DB06E6" w:rsidRPr="001E1F07">
        <w:rPr>
          <w:rFonts w:ascii="Times New Roman" w:hAnsi="Times New Roman" w:cs="Times New Roman"/>
          <w:sz w:val="28"/>
          <w:szCs w:val="28"/>
        </w:rPr>
        <w:t>1</w:t>
      </w:r>
      <w:r w:rsidRPr="001E1F07">
        <w:rPr>
          <w:rFonts w:ascii="Times New Roman" w:hAnsi="Times New Roman" w:cs="Times New Roman"/>
          <w:sz w:val="28"/>
          <w:szCs w:val="28"/>
        </w:rPr>
        <w:t>0,7% к аналогичному периоду 201</w:t>
      </w:r>
      <w:r w:rsidR="00DB06E6" w:rsidRPr="001E1F07">
        <w:rPr>
          <w:rFonts w:ascii="Times New Roman" w:hAnsi="Times New Roman" w:cs="Times New Roman"/>
          <w:sz w:val="28"/>
          <w:szCs w:val="28"/>
        </w:rPr>
        <w:t>6</w:t>
      </w:r>
      <w:r w:rsidRPr="001E1F07">
        <w:rPr>
          <w:rFonts w:ascii="Times New Roman" w:hAnsi="Times New Roman" w:cs="Times New Roman"/>
          <w:sz w:val="28"/>
          <w:szCs w:val="28"/>
        </w:rPr>
        <w:t xml:space="preserve"> года. Индекс промышленного производства составил </w:t>
      </w:r>
      <w:r w:rsidR="00DB06E6" w:rsidRPr="001E1F07">
        <w:rPr>
          <w:rFonts w:ascii="Times New Roman" w:hAnsi="Times New Roman" w:cs="Times New Roman"/>
          <w:sz w:val="28"/>
          <w:szCs w:val="28"/>
        </w:rPr>
        <w:t xml:space="preserve">105,5 </w:t>
      </w:r>
      <w:r w:rsidRPr="001E1F07">
        <w:rPr>
          <w:rFonts w:ascii="Times New Roman" w:hAnsi="Times New Roman" w:cs="Times New Roman"/>
          <w:sz w:val="28"/>
          <w:szCs w:val="28"/>
        </w:rPr>
        <w:t>% (по РБ - 102,</w:t>
      </w:r>
      <w:r w:rsidR="009D22E2" w:rsidRPr="001E1F07">
        <w:rPr>
          <w:rFonts w:ascii="Times New Roman" w:hAnsi="Times New Roman" w:cs="Times New Roman"/>
          <w:sz w:val="28"/>
          <w:szCs w:val="28"/>
        </w:rPr>
        <w:t>3</w:t>
      </w:r>
      <w:r w:rsidRPr="001E1F07">
        <w:rPr>
          <w:rFonts w:ascii="Times New Roman" w:hAnsi="Times New Roman" w:cs="Times New Roman"/>
          <w:sz w:val="28"/>
          <w:szCs w:val="28"/>
        </w:rPr>
        <w:t>%).</w:t>
      </w:r>
    </w:p>
    <w:p w:rsidR="007E2EBB" w:rsidRPr="001E1F07" w:rsidRDefault="007E2EBB" w:rsidP="002B60F0">
      <w:pPr>
        <w:spacing w:after="0"/>
        <w:ind w:firstLine="708"/>
        <w:jc w:val="both"/>
        <w:rPr>
          <w:rFonts w:ascii="Times New Roman" w:hAnsi="Times New Roman" w:cs="Times New Roman"/>
          <w:sz w:val="28"/>
          <w:szCs w:val="28"/>
        </w:rPr>
      </w:pPr>
      <w:r w:rsidRPr="001E1F07">
        <w:rPr>
          <w:rFonts w:ascii="Times New Roman" w:hAnsi="Times New Roman" w:cs="Times New Roman"/>
          <w:sz w:val="28"/>
          <w:szCs w:val="28"/>
        </w:rPr>
        <w:t xml:space="preserve">С начала года введено в действие жилых домов общей площадью </w:t>
      </w:r>
      <w:r w:rsidR="00DB06E6" w:rsidRPr="001E1F07">
        <w:rPr>
          <w:rFonts w:ascii="Times New Roman" w:hAnsi="Times New Roman" w:cs="Times New Roman"/>
          <w:sz w:val="28"/>
          <w:szCs w:val="28"/>
        </w:rPr>
        <w:t>37878</w:t>
      </w:r>
      <w:r w:rsidRPr="001E1F07">
        <w:rPr>
          <w:rFonts w:ascii="Times New Roman" w:hAnsi="Times New Roman" w:cs="Times New Roman"/>
          <w:sz w:val="28"/>
          <w:szCs w:val="28"/>
        </w:rPr>
        <w:t xml:space="preserve"> кв. метров </w:t>
      </w:r>
      <w:r w:rsidR="00DB06E6" w:rsidRPr="001E1F07">
        <w:rPr>
          <w:rFonts w:ascii="Times New Roman" w:hAnsi="Times New Roman" w:cs="Times New Roman"/>
          <w:sz w:val="28"/>
          <w:szCs w:val="28"/>
        </w:rPr>
        <w:t>или</w:t>
      </w:r>
      <w:r w:rsidRPr="001E1F07">
        <w:rPr>
          <w:rFonts w:ascii="Times New Roman" w:hAnsi="Times New Roman" w:cs="Times New Roman"/>
          <w:sz w:val="28"/>
          <w:szCs w:val="28"/>
        </w:rPr>
        <w:t xml:space="preserve"> </w:t>
      </w:r>
      <w:r w:rsidR="00DB06E6" w:rsidRPr="001E1F07">
        <w:rPr>
          <w:rFonts w:ascii="Times New Roman" w:hAnsi="Times New Roman" w:cs="Times New Roman"/>
          <w:sz w:val="28"/>
          <w:szCs w:val="28"/>
        </w:rPr>
        <w:t xml:space="preserve">98,4 </w:t>
      </w:r>
      <w:r w:rsidRPr="001E1F07">
        <w:rPr>
          <w:rFonts w:ascii="Times New Roman" w:hAnsi="Times New Roman" w:cs="Times New Roman"/>
          <w:sz w:val="28"/>
          <w:szCs w:val="28"/>
        </w:rPr>
        <w:t>% к уровню 201</w:t>
      </w:r>
      <w:r w:rsidR="00DB06E6" w:rsidRPr="001E1F07">
        <w:rPr>
          <w:rFonts w:ascii="Times New Roman" w:hAnsi="Times New Roman" w:cs="Times New Roman"/>
          <w:sz w:val="28"/>
          <w:szCs w:val="28"/>
        </w:rPr>
        <w:t>6</w:t>
      </w:r>
      <w:r w:rsidRPr="001E1F07">
        <w:rPr>
          <w:rFonts w:ascii="Times New Roman" w:hAnsi="Times New Roman" w:cs="Times New Roman"/>
          <w:sz w:val="28"/>
          <w:szCs w:val="28"/>
        </w:rPr>
        <w:t xml:space="preserve"> года (по РБ – </w:t>
      </w:r>
      <w:r w:rsidR="00B41004" w:rsidRPr="001E1F07">
        <w:rPr>
          <w:rFonts w:ascii="Times New Roman" w:hAnsi="Times New Roman" w:cs="Times New Roman"/>
          <w:sz w:val="28"/>
          <w:szCs w:val="28"/>
        </w:rPr>
        <w:t xml:space="preserve">91,2 </w:t>
      </w:r>
      <w:r w:rsidRPr="001E1F07">
        <w:rPr>
          <w:rFonts w:ascii="Times New Roman" w:hAnsi="Times New Roman" w:cs="Times New Roman"/>
          <w:sz w:val="28"/>
          <w:szCs w:val="28"/>
        </w:rPr>
        <w:t xml:space="preserve">%), в том числе индивидуальное жилье – </w:t>
      </w:r>
      <w:r w:rsidR="00DB06E6" w:rsidRPr="001E1F07">
        <w:rPr>
          <w:rFonts w:ascii="Times New Roman" w:hAnsi="Times New Roman" w:cs="Times New Roman"/>
          <w:sz w:val="28"/>
          <w:szCs w:val="28"/>
        </w:rPr>
        <w:t>17138</w:t>
      </w:r>
      <w:r w:rsidRPr="001E1F07">
        <w:rPr>
          <w:rFonts w:ascii="Times New Roman" w:hAnsi="Times New Roman" w:cs="Times New Roman"/>
          <w:sz w:val="28"/>
          <w:szCs w:val="28"/>
        </w:rPr>
        <w:t xml:space="preserve"> кв. метр</w:t>
      </w:r>
      <w:r w:rsidR="00DB06E6" w:rsidRPr="001E1F07">
        <w:rPr>
          <w:rFonts w:ascii="Times New Roman" w:hAnsi="Times New Roman" w:cs="Times New Roman"/>
          <w:sz w:val="28"/>
          <w:szCs w:val="28"/>
        </w:rPr>
        <w:t xml:space="preserve">ов, темп роста 187,7 </w:t>
      </w:r>
      <w:r w:rsidRPr="001E1F07">
        <w:rPr>
          <w:rFonts w:ascii="Times New Roman" w:hAnsi="Times New Roman" w:cs="Times New Roman"/>
          <w:sz w:val="28"/>
          <w:szCs w:val="28"/>
        </w:rPr>
        <w:t>%.</w:t>
      </w:r>
    </w:p>
    <w:p w:rsidR="007E2EBB" w:rsidRPr="001E1F07" w:rsidRDefault="007E2EBB" w:rsidP="002B60F0">
      <w:pPr>
        <w:spacing w:after="0"/>
        <w:ind w:firstLine="708"/>
        <w:jc w:val="both"/>
        <w:rPr>
          <w:rFonts w:ascii="Times New Roman" w:hAnsi="Times New Roman" w:cs="Times New Roman"/>
          <w:b/>
          <w:sz w:val="28"/>
          <w:szCs w:val="28"/>
        </w:rPr>
      </w:pPr>
      <w:r w:rsidRPr="001E1F07">
        <w:rPr>
          <w:rFonts w:ascii="Times New Roman" w:hAnsi="Times New Roman" w:cs="Times New Roman"/>
          <w:sz w:val="28"/>
          <w:szCs w:val="28"/>
        </w:rPr>
        <w:t xml:space="preserve">Уровень безработицы </w:t>
      </w:r>
      <w:r w:rsidR="00651E43" w:rsidRPr="001E1F07">
        <w:rPr>
          <w:rFonts w:ascii="Times New Roman" w:hAnsi="Times New Roman" w:cs="Times New Roman"/>
          <w:sz w:val="28"/>
          <w:szCs w:val="28"/>
        </w:rPr>
        <w:t>в течение 2017</w:t>
      </w:r>
      <w:r w:rsidRPr="001E1F07">
        <w:rPr>
          <w:rFonts w:ascii="Times New Roman" w:hAnsi="Times New Roman" w:cs="Times New Roman"/>
          <w:sz w:val="28"/>
          <w:szCs w:val="28"/>
        </w:rPr>
        <w:t xml:space="preserve"> года </w:t>
      </w:r>
      <w:r w:rsidR="00977562" w:rsidRPr="001E1F07">
        <w:rPr>
          <w:rFonts w:ascii="Times New Roman" w:hAnsi="Times New Roman" w:cs="Times New Roman"/>
          <w:sz w:val="28"/>
          <w:szCs w:val="28"/>
        </w:rPr>
        <w:t>снизился</w:t>
      </w:r>
      <w:r w:rsidRPr="001E1F07">
        <w:rPr>
          <w:rFonts w:ascii="Times New Roman" w:hAnsi="Times New Roman" w:cs="Times New Roman"/>
          <w:sz w:val="28"/>
          <w:szCs w:val="28"/>
        </w:rPr>
        <w:t xml:space="preserve"> с 0,</w:t>
      </w:r>
      <w:r w:rsidR="00977562" w:rsidRPr="001E1F07">
        <w:rPr>
          <w:rFonts w:ascii="Times New Roman" w:hAnsi="Times New Roman" w:cs="Times New Roman"/>
          <w:sz w:val="28"/>
          <w:szCs w:val="28"/>
        </w:rPr>
        <w:t xml:space="preserve">97 </w:t>
      </w:r>
      <w:r w:rsidRPr="001E1F07">
        <w:rPr>
          <w:rFonts w:ascii="Times New Roman" w:hAnsi="Times New Roman" w:cs="Times New Roman"/>
          <w:sz w:val="28"/>
          <w:szCs w:val="28"/>
        </w:rPr>
        <w:t>% до 0,</w:t>
      </w:r>
      <w:r w:rsidR="00977562" w:rsidRPr="001E1F07">
        <w:rPr>
          <w:rFonts w:ascii="Times New Roman" w:hAnsi="Times New Roman" w:cs="Times New Roman"/>
          <w:sz w:val="28"/>
          <w:szCs w:val="28"/>
        </w:rPr>
        <w:t xml:space="preserve">88 </w:t>
      </w:r>
      <w:proofErr w:type="gramStart"/>
      <w:r w:rsidRPr="001E1F07">
        <w:rPr>
          <w:rFonts w:ascii="Times New Roman" w:hAnsi="Times New Roman" w:cs="Times New Roman"/>
          <w:sz w:val="28"/>
          <w:szCs w:val="28"/>
        </w:rPr>
        <w:t>%  (</w:t>
      </w:r>
      <w:proofErr w:type="gramEnd"/>
      <w:r w:rsidRPr="001E1F07">
        <w:rPr>
          <w:rFonts w:ascii="Times New Roman" w:hAnsi="Times New Roman" w:cs="Times New Roman"/>
          <w:sz w:val="28"/>
          <w:szCs w:val="28"/>
        </w:rPr>
        <w:t>по РБ - 1,</w:t>
      </w:r>
      <w:r w:rsidR="00B41004" w:rsidRPr="001E1F07">
        <w:rPr>
          <w:rFonts w:ascii="Times New Roman" w:hAnsi="Times New Roman" w:cs="Times New Roman"/>
          <w:sz w:val="28"/>
          <w:szCs w:val="28"/>
        </w:rPr>
        <w:t xml:space="preserve">07 </w:t>
      </w:r>
      <w:r w:rsidRPr="001E1F07">
        <w:rPr>
          <w:rFonts w:ascii="Times New Roman" w:hAnsi="Times New Roman" w:cs="Times New Roman"/>
          <w:sz w:val="28"/>
          <w:szCs w:val="28"/>
        </w:rPr>
        <w:t>%). Число зарегистрированных безработных составило 7</w:t>
      </w:r>
      <w:r w:rsidR="004E38AD" w:rsidRPr="001E1F07">
        <w:rPr>
          <w:rFonts w:ascii="Times New Roman" w:hAnsi="Times New Roman" w:cs="Times New Roman"/>
          <w:sz w:val="28"/>
          <w:szCs w:val="28"/>
        </w:rPr>
        <w:t>18</w:t>
      </w:r>
      <w:r w:rsidRPr="001E1F07">
        <w:rPr>
          <w:rFonts w:ascii="Times New Roman" w:hAnsi="Times New Roman" w:cs="Times New Roman"/>
          <w:sz w:val="28"/>
          <w:szCs w:val="28"/>
        </w:rPr>
        <w:t xml:space="preserve"> человек.</w:t>
      </w:r>
    </w:p>
    <w:p w:rsidR="007E2EBB" w:rsidRPr="001E1F07" w:rsidRDefault="007E2EBB" w:rsidP="002B60F0">
      <w:pPr>
        <w:pStyle w:val="a6"/>
        <w:spacing w:after="0"/>
        <w:ind w:firstLine="709"/>
        <w:jc w:val="both"/>
        <w:rPr>
          <w:rFonts w:ascii="Times New Roman" w:hAnsi="Times New Roman" w:cs="Times New Roman"/>
          <w:sz w:val="28"/>
          <w:szCs w:val="28"/>
        </w:rPr>
      </w:pPr>
      <w:r w:rsidRPr="001E1F07">
        <w:rPr>
          <w:rFonts w:ascii="Times New Roman" w:hAnsi="Times New Roman" w:cs="Times New Roman"/>
          <w:sz w:val="28"/>
          <w:szCs w:val="28"/>
        </w:rPr>
        <w:t>По состоянию на 01 января 201</w:t>
      </w:r>
      <w:r w:rsidR="004E38AD" w:rsidRPr="001E1F07">
        <w:rPr>
          <w:rFonts w:ascii="Times New Roman" w:hAnsi="Times New Roman" w:cs="Times New Roman"/>
          <w:sz w:val="28"/>
          <w:szCs w:val="28"/>
        </w:rPr>
        <w:t>8</w:t>
      </w:r>
      <w:r w:rsidRPr="001E1F07">
        <w:rPr>
          <w:rFonts w:ascii="Times New Roman" w:hAnsi="Times New Roman" w:cs="Times New Roman"/>
          <w:sz w:val="28"/>
          <w:szCs w:val="28"/>
        </w:rPr>
        <w:t xml:space="preserve"> года просроченная задолженность по заработной плате работников предприятий и организаций городского округа по статистическим данным отсутствует.</w:t>
      </w:r>
    </w:p>
    <w:p w:rsidR="007E2EBB" w:rsidRPr="001E1F07" w:rsidRDefault="007E2EBB" w:rsidP="002B60F0">
      <w:pPr>
        <w:spacing w:after="0"/>
        <w:ind w:firstLine="708"/>
        <w:jc w:val="both"/>
        <w:rPr>
          <w:rFonts w:ascii="Times New Roman" w:hAnsi="Times New Roman" w:cs="Times New Roman"/>
          <w:sz w:val="28"/>
          <w:szCs w:val="28"/>
        </w:rPr>
      </w:pPr>
      <w:r w:rsidRPr="001E1F07">
        <w:rPr>
          <w:rFonts w:ascii="Times New Roman" w:hAnsi="Times New Roman" w:cs="Times New Roman"/>
          <w:sz w:val="28"/>
          <w:szCs w:val="28"/>
        </w:rPr>
        <w:t>Среднемесячная заработная плата работников предприятий и организаций за январь-</w:t>
      </w:r>
      <w:r w:rsidR="006161B8" w:rsidRPr="001E1F07">
        <w:rPr>
          <w:rFonts w:ascii="Times New Roman" w:hAnsi="Times New Roman" w:cs="Times New Roman"/>
          <w:sz w:val="28"/>
          <w:szCs w:val="28"/>
        </w:rPr>
        <w:t>ноя</w:t>
      </w:r>
      <w:r w:rsidRPr="001E1F07">
        <w:rPr>
          <w:rFonts w:ascii="Times New Roman" w:hAnsi="Times New Roman" w:cs="Times New Roman"/>
          <w:sz w:val="28"/>
          <w:szCs w:val="28"/>
        </w:rPr>
        <w:t>брь 201</w:t>
      </w:r>
      <w:r w:rsidR="006161B8" w:rsidRPr="001E1F07">
        <w:rPr>
          <w:rFonts w:ascii="Times New Roman" w:hAnsi="Times New Roman" w:cs="Times New Roman"/>
          <w:sz w:val="28"/>
          <w:szCs w:val="28"/>
        </w:rPr>
        <w:t>7</w:t>
      </w:r>
      <w:r w:rsidRPr="001E1F07">
        <w:rPr>
          <w:rFonts w:ascii="Times New Roman" w:hAnsi="Times New Roman" w:cs="Times New Roman"/>
          <w:sz w:val="28"/>
          <w:szCs w:val="28"/>
        </w:rPr>
        <w:t xml:space="preserve"> года увеличилась в номинальном выражении на </w:t>
      </w:r>
      <w:r w:rsidR="006161B8" w:rsidRPr="001E1F07">
        <w:rPr>
          <w:rFonts w:ascii="Times New Roman" w:hAnsi="Times New Roman" w:cs="Times New Roman"/>
          <w:sz w:val="28"/>
          <w:szCs w:val="28"/>
        </w:rPr>
        <w:t>6,1</w:t>
      </w:r>
      <w:r w:rsidR="00934EA7" w:rsidRPr="001E1F07">
        <w:rPr>
          <w:rFonts w:ascii="Times New Roman" w:hAnsi="Times New Roman" w:cs="Times New Roman"/>
          <w:sz w:val="28"/>
          <w:szCs w:val="28"/>
        </w:rPr>
        <w:t xml:space="preserve"> </w:t>
      </w:r>
      <w:r w:rsidRPr="001E1F07">
        <w:rPr>
          <w:rFonts w:ascii="Times New Roman" w:hAnsi="Times New Roman" w:cs="Times New Roman"/>
          <w:sz w:val="28"/>
          <w:szCs w:val="28"/>
        </w:rPr>
        <w:t xml:space="preserve">% по сравнению с аналогичным периодом прошлого года, составив </w:t>
      </w:r>
      <w:r w:rsidR="006161B8" w:rsidRPr="001E1F07">
        <w:rPr>
          <w:rFonts w:ascii="Times New Roman" w:hAnsi="Times New Roman" w:cs="Times New Roman"/>
          <w:sz w:val="28"/>
          <w:szCs w:val="28"/>
        </w:rPr>
        <w:t>36619</w:t>
      </w:r>
      <w:r w:rsidRPr="001E1F07">
        <w:rPr>
          <w:rFonts w:ascii="Times New Roman" w:hAnsi="Times New Roman" w:cs="Times New Roman"/>
          <w:sz w:val="28"/>
          <w:szCs w:val="28"/>
        </w:rPr>
        <w:t xml:space="preserve"> рубл</w:t>
      </w:r>
      <w:r w:rsidR="006161B8" w:rsidRPr="001E1F07">
        <w:rPr>
          <w:rFonts w:ascii="Times New Roman" w:hAnsi="Times New Roman" w:cs="Times New Roman"/>
          <w:sz w:val="28"/>
          <w:szCs w:val="28"/>
        </w:rPr>
        <w:t>ей</w:t>
      </w:r>
      <w:r w:rsidRPr="001E1F07">
        <w:rPr>
          <w:rFonts w:ascii="Times New Roman" w:hAnsi="Times New Roman" w:cs="Times New Roman"/>
          <w:sz w:val="28"/>
          <w:szCs w:val="28"/>
        </w:rPr>
        <w:t xml:space="preserve"> (по РБ – </w:t>
      </w:r>
      <w:r w:rsidR="001A0D92" w:rsidRPr="001E1F07">
        <w:rPr>
          <w:rFonts w:ascii="Times New Roman" w:hAnsi="Times New Roman" w:cs="Times New Roman"/>
          <w:sz w:val="28"/>
          <w:szCs w:val="28"/>
        </w:rPr>
        <w:t>29745</w:t>
      </w:r>
      <w:r w:rsidRPr="001E1F07">
        <w:rPr>
          <w:rFonts w:ascii="Times New Roman" w:hAnsi="Times New Roman" w:cs="Times New Roman"/>
          <w:sz w:val="28"/>
          <w:szCs w:val="28"/>
        </w:rPr>
        <w:t xml:space="preserve"> рублей).</w:t>
      </w:r>
    </w:p>
    <w:p w:rsidR="007E2EBB" w:rsidRPr="001E1F07" w:rsidRDefault="007E2EBB" w:rsidP="002B60F0">
      <w:pPr>
        <w:spacing w:after="0"/>
        <w:ind w:firstLine="709"/>
        <w:jc w:val="both"/>
        <w:rPr>
          <w:rFonts w:ascii="Times New Roman" w:eastAsia="Calibri" w:hAnsi="Times New Roman" w:cs="Times New Roman"/>
          <w:sz w:val="28"/>
          <w:szCs w:val="28"/>
        </w:rPr>
      </w:pPr>
      <w:r w:rsidRPr="001E1F07">
        <w:rPr>
          <w:rFonts w:ascii="Times New Roman" w:eastAsia="Calibri" w:hAnsi="Times New Roman" w:cs="Times New Roman"/>
          <w:sz w:val="28"/>
          <w:szCs w:val="28"/>
        </w:rPr>
        <w:t xml:space="preserve">Среднесписочная численность работающих на крупных и средних предприятиях и организациях городского округа </w:t>
      </w:r>
      <w:r w:rsidRPr="001E1F07">
        <w:rPr>
          <w:rFonts w:ascii="Times New Roman" w:hAnsi="Times New Roman" w:cs="Times New Roman"/>
          <w:sz w:val="28"/>
          <w:szCs w:val="28"/>
        </w:rPr>
        <w:t>за январь-</w:t>
      </w:r>
      <w:r w:rsidR="006161B8" w:rsidRPr="001E1F07">
        <w:rPr>
          <w:rFonts w:ascii="Times New Roman" w:hAnsi="Times New Roman" w:cs="Times New Roman"/>
          <w:sz w:val="28"/>
          <w:szCs w:val="28"/>
        </w:rPr>
        <w:t>ноя</w:t>
      </w:r>
      <w:r w:rsidRPr="001E1F07">
        <w:rPr>
          <w:rFonts w:ascii="Times New Roman" w:hAnsi="Times New Roman" w:cs="Times New Roman"/>
          <w:sz w:val="28"/>
          <w:szCs w:val="28"/>
        </w:rPr>
        <w:t>брь 201</w:t>
      </w:r>
      <w:r w:rsidR="006161B8" w:rsidRPr="001E1F07">
        <w:rPr>
          <w:rFonts w:ascii="Times New Roman" w:hAnsi="Times New Roman" w:cs="Times New Roman"/>
          <w:sz w:val="28"/>
          <w:szCs w:val="28"/>
        </w:rPr>
        <w:t>7</w:t>
      </w:r>
      <w:r w:rsidRPr="001E1F07">
        <w:rPr>
          <w:rFonts w:ascii="Times New Roman" w:hAnsi="Times New Roman" w:cs="Times New Roman"/>
          <w:sz w:val="28"/>
          <w:szCs w:val="28"/>
        </w:rPr>
        <w:t xml:space="preserve"> года </w:t>
      </w:r>
      <w:r w:rsidRPr="001E1F07">
        <w:rPr>
          <w:rFonts w:ascii="Times New Roman" w:eastAsia="Calibri" w:hAnsi="Times New Roman" w:cs="Times New Roman"/>
          <w:sz w:val="28"/>
          <w:szCs w:val="28"/>
        </w:rPr>
        <w:t>снизилась по сравнению с 201</w:t>
      </w:r>
      <w:r w:rsidR="006161B8" w:rsidRPr="001E1F07">
        <w:rPr>
          <w:rFonts w:ascii="Times New Roman" w:eastAsia="Calibri" w:hAnsi="Times New Roman" w:cs="Times New Roman"/>
          <w:sz w:val="28"/>
          <w:szCs w:val="28"/>
        </w:rPr>
        <w:t>6</w:t>
      </w:r>
      <w:r w:rsidRPr="001E1F07">
        <w:rPr>
          <w:rFonts w:ascii="Times New Roman" w:eastAsia="Calibri" w:hAnsi="Times New Roman" w:cs="Times New Roman"/>
          <w:sz w:val="28"/>
          <w:szCs w:val="28"/>
        </w:rPr>
        <w:t xml:space="preserve"> годом на </w:t>
      </w:r>
      <w:r w:rsidR="006161B8" w:rsidRPr="001E1F07">
        <w:rPr>
          <w:rFonts w:ascii="Times New Roman" w:eastAsia="Calibri" w:hAnsi="Times New Roman" w:cs="Times New Roman"/>
          <w:sz w:val="28"/>
          <w:szCs w:val="28"/>
        </w:rPr>
        <w:t>2,4</w:t>
      </w:r>
      <w:r w:rsidR="00934EA7" w:rsidRPr="001E1F07">
        <w:rPr>
          <w:rFonts w:ascii="Times New Roman" w:eastAsia="Calibri" w:hAnsi="Times New Roman" w:cs="Times New Roman"/>
          <w:sz w:val="28"/>
          <w:szCs w:val="28"/>
        </w:rPr>
        <w:t xml:space="preserve"> </w:t>
      </w:r>
      <w:r w:rsidRPr="001E1F07">
        <w:rPr>
          <w:rFonts w:ascii="Times New Roman" w:eastAsia="Calibri" w:hAnsi="Times New Roman" w:cs="Times New Roman"/>
          <w:sz w:val="28"/>
          <w:szCs w:val="28"/>
        </w:rPr>
        <w:t xml:space="preserve">% и составила </w:t>
      </w:r>
      <w:r w:rsidR="006161B8" w:rsidRPr="001E1F07">
        <w:rPr>
          <w:rFonts w:ascii="Times New Roman" w:hAnsi="Times New Roman" w:cs="Times New Roman"/>
          <w:sz w:val="28"/>
          <w:szCs w:val="28"/>
        </w:rPr>
        <w:t>41212</w:t>
      </w:r>
      <w:r w:rsidRPr="001E1F07">
        <w:rPr>
          <w:rFonts w:ascii="Times New Roman" w:hAnsi="Times New Roman" w:cs="Times New Roman"/>
          <w:sz w:val="28"/>
          <w:szCs w:val="28"/>
        </w:rPr>
        <w:t xml:space="preserve"> </w:t>
      </w:r>
      <w:r w:rsidRPr="001E1F07">
        <w:rPr>
          <w:rFonts w:ascii="Times New Roman" w:eastAsia="Calibri" w:hAnsi="Times New Roman" w:cs="Times New Roman"/>
          <w:sz w:val="28"/>
          <w:szCs w:val="28"/>
        </w:rPr>
        <w:t xml:space="preserve">человек. </w:t>
      </w:r>
    </w:p>
    <w:p w:rsidR="007E2EBB" w:rsidRPr="001E1F07" w:rsidRDefault="007E2EBB" w:rsidP="002B60F0">
      <w:pPr>
        <w:spacing w:after="0"/>
        <w:ind w:firstLine="708"/>
        <w:jc w:val="both"/>
        <w:rPr>
          <w:rFonts w:ascii="Times New Roman" w:eastAsia="Calibri" w:hAnsi="Times New Roman" w:cs="Times New Roman"/>
          <w:sz w:val="28"/>
          <w:szCs w:val="28"/>
        </w:rPr>
      </w:pPr>
      <w:r w:rsidRPr="001E1F07">
        <w:rPr>
          <w:rFonts w:ascii="Times New Roman" w:eastAsia="Calibri" w:hAnsi="Times New Roman" w:cs="Times New Roman"/>
          <w:sz w:val="28"/>
          <w:szCs w:val="28"/>
        </w:rPr>
        <w:t xml:space="preserve">За </w:t>
      </w:r>
      <w:r w:rsidR="006161B8" w:rsidRPr="001E1F07">
        <w:rPr>
          <w:rFonts w:ascii="Times New Roman" w:eastAsia="Calibri" w:hAnsi="Times New Roman" w:cs="Times New Roman"/>
          <w:sz w:val="28"/>
          <w:szCs w:val="28"/>
        </w:rPr>
        <w:t xml:space="preserve">11 месяцев </w:t>
      </w:r>
      <w:r w:rsidRPr="001E1F07">
        <w:rPr>
          <w:rFonts w:ascii="Times New Roman" w:eastAsia="Calibri" w:hAnsi="Times New Roman" w:cs="Times New Roman"/>
          <w:sz w:val="28"/>
          <w:szCs w:val="28"/>
        </w:rPr>
        <w:t>201</w:t>
      </w:r>
      <w:r w:rsidR="006161B8" w:rsidRPr="001E1F07">
        <w:rPr>
          <w:rFonts w:ascii="Times New Roman" w:eastAsia="Calibri" w:hAnsi="Times New Roman" w:cs="Times New Roman"/>
          <w:sz w:val="28"/>
          <w:szCs w:val="28"/>
        </w:rPr>
        <w:t>7</w:t>
      </w:r>
      <w:r w:rsidRPr="001E1F07">
        <w:rPr>
          <w:rFonts w:ascii="Times New Roman" w:eastAsia="Calibri" w:hAnsi="Times New Roman" w:cs="Times New Roman"/>
          <w:sz w:val="28"/>
          <w:szCs w:val="28"/>
        </w:rPr>
        <w:t xml:space="preserve"> год</w:t>
      </w:r>
      <w:r w:rsidR="006161B8" w:rsidRPr="001E1F07">
        <w:rPr>
          <w:rFonts w:ascii="Times New Roman" w:eastAsia="Calibri" w:hAnsi="Times New Roman" w:cs="Times New Roman"/>
          <w:sz w:val="28"/>
          <w:szCs w:val="28"/>
        </w:rPr>
        <w:t>а</w:t>
      </w:r>
      <w:r w:rsidRPr="001E1F07">
        <w:rPr>
          <w:rFonts w:ascii="Times New Roman" w:eastAsia="Calibri" w:hAnsi="Times New Roman" w:cs="Times New Roman"/>
          <w:sz w:val="28"/>
          <w:szCs w:val="28"/>
        </w:rPr>
        <w:t xml:space="preserve"> по </w:t>
      </w:r>
      <w:r w:rsidR="006161B8" w:rsidRPr="001E1F07">
        <w:rPr>
          <w:rFonts w:ascii="Times New Roman" w:eastAsia="Calibri" w:hAnsi="Times New Roman" w:cs="Times New Roman"/>
          <w:sz w:val="28"/>
          <w:szCs w:val="28"/>
        </w:rPr>
        <w:t>37</w:t>
      </w:r>
      <w:r w:rsidRPr="001E1F07">
        <w:rPr>
          <w:rFonts w:ascii="Times New Roman" w:eastAsia="Calibri" w:hAnsi="Times New Roman" w:cs="Times New Roman"/>
          <w:sz w:val="28"/>
          <w:szCs w:val="28"/>
        </w:rPr>
        <w:t xml:space="preserve"> крупным и средним предприятиям городского округа получена прибыль в сумме </w:t>
      </w:r>
      <w:r w:rsidR="006161B8" w:rsidRPr="001E1F07">
        <w:rPr>
          <w:rFonts w:ascii="Times New Roman" w:hAnsi="Times New Roman" w:cs="Times New Roman"/>
          <w:sz w:val="28"/>
          <w:szCs w:val="28"/>
        </w:rPr>
        <w:t>18210,0</w:t>
      </w:r>
      <w:r w:rsidRPr="001E1F07">
        <w:rPr>
          <w:rFonts w:ascii="Times New Roman" w:hAnsi="Times New Roman" w:cs="Times New Roman"/>
          <w:sz w:val="28"/>
          <w:szCs w:val="28"/>
        </w:rPr>
        <w:t xml:space="preserve"> </w:t>
      </w:r>
      <w:r w:rsidRPr="001E1F07">
        <w:rPr>
          <w:rFonts w:ascii="Times New Roman" w:eastAsia="Calibri" w:hAnsi="Times New Roman" w:cs="Times New Roman"/>
          <w:sz w:val="28"/>
          <w:szCs w:val="28"/>
        </w:rPr>
        <w:t xml:space="preserve">млн. рублей, по </w:t>
      </w:r>
      <w:r w:rsidR="006161B8" w:rsidRPr="001E1F07">
        <w:rPr>
          <w:rFonts w:ascii="Times New Roman" w:eastAsia="Calibri" w:hAnsi="Times New Roman" w:cs="Times New Roman"/>
          <w:sz w:val="28"/>
          <w:szCs w:val="28"/>
        </w:rPr>
        <w:t>12</w:t>
      </w:r>
      <w:r w:rsidRPr="001E1F07">
        <w:rPr>
          <w:rFonts w:ascii="Times New Roman" w:eastAsia="Calibri" w:hAnsi="Times New Roman" w:cs="Times New Roman"/>
          <w:sz w:val="28"/>
          <w:szCs w:val="28"/>
        </w:rPr>
        <w:t xml:space="preserve"> предприятиям - убыток в сумме </w:t>
      </w:r>
      <w:r w:rsidR="006161B8" w:rsidRPr="001E1F07">
        <w:rPr>
          <w:rFonts w:ascii="Times New Roman" w:eastAsia="Calibri" w:hAnsi="Times New Roman" w:cs="Times New Roman"/>
          <w:sz w:val="28"/>
          <w:szCs w:val="28"/>
        </w:rPr>
        <w:t>1244</w:t>
      </w:r>
      <w:r w:rsidR="00934EA7" w:rsidRPr="001E1F07">
        <w:rPr>
          <w:rFonts w:ascii="Times New Roman" w:eastAsia="Calibri" w:hAnsi="Times New Roman" w:cs="Times New Roman"/>
          <w:sz w:val="28"/>
          <w:szCs w:val="28"/>
        </w:rPr>
        <w:t>,0</w:t>
      </w:r>
      <w:r w:rsidRPr="001E1F07">
        <w:rPr>
          <w:rFonts w:ascii="Times New Roman" w:eastAsia="Calibri" w:hAnsi="Times New Roman" w:cs="Times New Roman"/>
          <w:sz w:val="28"/>
          <w:szCs w:val="28"/>
        </w:rPr>
        <w:t xml:space="preserve"> млн. рублей. </w:t>
      </w:r>
    </w:p>
    <w:p w:rsidR="007E2EBB" w:rsidRPr="001E1F07" w:rsidRDefault="007E2EBB" w:rsidP="002B60F0">
      <w:pPr>
        <w:spacing w:after="0"/>
        <w:ind w:firstLine="709"/>
        <w:jc w:val="both"/>
        <w:rPr>
          <w:rFonts w:ascii="Times New Roman" w:eastAsia="Calibri" w:hAnsi="Times New Roman" w:cs="Times New Roman"/>
          <w:sz w:val="28"/>
          <w:szCs w:val="28"/>
        </w:rPr>
      </w:pPr>
      <w:r w:rsidRPr="001E1F07">
        <w:rPr>
          <w:rFonts w:ascii="Times New Roman" w:eastAsia="Calibri" w:hAnsi="Times New Roman" w:cs="Times New Roman"/>
          <w:sz w:val="28"/>
          <w:szCs w:val="28"/>
        </w:rPr>
        <w:t xml:space="preserve">Сальдированный финансовый результат составила прибыль в сумме </w:t>
      </w:r>
      <w:r w:rsidR="006161B8" w:rsidRPr="001E1F07">
        <w:rPr>
          <w:rFonts w:ascii="Times New Roman" w:eastAsia="Calibri" w:hAnsi="Times New Roman" w:cs="Times New Roman"/>
          <w:sz w:val="28"/>
          <w:szCs w:val="28"/>
        </w:rPr>
        <w:t>16966</w:t>
      </w:r>
      <w:r w:rsidRPr="001E1F07">
        <w:rPr>
          <w:rFonts w:ascii="Times New Roman" w:hAnsi="Times New Roman" w:cs="Times New Roman"/>
          <w:sz w:val="28"/>
          <w:szCs w:val="28"/>
        </w:rPr>
        <w:t xml:space="preserve"> </w:t>
      </w:r>
      <w:r w:rsidRPr="001E1F07">
        <w:rPr>
          <w:rFonts w:ascii="Times New Roman" w:eastAsia="Calibri" w:hAnsi="Times New Roman" w:cs="Times New Roman"/>
          <w:sz w:val="28"/>
          <w:szCs w:val="28"/>
        </w:rPr>
        <w:t>млн. рублей (за аналогичный период 201</w:t>
      </w:r>
      <w:r w:rsidR="006161B8" w:rsidRPr="001E1F07">
        <w:rPr>
          <w:rFonts w:ascii="Times New Roman" w:eastAsia="Calibri" w:hAnsi="Times New Roman" w:cs="Times New Roman"/>
          <w:sz w:val="28"/>
          <w:szCs w:val="28"/>
        </w:rPr>
        <w:t>6</w:t>
      </w:r>
      <w:r w:rsidRPr="001E1F07">
        <w:rPr>
          <w:rFonts w:ascii="Times New Roman" w:eastAsia="Calibri" w:hAnsi="Times New Roman" w:cs="Times New Roman"/>
          <w:sz w:val="28"/>
          <w:szCs w:val="28"/>
        </w:rPr>
        <w:t xml:space="preserve"> года получен</w:t>
      </w:r>
      <w:r w:rsidR="006161B8" w:rsidRPr="001E1F07">
        <w:rPr>
          <w:rFonts w:ascii="Times New Roman" w:eastAsia="Calibri" w:hAnsi="Times New Roman" w:cs="Times New Roman"/>
          <w:sz w:val="28"/>
          <w:szCs w:val="28"/>
        </w:rPr>
        <w:t>а</w:t>
      </w:r>
      <w:r w:rsidRPr="001E1F07">
        <w:rPr>
          <w:rFonts w:ascii="Times New Roman" w:eastAsia="Calibri" w:hAnsi="Times New Roman" w:cs="Times New Roman"/>
          <w:sz w:val="28"/>
          <w:szCs w:val="28"/>
        </w:rPr>
        <w:t xml:space="preserve"> </w:t>
      </w:r>
      <w:r w:rsidR="006161B8" w:rsidRPr="001E1F07">
        <w:rPr>
          <w:rFonts w:ascii="Times New Roman" w:eastAsia="Calibri" w:hAnsi="Times New Roman" w:cs="Times New Roman"/>
          <w:sz w:val="28"/>
          <w:szCs w:val="28"/>
        </w:rPr>
        <w:t>прибыль в сумме</w:t>
      </w:r>
      <w:r w:rsidRPr="001E1F07">
        <w:rPr>
          <w:rFonts w:ascii="Times New Roman" w:eastAsia="Calibri" w:hAnsi="Times New Roman" w:cs="Times New Roman"/>
          <w:sz w:val="28"/>
          <w:szCs w:val="28"/>
        </w:rPr>
        <w:t xml:space="preserve"> </w:t>
      </w:r>
      <w:r w:rsidR="006161B8" w:rsidRPr="001E1F07">
        <w:rPr>
          <w:rFonts w:ascii="Times New Roman" w:eastAsia="Calibri" w:hAnsi="Times New Roman" w:cs="Times New Roman"/>
          <w:sz w:val="28"/>
          <w:szCs w:val="28"/>
        </w:rPr>
        <w:t>13061,7</w:t>
      </w:r>
      <w:r w:rsidRPr="001E1F07">
        <w:rPr>
          <w:rFonts w:ascii="Times New Roman" w:eastAsia="Calibri" w:hAnsi="Times New Roman" w:cs="Times New Roman"/>
          <w:sz w:val="28"/>
          <w:szCs w:val="28"/>
        </w:rPr>
        <w:t xml:space="preserve"> млн. рублей).</w:t>
      </w:r>
    </w:p>
    <w:p w:rsidR="007E2EBB" w:rsidRPr="001E1F07" w:rsidRDefault="007E2EBB" w:rsidP="002B60F0">
      <w:pPr>
        <w:spacing w:after="0"/>
        <w:ind w:firstLine="708"/>
        <w:jc w:val="both"/>
        <w:rPr>
          <w:rFonts w:ascii="Times New Roman" w:eastAsia="Calibri" w:hAnsi="Times New Roman" w:cs="Times New Roman"/>
          <w:b/>
          <w:color w:val="FF0000"/>
          <w:sz w:val="28"/>
          <w:szCs w:val="28"/>
        </w:rPr>
      </w:pPr>
      <w:r w:rsidRPr="001E1F07">
        <w:rPr>
          <w:rFonts w:ascii="Times New Roman" w:eastAsia="Calibri" w:hAnsi="Times New Roman" w:cs="Times New Roman"/>
          <w:sz w:val="28"/>
          <w:szCs w:val="28"/>
        </w:rPr>
        <w:t xml:space="preserve">Доля убыточных предприятий </w:t>
      </w:r>
      <w:r w:rsidR="00BD7E80" w:rsidRPr="001E1F07">
        <w:rPr>
          <w:rFonts w:ascii="Times New Roman" w:eastAsia="Calibri" w:hAnsi="Times New Roman" w:cs="Times New Roman"/>
          <w:sz w:val="28"/>
          <w:szCs w:val="28"/>
        </w:rPr>
        <w:t>увеличилась</w:t>
      </w:r>
      <w:r w:rsidRPr="001E1F07">
        <w:rPr>
          <w:rFonts w:ascii="Times New Roman" w:eastAsia="Calibri" w:hAnsi="Times New Roman" w:cs="Times New Roman"/>
          <w:sz w:val="28"/>
          <w:szCs w:val="28"/>
        </w:rPr>
        <w:t xml:space="preserve"> по сравнению с </w:t>
      </w:r>
      <w:r w:rsidR="00BD7E80" w:rsidRPr="001E1F07">
        <w:rPr>
          <w:rFonts w:ascii="Times New Roman" w:eastAsia="Calibri" w:hAnsi="Times New Roman" w:cs="Times New Roman"/>
          <w:sz w:val="28"/>
          <w:szCs w:val="28"/>
        </w:rPr>
        <w:t xml:space="preserve">11 месяцами </w:t>
      </w:r>
      <w:r w:rsidRPr="001E1F07">
        <w:rPr>
          <w:rFonts w:ascii="Times New Roman" w:eastAsia="Calibri" w:hAnsi="Times New Roman" w:cs="Times New Roman"/>
          <w:sz w:val="28"/>
          <w:szCs w:val="28"/>
        </w:rPr>
        <w:t>201</w:t>
      </w:r>
      <w:r w:rsidR="00BD7E80" w:rsidRPr="001E1F07">
        <w:rPr>
          <w:rFonts w:ascii="Times New Roman" w:eastAsia="Calibri" w:hAnsi="Times New Roman" w:cs="Times New Roman"/>
          <w:sz w:val="28"/>
          <w:szCs w:val="28"/>
        </w:rPr>
        <w:t>6</w:t>
      </w:r>
      <w:r w:rsidRPr="001E1F07">
        <w:rPr>
          <w:rFonts w:ascii="Times New Roman" w:eastAsia="Calibri" w:hAnsi="Times New Roman" w:cs="Times New Roman"/>
          <w:sz w:val="28"/>
          <w:szCs w:val="28"/>
        </w:rPr>
        <w:t xml:space="preserve"> год</w:t>
      </w:r>
      <w:r w:rsidR="00BD7E80" w:rsidRPr="001E1F07">
        <w:rPr>
          <w:rFonts w:ascii="Times New Roman" w:eastAsia="Calibri" w:hAnsi="Times New Roman" w:cs="Times New Roman"/>
          <w:sz w:val="28"/>
          <w:szCs w:val="28"/>
        </w:rPr>
        <w:t>а</w:t>
      </w:r>
      <w:r w:rsidRPr="001E1F07">
        <w:rPr>
          <w:rFonts w:ascii="Times New Roman" w:eastAsia="Calibri" w:hAnsi="Times New Roman" w:cs="Times New Roman"/>
          <w:sz w:val="28"/>
          <w:szCs w:val="28"/>
        </w:rPr>
        <w:t xml:space="preserve"> на </w:t>
      </w:r>
      <w:r w:rsidR="00BD7E80" w:rsidRPr="001E1F07">
        <w:rPr>
          <w:rFonts w:ascii="Times New Roman" w:eastAsia="Calibri" w:hAnsi="Times New Roman" w:cs="Times New Roman"/>
          <w:sz w:val="28"/>
          <w:szCs w:val="28"/>
        </w:rPr>
        <w:t>5</w:t>
      </w:r>
      <w:r w:rsidRPr="001E1F07">
        <w:rPr>
          <w:rFonts w:ascii="Times New Roman" w:eastAsia="Calibri" w:hAnsi="Times New Roman" w:cs="Times New Roman"/>
          <w:sz w:val="28"/>
          <w:szCs w:val="28"/>
        </w:rPr>
        <w:t>,</w:t>
      </w:r>
      <w:r w:rsidR="00934EA7" w:rsidRPr="001E1F07">
        <w:rPr>
          <w:rFonts w:ascii="Times New Roman" w:eastAsia="Calibri" w:hAnsi="Times New Roman" w:cs="Times New Roman"/>
          <w:sz w:val="28"/>
          <w:szCs w:val="28"/>
        </w:rPr>
        <w:t>9</w:t>
      </w:r>
      <w:r w:rsidRPr="001E1F07">
        <w:rPr>
          <w:rFonts w:ascii="Times New Roman" w:eastAsia="Calibri" w:hAnsi="Times New Roman" w:cs="Times New Roman"/>
          <w:sz w:val="28"/>
          <w:szCs w:val="28"/>
        </w:rPr>
        <w:t xml:space="preserve"> процентных пункта и составила </w:t>
      </w:r>
      <w:r w:rsidR="00BD7E80" w:rsidRPr="001E1F07">
        <w:rPr>
          <w:rFonts w:ascii="Times New Roman" w:eastAsia="Calibri" w:hAnsi="Times New Roman" w:cs="Times New Roman"/>
          <w:sz w:val="28"/>
          <w:szCs w:val="28"/>
        </w:rPr>
        <w:t>24,5</w:t>
      </w:r>
      <w:r w:rsidR="00934EA7" w:rsidRPr="001E1F07">
        <w:rPr>
          <w:rFonts w:ascii="Times New Roman" w:eastAsia="Calibri" w:hAnsi="Times New Roman" w:cs="Times New Roman"/>
          <w:sz w:val="28"/>
          <w:szCs w:val="28"/>
        </w:rPr>
        <w:t xml:space="preserve"> </w:t>
      </w:r>
      <w:r w:rsidRPr="001E1F07">
        <w:rPr>
          <w:rFonts w:ascii="Times New Roman" w:eastAsia="Calibri" w:hAnsi="Times New Roman" w:cs="Times New Roman"/>
          <w:sz w:val="28"/>
          <w:szCs w:val="28"/>
        </w:rPr>
        <w:t xml:space="preserve">% от общего числа крупных и средних предприятий. Количество убыточных предприятий </w:t>
      </w:r>
      <w:r w:rsidR="00BD7E80" w:rsidRPr="001E1F07">
        <w:rPr>
          <w:rFonts w:ascii="Times New Roman" w:eastAsia="Calibri" w:hAnsi="Times New Roman" w:cs="Times New Roman"/>
          <w:sz w:val="28"/>
          <w:szCs w:val="28"/>
        </w:rPr>
        <w:t>увеличилось</w:t>
      </w:r>
      <w:r w:rsidRPr="001E1F07">
        <w:rPr>
          <w:rFonts w:ascii="Times New Roman" w:eastAsia="Calibri" w:hAnsi="Times New Roman" w:cs="Times New Roman"/>
          <w:sz w:val="28"/>
          <w:szCs w:val="28"/>
        </w:rPr>
        <w:t xml:space="preserve"> с 1</w:t>
      </w:r>
      <w:r w:rsidR="00BD7E80" w:rsidRPr="001E1F07">
        <w:rPr>
          <w:rFonts w:ascii="Times New Roman" w:eastAsia="Calibri" w:hAnsi="Times New Roman" w:cs="Times New Roman"/>
          <w:sz w:val="28"/>
          <w:szCs w:val="28"/>
        </w:rPr>
        <w:t>0</w:t>
      </w:r>
      <w:r w:rsidRPr="001E1F07">
        <w:rPr>
          <w:rFonts w:ascii="Times New Roman" w:eastAsia="Calibri" w:hAnsi="Times New Roman" w:cs="Times New Roman"/>
          <w:sz w:val="28"/>
          <w:szCs w:val="28"/>
        </w:rPr>
        <w:t xml:space="preserve"> до 1</w:t>
      </w:r>
      <w:r w:rsidR="00BD7E80" w:rsidRPr="001E1F07">
        <w:rPr>
          <w:rFonts w:ascii="Times New Roman" w:eastAsia="Calibri" w:hAnsi="Times New Roman" w:cs="Times New Roman"/>
          <w:sz w:val="28"/>
          <w:szCs w:val="28"/>
        </w:rPr>
        <w:t>2</w:t>
      </w:r>
      <w:r w:rsidRPr="001E1F07">
        <w:rPr>
          <w:rFonts w:ascii="Times New Roman" w:eastAsia="Calibri" w:hAnsi="Times New Roman" w:cs="Times New Roman"/>
          <w:sz w:val="28"/>
          <w:szCs w:val="28"/>
        </w:rPr>
        <w:t>.</w:t>
      </w:r>
      <w:r w:rsidR="00BC0753" w:rsidRPr="001E1F07">
        <w:rPr>
          <w:rFonts w:ascii="Times New Roman" w:eastAsia="Calibri" w:hAnsi="Times New Roman" w:cs="Times New Roman"/>
          <w:sz w:val="28"/>
          <w:szCs w:val="28"/>
        </w:rPr>
        <w:t xml:space="preserve"> Увеличение показателя «Удельный вес убыточных предприятий» связано со снижением количества крупных и средних </w:t>
      </w:r>
      <w:r w:rsidR="00BC0753" w:rsidRPr="001E1F07">
        <w:rPr>
          <w:rFonts w:ascii="Times New Roman" w:eastAsia="Calibri" w:hAnsi="Times New Roman" w:cs="Times New Roman"/>
          <w:sz w:val="28"/>
          <w:szCs w:val="28"/>
        </w:rPr>
        <w:lastRenderedPageBreak/>
        <w:t>предприятий города, которые предоставляют сведения в городской отдел статистики (на 01.11.2016 г. всего по городу было 59 предприятий в том числе убыточных 10, на 01.11.2017 г. всего предприятий 49, в том числе убыточных 12).</w:t>
      </w:r>
    </w:p>
    <w:p w:rsidR="007E2EBB" w:rsidRPr="001E1F07" w:rsidRDefault="007E2EBB" w:rsidP="002B60F0">
      <w:pPr>
        <w:spacing w:after="0"/>
        <w:ind w:firstLine="708"/>
        <w:jc w:val="both"/>
        <w:rPr>
          <w:rFonts w:ascii="Times New Roman" w:eastAsiaTheme="minorHAnsi" w:hAnsi="Times New Roman" w:cs="Times New Roman"/>
          <w:bCs/>
          <w:sz w:val="28"/>
          <w:szCs w:val="28"/>
        </w:rPr>
      </w:pPr>
      <w:r w:rsidRPr="001E1F07">
        <w:rPr>
          <w:rFonts w:ascii="Times New Roman" w:hAnsi="Times New Roman" w:cs="Times New Roman"/>
          <w:sz w:val="28"/>
          <w:szCs w:val="28"/>
        </w:rPr>
        <w:t>Объем инвестиций в основной капитал по крупным и средним предприятиям за 9 месяцев 201</w:t>
      </w:r>
      <w:r w:rsidR="00BA4502" w:rsidRPr="001E1F07">
        <w:rPr>
          <w:rFonts w:ascii="Times New Roman" w:hAnsi="Times New Roman" w:cs="Times New Roman"/>
          <w:sz w:val="28"/>
          <w:szCs w:val="28"/>
        </w:rPr>
        <w:t>7</w:t>
      </w:r>
      <w:r w:rsidRPr="001E1F07">
        <w:rPr>
          <w:rFonts w:ascii="Times New Roman" w:hAnsi="Times New Roman" w:cs="Times New Roman"/>
          <w:sz w:val="28"/>
          <w:szCs w:val="28"/>
        </w:rPr>
        <w:t xml:space="preserve"> года составил </w:t>
      </w:r>
      <w:r w:rsidR="00BA4502" w:rsidRPr="001E1F07">
        <w:rPr>
          <w:rFonts w:ascii="Times New Roman" w:hAnsi="Times New Roman" w:cs="Times New Roman"/>
          <w:sz w:val="28"/>
          <w:szCs w:val="28"/>
        </w:rPr>
        <w:t>10,3</w:t>
      </w:r>
      <w:r w:rsidRPr="001E1F07">
        <w:rPr>
          <w:rFonts w:ascii="Times New Roman" w:hAnsi="Times New Roman" w:cs="Times New Roman"/>
          <w:bCs/>
          <w:sz w:val="28"/>
          <w:szCs w:val="28"/>
        </w:rPr>
        <w:t xml:space="preserve"> млрд. рублей или </w:t>
      </w:r>
      <w:r w:rsidR="00BA4502" w:rsidRPr="001E1F07">
        <w:rPr>
          <w:rFonts w:ascii="Times New Roman" w:hAnsi="Times New Roman" w:cs="Times New Roman"/>
          <w:bCs/>
          <w:sz w:val="28"/>
          <w:szCs w:val="28"/>
        </w:rPr>
        <w:t xml:space="preserve">54,3 </w:t>
      </w:r>
      <w:r w:rsidRPr="001E1F07">
        <w:rPr>
          <w:rFonts w:ascii="Times New Roman" w:hAnsi="Times New Roman" w:cs="Times New Roman"/>
          <w:bCs/>
          <w:sz w:val="28"/>
          <w:szCs w:val="28"/>
        </w:rPr>
        <w:t>% к аналогичному периоду 201</w:t>
      </w:r>
      <w:r w:rsidR="00BA4502" w:rsidRPr="001E1F07">
        <w:rPr>
          <w:rFonts w:ascii="Times New Roman" w:hAnsi="Times New Roman" w:cs="Times New Roman"/>
          <w:bCs/>
          <w:sz w:val="28"/>
          <w:szCs w:val="28"/>
        </w:rPr>
        <w:t>6</w:t>
      </w:r>
      <w:r w:rsidRPr="001E1F07">
        <w:rPr>
          <w:rFonts w:ascii="Times New Roman" w:hAnsi="Times New Roman" w:cs="Times New Roman"/>
          <w:bCs/>
          <w:sz w:val="28"/>
          <w:szCs w:val="28"/>
        </w:rPr>
        <w:t xml:space="preserve"> года. Несмотря на снижение, по </w:t>
      </w:r>
      <w:r w:rsidRPr="001E1F07">
        <w:rPr>
          <w:rFonts w:ascii="Times New Roman" w:hAnsi="Times New Roman" w:cs="Times New Roman"/>
          <w:sz w:val="28"/>
          <w:szCs w:val="28"/>
        </w:rPr>
        <w:t xml:space="preserve">объему инвестиций на душу населения городской округ занимает </w:t>
      </w:r>
      <w:r w:rsidR="00BA4502" w:rsidRPr="001E1F07">
        <w:rPr>
          <w:rFonts w:ascii="Times New Roman" w:hAnsi="Times New Roman" w:cs="Times New Roman"/>
          <w:sz w:val="28"/>
          <w:szCs w:val="28"/>
        </w:rPr>
        <w:t>2</w:t>
      </w:r>
      <w:r w:rsidRPr="001E1F07">
        <w:rPr>
          <w:rFonts w:ascii="Times New Roman" w:hAnsi="Times New Roman" w:cs="Times New Roman"/>
          <w:sz w:val="28"/>
          <w:szCs w:val="28"/>
        </w:rPr>
        <w:t xml:space="preserve"> место по республике (</w:t>
      </w:r>
      <w:r w:rsidR="00BA4502" w:rsidRPr="001E1F07">
        <w:rPr>
          <w:rFonts w:ascii="Times New Roman" w:hAnsi="Times New Roman" w:cs="Times New Roman"/>
          <w:sz w:val="28"/>
          <w:szCs w:val="28"/>
        </w:rPr>
        <w:t>66,8</w:t>
      </w:r>
      <w:r w:rsidRPr="001E1F07">
        <w:rPr>
          <w:rFonts w:ascii="Times New Roman" w:hAnsi="Times New Roman" w:cs="Times New Roman"/>
          <w:sz w:val="28"/>
          <w:szCs w:val="28"/>
        </w:rPr>
        <w:t xml:space="preserve"> тыс. рублей).</w:t>
      </w:r>
    </w:p>
    <w:p w:rsidR="007E2EBB" w:rsidRPr="001E1F07" w:rsidRDefault="007E2EBB" w:rsidP="002B60F0">
      <w:pPr>
        <w:spacing w:after="0"/>
        <w:ind w:firstLine="708"/>
        <w:jc w:val="both"/>
        <w:rPr>
          <w:rFonts w:ascii="Times New Roman" w:hAnsi="Times New Roman" w:cs="Times New Roman"/>
          <w:sz w:val="28"/>
          <w:szCs w:val="28"/>
        </w:rPr>
      </w:pPr>
      <w:r w:rsidRPr="001E1F07">
        <w:rPr>
          <w:rFonts w:ascii="Times New Roman" w:hAnsi="Times New Roman" w:cs="Times New Roman"/>
          <w:sz w:val="28"/>
          <w:szCs w:val="28"/>
        </w:rPr>
        <w:t>Доходы бюджета городского округа за 201</w:t>
      </w:r>
      <w:r w:rsidR="00201907" w:rsidRPr="001E1F07">
        <w:rPr>
          <w:rFonts w:ascii="Times New Roman" w:hAnsi="Times New Roman" w:cs="Times New Roman"/>
          <w:sz w:val="28"/>
          <w:szCs w:val="28"/>
        </w:rPr>
        <w:t>7</w:t>
      </w:r>
      <w:r w:rsidRPr="001E1F07">
        <w:rPr>
          <w:rFonts w:ascii="Times New Roman" w:hAnsi="Times New Roman" w:cs="Times New Roman"/>
          <w:sz w:val="28"/>
          <w:szCs w:val="28"/>
        </w:rPr>
        <w:t xml:space="preserve"> год составили </w:t>
      </w:r>
      <w:r w:rsidR="00201907" w:rsidRPr="001E1F07">
        <w:rPr>
          <w:rFonts w:ascii="Times New Roman" w:hAnsi="Times New Roman" w:cs="Times New Roman"/>
          <w:sz w:val="28"/>
          <w:szCs w:val="28"/>
        </w:rPr>
        <w:t>2474,7</w:t>
      </w:r>
      <w:r w:rsidRPr="001E1F07">
        <w:rPr>
          <w:rFonts w:ascii="Times New Roman" w:hAnsi="Times New Roman" w:cs="Times New Roman"/>
          <w:sz w:val="28"/>
          <w:szCs w:val="28"/>
        </w:rPr>
        <w:t xml:space="preserve"> млн. рублей, темп роста к уровню 201</w:t>
      </w:r>
      <w:r w:rsidR="00201907" w:rsidRPr="001E1F07">
        <w:rPr>
          <w:rFonts w:ascii="Times New Roman" w:hAnsi="Times New Roman" w:cs="Times New Roman"/>
          <w:sz w:val="28"/>
          <w:szCs w:val="28"/>
        </w:rPr>
        <w:t>6</w:t>
      </w:r>
      <w:r w:rsidRPr="001E1F07">
        <w:rPr>
          <w:rFonts w:ascii="Times New Roman" w:hAnsi="Times New Roman" w:cs="Times New Roman"/>
          <w:sz w:val="28"/>
          <w:szCs w:val="28"/>
        </w:rPr>
        <w:t xml:space="preserve"> года </w:t>
      </w:r>
      <w:r w:rsidR="00201907" w:rsidRPr="001E1F07">
        <w:rPr>
          <w:rFonts w:ascii="Times New Roman" w:hAnsi="Times New Roman" w:cs="Times New Roman"/>
          <w:sz w:val="28"/>
          <w:szCs w:val="28"/>
        </w:rPr>
        <w:t>108,2</w:t>
      </w:r>
      <w:r w:rsidR="00015185" w:rsidRPr="001E1F07">
        <w:rPr>
          <w:rFonts w:ascii="Times New Roman" w:hAnsi="Times New Roman" w:cs="Times New Roman"/>
          <w:sz w:val="28"/>
          <w:szCs w:val="28"/>
        </w:rPr>
        <w:t xml:space="preserve"> </w:t>
      </w:r>
      <w:r w:rsidRPr="001E1F07">
        <w:rPr>
          <w:rFonts w:ascii="Times New Roman" w:hAnsi="Times New Roman" w:cs="Times New Roman"/>
          <w:sz w:val="28"/>
          <w:szCs w:val="28"/>
        </w:rPr>
        <w:t xml:space="preserve">%. Налоговые и неналоговые доходы составили </w:t>
      </w:r>
      <w:r w:rsidR="00201907" w:rsidRPr="001E1F07">
        <w:rPr>
          <w:rFonts w:ascii="Times New Roman" w:hAnsi="Times New Roman" w:cs="Times New Roman"/>
          <w:sz w:val="28"/>
          <w:szCs w:val="28"/>
        </w:rPr>
        <w:t>1053,4</w:t>
      </w:r>
      <w:r w:rsidRPr="001E1F07">
        <w:rPr>
          <w:rFonts w:ascii="Times New Roman" w:hAnsi="Times New Roman" w:cs="Times New Roman"/>
          <w:sz w:val="28"/>
          <w:szCs w:val="28"/>
        </w:rPr>
        <w:t xml:space="preserve"> млн. рублей</w:t>
      </w:r>
      <w:r w:rsidR="00201907" w:rsidRPr="001E1F07">
        <w:rPr>
          <w:rFonts w:ascii="Times New Roman" w:hAnsi="Times New Roman" w:cs="Times New Roman"/>
          <w:sz w:val="28"/>
          <w:szCs w:val="28"/>
        </w:rPr>
        <w:t xml:space="preserve"> или 85,8 </w:t>
      </w:r>
      <w:r w:rsidRPr="001E1F07">
        <w:rPr>
          <w:rFonts w:ascii="Times New Roman" w:hAnsi="Times New Roman" w:cs="Times New Roman"/>
          <w:sz w:val="28"/>
          <w:szCs w:val="28"/>
        </w:rPr>
        <w:t>%</w:t>
      </w:r>
      <w:r w:rsidR="00201907" w:rsidRPr="001E1F07">
        <w:rPr>
          <w:rFonts w:ascii="Times New Roman" w:hAnsi="Times New Roman" w:cs="Times New Roman"/>
          <w:sz w:val="28"/>
          <w:szCs w:val="28"/>
        </w:rPr>
        <w:t xml:space="preserve"> к уровню 2016 года.</w:t>
      </w:r>
      <w:r w:rsidRPr="001E1F07">
        <w:rPr>
          <w:rFonts w:ascii="Times New Roman" w:hAnsi="Times New Roman" w:cs="Times New Roman"/>
          <w:sz w:val="28"/>
          <w:szCs w:val="28"/>
        </w:rPr>
        <w:t xml:space="preserve"> </w:t>
      </w:r>
    </w:p>
    <w:p w:rsidR="007E2EBB" w:rsidRPr="00C654BC" w:rsidRDefault="007E2EBB" w:rsidP="002B60F0">
      <w:pPr>
        <w:spacing w:after="0"/>
        <w:ind w:firstLine="708"/>
        <w:jc w:val="both"/>
        <w:rPr>
          <w:rFonts w:ascii="Times New Roman" w:hAnsi="Times New Roman" w:cs="Times New Roman"/>
          <w:sz w:val="28"/>
          <w:szCs w:val="28"/>
        </w:rPr>
      </w:pPr>
      <w:r w:rsidRPr="001E1F07">
        <w:rPr>
          <w:rFonts w:ascii="Times New Roman" w:hAnsi="Times New Roman" w:cs="Times New Roman"/>
          <w:sz w:val="28"/>
          <w:szCs w:val="28"/>
        </w:rPr>
        <w:t xml:space="preserve">По оперативным данным численность населения городского округа на </w:t>
      </w:r>
      <w:r w:rsidRPr="00C654BC">
        <w:rPr>
          <w:rFonts w:ascii="Times New Roman" w:hAnsi="Times New Roman" w:cs="Times New Roman"/>
          <w:sz w:val="28"/>
          <w:szCs w:val="28"/>
        </w:rPr>
        <w:t>01 января 201</w:t>
      </w:r>
      <w:r w:rsidR="00B26302" w:rsidRPr="00C654BC">
        <w:rPr>
          <w:rFonts w:ascii="Times New Roman" w:hAnsi="Times New Roman" w:cs="Times New Roman"/>
          <w:sz w:val="28"/>
          <w:szCs w:val="28"/>
        </w:rPr>
        <w:t>8</w:t>
      </w:r>
      <w:r w:rsidRPr="00C654BC">
        <w:rPr>
          <w:rFonts w:ascii="Times New Roman" w:hAnsi="Times New Roman" w:cs="Times New Roman"/>
          <w:sz w:val="28"/>
          <w:szCs w:val="28"/>
        </w:rPr>
        <w:t xml:space="preserve"> года составила </w:t>
      </w:r>
      <w:r w:rsidR="00B26302" w:rsidRPr="00C654BC">
        <w:rPr>
          <w:rFonts w:ascii="Times New Roman" w:hAnsi="Times New Roman" w:cs="Times New Roman"/>
          <w:sz w:val="28"/>
          <w:szCs w:val="28"/>
        </w:rPr>
        <w:t>152429</w:t>
      </w:r>
      <w:r w:rsidRPr="00C654BC">
        <w:rPr>
          <w:rFonts w:ascii="Times New Roman" w:hAnsi="Times New Roman" w:cs="Times New Roman"/>
          <w:sz w:val="28"/>
          <w:szCs w:val="28"/>
        </w:rPr>
        <w:t xml:space="preserve"> человек, число родившихся – </w:t>
      </w:r>
      <w:r w:rsidR="00B26302" w:rsidRPr="00C654BC">
        <w:rPr>
          <w:rFonts w:ascii="Times New Roman" w:hAnsi="Times New Roman" w:cs="Times New Roman"/>
          <w:sz w:val="28"/>
          <w:szCs w:val="28"/>
        </w:rPr>
        <w:t xml:space="preserve">1501 </w:t>
      </w:r>
      <w:r w:rsidRPr="00C654BC">
        <w:rPr>
          <w:rFonts w:ascii="Times New Roman" w:hAnsi="Times New Roman" w:cs="Times New Roman"/>
          <w:sz w:val="28"/>
          <w:szCs w:val="28"/>
        </w:rPr>
        <w:t xml:space="preserve">человек, умерших – </w:t>
      </w:r>
      <w:r w:rsidR="00B26302" w:rsidRPr="00C654BC">
        <w:rPr>
          <w:rFonts w:ascii="Times New Roman" w:hAnsi="Times New Roman" w:cs="Times New Roman"/>
          <w:sz w:val="28"/>
          <w:szCs w:val="28"/>
        </w:rPr>
        <w:t>1829</w:t>
      </w:r>
      <w:r w:rsidRPr="00C654BC">
        <w:rPr>
          <w:rFonts w:ascii="Times New Roman" w:hAnsi="Times New Roman" w:cs="Times New Roman"/>
          <w:sz w:val="28"/>
          <w:szCs w:val="28"/>
        </w:rPr>
        <w:t>, естественная убыль населения -</w:t>
      </w:r>
      <w:r w:rsidR="00B26302" w:rsidRPr="00C654BC">
        <w:rPr>
          <w:rFonts w:ascii="Times New Roman" w:hAnsi="Times New Roman" w:cs="Times New Roman"/>
          <w:sz w:val="28"/>
          <w:szCs w:val="28"/>
        </w:rPr>
        <w:t>328</w:t>
      </w:r>
      <w:r w:rsidRPr="00C654BC">
        <w:rPr>
          <w:rFonts w:ascii="Times New Roman" w:hAnsi="Times New Roman" w:cs="Times New Roman"/>
          <w:sz w:val="28"/>
          <w:szCs w:val="28"/>
        </w:rPr>
        <w:t xml:space="preserve"> человек. </w:t>
      </w:r>
    </w:p>
    <w:p w:rsidR="007E2EBB" w:rsidRPr="00C654BC" w:rsidRDefault="007E2EBB" w:rsidP="002B60F0">
      <w:pPr>
        <w:spacing w:after="0"/>
        <w:ind w:firstLine="708"/>
        <w:jc w:val="both"/>
        <w:rPr>
          <w:rFonts w:ascii="Times New Roman" w:hAnsi="Times New Roman" w:cs="Times New Roman"/>
          <w:sz w:val="28"/>
          <w:szCs w:val="28"/>
        </w:rPr>
      </w:pPr>
      <w:r w:rsidRPr="00C654BC">
        <w:rPr>
          <w:rFonts w:ascii="Times New Roman" w:hAnsi="Times New Roman" w:cs="Times New Roman"/>
          <w:sz w:val="28"/>
          <w:szCs w:val="28"/>
        </w:rPr>
        <w:t>Миграционная убыль населения на 01 января 201</w:t>
      </w:r>
      <w:r w:rsidR="00B26302" w:rsidRPr="00C654BC">
        <w:rPr>
          <w:rFonts w:ascii="Times New Roman" w:hAnsi="Times New Roman" w:cs="Times New Roman"/>
          <w:sz w:val="28"/>
          <w:szCs w:val="28"/>
        </w:rPr>
        <w:t>8</w:t>
      </w:r>
      <w:r w:rsidRPr="00C654BC">
        <w:rPr>
          <w:rFonts w:ascii="Times New Roman" w:hAnsi="Times New Roman" w:cs="Times New Roman"/>
          <w:sz w:val="28"/>
          <w:szCs w:val="28"/>
        </w:rPr>
        <w:t xml:space="preserve"> года составила </w:t>
      </w:r>
      <w:r w:rsidR="00B26302" w:rsidRPr="00C654BC">
        <w:rPr>
          <w:rFonts w:ascii="Times New Roman" w:hAnsi="Times New Roman" w:cs="Times New Roman"/>
          <w:sz w:val="28"/>
          <w:szCs w:val="28"/>
        </w:rPr>
        <w:t>424</w:t>
      </w:r>
      <w:r w:rsidRPr="00C654BC">
        <w:rPr>
          <w:rFonts w:ascii="Times New Roman" w:hAnsi="Times New Roman" w:cs="Times New Roman"/>
          <w:sz w:val="28"/>
          <w:szCs w:val="28"/>
        </w:rPr>
        <w:t xml:space="preserve"> человека. </w:t>
      </w:r>
    </w:p>
    <w:p w:rsidR="00017298" w:rsidRPr="00C654BC" w:rsidRDefault="00017298" w:rsidP="002B60F0">
      <w:pPr>
        <w:spacing w:after="0"/>
        <w:ind w:firstLine="708"/>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Городской округ город Салават Республики Башкортостан, в первую очередь благодаря устойчивой деятельности системообразующих предприятий, а также развитию сферы малого и среднего предпринимательства, остаётся лидером среди муниципальных образований республики по ряду показателей.</w:t>
      </w:r>
    </w:p>
    <w:p w:rsidR="00017298" w:rsidRPr="00C654BC" w:rsidRDefault="00017298" w:rsidP="002B60F0">
      <w:pPr>
        <w:spacing w:after="0"/>
        <w:ind w:firstLine="708"/>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Достижению положительной динамики способствует реализация мероприятий, заложенных в Комплексной инвестиционной программе социально-экономического развития городского округа город Салават РБ.</w:t>
      </w:r>
    </w:p>
    <w:p w:rsidR="00017298" w:rsidRPr="00C654BC" w:rsidRDefault="00017298" w:rsidP="002B60F0">
      <w:pPr>
        <w:spacing w:after="0"/>
        <w:ind w:firstLine="708"/>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Комплексная инвестиционная программа социально-экономического развития городского округа город Салават РБ на 2011-2017 годы, утвержденная решением Совета городского округа город Салават Республики Башкортостан от 10.12.2010 года № 2-39/420, ежеквартально </w:t>
      </w:r>
      <w:proofErr w:type="spellStart"/>
      <w:r w:rsidRPr="00C654BC">
        <w:rPr>
          <w:rFonts w:ascii="Times New Roman" w:eastAsia="Times New Roman" w:hAnsi="Times New Roman" w:cs="Times New Roman"/>
          <w:sz w:val="28"/>
          <w:szCs w:val="28"/>
        </w:rPr>
        <w:t>мониторилась</w:t>
      </w:r>
      <w:proofErr w:type="spellEnd"/>
      <w:r w:rsidRPr="00C654BC">
        <w:rPr>
          <w:rFonts w:ascii="Times New Roman" w:eastAsia="Times New Roman" w:hAnsi="Times New Roman" w:cs="Times New Roman"/>
          <w:sz w:val="28"/>
          <w:szCs w:val="28"/>
        </w:rPr>
        <w:t xml:space="preserve"> и в программу ежегодно вносились изменения и дополнения.</w:t>
      </w:r>
    </w:p>
    <w:p w:rsidR="00017298" w:rsidRPr="00C654BC" w:rsidRDefault="00017298" w:rsidP="002B60F0">
      <w:pPr>
        <w:spacing w:after="0"/>
        <w:ind w:firstLine="567"/>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Решением Совета ГО г. Салават РБ от 19.12.2017 № 4-17/188 в программу внесены изменения, с учетом которых план реализации мероприятий Программы на 2017 год составил 12,2 млрд. рублей, а общий объем финансирования мероприятий Программы за 2011-2017 годы составляет 133,5 млрд. рублей.  </w:t>
      </w:r>
    </w:p>
    <w:p w:rsidR="00017298" w:rsidRPr="00C654BC" w:rsidRDefault="00017298" w:rsidP="002B60F0">
      <w:pPr>
        <w:spacing w:after="0"/>
        <w:ind w:firstLine="709"/>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Программа с учетом данных изменений включает в себя 19 мероприятий, запланированных к реализации в 2017 году. За 2017 год осуществлена </w:t>
      </w:r>
      <w:r w:rsidR="0003051F" w:rsidRPr="00C654BC">
        <w:rPr>
          <w:rFonts w:ascii="Times New Roman" w:eastAsia="Times New Roman" w:hAnsi="Times New Roman" w:cs="Times New Roman"/>
          <w:sz w:val="28"/>
          <w:szCs w:val="28"/>
        </w:rPr>
        <w:t xml:space="preserve">реализация 19 </w:t>
      </w:r>
      <w:r w:rsidRPr="00C654BC">
        <w:rPr>
          <w:rFonts w:ascii="Times New Roman" w:eastAsia="Times New Roman" w:hAnsi="Times New Roman" w:cs="Times New Roman"/>
          <w:sz w:val="28"/>
          <w:szCs w:val="28"/>
        </w:rPr>
        <w:t xml:space="preserve">программных </w:t>
      </w:r>
      <w:proofErr w:type="gramStart"/>
      <w:r w:rsidRPr="00C654BC">
        <w:rPr>
          <w:rFonts w:ascii="Times New Roman" w:eastAsia="Times New Roman" w:hAnsi="Times New Roman" w:cs="Times New Roman"/>
          <w:sz w:val="28"/>
          <w:szCs w:val="28"/>
        </w:rPr>
        <w:t>мероприятий,  что</w:t>
      </w:r>
      <w:proofErr w:type="gramEnd"/>
      <w:r w:rsidRPr="00C654BC">
        <w:rPr>
          <w:rFonts w:ascii="Times New Roman" w:eastAsia="Times New Roman" w:hAnsi="Times New Roman" w:cs="Times New Roman"/>
          <w:sz w:val="28"/>
          <w:szCs w:val="28"/>
        </w:rPr>
        <w:t xml:space="preserve">       составило  100,0 % к уточненному годовому плану. Исключено мероприятие </w:t>
      </w:r>
      <w:r w:rsidRPr="00C654BC">
        <w:rPr>
          <w:rFonts w:ascii="Times New Roman" w:eastAsia="Times New Roman" w:hAnsi="Times New Roman" w:cs="Times New Roman"/>
          <w:sz w:val="28"/>
          <w:szCs w:val="28"/>
        </w:rPr>
        <w:lastRenderedPageBreak/>
        <w:t>по производству полипропиленового ламинированного тканого полотна и мешков коробчатого типа (ООО «Гелиос»), так как проект на территории городского округа не реализуется.</w:t>
      </w:r>
    </w:p>
    <w:p w:rsidR="00017298" w:rsidRPr="00C654BC" w:rsidRDefault="00017298" w:rsidP="002B60F0">
      <w:pPr>
        <w:spacing w:after="0"/>
        <w:ind w:firstLine="709"/>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Фактический объем финансирования мероприятий за отчетный период составил</w:t>
      </w:r>
      <w:r w:rsidRPr="00C654BC">
        <w:rPr>
          <w:rFonts w:ascii="Times New Roman" w:eastAsia="Times New Roman" w:hAnsi="Times New Roman" w:cs="Times New Roman"/>
          <w:color w:val="FF0000"/>
          <w:sz w:val="28"/>
          <w:szCs w:val="28"/>
        </w:rPr>
        <w:t xml:space="preserve"> </w:t>
      </w:r>
      <w:r w:rsidRPr="00C654BC">
        <w:rPr>
          <w:rFonts w:ascii="Times New Roman" w:eastAsia="Times New Roman" w:hAnsi="Times New Roman" w:cs="Times New Roman"/>
          <w:sz w:val="28"/>
          <w:szCs w:val="28"/>
        </w:rPr>
        <w:t xml:space="preserve">12809,0 млн.  рублей, при годовом плане 12167,9 млн. </w:t>
      </w:r>
      <w:proofErr w:type="gramStart"/>
      <w:r w:rsidRPr="00C654BC">
        <w:rPr>
          <w:rFonts w:ascii="Times New Roman" w:eastAsia="Times New Roman" w:hAnsi="Times New Roman" w:cs="Times New Roman"/>
          <w:sz w:val="28"/>
          <w:szCs w:val="28"/>
        </w:rPr>
        <w:t>рублей  (</w:t>
      </w:r>
      <w:proofErr w:type="gramEnd"/>
      <w:r w:rsidRPr="00C654BC">
        <w:rPr>
          <w:rFonts w:ascii="Times New Roman" w:eastAsia="Times New Roman" w:hAnsi="Times New Roman" w:cs="Times New Roman"/>
          <w:sz w:val="28"/>
          <w:szCs w:val="28"/>
        </w:rPr>
        <w:t>105,3 %):</w:t>
      </w:r>
    </w:p>
    <w:p w:rsidR="00017298" w:rsidRPr="00C654BC" w:rsidRDefault="00017298" w:rsidP="002B60F0">
      <w:pPr>
        <w:spacing w:after="0"/>
        <w:ind w:firstLine="709"/>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из федерального бюджета – 9,0 млн. руб., при годовом плане 9,0 млн. руб. (100%);</w:t>
      </w:r>
    </w:p>
    <w:p w:rsidR="00017298" w:rsidRPr="00C654BC" w:rsidRDefault="00017298" w:rsidP="002B60F0">
      <w:pPr>
        <w:spacing w:after="0"/>
        <w:ind w:firstLine="709"/>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из бюджета РБ – 59,06 млн. руб., при годовом плане 58,54 млн. руб. (100,9 %);</w:t>
      </w:r>
    </w:p>
    <w:p w:rsidR="00017298" w:rsidRPr="00C654BC" w:rsidRDefault="00017298" w:rsidP="002B60F0">
      <w:pPr>
        <w:spacing w:after="0"/>
        <w:ind w:firstLine="709"/>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из местного бюджета – 28,38 млн. руб., при годовом плане 64,11 млн. руб. (44,3 %);</w:t>
      </w:r>
    </w:p>
    <w:p w:rsidR="00017298" w:rsidRPr="00C654BC" w:rsidRDefault="00017298" w:rsidP="002B60F0">
      <w:pPr>
        <w:spacing w:after="0"/>
        <w:ind w:firstLine="709"/>
        <w:contextualSpacing/>
        <w:jc w:val="both"/>
        <w:rPr>
          <w:rFonts w:ascii="Times New Roman" w:eastAsia="Times New Roman" w:hAnsi="Times New Roman" w:cs="Times New Roman"/>
          <w:sz w:val="28"/>
          <w:szCs w:val="28"/>
          <w:lang w:eastAsia="en-US"/>
        </w:rPr>
      </w:pPr>
      <w:r w:rsidRPr="00C654BC">
        <w:rPr>
          <w:rFonts w:ascii="Times New Roman" w:eastAsia="Times New Roman" w:hAnsi="Times New Roman" w:cs="Times New Roman"/>
          <w:sz w:val="28"/>
          <w:szCs w:val="28"/>
        </w:rPr>
        <w:t>- из внебюджетных источников –</w:t>
      </w:r>
      <w:r w:rsidRPr="00C654BC">
        <w:rPr>
          <w:rFonts w:ascii="Times New Roman" w:eastAsia="Times New Roman" w:hAnsi="Times New Roman" w:cs="Times New Roman"/>
          <w:color w:val="FF0000"/>
          <w:sz w:val="28"/>
          <w:szCs w:val="28"/>
        </w:rPr>
        <w:t xml:space="preserve"> </w:t>
      </w:r>
      <w:r w:rsidRPr="00C654BC">
        <w:rPr>
          <w:rFonts w:ascii="Times New Roman" w:eastAsia="Times New Roman" w:hAnsi="Times New Roman" w:cs="Times New Roman"/>
          <w:sz w:val="28"/>
          <w:szCs w:val="28"/>
        </w:rPr>
        <w:t>12712,6 млн. руб., при годовом плане 12036,3 млн. руб. (105,6 %).</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В промышленном производстве выполнены следующие мероприятия:</w:t>
      </w:r>
    </w:p>
    <w:p w:rsidR="00017298" w:rsidRPr="00C654BC" w:rsidRDefault="00017298" w:rsidP="002B60F0">
      <w:pPr>
        <w:shd w:val="clear" w:color="auto" w:fill="FFFFFF"/>
        <w:spacing w:after="0"/>
        <w:ind w:firstLine="567"/>
        <w:contextualSpacing/>
        <w:jc w:val="both"/>
        <w:outlineLvl w:val="3"/>
        <w:rPr>
          <w:rFonts w:ascii="Times New Roman" w:eastAsia="Times New Roman" w:hAnsi="Times New Roman" w:cs="Times New Roman"/>
          <w:iCs/>
          <w:sz w:val="28"/>
          <w:szCs w:val="28"/>
        </w:rPr>
      </w:pPr>
      <w:r w:rsidRPr="00C654BC">
        <w:rPr>
          <w:rFonts w:ascii="Times New Roman" w:eastAsia="Times New Roman" w:hAnsi="Times New Roman" w:cs="Times New Roman"/>
          <w:iCs/>
          <w:sz w:val="28"/>
          <w:szCs w:val="28"/>
        </w:rPr>
        <w:t>- строительство комплекса каталитического крекинга вакуумного газойля (ООО «Газпром нефтехим Салават»).</w:t>
      </w:r>
    </w:p>
    <w:p w:rsidR="00017298" w:rsidRPr="00C654BC" w:rsidRDefault="00017298" w:rsidP="002B60F0">
      <w:pPr>
        <w:shd w:val="clear" w:color="auto" w:fill="FFFFFF"/>
        <w:spacing w:after="0"/>
        <w:ind w:firstLine="567"/>
        <w:contextualSpacing/>
        <w:jc w:val="both"/>
        <w:outlineLvl w:val="3"/>
        <w:rPr>
          <w:rFonts w:ascii="Times New Roman" w:eastAsia="Times New Roman" w:hAnsi="Times New Roman" w:cs="Times New Roman"/>
          <w:i/>
          <w:iCs/>
          <w:sz w:val="28"/>
          <w:szCs w:val="28"/>
        </w:rPr>
      </w:pPr>
      <w:r w:rsidRPr="00C654BC">
        <w:rPr>
          <w:rFonts w:ascii="Times New Roman" w:eastAsia="Times New Roman" w:hAnsi="Times New Roman" w:cs="Times New Roman"/>
          <w:sz w:val="28"/>
          <w:szCs w:val="28"/>
        </w:rPr>
        <w:t>За 2017 год инвестиции в проект составили 8554,5 млн. рублей (156,8 % от годового плана). На площадке продолжаются строительно-монтажные работы по установке металлоконструкций и трубопроводов. Создано 9 рабочих мест;</w:t>
      </w:r>
    </w:p>
    <w:p w:rsidR="00017298" w:rsidRPr="00C654BC" w:rsidRDefault="00017298" w:rsidP="002B60F0">
      <w:pPr>
        <w:shd w:val="clear" w:color="auto" w:fill="FFFFFF"/>
        <w:spacing w:before="100" w:beforeAutospacing="1" w:after="100" w:afterAutospacing="1"/>
        <w:ind w:firstLine="567"/>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с</w:t>
      </w:r>
      <w:r w:rsidR="002B60F0" w:rsidRPr="00C654BC">
        <w:rPr>
          <w:rFonts w:ascii="Times New Roman" w:eastAsia="Times New Roman" w:hAnsi="Times New Roman" w:cs="Times New Roman"/>
          <w:sz w:val="28"/>
          <w:szCs w:val="28"/>
        </w:rPr>
        <w:t xml:space="preserve">троительство </w:t>
      </w:r>
      <w:r w:rsidRPr="00C654BC">
        <w:rPr>
          <w:rFonts w:ascii="Times New Roman" w:eastAsia="Times New Roman" w:hAnsi="Times New Roman" w:cs="Times New Roman"/>
          <w:sz w:val="28"/>
          <w:szCs w:val="28"/>
        </w:rPr>
        <w:t>ПГУ-410Т на ООО «Ново-Салаватская ТЭЦ».</w:t>
      </w:r>
    </w:p>
    <w:p w:rsidR="00017298" w:rsidRPr="00C654BC" w:rsidRDefault="00017298" w:rsidP="002B60F0">
      <w:pPr>
        <w:shd w:val="clear" w:color="auto" w:fill="FFFFFF"/>
        <w:spacing w:after="204"/>
        <w:ind w:firstLine="567"/>
        <w:contextualSpacing/>
        <w:jc w:val="both"/>
        <w:outlineLvl w:val="3"/>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Завершено строительство энергоблока ПГУ-410Т, который позволит компании более экономично получать тепловую </w:t>
      </w:r>
      <w:proofErr w:type="gramStart"/>
      <w:r w:rsidRPr="00C654BC">
        <w:rPr>
          <w:rFonts w:ascii="Times New Roman" w:eastAsia="Times New Roman" w:hAnsi="Times New Roman" w:cs="Times New Roman"/>
          <w:sz w:val="28"/>
          <w:szCs w:val="28"/>
        </w:rPr>
        <w:t>энергию  и</w:t>
      </w:r>
      <w:proofErr w:type="gramEnd"/>
      <w:r w:rsidRPr="00C654BC">
        <w:rPr>
          <w:rFonts w:ascii="Times New Roman" w:eastAsia="Times New Roman" w:hAnsi="Times New Roman" w:cs="Times New Roman"/>
          <w:sz w:val="28"/>
          <w:szCs w:val="28"/>
        </w:rPr>
        <w:t xml:space="preserve"> повысит эффективность выработки электрической энергии для энергосистемы Башкортостана.  В декабре 2016 года получено разрешение на ввод объекта в эксплуатацию и заключение о соответствии построенного объекта капитального строительства требованиям технических регламентов.   Для обслуживания установки на ООО "Ново-Салаватская ТЭЦ" создано 104 рабочих места.</w:t>
      </w:r>
    </w:p>
    <w:p w:rsidR="00017298" w:rsidRPr="00C654BC" w:rsidRDefault="00017298" w:rsidP="002B60F0">
      <w:pPr>
        <w:shd w:val="clear" w:color="auto" w:fill="FFFFFF"/>
        <w:spacing w:after="204"/>
        <w:ind w:firstLine="567"/>
        <w:contextualSpacing/>
        <w:jc w:val="both"/>
        <w:outlineLvl w:val="3"/>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Объем инвестиций за 2017 год составил 566,2 млн. рублей (100,0 % годового плана). </w:t>
      </w:r>
      <w:proofErr w:type="gramStart"/>
      <w:r w:rsidRPr="00C654BC">
        <w:rPr>
          <w:rFonts w:ascii="Times New Roman" w:eastAsia="Times New Roman" w:hAnsi="Times New Roman" w:cs="Times New Roman"/>
          <w:sz w:val="28"/>
          <w:szCs w:val="28"/>
        </w:rPr>
        <w:t>Финансирование в 2017 году это</w:t>
      </w:r>
      <w:proofErr w:type="gramEnd"/>
      <w:r w:rsidRPr="00C654BC">
        <w:rPr>
          <w:rFonts w:ascii="Times New Roman" w:eastAsia="Times New Roman" w:hAnsi="Times New Roman" w:cs="Times New Roman"/>
          <w:sz w:val="28"/>
          <w:szCs w:val="28"/>
        </w:rPr>
        <w:t xml:space="preserve"> выплаты по гарантийным удержаниям и долговые обязательства перед поставщиками;</w:t>
      </w:r>
    </w:p>
    <w:p w:rsidR="00017298" w:rsidRPr="00C654BC" w:rsidRDefault="00017298" w:rsidP="002B60F0">
      <w:pPr>
        <w:shd w:val="clear" w:color="auto" w:fill="FFFFFF"/>
        <w:spacing w:before="100" w:beforeAutospacing="1" w:after="100" w:afterAutospacing="1"/>
        <w:ind w:firstLine="567"/>
        <w:contextualSpacing/>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 производство акрилатов (с августа 2015 года реализация проекта осуществляется ООО «Акрил Салават»). Строительство завода по производству акриловой кислоты завершено. В первом полугодии 2017 года произведен ввод объекта в эксплуатацию, торжественное открытие завода состоялось в декабре 2017 года. По данному объекту объем инвестиций </w:t>
      </w:r>
      <w:proofErr w:type="gramStart"/>
      <w:r w:rsidRPr="00C654BC">
        <w:rPr>
          <w:rFonts w:ascii="Times New Roman" w:eastAsia="Times New Roman" w:hAnsi="Times New Roman" w:cs="Times New Roman"/>
          <w:sz w:val="28"/>
          <w:szCs w:val="28"/>
        </w:rPr>
        <w:t>за  2017</w:t>
      </w:r>
      <w:proofErr w:type="gramEnd"/>
      <w:r w:rsidRPr="00C654BC">
        <w:rPr>
          <w:rFonts w:ascii="Times New Roman" w:eastAsia="Times New Roman" w:hAnsi="Times New Roman" w:cs="Times New Roman"/>
          <w:sz w:val="28"/>
          <w:szCs w:val="28"/>
        </w:rPr>
        <w:t xml:space="preserve"> год составил 1812,2 млн. рублей;</w:t>
      </w:r>
    </w:p>
    <w:p w:rsidR="00017298" w:rsidRPr="00C654BC" w:rsidRDefault="00017298" w:rsidP="002B60F0">
      <w:pPr>
        <w:shd w:val="clear" w:color="auto" w:fill="FFFFFF"/>
        <w:tabs>
          <w:tab w:val="left" w:pos="709"/>
        </w:tabs>
        <w:spacing w:before="100" w:beforeAutospacing="1" w:after="100" w:afterAutospacing="1"/>
        <w:contextualSpacing/>
        <w:jc w:val="both"/>
        <w:rPr>
          <w:rFonts w:ascii="Times New Roman" w:eastAsia="Times New Roman" w:hAnsi="Times New Roman" w:cs="Times New Roman"/>
          <w:i/>
          <w:iCs/>
          <w:color w:val="FF0000"/>
          <w:sz w:val="28"/>
          <w:szCs w:val="28"/>
        </w:rPr>
      </w:pPr>
    </w:p>
    <w:p w:rsidR="00017298" w:rsidRPr="00C654BC" w:rsidRDefault="00017298" w:rsidP="002B60F0">
      <w:pPr>
        <w:shd w:val="clear" w:color="auto" w:fill="FFFFFF"/>
        <w:tabs>
          <w:tab w:val="left" w:pos="709"/>
        </w:tabs>
        <w:spacing w:before="100" w:beforeAutospacing="1" w:after="0"/>
        <w:contextualSpacing/>
        <w:jc w:val="both"/>
        <w:rPr>
          <w:rFonts w:ascii="Times New Roman" w:eastAsia="Times New Roman" w:hAnsi="Times New Roman" w:cs="Times New Roman"/>
          <w:sz w:val="28"/>
          <w:szCs w:val="28"/>
          <w:u w:val="single"/>
        </w:rPr>
      </w:pPr>
      <w:r w:rsidRPr="00C654BC">
        <w:rPr>
          <w:rFonts w:ascii="Times New Roman" w:eastAsia="Times New Roman" w:hAnsi="Times New Roman" w:cs="Times New Roman"/>
          <w:iCs/>
          <w:sz w:val="28"/>
          <w:szCs w:val="28"/>
        </w:rPr>
        <w:tab/>
        <w:t>- строительство установки изомеризации (ООО «Газпром нефтехим Салават») завершено. В марте 2017 года на установке изомеризации проведены гарантийные испытания, достигнуты все эксплуатационные показатели по спецификации продукта и объему. Объект введен в эксплуатацию. Объем инвестиций по итогам 2017 года составил 130,7 млн. рублей. Создано 56 рабочих мест.</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По отрасли</w:t>
      </w:r>
      <w:r w:rsidRPr="00C654BC">
        <w:rPr>
          <w:rFonts w:ascii="Times New Roman" w:eastAsia="Times New Roman" w:hAnsi="Times New Roman" w:cs="Times New Roman"/>
          <w:b/>
          <w:sz w:val="28"/>
          <w:szCs w:val="28"/>
        </w:rPr>
        <w:t xml:space="preserve"> </w:t>
      </w:r>
      <w:r w:rsidRPr="00C654BC">
        <w:rPr>
          <w:rFonts w:ascii="Times New Roman" w:eastAsia="Times New Roman" w:hAnsi="Times New Roman" w:cs="Times New Roman"/>
          <w:sz w:val="28"/>
          <w:szCs w:val="28"/>
        </w:rPr>
        <w:t>«Строительство» и «Жилищно-коммунальное хозяйство» на реализацию муниципальной подпрограммы «Модернизация систем коммунальной инфраструктуры городского округа город Салават РБ» муниципальной программы «Качественное жилищно-коммунальное обслуживание ГО г. Салават РБ» за 12 месяцев 2017 года направлено 35,0 млн. рублей – осуществлена замена водопроводных и канализационных сетей, подготовка объектов коммунального хозяйства к работе в осенне-зимний период, проводится замена скважинных  насосных агрегатов на энергосберегающие с блоком управления и защитой двигателя.</w:t>
      </w:r>
    </w:p>
    <w:p w:rsidR="00017298" w:rsidRPr="00C654BC" w:rsidRDefault="00017298" w:rsidP="002B60F0">
      <w:pPr>
        <w:spacing w:after="0"/>
        <w:ind w:firstLine="709"/>
        <w:jc w:val="both"/>
        <w:rPr>
          <w:rFonts w:ascii="Times New Roman" w:eastAsia="Times New Roman" w:hAnsi="Times New Roman" w:cs="Times New Roman"/>
          <w:color w:val="FF0000"/>
          <w:sz w:val="28"/>
          <w:szCs w:val="28"/>
        </w:rPr>
      </w:pPr>
      <w:r w:rsidRPr="00C654BC">
        <w:rPr>
          <w:rFonts w:ascii="Times New Roman" w:eastAsia="Times New Roman" w:hAnsi="Times New Roman" w:cs="Times New Roman"/>
          <w:sz w:val="28"/>
          <w:szCs w:val="28"/>
        </w:rPr>
        <w:t>В рамках подготовки объектов городской инфраструктуры к празднованию 70-летия города выполнены проектно-изыскательские работы по объекту «Реконструкция автодороги по ул. Первомайская», выполнена проверка достоверности определения сметной стоимости объекта «Салаватская лыжня», профинансированы расходы по реконструкции трех парков, осуществлен ремонт висячего моста через реку Белая.</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По разделу</w:t>
      </w:r>
      <w:r w:rsidRPr="00C654BC">
        <w:rPr>
          <w:rFonts w:ascii="Times New Roman" w:eastAsia="Times New Roman" w:hAnsi="Times New Roman" w:cs="Times New Roman"/>
          <w:b/>
          <w:sz w:val="28"/>
          <w:szCs w:val="28"/>
        </w:rPr>
        <w:t xml:space="preserve"> </w:t>
      </w:r>
      <w:r w:rsidRPr="00C654BC">
        <w:rPr>
          <w:rFonts w:ascii="Times New Roman" w:eastAsia="Times New Roman" w:hAnsi="Times New Roman" w:cs="Times New Roman"/>
          <w:sz w:val="28"/>
          <w:szCs w:val="28"/>
        </w:rPr>
        <w:t>«Транспорт»</w:t>
      </w:r>
      <w:r w:rsidRPr="00C654BC">
        <w:rPr>
          <w:rFonts w:ascii="Times New Roman" w:eastAsia="Times New Roman" w:hAnsi="Times New Roman" w:cs="Times New Roman"/>
          <w:b/>
          <w:sz w:val="28"/>
          <w:szCs w:val="28"/>
        </w:rPr>
        <w:t xml:space="preserve"> </w:t>
      </w:r>
      <w:r w:rsidRPr="00C654BC">
        <w:rPr>
          <w:rFonts w:ascii="Times New Roman" w:eastAsia="Times New Roman" w:hAnsi="Times New Roman" w:cs="Times New Roman"/>
          <w:sz w:val="28"/>
          <w:szCs w:val="28"/>
        </w:rPr>
        <w:t>реализуется проект</w:t>
      </w:r>
      <w:r w:rsidRPr="00C654BC">
        <w:rPr>
          <w:rFonts w:ascii="Times New Roman" w:eastAsia="Times New Roman" w:hAnsi="Times New Roman" w:cs="Times New Roman"/>
          <w:b/>
          <w:sz w:val="28"/>
          <w:szCs w:val="28"/>
        </w:rPr>
        <w:t xml:space="preserve"> </w:t>
      </w:r>
      <w:r w:rsidRPr="00C654BC">
        <w:rPr>
          <w:rFonts w:ascii="Times New Roman" w:eastAsia="Times New Roman" w:hAnsi="Times New Roman" w:cs="Times New Roman"/>
          <w:sz w:val="28"/>
          <w:szCs w:val="28"/>
        </w:rPr>
        <w:t>по строительству соединительного железнодорожного пути станция «Заводская -площадка «В» ТСЦ НПЗ ООО ГПНС», объем инвестиций за 12 месяцев 2017 года составил 26,3 млн. рублей.</w:t>
      </w:r>
    </w:p>
    <w:p w:rsidR="00017298" w:rsidRPr="00C654BC" w:rsidRDefault="00017298" w:rsidP="002B60F0">
      <w:pPr>
        <w:spacing w:after="0"/>
        <w:ind w:firstLine="709"/>
        <w:jc w:val="both"/>
        <w:rPr>
          <w:rFonts w:ascii="Times New Roman" w:eastAsia="Times New Roman" w:hAnsi="Times New Roman" w:cs="Times New Roman"/>
          <w:color w:val="FF0000"/>
          <w:sz w:val="28"/>
          <w:szCs w:val="28"/>
        </w:rPr>
      </w:pPr>
      <w:r w:rsidRPr="00C654BC">
        <w:rPr>
          <w:rFonts w:ascii="Times New Roman" w:eastAsia="Times New Roman" w:hAnsi="Times New Roman" w:cs="Times New Roman"/>
          <w:sz w:val="28"/>
          <w:szCs w:val="28"/>
        </w:rPr>
        <w:t>Осуществлена разработка проекта организации дорожного движения на территории городского округа, сумма затрат составила 0,6 млн. рублей.</w:t>
      </w:r>
    </w:p>
    <w:p w:rsidR="00017298" w:rsidRPr="00C654BC" w:rsidRDefault="00017298" w:rsidP="002B60F0">
      <w:pPr>
        <w:spacing w:after="0"/>
        <w:ind w:firstLine="709"/>
        <w:jc w:val="both"/>
        <w:rPr>
          <w:rFonts w:ascii="Times New Roman" w:eastAsia="Times New Roman" w:hAnsi="Times New Roman" w:cs="Times New Roman"/>
          <w:color w:val="FF0000"/>
          <w:sz w:val="28"/>
          <w:szCs w:val="28"/>
        </w:rPr>
      </w:pPr>
      <w:r w:rsidRPr="00C654BC">
        <w:rPr>
          <w:rFonts w:ascii="Times New Roman" w:eastAsia="Times New Roman" w:hAnsi="Times New Roman" w:cs="Times New Roman"/>
          <w:sz w:val="28"/>
          <w:szCs w:val="28"/>
        </w:rPr>
        <w:t xml:space="preserve">По разделу «Развитие малого и среднего </w:t>
      </w:r>
      <w:proofErr w:type="gramStart"/>
      <w:r w:rsidRPr="00C654BC">
        <w:rPr>
          <w:rFonts w:ascii="Times New Roman" w:eastAsia="Times New Roman" w:hAnsi="Times New Roman" w:cs="Times New Roman"/>
          <w:sz w:val="28"/>
          <w:szCs w:val="28"/>
        </w:rPr>
        <w:t>предпринимательства»  на</w:t>
      </w:r>
      <w:proofErr w:type="gramEnd"/>
      <w:r w:rsidRPr="00C654BC">
        <w:rPr>
          <w:rFonts w:ascii="Times New Roman" w:eastAsia="Times New Roman" w:hAnsi="Times New Roman" w:cs="Times New Roman"/>
          <w:sz w:val="28"/>
          <w:szCs w:val="28"/>
        </w:rPr>
        <w:t xml:space="preserve"> 2017 год запланированы мероприятия по реализации муниципальной программы «Развитие субъектов малого и среднего предпринимательства в городском округе город Салават Республики Башкортостан» (постановление Администрации от 11.11.13г. № 2172-п).</w:t>
      </w:r>
      <w:r w:rsidRPr="00C654BC">
        <w:rPr>
          <w:rFonts w:ascii="Times New Roman" w:eastAsia="Times New Roman" w:hAnsi="Times New Roman" w:cs="Times New Roman"/>
          <w:color w:val="FF0000"/>
          <w:sz w:val="28"/>
          <w:szCs w:val="28"/>
        </w:rPr>
        <w:t xml:space="preserve"> </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В рамках реализации данной программы принято 34 заявления от субъектов малого бизнеса на оказание финансовой поддержки по видам: </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субсидирование начальной стадии становления бизнеса;</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субсидирование части лизинговых платежей по договорам лизинга.</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По 17 заявлениям принято положительное решение на общую сумму 7,8 млн. руб., из них – 4 млн. руб. из бюджета городского округа и 3,8 млн. руб. из </w:t>
      </w:r>
      <w:r w:rsidRPr="00C654BC">
        <w:rPr>
          <w:rFonts w:ascii="Times New Roman" w:eastAsia="Times New Roman" w:hAnsi="Times New Roman" w:cs="Times New Roman"/>
          <w:sz w:val="28"/>
          <w:szCs w:val="28"/>
        </w:rPr>
        <w:lastRenderedPageBreak/>
        <w:t>бюджета Республики Башкортостан. Субъектами малого и среднего предпринимательства создано 98 рабочих мест.</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На текущее финансирование АНО поддержки малого и среднего предпринимательства «Бизнес-центр «Юг </w:t>
      </w:r>
      <w:proofErr w:type="gramStart"/>
      <w:r w:rsidRPr="00C654BC">
        <w:rPr>
          <w:rFonts w:ascii="Times New Roman" w:eastAsia="Times New Roman" w:hAnsi="Times New Roman" w:cs="Times New Roman"/>
          <w:sz w:val="28"/>
          <w:szCs w:val="28"/>
        </w:rPr>
        <w:t>Башкортостана»  направлены</w:t>
      </w:r>
      <w:proofErr w:type="gramEnd"/>
      <w:r w:rsidRPr="00C654BC">
        <w:rPr>
          <w:rFonts w:ascii="Times New Roman" w:eastAsia="Times New Roman" w:hAnsi="Times New Roman" w:cs="Times New Roman"/>
          <w:sz w:val="28"/>
          <w:szCs w:val="28"/>
        </w:rPr>
        <w:t xml:space="preserve"> бюджетные средства в размере 3,3 млн. руб., в том числе – 3 млн. руб. из бюджета РБ и 0,3 млн. руб. из бюджета городского округа.</w:t>
      </w:r>
    </w:p>
    <w:p w:rsidR="00017298" w:rsidRPr="00C654BC" w:rsidRDefault="00017298" w:rsidP="002B60F0">
      <w:pPr>
        <w:spacing w:after="0"/>
        <w:ind w:firstLine="709"/>
        <w:jc w:val="both"/>
        <w:rPr>
          <w:rFonts w:ascii="Times New Roman" w:eastAsia="Times New Roman" w:hAnsi="Times New Roman" w:cs="Times New Roman"/>
          <w:color w:val="FF0000"/>
          <w:sz w:val="28"/>
          <w:szCs w:val="28"/>
        </w:rPr>
      </w:pPr>
      <w:r w:rsidRPr="00C654BC">
        <w:rPr>
          <w:rFonts w:ascii="Times New Roman" w:eastAsia="Times New Roman" w:hAnsi="Times New Roman" w:cs="Times New Roman"/>
          <w:sz w:val="28"/>
          <w:szCs w:val="28"/>
        </w:rPr>
        <w:t>Реализация в 2017 году проекта по реконструкции здания цеха под торгово-выставочный комплекс (ООО ПКФ «Актау») приостановлена в виду ухудшения общей ситуации в экономике и возникших финансовых трудностей.</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На реализацию запланированных мероприятий по развитию образования в городском округе по итогам 2017 года за счет всех источников финансирования выделено 17,3 млн. рублей</w:t>
      </w:r>
      <w:r w:rsidR="00E32635" w:rsidRPr="00C654BC">
        <w:rPr>
          <w:rFonts w:ascii="Times New Roman" w:eastAsia="Times New Roman" w:hAnsi="Times New Roman" w:cs="Times New Roman"/>
          <w:sz w:val="28"/>
          <w:szCs w:val="28"/>
        </w:rPr>
        <w:t>,</w:t>
      </w:r>
      <w:r w:rsidRPr="00C654BC">
        <w:rPr>
          <w:rFonts w:ascii="Times New Roman" w:eastAsia="Times New Roman" w:hAnsi="Times New Roman" w:cs="Times New Roman"/>
          <w:sz w:val="28"/>
          <w:szCs w:val="28"/>
        </w:rPr>
        <w:t xml:space="preserve"> </w:t>
      </w:r>
      <w:r w:rsidR="00E32635" w:rsidRPr="00C654BC">
        <w:rPr>
          <w:rFonts w:ascii="Times New Roman" w:eastAsia="Times New Roman" w:hAnsi="Times New Roman" w:cs="Times New Roman"/>
          <w:sz w:val="28"/>
          <w:szCs w:val="28"/>
        </w:rPr>
        <w:t>которые</w:t>
      </w:r>
      <w:r w:rsidRPr="00C654BC">
        <w:rPr>
          <w:rFonts w:ascii="Times New Roman" w:eastAsia="Times New Roman" w:hAnsi="Times New Roman" w:cs="Times New Roman"/>
          <w:sz w:val="28"/>
          <w:szCs w:val="28"/>
        </w:rPr>
        <w:t xml:space="preserve"> направлены на пополнение фонда школьных библиотек, приобретение компьютера, мебели, </w:t>
      </w:r>
      <w:proofErr w:type="spellStart"/>
      <w:r w:rsidRPr="00C654BC">
        <w:rPr>
          <w:rFonts w:ascii="Times New Roman" w:eastAsia="Times New Roman" w:hAnsi="Times New Roman" w:cs="Times New Roman"/>
          <w:sz w:val="28"/>
          <w:szCs w:val="28"/>
        </w:rPr>
        <w:t>интеррактивных</w:t>
      </w:r>
      <w:proofErr w:type="spellEnd"/>
      <w:r w:rsidRPr="00C654BC">
        <w:rPr>
          <w:rFonts w:ascii="Times New Roman" w:eastAsia="Times New Roman" w:hAnsi="Times New Roman" w:cs="Times New Roman"/>
          <w:sz w:val="28"/>
          <w:szCs w:val="28"/>
        </w:rPr>
        <w:t xml:space="preserve"> досок для образовательных учреждений. </w:t>
      </w:r>
    </w:p>
    <w:p w:rsidR="00017298" w:rsidRPr="00C654BC" w:rsidRDefault="00017298" w:rsidP="002B60F0">
      <w:pPr>
        <w:spacing w:after="0"/>
        <w:ind w:firstLine="709"/>
        <w:jc w:val="both"/>
        <w:rPr>
          <w:rFonts w:ascii="Times New Roman" w:eastAsia="Times New Roman" w:hAnsi="Times New Roman" w:cs="Times New Roman"/>
          <w:color w:val="FF0000"/>
          <w:sz w:val="28"/>
          <w:szCs w:val="28"/>
        </w:rPr>
      </w:pPr>
      <w:r w:rsidRPr="00C654BC">
        <w:rPr>
          <w:rFonts w:ascii="Times New Roman" w:eastAsia="Times New Roman" w:hAnsi="Times New Roman" w:cs="Times New Roman"/>
          <w:sz w:val="28"/>
          <w:szCs w:val="28"/>
        </w:rPr>
        <w:t>Для строительства школы в третьем микрорайоне определены границы земельного участка, подготовлен градостроительный план, готовится конкурсная документация на проведение инженерных изысканий.</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На реализацию мероприятий</w:t>
      </w:r>
      <w:r w:rsidRPr="00C654BC">
        <w:rPr>
          <w:rFonts w:ascii="Times New Roman" w:eastAsia="Times New Roman" w:hAnsi="Times New Roman" w:cs="Times New Roman"/>
          <w:b/>
          <w:sz w:val="28"/>
          <w:szCs w:val="28"/>
        </w:rPr>
        <w:t xml:space="preserve"> </w:t>
      </w:r>
      <w:r w:rsidRPr="00C654BC">
        <w:rPr>
          <w:rFonts w:ascii="Times New Roman" w:eastAsia="Times New Roman" w:hAnsi="Times New Roman" w:cs="Times New Roman"/>
          <w:sz w:val="28"/>
          <w:szCs w:val="28"/>
        </w:rPr>
        <w:t xml:space="preserve">по молодежной политике, поддержке физической культуры и спорта за 2017 год выделено 25,9 млн. рублей. </w:t>
      </w:r>
    </w:p>
    <w:p w:rsidR="00017298" w:rsidRPr="00C654BC"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В рамках реализации программы "Городская среда" осуществлено строительство 4 спортивных площадок на сумму 5,23 млн. рублей.</w:t>
      </w:r>
    </w:p>
    <w:p w:rsidR="00017298" w:rsidRPr="002B60F0" w:rsidRDefault="00017298" w:rsidP="002B60F0">
      <w:pPr>
        <w:spacing w:after="0"/>
        <w:ind w:firstLine="709"/>
        <w:jc w:val="both"/>
        <w:rPr>
          <w:rFonts w:ascii="Times New Roman" w:eastAsia="Times New Roman" w:hAnsi="Times New Roman" w:cs="Times New Roman"/>
          <w:sz w:val="28"/>
          <w:szCs w:val="28"/>
        </w:rPr>
      </w:pPr>
      <w:r w:rsidRPr="00C654BC">
        <w:rPr>
          <w:rFonts w:ascii="Times New Roman" w:eastAsia="Times New Roman" w:hAnsi="Times New Roman" w:cs="Times New Roman"/>
          <w:sz w:val="28"/>
          <w:szCs w:val="28"/>
        </w:rPr>
        <w:t xml:space="preserve">На реализацию мероприятий, предусмотренных программой «Экология и природные ресурсы городского округа город Салават Республики Башкортостан» по итогам 12 месяцев 2017 года направлено 676,4 млн. рублей, в том числе 3,8 </w:t>
      </w:r>
      <w:proofErr w:type="spellStart"/>
      <w:r w:rsidRPr="00C654BC">
        <w:rPr>
          <w:rFonts w:ascii="Times New Roman" w:eastAsia="Times New Roman" w:hAnsi="Times New Roman" w:cs="Times New Roman"/>
          <w:sz w:val="28"/>
          <w:szCs w:val="28"/>
        </w:rPr>
        <w:t>млн.рублей</w:t>
      </w:r>
      <w:proofErr w:type="spellEnd"/>
      <w:r w:rsidRPr="00C654BC">
        <w:rPr>
          <w:rFonts w:ascii="Times New Roman" w:eastAsia="Times New Roman" w:hAnsi="Times New Roman" w:cs="Times New Roman"/>
          <w:sz w:val="28"/>
          <w:szCs w:val="28"/>
        </w:rPr>
        <w:t xml:space="preserve"> за счет средств бюджета городского округа, 672,6 млн. рублей за счет собственных средств предприятий. Осуществлены следующие мероприятия: техническое перевооружение резервуарных парков, строительство установки обезвреживания сульфидно-щелочных стоков, реконструкция очистных сооружений (ООО ГПНС), замена изношенных водопроводных сетей (МУП «Салаватводоканал»), замена фильтрующих картриджей, фильтров, фильтровальных рукавов на аспирационных системах в подразделениях (АО «Салаватстекло»).</w:t>
      </w:r>
    </w:p>
    <w:p w:rsidR="00017298" w:rsidRPr="002B60F0" w:rsidRDefault="00017298" w:rsidP="002B60F0">
      <w:pPr>
        <w:spacing w:after="0"/>
        <w:ind w:firstLine="709"/>
        <w:jc w:val="both"/>
        <w:rPr>
          <w:rFonts w:ascii="Times New Roman" w:eastAsia="Times New Roman" w:hAnsi="Times New Roman" w:cs="Times New Roman"/>
          <w:sz w:val="28"/>
          <w:szCs w:val="28"/>
        </w:rPr>
      </w:pPr>
    </w:p>
    <w:p w:rsidR="007E2EBB" w:rsidRPr="002B60F0" w:rsidRDefault="007E2EBB" w:rsidP="002B60F0">
      <w:pPr>
        <w:spacing w:after="0"/>
        <w:rPr>
          <w:rFonts w:ascii="Times New Roman" w:hAnsi="Times New Roman" w:cs="Times New Roman"/>
          <w:sz w:val="28"/>
          <w:szCs w:val="28"/>
        </w:rPr>
      </w:pPr>
    </w:p>
    <w:sectPr w:rsidR="007E2EBB" w:rsidRPr="002B60F0" w:rsidSect="00B8248C">
      <w:pgSz w:w="11906" w:h="16838"/>
      <w:pgMar w:top="1134"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01E47"/>
    <w:multiLevelType w:val="hybridMultilevel"/>
    <w:tmpl w:val="22CA228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323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1797" w:hanging="360"/>
      </w:pPr>
    </w:lvl>
    <w:lvl w:ilvl="4" w:tplc="04190019" w:tentative="1">
      <w:start w:val="1"/>
      <w:numFmt w:val="lowerLetter"/>
      <w:lvlText w:val="%5."/>
      <w:lvlJc w:val="left"/>
      <w:pPr>
        <w:ind w:left="-1077" w:hanging="360"/>
      </w:pPr>
    </w:lvl>
    <w:lvl w:ilvl="5" w:tplc="0419001B" w:tentative="1">
      <w:start w:val="1"/>
      <w:numFmt w:val="lowerRoman"/>
      <w:lvlText w:val="%6."/>
      <w:lvlJc w:val="right"/>
      <w:pPr>
        <w:ind w:left="-357" w:hanging="180"/>
      </w:pPr>
    </w:lvl>
    <w:lvl w:ilvl="6" w:tplc="0419000F" w:tentative="1">
      <w:start w:val="1"/>
      <w:numFmt w:val="decimal"/>
      <w:lvlText w:val="%7."/>
      <w:lvlJc w:val="left"/>
      <w:pPr>
        <w:ind w:left="363" w:hanging="360"/>
      </w:pPr>
    </w:lvl>
    <w:lvl w:ilvl="7" w:tplc="04190019" w:tentative="1">
      <w:start w:val="1"/>
      <w:numFmt w:val="lowerLetter"/>
      <w:lvlText w:val="%8."/>
      <w:lvlJc w:val="left"/>
      <w:pPr>
        <w:ind w:left="1083" w:hanging="360"/>
      </w:pPr>
    </w:lvl>
    <w:lvl w:ilvl="8" w:tplc="0419001B" w:tentative="1">
      <w:start w:val="1"/>
      <w:numFmt w:val="lowerRoman"/>
      <w:lvlText w:val="%9."/>
      <w:lvlJc w:val="right"/>
      <w:pPr>
        <w:ind w:left="18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B2"/>
    <w:rsid w:val="00015185"/>
    <w:rsid w:val="00017298"/>
    <w:rsid w:val="0003051F"/>
    <w:rsid w:val="00030687"/>
    <w:rsid w:val="00053C94"/>
    <w:rsid w:val="00054713"/>
    <w:rsid w:val="00082DA6"/>
    <w:rsid w:val="001A0D92"/>
    <w:rsid w:val="001E1F07"/>
    <w:rsid w:val="00201907"/>
    <w:rsid w:val="00247515"/>
    <w:rsid w:val="002879C5"/>
    <w:rsid w:val="002B60F0"/>
    <w:rsid w:val="002C2382"/>
    <w:rsid w:val="002F21C1"/>
    <w:rsid w:val="00335A51"/>
    <w:rsid w:val="00400E63"/>
    <w:rsid w:val="00423BE4"/>
    <w:rsid w:val="004E38AD"/>
    <w:rsid w:val="005B7D6D"/>
    <w:rsid w:val="006161B8"/>
    <w:rsid w:val="006370B1"/>
    <w:rsid w:val="00637734"/>
    <w:rsid w:val="00651E43"/>
    <w:rsid w:val="006B59EF"/>
    <w:rsid w:val="006B6091"/>
    <w:rsid w:val="00710442"/>
    <w:rsid w:val="007366E9"/>
    <w:rsid w:val="007B205B"/>
    <w:rsid w:val="007E2EBB"/>
    <w:rsid w:val="008728FE"/>
    <w:rsid w:val="008831B2"/>
    <w:rsid w:val="00934EA7"/>
    <w:rsid w:val="009714CA"/>
    <w:rsid w:val="009755F3"/>
    <w:rsid w:val="00977562"/>
    <w:rsid w:val="009D22E2"/>
    <w:rsid w:val="00B26302"/>
    <w:rsid w:val="00B41004"/>
    <w:rsid w:val="00B80E9D"/>
    <w:rsid w:val="00B8248C"/>
    <w:rsid w:val="00BA4502"/>
    <w:rsid w:val="00BC0753"/>
    <w:rsid w:val="00BC199A"/>
    <w:rsid w:val="00BD7E80"/>
    <w:rsid w:val="00C654BC"/>
    <w:rsid w:val="00CD7279"/>
    <w:rsid w:val="00D55334"/>
    <w:rsid w:val="00DB06E6"/>
    <w:rsid w:val="00DC7089"/>
    <w:rsid w:val="00E10DE0"/>
    <w:rsid w:val="00E32635"/>
    <w:rsid w:val="00E866BE"/>
    <w:rsid w:val="00FA388E"/>
    <w:rsid w:val="00FB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BDC3E-60A5-4D20-AD62-35ABA3AA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Основной текст 1"/>
    <w:basedOn w:val="a"/>
    <w:link w:val="a5"/>
    <w:uiPriority w:val="99"/>
    <w:rsid w:val="00082DA6"/>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aliases w:val="Основной текст 1 Знак"/>
    <w:basedOn w:val="a0"/>
    <w:link w:val="a4"/>
    <w:uiPriority w:val="99"/>
    <w:rsid w:val="00082DA6"/>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7E2EBB"/>
    <w:pPr>
      <w:spacing w:after="120"/>
    </w:pPr>
  </w:style>
  <w:style w:type="character" w:customStyle="1" w:styleId="a7">
    <w:name w:val="Основной текст Знак"/>
    <w:basedOn w:val="a0"/>
    <w:link w:val="a6"/>
    <w:uiPriority w:val="99"/>
    <w:semiHidden/>
    <w:rsid w:val="007E2EBB"/>
    <w:rPr>
      <w:rFonts w:eastAsiaTheme="minorEastAsia"/>
      <w:lang w:eastAsia="ru-RU"/>
    </w:rPr>
  </w:style>
  <w:style w:type="paragraph" w:styleId="a8">
    <w:name w:val="Balloon Text"/>
    <w:basedOn w:val="a"/>
    <w:link w:val="a9"/>
    <w:uiPriority w:val="99"/>
    <w:semiHidden/>
    <w:unhideWhenUsed/>
    <w:rsid w:val="00CD727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D7279"/>
    <w:rPr>
      <w:rFonts w:ascii="Segoe UI" w:eastAsiaTheme="minorEastAsia" w:hAnsi="Segoe UI" w:cs="Segoe UI"/>
      <w:sz w:val="18"/>
      <w:szCs w:val="18"/>
      <w:lang w:eastAsia="ru-RU"/>
    </w:rPr>
  </w:style>
  <w:style w:type="paragraph" w:styleId="aa">
    <w:name w:val="List Paragraph"/>
    <w:basedOn w:val="a"/>
    <w:uiPriority w:val="34"/>
    <w:qFormat/>
    <w:rsid w:val="006B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8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2038</Words>
  <Characters>11618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oe02</dc:creator>
  <cp:lastModifiedBy>Маргарита Ринатовна Байгутлина</cp:lastModifiedBy>
  <cp:revision>35</cp:revision>
  <cp:lastPrinted>2018-02-15T07:31:00Z</cp:lastPrinted>
  <dcterms:created xsi:type="dcterms:W3CDTF">2018-01-12T10:39:00Z</dcterms:created>
  <dcterms:modified xsi:type="dcterms:W3CDTF">2018-02-15T07:34:00Z</dcterms:modified>
</cp:coreProperties>
</file>