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A9" w:rsidRDefault="009D35A9" w:rsidP="009D35A9">
      <w:pPr>
        <w:spacing w:before="0" w:line="240" w:lineRule="auto"/>
        <w:ind w:firstLine="0"/>
        <w:jc w:val="right"/>
        <w:rPr>
          <w:szCs w:val="24"/>
        </w:rPr>
      </w:pPr>
      <w:r>
        <w:rPr>
          <w:szCs w:val="24"/>
        </w:rPr>
        <w:t>Приложение № 4</w:t>
      </w:r>
    </w:p>
    <w:p w:rsidR="009D35A9" w:rsidRDefault="009D35A9" w:rsidP="009D35A9">
      <w:pPr>
        <w:spacing w:before="0"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:rsidR="009D35A9" w:rsidRDefault="009D35A9" w:rsidP="009D35A9">
      <w:pPr>
        <w:spacing w:before="0"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>
        <w:rPr>
          <w:szCs w:val="24"/>
        </w:rPr>
        <w:t>УТВЕРЖДЕНО</w:t>
      </w:r>
    </w:p>
    <w:p w:rsidR="009D35A9" w:rsidRDefault="009D35A9" w:rsidP="009D35A9">
      <w:pPr>
        <w:spacing w:before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решением </w:t>
      </w:r>
      <w:proofErr w:type="gramStart"/>
      <w:r>
        <w:rPr>
          <w:szCs w:val="24"/>
        </w:rPr>
        <w:t>территориальной</w:t>
      </w:r>
      <w:proofErr w:type="gramEnd"/>
      <w:r>
        <w:rPr>
          <w:szCs w:val="24"/>
        </w:rPr>
        <w:t xml:space="preserve"> избирательной</w:t>
      </w:r>
    </w:p>
    <w:p w:rsidR="009D35A9" w:rsidRDefault="009D35A9" w:rsidP="009D35A9">
      <w:pPr>
        <w:spacing w:before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комиссии городского округа город Салават</w:t>
      </w:r>
    </w:p>
    <w:p w:rsidR="009D35A9" w:rsidRDefault="009D35A9" w:rsidP="009D35A9">
      <w:pPr>
        <w:spacing w:before="0"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>
        <w:rPr>
          <w:szCs w:val="24"/>
        </w:rPr>
        <w:t xml:space="preserve"> Республики Башкортостан</w:t>
      </w:r>
    </w:p>
    <w:p w:rsidR="009D35A9" w:rsidRDefault="009D35A9" w:rsidP="009D35A9">
      <w:pPr>
        <w:spacing w:before="0"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от «19» февраля 2018 года</w:t>
      </w:r>
      <w:r>
        <w:rPr>
          <w:szCs w:val="24"/>
        </w:rPr>
        <w:t xml:space="preserve"> № 7/8</w:t>
      </w:r>
    </w:p>
    <w:p w:rsidR="009D35A9" w:rsidRDefault="009D35A9" w:rsidP="009D35A9">
      <w:pPr>
        <w:widowControl/>
        <w:spacing w:before="0" w:line="240" w:lineRule="auto"/>
        <w:ind w:firstLine="0"/>
        <w:jc w:val="center"/>
        <w:rPr>
          <w:b/>
          <w:bCs/>
          <w:szCs w:val="24"/>
        </w:rPr>
      </w:pPr>
    </w:p>
    <w:p w:rsidR="009D35A9" w:rsidRDefault="009D35A9" w:rsidP="009D35A9">
      <w:pPr>
        <w:widowControl/>
        <w:spacing w:before="0" w:line="240" w:lineRule="auto"/>
        <w:ind w:firstLine="0"/>
        <w:jc w:val="center"/>
        <w:rPr>
          <w:b/>
          <w:bCs/>
          <w:szCs w:val="24"/>
        </w:rPr>
      </w:pPr>
    </w:p>
    <w:p w:rsidR="009D35A9" w:rsidRDefault="009D35A9" w:rsidP="009D35A9">
      <w:pPr>
        <w:widowControl/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Смета расходов</w:t>
      </w:r>
    </w:p>
    <w:p w:rsidR="009D35A9" w:rsidRDefault="009D35A9" w:rsidP="009D35A9">
      <w:pPr>
        <w:widowControl/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территориальной избирательной комиссии </w:t>
      </w:r>
    </w:p>
    <w:p w:rsidR="009D35A9" w:rsidRDefault="009D35A9" w:rsidP="009D35A9">
      <w:pPr>
        <w:widowControl/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городского округа город Салават Республики Башкортостан</w:t>
      </w:r>
      <w:r>
        <w:rPr>
          <w:b/>
          <w:bCs/>
          <w:szCs w:val="24"/>
        </w:rPr>
        <w:br/>
        <w:t>на подготовку и проведение  выборов Президента Российской Федерации</w:t>
      </w:r>
    </w:p>
    <w:p w:rsidR="009D35A9" w:rsidRDefault="009D35A9" w:rsidP="009D35A9">
      <w:pPr>
        <w:widowControl/>
        <w:spacing w:before="0" w:line="240" w:lineRule="auto"/>
        <w:ind w:firstLine="0"/>
        <w:jc w:val="center"/>
        <w:rPr>
          <w:b/>
          <w:bCs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7088"/>
      </w:tblGrid>
      <w:tr w:rsidR="009D35A9" w:rsidTr="009D35A9">
        <w:trPr>
          <w:trHeight w:val="675"/>
        </w:trPr>
        <w:tc>
          <w:tcPr>
            <w:tcW w:w="2850" w:type="dxa"/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избирательной комиссии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территориальная избирательная комиссия городского округа город Салават Республики Башкортостан</w:t>
            </w:r>
          </w:p>
        </w:tc>
      </w:tr>
    </w:tbl>
    <w:p w:rsidR="009D35A9" w:rsidRDefault="009D35A9" w:rsidP="009D35A9">
      <w:pPr>
        <w:widowControl/>
        <w:spacing w:before="0" w:line="240" w:lineRule="auto"/>
        <w:ind w:firstLine="0"/>
        <w:jc w:val="left"/>
        <w:rPr>
          <w:szCs w:val="24"/>
        </w:rPr>
      </w:pPr>
    </w:p>
    <w:tbl>
      <w:tblPr>
        <w:tblW w:w="9854" w:type="dxa"/>
        <w:tblInd w:w="93" w:type="dxa"/>
        <w:tblLook w:val="04A0" w:firstRow="1" w:lastRow="0" w:firstColumn="1" w:lastColumn="0" w:noHBand="0" w:noVBand="1"/>
      </w:tblPr>
      <w:tblGrid>
        <w:gridCol w:w="1716"/>
        <w:gridCol w:w="8138"/>
      </w:tblGrid>
      <w:tr w:rsidR="009D35A9" w:rsidTr="009D35A9">
        <w:trPr>
          <w:trHeight w:val="166"/>
        </w:trPr>
        <w:tc>
          <w:tcPr>
            <w:tcW w:w="1716" w:type="dxa"/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 федеральных выборов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Выборы </w:t>
            </w:r>
            <w:r>
              <w:rPr>
                <w:b/>
                <w:szCs w:val="24"/>
              </w:rPr>
              <w:t>Президента Российской Федерации</w:t>
            </w:r>
          </w:p>
        </w:tc>
      </w:tr>
    </w:tbl>
    <w:p w:rsidR="009D35A9" w:rsidRDefault="009D35A9" w:rsidP="009D35A9">
      <w:pPr>
        <w:widowControl/>
        <w:spacing w:before="0" w:line="240" w:lineRule="auto"/>
        <w:ind w:firstLine="0"/>
        <w:jc w:val="left"/>
        <w:rPr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"/>
        <w:gridCol w:w="6909"/>
        <w:gridCol w:w="1416"/>
        <w:gridCol w:w="931"/>
      </w:tblGrid>
      <w:tr w:rsidR="009D35A9" w:rsidTr="009D35A9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Направления расходов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Сумма,</w:t>
            </w:r>
            <w:r>
              <w:rPr>
                <w:szCs w:val="24"/>
              </w:rPr>
              <w:br/>
              <w:t xml:space="preserve"> рублей</w:t>
            </w:r>
          </w:p>
        </w:tc>
      </w:tr>
      <w:tr w:rsidR="009D35A9" w:rsidTr="009D35A9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D35A9" w:rsidTr="009D35A9"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Компенсация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Дополнительная оплата труда (вознаграждение)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346 150,04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Начисления на дополнительную оплату труда (вознаграждение)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Расходы на изготовление печатной продукции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связь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Канцелярские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Командировочные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78 931,96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9D35A9" w:rsidTr="009D35A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Всего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5A9" w:rsidRDefault="009D35A9">
            <w:pPr>
              <w:widowControl/>
              <w:spacing w:before="0" w:line="240" w:lineRule="auto"/>
              <w:ind w:right="-189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425 082,00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>
            <w:pPr>
              <w:widowControl/>
              <w:spacing w:before="0" w:line="240" w:lineRule="auto"/>
              <w:ind w:firstLine="0"/>
              <w:jc w:val="left"/>
              <w:rPr>
                <w:bCs/>
                <w:szCs w:val="24"/>
              </w:rPr>
            </w:pPr>
          </w:p>
        </w:tc>
      </w:tr>
    </w:tbl>
    <w:p w:rsidR="009D35A9" w:rsidRDefault="009D35A9" w:rsidP="009D35A9">
      <w:pPr>
        <w:spacing w:before="0" w:line="240" w:lineRule="auto"/>
        <w:ind w:left="4956" w:firstLine="84"/>
        <w:jc w:val="center"/>
        <w:rPr>
          <w:b/>
          <w:szCs w:val="24"/>
        </w:rPr>
      </w:pPr>
    </w:p>
    <w:p w:rsidR="002139CE" w:rsidRDefault="002139CE">
      <w:bookmarkStart w:id="0" w:name="_GoBack"/>
      <w:bookmarkEnd w:id="0"/>
    </w:p>
    <w:sectPr w:rsidR="0021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3"/>
    <w:rsid w:val="002139CE"/>
    <w:rsid w:val="007B29A3"/>
    <w:rsid w:val="009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9"/>
    <w:pPr>
      <w:widowControl w:val="0"/>
      <w:snapToGrid w:val="0"/>
      <w:spacing w:before="240" w:after="0" w:line="480" w:lineRule="auto"/>
      <w:ind w:firstLine="7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9"/>
    <w:pPr>
      <w:widowControl w:val="0"/>
      <w:snapToGrid w:val="0"/>
      <w:spacing w:before="240" w:after="0" w:line="480" w:lineRule="auto"/>
      <w:ind w:firstLine="7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2018-04-19T06:07:00Z</dcterms:created>
  <dcterms:modified xsi:type="dcterms:W3CDTF">2018-04-19T06:10:00Z</dcterms:modified>
</cp:coreProperties>
</file>