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67" w:rsidRDefault="00C10F67" w:rsidP="000B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686" w:rsidRDefault="005C5686" w:rsidP="000B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42B" w:rsidRPr="00C753DF" w:rsidRDefault="00E4542B" w:rsidP="00E4542B">
      <w:pPr>
        <w:spacing w:after="0"/>
        <w:ind w:left="4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4542B" w:rsidRPr="00C753DF" w:rsidRDefault="00E4542B" w:rsidP="00E4542B">
      <w:pPr>
        <w:spacing w:after="0"/>
        <w:ind w:left="4139"/>
        <w:jc w:val="both"/>
        <w:rPr>
          <w:rFonts w:ascii="Times New Roman" w:hAnsi="Times New Roman" w:cs="Times New Roman"/>
          <w:sz w:val="24"/>
          <w:szCs w:val="24"/>
        </w:rPr>
      </w:pPr>
      <w:r w:rsidRPr="00C753DF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город Салават Республики Башкортостан </w:t>
      </w:r>
    </w:p>
    <w:p w:rsidR="00E4542B" w:rsidRPr="00C753DF" w:rsidRDefault="00A76604" w:rsidP="00E4542B">
      <w:pPr>
        <w:spacing w:after="0"/>
        <w:ind w:left="4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 ноября 2018 № 4-28/296</w:t>
      </w:r>
    </w:p>
    <w:p w:rsidR="005C5686" w:rsidRDefault="005C5686" w:rsidP="000B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686" w:rsidRPr="008E7961" w:rsidRDefault="005C5686" w:rsidP="000B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961" w:rsidRDefault="008E7961" w:rsidP="00A766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6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76604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Pr="008E7961">
        <w:rPr>
          <w:rFonts w:ascii="Times New Roman" w:hAnsi="Times New Roman" w:cs="Times New Roman"/>
          <w:b/>
          <w:sz w:val="28"/>
          <w:szCs w:val="28"/>
        </w:rPr>
        <w:t xml:space="preserve">Правового управления </w:t>
      </w:r>
      <w:bookmarkStart w:id="0" w:name="_GoBack"/>
      <w:bookmarkEnd w:id="0"/>
      <w:r w:rsidRPr="008E7961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</w:t>
      </w:r>
      <w:r w:rsidR="00A071B7">
        <w:rPr>
          <w:rFonts w:ascii="Times New Roman" w:hAnsi="Times New Roman" w:cs="Times New Roman"/>
          <w:b/>
          <w:sz w:val="28"/>
          <w:szCs w:val="28"/>
        </w:rPr>
        <w:t>а</w:t>
      </w:r>
      <w:r w:rsidR="00A76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961">
        <w:rPr>
          <w:rFonts w:ascii="Times New Roman" w:hAnsi="Times New Roman" w:cs="Times New Roman"/>
          <w:b/>
          <w:sz w:val="28"/>
          <w:szCs w:val="28"/>
        </w:rPr>
        <w:t>город Салават Республики Башкортостан</w:t>
      </w:r>
      <w:r w:rsidR="00A76604">
        <w:rPr>
          <w:rFonts w:ascii="Times New Roman" w:hAnsi="Times New Roman" w:cs="Times New Roman"/>
          <w:b/>
          <w:sz w:val="28"/>
          <w:szCs w:val="28"/>
        </w:rPr>
        <w:t xml:space="preserve"> в 2018 году</w:t>
      </w:r>
    </w:p>
    <w:p w:rsidR="00A76604" w:rsidRPr="008E7961" w:rsidRDefault="00A76604" w:rsidP="008E79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61" w:rsidRPr="008E7961" w:rsidRDefault="00A76604" w:rsidP="00A76604">
      <w:pPr>
        <w:pStyle w:val="a7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 w:rsidR="008E7961" w:rsidRPr="008E7961">
        <w:rPr>
          <w:szCs w:val="28"/>
        </w:rPr>
        <w:t>Работа Правового управления Администрации городского округа город Салават Республики Башкортостан (далее – Администрация)</w:t>
      </w:r>
      <w:r w:rsidR="00300CC2">
        <w:rPr>
          <w:szCs w:val="28"/>
        </w:rPr>
        <w:t xml:space="preserve"> за </w:t>
      </w:r>
      <w:r w:rsidR="002F4ACB" w:rsidRPr="002F4ACB">
        <w:rPr>
          <w:szCs w:val="28"/>
        </w:rPr>
        <w:t>2018 год</w:t>
      </w:r>
      <w:r w:rsidR="008E7961" w:rsidRPr="002F4ACB">
        <w:rPr>
          <w:szCs w:val="28"/>
        </w:rPr>
        <w:t xml:space="preserve"> </w:t>
      </w:r>
      <w:r w:rsidR="008E7961" w:rsidRPr="008E7961">
        <w:rPr>
          <w:szCs w:val="28"/>
        </w:rPr>
        <w:t>была направлена на достижение целей и задач, поставленных перед управлением.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bookmarkStart w:id="1" w:name="OLE_LINK2"/>
      <w:bookmarkStart w:id="2" w:name="OLE_LINK1"/>
      <w:r w:rsidRPr="00DC3EA3">
        <w:rPr>
          <w:szCs w:val="28"/>
        </w:rPr>
        <w:t>Работа состояла из нескольких разделов: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правовая экспертиза документов;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разногласий, полученных от структурных подразделений;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 xml:space="preserve">- антикоррупционная экспертиза НПА; 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изучение судебных материалов;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участие в судебных заседаниях;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оформление доверенностей;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консультации работников Администрации по правовым вопросам, возникающим при выполнении должностных обязанностей;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 xml:space="preserve">- совместная работа с </w:t>
      </w:r>
      <w:r w:rsidR="002C0D7D">
        <w:rPr>
          <w:szCs w:val="28"/>
        </w:rPr>
        <w:t>КУС Минземимущества РБ по город</w:t>
      </w:r>
      <w:r w:rsidRPr="00DC3EA3">
        <w:rPr>
          <w:szCs w:val="28"/>
        </w:rPr>
        <w:t>у Салавату;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представлений прокуратуры и иных органов;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обращений граждан;</w:t>
      </w:r>
    </w:p>
    <w:p w:rsidR="00DC3EA3" w:rsidRPr="00DC3EA3" w:rsidRDefault="005C5686" w:rsidP="00DC3EA3">
      <w:pPr>
        <w:pStyle w:val="a7"/>
        <w:ind w:firstLine="851"/>
        <w:rPr>
          <w:szCs w:val="28"/>
        </w:rPr>
      </w:pPr>
      <w:r>
        <w:rPr>
          <w:szCs w:val="28"/>
        </w:rPr>
        <w:t xml:space="preserve">- </w:t>
      </w:r>
      <w:r w:rsidR="00DC3EA3" w:rsidRPr="00DC3EA3">
        <w:rPr>
          <w:szCs w:val="28"/>
        </w:rPr>
        <w:t>обеспечение анализа и подготовка ежемесячных отчетов о результатах исполнительного производства;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участие в комиссиях, на рабочих совещаниях, ведение протоколов заседаний;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ведение регистрации судебных дел (в электронной и журнальной форме); проектов постановлений, распоряжений; внутренней переписки;</w:t>
      </w:r>
    </w:p>
    <w:p w:rsid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текущая работа.</w:t>
      </w:r>
    </w:p>
    <w:p w:rsidR="007229B6" w:rsidRDefault="007229B6" w:rsidP="00DC3EA3">
      <w:pPr>
        <w:pStyle w:val="a7"/>
        <w:ind w:firstLine="851"/>
        <w:rPr>
          <w:szCs w:val="28"/>
        </w:rPr>
      </w:pPr>
      <w:r>
        <w:rPr>
          <w:szCs w:val="28"/>
        </w:rPr>
        <w:t xml:space="preserve">Для более качественной работы приказом по Управлению установлена специализация среди сотрудников: 4 сотрудника закреплены за КУС </w:t>
      </w:r>
      <w:proofErr w:type="spellStart"/>
      <w:r>
        <w:rPr>
          <w:szCs w:val="28"/>
        </w:rPr>
        <w:t>МЗиО</w:t>
      </w:r>
      <w:proofErr w:type="spellEnd"/>
      <w:r>
        <w:rPr>
          <w:szCs w:val="28"/>
        </w:rPr>
        <w:t xml:space="preserve"> РБ по г. Салавату РБ,</w:t>
      </w:r>
      <w:r w:rsidR="000004A3" w:rsidRPr="000004A3">
        <w:rPr>
          <w:szCs w:val="28"/>
        </w:rPr>
        <w:t xml:space="preserve"> 1 </w:t>
      </w:r>
      <w:proofErr w:type="gramStart"/>
      <w:r w:rsidR="000004A3" w:rsidRPr="000004A3">
        <w:rPr>
          <w:szCs w:val="28"/>
        </w:rPr>
        <w:t xml:space="preserve">– </w:t>
      </w:r>
      <w:r w:rsidR="000004A3">
        <w:rPr>
          <w:szCs w:val="28"/>
        </w:rPr>
        <w:t xml:space="preserve"> за</w:t>
      </w:r>
      <w:proofErr w:type="gramEnd"/>
      <w:r w:rsidR="000004A3">
        <w:rPr>
          <w:szCs w:val="28"/>
        </w:rPr>
        <w:t xml:space="preserve"> ОСТС и Финансовым управлением, 1 – за УГХ, 1 – по вопросам осуществления закупок для муниципальных нужд, 1 – по </w:t>
      </w:r>
      <w:r w:rsidR="009471F8">
        <w:rPr>
          <w:szCs w:val="28"/>
        </w:rPr>
        <w:t>вопросам социальной сферы (</w:t>
      </w:r>
      <w:r w:rsidR="000004A3">
        <w:rPr>
          <w:szCs w:val="28"/>
        </w:rPr>
        <w:t xml:space="preserve">спорт, образование, культура, опека и попечительство), 1 – по жилищным вопросам, </w:t>
      </w:r>
      <w:r w:rsidR="009471F8">
        <w:rPr>
          <w:szCs w:val="28"/>
        </w:rPr>
        <w:t xml:space="preserve"> 1 – за отделом торговли и УГХ, 1 – делопроизводитель. Все 12 сотрудников имеют высшее образование, из которых 11 – высшее юридическое, 1 (</w:t>
      </w:r>
      <w:r w:rsidR="00076B78">
        <w:rPr>
          <w:szCs w:val="28"/>
        </w:rPr>
        <w:t>ведущий специалист (</w:t>
      </w:r>
      <w:r w:rsidR="009471F8">
        <w:rPr>
          <w:szCs w:val="28"/>
        </w:rPr>
        <w:t>делопроизводитель</w:t>
      </w:r>
      <w:r w:rsidR="00076B78">
        <w:rPr>
          <w:szCs w:val="28"/>
        </w:rPr>
        <w:t>) высшее образование иной направленности).</w:t>
      </w:r>
      <w:r w:rsidR="00EB6EF4">
        <w:rPr>
          <w:szCs w:val="28"/>
        </w:rPr>
        <w:t xml:space="preserve"> По возможности сотрудники Правового управления направляются на повышение квалификации – 3 сотрудника направлялись в БАГСУ по вопросам земельного </w:t>
      </w:r>
      <w:r w:rsidR="00EB6EF4">
        <w:rPr>
          <w:szCs w:val="28"/>
        </w:rPr>
        <w:lastRenderedPageBreak/>
        <w:t>законодательства,</w:t>
      </w:r>
      <w:r w:rsidR="00DA6912">
        <w:rPr>
          <w:szCs w:val="28"/>
        </w:rPr>
        <w:t xml:space="preserve"> 2 – по закупкам. Кадровый состав полностью сформирован, текучести кадров нет.</w:t>
      </w:r>
    </w:p>
    <w:p w:rsidR="00076B78" w:rsidRPr="000004A3" w:rsidRDefault="00076B78" w:rsidP="00DC3EA3">
      <w:pPr>
        <w:pStyle w:val="a7"/>
        <w:ind w:firstLine="851"/>
        <w:rPr>
          <w:szCs w:val="28"/>
        </w:rPr>
      </w:pPr>
      <w:r>
        <w:rPr>
          <w:szCs w:val="28"/>
        </w:rPr>
        <w:t>За текущий период специалистами Правового управления принято участие в рассмотрении 760 судебных дел, проведена правовая экспертиза 8 тысяч 315 проектов постановлений, распоряжений, решений Совета, в том числе антикоррупционная экспертиза 775 нормативно-правовых актов, рассмотрено обращений граждан – 131, подготовлено порядка 100 исковых заявлений различной направленности.</w:t>
      </w:r>
    </w:p>
    <w:bookmarkEnd w:id="1"/>
    <w:bookmarkEnd w:id="2"/>
    <w:p w:rsidR="00C10F67" w:rsidRDefault="008E7961" w:rsidP="00C10F67">
      <w:pPr>
        <w:pStyle w:val="a7"/>
        <w:ind w:firstLine="851"/>
        <w:rPr>
          <w:szCs w:val="28"/>
        </w:rPr>
      </w:pPr>
      <w:r w:rsidRPr="008E7961">
        <w:rPr>
          <w:szCs w:val="28"/>
        </w:rPr>
        <w:t xml:space="preserve">За текущий период всеми работниками Правового управления осуществлялась консультация работников Администрации по всему спектру правовых вопросов, возникающих при организации деятельности Администрации и выполнении функций и задач, стоящих перед структурными подразделениями Администрации, руководителей муниципальных учреждений и предприятий. </w:t>
      </w:r>
    </w:p>
    <w:p w:rsidR="0071422B" w:rsidRDefault="0071422B" w:rsidP="00C10F67">
      <w:pPr>
        <w:pStyle w:val="a7"/>
        <w:ind w:firstLine="851"/>
        <w:rPr>
          <w:szCs w:val="28"/>
        </w:rPr>
      </w:pPr>
      <w:r w:rsidRPr="0071422B">
        <w:rPr>
          <w:szCs w:val="28"/>
        </w:rPr>
        <w:t>Правовое управление Администрации осуществляет сбор сведений (</w:t>
      </w:r>
      <w:proofErr w:type="spellStart"/>
      <w:r w:rsidRPr="0071422B">
        <w:rPr>
          <w:szCs w:val="28"/>
        </w:rPr>
        <w:t>ценообразующие</w:t>
      </w:r>
      <w:proofErr w:type="spellEnd"/>
      <w:r w:rsidRPr="0071422B">
        <w:rPr>
          <w:szCs w:val="28"/>
        </w:rPr>
        <w:t xml:space="preserve">) с материалами </w:t>
      </w:r>
      <w:proofErr w:type="spellStart"/>
      <w:r w:rsidRPr="0071422B">
        <w:rPr>
          <w:szCs w:val="28"/>
        </w:rPr>
        <w:t>фотофиксации</w:t>
      </w:r>
      <w:proofErr w:type="spellEnd"/>
      <w:r w:rsidRPr="0071422B">
        <w:rPr>
          <w:szCs w:val="28"/>
        </w:rPr>
        <w:t xml:space="preserve"> для комиссии при </w:t>
      </w:r>
      <w:proofErr w:type="spellStart"/>
      <w:r w:rsidRPr="0071422B">
        <w:rPr>
          <w:szCs w:val="28"/>
        </w:rPr>
        <w:t>Росреестре</w:t>
      </w:r>
      <w:proofErr w:type="spellEnd"/>
      <w:r w:rsidRPr="0071422B">
        <w:rPr>
          <w:szCs w:val="28"/>
        </w:rPr>
        <w:t xml:space="preserve"> в отношении объектов недвижимости, находящихся в собственности физических лиц и организаций, которые оспаривают кадастровую стоимость объектов недвижимости с целью уменьшения налога на имущество и землю. На основании данных из 24 сведений физическим лицам и организациям в установлении рыночной стоимости в 15 заявлениях было отказано.</w:t>
      </w:r>
    </w:p>
    <w:p w:rsidR="0096339A" w:rsidRDefault="008E7961" w:rsidP="005C5686">
      <w:pPr>
        <w:pStyle w:val="a7"/>
        <w:ind w:firstLine="851"/>
        <w:rPr>
          <w:szCs w:val="28"/>
        </w:rPr>
      </w:pPr>
      <w:r w:rsidRPr="00C10F67">
        <w:rPr>
          <w:szCs w:val="28"/>
        </w:rPr>
        <w:t>Специалисты Правов</w:t>
      </w:r>
      <w:r w:rsidR="0096339A" w:rsidRPr="00C10F67">
        <w:rPr>
          <w:szCs w:val="28"/>
        </w:rPr>
        <w:t>ого управления являются членами</w:t>
      </w:r>
      <w:r w:rsidR="005C5686">
        <w:rPr>
          <w:szCs w:val="28"/>
        </w:rPr>
        <w:t xml:space="preserve"> </w:t>
      </w:r>
      <w:r w:rsidRPr="008E7961">
        <w:rPr>
          <w:szCs w:val="28"/>
        </w:rPr>
        <w:t>практически всех комиссий, создаваемых в Администрации городского округа город С</w:t>
      </w:r>
      <w:r w:rsidR="00376B68">
        <w:rPr>
          <w:szCs w:val="28"/>
        </w:rPr>
        <w:t xml:space="preserve">алават Республики Башкортостан: </w:t>
      </w:r>
      <w:r w:rsidR="0096339A" w:rsidRPr="0096339A">
        <w:rPr>
          <w:szCs w:val="28"/>
        </w:rPr>
        <w:t>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земельным участкам;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инвентаризации; антинаркотическ</w:t>
      </w:r>
      <w:r w:rsidR="00FD2AB7">
        <w:rPr>
          <w:szCs w:val="28"/>
        </w:rPr>
        <w:t>ой</w:t>
      </w:r>
      <w:r w:rsidR="0096339A" w:rsidRPr="0096339A">
        <w:rPr>
          <w:szCs w:val="28"/>
        </w:rPr>
        <w:t xml:space="preserve">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>;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профилактике правонарушений; антикоррупционн</w:t>
      </w:r>
      <w:r w:rsidR="00FD2AB7">
        <w:rPr>
          <w:szCs w:val="28"/>
        </w:rPr>
        <w:t>ой</w:t>
      </w:r>
      <w:r w:rsidR="0096339A" w:rsidRPr="0096339A">
        <w:rPr>
          <w:szCs w:val="28"/>
        </w:rPr>
        <w:t xml:space="preserve">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>;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алкоголю;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урегулированию конфликта интересов;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осуществлению закупок;</w:t>
      </w:r>
      <w:r w:rsidR="005C5686">
        <w:rPr>
          <w:szCs w:val="28"/>
        </w:rPr>
        <w:t xml:space="preserve"> Административн</w:t>
      </w:r>
      <w:r w:rsidR="00FD2AB7">
        <w:rPr>
          <w:szCs w:val="28"/>
        </w:rPr>
        <w:t>ой</w:t>
      </w:r>
      <w:r w:rsidR="005C5686">
        <w:rPr>
          <w:szCs w:val="28"/>
        </w:rPr>
        <w:t xml:space="preserve"> комисси</w:t>
      </w:r>
      <w:r w:rsidR="00FD2AB7">
        <w:rPr>
          <w:szCs w:val="28"/>
        </w:rPr>
        <w:t>и</w:t>
      </w:r>
      <w:r w:rsidR="005C5686">
        <w:rPr>
          <w:szCs w:val="28"/>
        </w:rPr>
        <w:t xml:space="preserve"> и др.</w:t>
      </w:r>
    </w:p>
    <w:p w:rsidR="008E7961" w:rsidRPr="008E7961" w:rsidRDefault="008E7961" w:rsidP="003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61">
        <w:rPr>
          <w:rFonts w:ascii="Times New Roman" w:hAnsi="Times New Roman" w:cs="Times New Roman"/>
          <w:sz w:val="28"/>
          <w:szCs w:val="28"/>
        </w:rPr>
        <w:t>Также Правовое управление принимает участие в</w:t>
      </w:r>
      <w:r w:rsidR="00FD2AB7">
        <w:rPr>
          <w:rFonts w:ascii="Times New Roman" w:hAnsi="Times New Roman" w:cs="Times New Roman"/>
          <w:sz w:val="28"/>
          <w:szCs w:val="28"/>
        </w:rPr>
        <w:t xml:space="preserve"> различных рабочих</w:t>
      </w:r>
      <w:r w:rsidRPr="008E7961">
        <w:rPr>
          <w:rFonts w:ascii="Times New Roman" w:hAnsi="Times New Roman" w:cs="Times New Roman"/>
          <w:sz w:val="28"/>
          <w:szCs w:val="28"/>
        </w:rPr>
        <w:t xml:space="preserve"> совещаниях </w:t>
      </w:r>
      <w:proofErr w:type="gramStart"/>
      <w:r w:rsidRPr="008E7961">
        <w:rPr>
          <w:rFonts w:ascii="Times New Roman" w:hAnsi="Times New Roman" w:cs="Times New Roman"/>
          <w:sz w:val="28"/>
          <w:szCs w:val="28"/>
        </w:rPr>
        <w:t>Администрации:</w:t>
      </w:r>
      <w:r w:rsidR="00A877C7">
        <w:rPr>
          <w:rFonts w:ascii="Times New Roman" w:hAnsi="Times New Roman" w:cs="Times New Roman"/>
          <w:sz w:val="28"/>
          <w:szCs w:val="28"/>
        </w:rPr>
        <w:t xml:space="preserve"> </w:t>
      </w:r>
      <w:r w:rsidR="00376B68" w:rsidRPr="00376B6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376B68" w:rsidRPr="00376B68">
        <w:rPr>
          <w:rFonts w:ascii="Times New Roman" w:hAnsi="Times New Roman" w:cs="Times New Roman"/>
          <w:sz w:val="28"/>
          <w:szCs w:val="28"/>
        </w:rPr>
        <w:t xml:space="preserve"> вопросу раз</w:t>
      </w:r>
      <w:r w:rsidR="00376B68">
        <w:rPr>
          <w:rFonts w:ascii="Times New Roman" w:hAnsi="Times New Roman" w:cs="Times New Roman"/>
          <w:sz w:val="28"/>
          <w:szCs w:val="28"/>
        </w:rPr>
        <w:t>работки и принятию</w:t>
      </w:r>
      <w:r w:rsidR="00FD2AB7">
        <w:rPr>
          <w:rFonts w:ascii="Times New Roman" w:hAnsi="Times New Roman" w:cs="Times New Roman"/>
          <w:sz w:val="28"/>
          <w:szCs w:val="28"/>
        </w:rPr>
        <w:t xml:space="preserve"> регламентов, совещание по ППМИ;</w:t>
      </w:r>
      <w:r w:rsidR="00376B68">
        <w:rPr>
          <w:rFonts w:ascii="Times New Roman" w:hAnsi="Times New Roman" w:cs="Times New Roman"/>
          <w:sz w:val="28"/>
          <w:szCs w:val="28"/>
        </w:rPr>
        <w:t xml:space="preserve"> </w:t>
      </w:r>
      <w:r w:rsidR="00376B68" w:rsidRPr="00376B68">
        <w:rPr>
          <w:rFonts w:ascii="Times New Roman" w:hAnsi="Times New Roman" w:cs="Times New Roman"/>
          <w:sz w:val="28"/>
          <w:szCs w:val="28"/>
        </w:rPr>
        <w:t>по разработке стратегии со</w:t>
      </w:r>
      <w:r w:rsidR="00376B68">
        <w:rPr>
          <w:rFonts w:ascii="Times New Roman" w:hAnsi="Times New Roman" w:cs="Times New Roman"/>
          <w:sz w:val="28"/>
          <w:szCs w:val="28"/>
        </w:rPr>
        <w:t>циально-экономического развития,</w:t>
      </w:r>
      <w:r w:rsidR="00A877C7">
        <w:rPr>
          <w:rFonts w:ascii="Times New Roman" w:hAnsi="Times New Roman" w:cs="Times New Roman"/>
          <w:sz w:val="28"/>
          <w:szCs w:val="28"/>
        </w:rPr>
        <w:t xml:space="preserve"> рассмот</w:t>
      </w:r>
      <w:r w:rsidR="00FD2AB7">
        <w:rPr>
          <w:rFonts w:ascii="Times New Roman" w:hAnsi="Times New Roman" w:cs="Times New Roman"/>
          <w:sz w:val="28"/>
          <w:szCs w:val="28"/>
        </w:rPr>
        <w:t>рения представлений прокуратур</w:t>
      </w:r>
      <w:r w:rsidR="00076B78">
        <w:rPr>
          <w:rFonts w:ascii="Times New Roman" w:hAnsi="Times New Roman" w:cs="Times New Roman"/>
          <w:sz w:val="28"/>
          <w:szCs w:val="28"/>
        </w:rPr>
        <w:t>ы</w:t>
      </w:r>
      <w:r w:rsidR="00FD2AB7">
        <w:rPr>
          <w:rFonts w:ascii="Times New Roman" w:hAnsi="Times New Roman" w:cs="Times New Roman"/>
          <w:sz w:val="28"/>
          <w:szCs w:val="28"/>
        </w:rPr>
        <w:t>;</w:t>
      </w:r>
      <w:r w:rsidR="00A877C7">
        <w:rPr>
          <w:rFonts w:ascii="Times New Roman" w:hAnsi="Times New Roman" w:cs="Times New Roman"/>
          <w:sz w:val="28"/>
          <w:szCs w:val="28"/>
        </w:rPr>
        <w:t xml:space="preserve"> </w:t>
      </w:r>
      <w:r w:rsidR="00376B68" w:rsidRPr="00376B68">
        <w:rPr>
          <w:rFonts w:ascii="Times New Roman" w:hAnsi="Times New Roman" w:cs="Times New Roman"/>
          <w:sz w:val="28"/>
          <w:szCs w:val="28"/>
        </w:rPr>
        <w:t>по празднованию 70-летия города Салават;</w:t>
      </w:r>
      <w:r w:rsidR="00B249CD">
        <w:rPr>
          <w:rFonts w:ascii="Times New Roman" w:hAnsi="Times New Roman" w:cs="Times New Roman"/>
          <w:sz w:val="28"/>
          <w:szCs w:val="28"/>
        </w:rPr>
        <w:t xml:space="preserve"> </w:t>
      </w:r>
      <w:r w:rsidR="0096339A" w:rsidRPr="0096339A">
        <w:rPr>
          <w:rFonts w:ascii="Times New Roman" w:hAnsi="Times New Roman" w:cs="Times New Roman"/>
          <w:sz w:val="28"/>
          <w:szCs w:val="28"/>
        </w:rPr>
        <w:t>по н</w:t>
      </w:r>
      <w:r w:rsidR="00FD2AB7">
        <w:rPr>
          <w:rFonts w:ascii="Times New Roman" w:hAnsi="Times New Roman" w:cs="Times New Roman"/>
          <w:sz w:val="28"/>
          <w:szCs w:val="28"/>
        </w:rPr>
        <w:t xml:space="preserve">естационарным торговым объектам </w:t>
      </w:r>
      <w:r w:rsidR="0096339A" w:rsidRPr="0096339A">
        <w:rPr>
          <w:rFonts w:ascii="Times New Roman" w:hAnsi="Times New Roman" w:cs="Times New Roman"/>
          <w:sz w:val="28"/>
          <w:szCs w:val="28"/>
        </w:rPr>
        <w:t>и др.</w:t>
      </w:r>
    </w:p>
    <w:p w:rsidR="000C7EA0" w:rsidRDefault="008E7961" w:rsidP="005C5686">
      <w:pPr>
        <w:pStyle w:val="a6"/>
        <w:ind w:left="0" w:firstLine="851"/>
        <w:jc w:val="both"/>
        <w:rPr>
          <w:sz w:val="28"/>
          <w:szCs w:val="28"/>
        </w:rPr>
      </w:pPr>
      <w:r w:rsidRPr="008E7961">
        <w:rPr>
          <w:sz w:val="28"/>
          <w:szCs w:val="28"/>
        </w:rPr>
        <w:t xml:space="preserve">Работа Правового управления всегда носит внеплановый характер, так как зависит от качества работы специалистов, как Администрации, так и КУС Минземимущества РБ по городу Салавату, отраслевых органов Администрации с правами юридического лица, муниципальных учреждений и предприятий города. План работы, ее объем, продолжительность рабочего дня специалистов </w:t>
      </w:r>
      <w:r w:rsidR="00B249CD">
        <w:rPr>
          <w:sz w:val="28"/>
          <w:szCs w:val="28"/>
        </w:rPr>
        <w:t>Правового управления Администрации</w:t>
      </w:r>
      <w:r w:rsidRPr="008E7961">
        <w:rPr>
          <w:sz w:val="28"/>
          <w:szCs w:val="28"/>
        </w:rPr>
        <w:t xml:space="preserve"> находится в прямой зависимости от графика работы Салаватского городского суда, мировых судей города Салавата, Арбитражного суда РБ, прокуратуры, количества судебных дел, в которые вовлечена Администрация как орган местного самоуправления. Как правило, одно судебное дело никогда не заканчивается в одном судебном заседании, а занимает минимум три месяца судебных тяжб. В среднем, от начала до окончания одного судебного дела юристы Администрации </w:t>
      </w:r>
      <w:r w:rsidRPr="008E7961">
        <w:rPr>
          <w:sz w:val="28"/>
          <w:szCs w:val="28"/>
        </w:rPr>
        <w:lastRenderedPageBreak/>
        <w:t>участвуют в семи судебных заседаниях, к которым необходимо подготовиться как информационно, так и документально.</w:t>
      </w:r>
    </w:p>
    <w:p w:rsidR="008C2484" w:rsidRDefault="008C2484" w:rsidP="005C5686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по статистике по сравнению за 2015 год, в 2017 – 2018 годах число судебных дел увеличилось примерно на 300. </w:t>
      </w:r>
    </w:p>
    <w:p w:rsidR="005C5686" w:rsidRDefault="005C5686" w:rsidP="005C5686">
      <w:pPr>
        <w:pStyle w:val="a6"/>
        <w:ind w:left="0" w:firstLine="851"/>
        <w:jc w:val="both"/>
        <w:rPr>
          <w:sz w:val="28"/>
          <w:szCs w:val="28"/>
        </w:rPr>
      </w:pPr>
    </w:p>
    <w:p w:rsidR="00C850A8" w:rsidRPr="000C7EA0" w:rsidRDefault="00C850A8" w:rsidP="00C8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EA0">
        <w:rPr>
          <w:rFonts w:ascii="Times New Roman" w:hAnsi="Times New Roman" w:cs="Times New Roman"/>
          <w:i/>
          <w:sz w:val="28"/>
          <w:szCs w:val="28"/>
        </w:rPr>
        <w:t>Наиболее частые спорные ситуации за 2018 год:</w:t>
      </w:r>
    </w:p>
    <w:p w:rsidR="00C850A8" w:rsidRDefault="00C850A8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850A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Гражданские дела по 7 микрорайону</w:t>
      </w:r>
    </w:p>
    <w:p w:rsidR="00C850A8" w:rsidRDefault="005C5686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Вопросы взыскания денежных средств за нецелевое и неэффективное использование бюджетных средств субъектами малого и среднего предпринимательства (ООО «Фотон», ИП </w:t>
      </w:r>
      <w:proofErr w:type="spellStart"/>
      <w:r>
        <w:rPr>
          <w:rFonts w:eastAsiaTheme="minorHAnsi"/>
          <w:sz w:val="28"/>
          <w:szCs w:val="28"/>
          <w:lang w:eastAsia="en-US"/>
        </w:rPr>
        <w:t>Кормакова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В.С., ИП </w:t>
      </w:r>
      <w:proofErr w:type="spellStart"/>
      <w:r>
        <w:rPr>
          <w:rFonts w:eastAsiaTheme="minorHAnsi"/>
          <w:sz w:val="28"/>
          <w:szCs w:val="28"/>
          <w:lang w:eastAsia="en-US"/>
        </w:rPr>
        <w:t>Габдрахманов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А.Р.</w:t>
      </w:r>
      <w:r w:rsidR="007454B1">
        <w:rPr>
          <w:rFonts w:eastAsiaTheme="minorHAnsi"/>
          <w:sz w:val="28"/>
          <w:szCs w:val="28"/>
          <w:lang w:eastAsia="en-US"/>
        </w:rPr>
        <w:t>, ООО «Безопасность», ИП Васильев М.И., ООО «</w:t>
      </w:r>
      <w:proofErr w:type="spellStart"/>
      <w:r w:rsidR="007454B1">
        <w:rPr>
          <w:rFonts w:eastAsiaTheme="minorHAnsi"/>
          <w:sz w:val="28"/>
          <w:szCs w:val="28"/>
          <w:lang w:eastAsia="en-US"/>
        </w:rPr>
        <w:t>Радойл</w:t>
      </w:r>
      <w:proofErr w:type="spellEnd"/>
      <w:r w:rsidR="007454B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др.)</w:t>
      </w:r>
      <w:r w:rsidR="00C850A8">
        <w:rPr>
          <w:rFonts w:eastAsiaTheme="minorHAnsi"/>
          <w:sz w:val="28"/>
          <w:szCs w:val="28"/>
          <w:lang w:eastAsia="en-US"/>
        </w:rPr>
        <w:t>;</w:t>
      </w:r>
    </w:p>
    <w:p w:rsidR="008F25E9" w:rsidRDefault="008F25E9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Судебные разбирательства по трудовым вопросам</w:t>
      </w:r>
      <w:r w:rsidR="0071422B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FD2AB7">
        <w:rPr>
          <w:rFonts w:eastAsiaTheme="minorHAnsi"/>
          <w:sz w:val="28"/>
          <w:szCs w:val="28"/>
          <w:lang w:eastAsia="en-US"/>
        </w:rPr>
        <w:t xml:space="preserve">связанные с нарушением </w:t>
      </w:r>
      <w:r w:rsidR="0071422B">
        <w:rPr>
          <w:rFonts w:eastAsiaTheme="minorHAnsi"/>
          <w:sz w:val="28"/>
          <w:szCs w:val="28"/>
          <w:lang w:eastAsia="en-US"/>
        </w:rPr>
        <w:t>антикоррупционно</w:t>
      </w:r>
      <w:r w:rsidR="00FD2AB7">
        <w:rPr>
          <w:rFonts w:eastAsiaTheme="minorHAnsi"/>
          <w:sz w:val="28"/>
          <w:szCs w:val="28"/>
          <w:lang w:eastAsia="en-US"/>
        </w:rPr>
        <w:t>го</w:t>
      </w:r>
      <w:r w:rsidR="0071422B">
        <w:rPr>
          <w:rFonts w:eastAsiaTheme="minorHAnsi"/>
          <w:sz w:val="28"/>
          <w:szCs w:val="28"/>
          <w:lang w:eastAsia="en-US"/>
        </w:rPr>
        <w:t xml:space="preserve"> законодательств</w:t>
      </w:r>
      <w:r w:rsidR="00FD2AB7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25E9" w:rsidRDefault="008F25E9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Судебные разбирательства по земельным вопросам (признание недействительными договоров аренды и др.)</w:t>
      </w:r>
    </w:p>
    <w:p w:rsidR="008F25E9" w:rsidRDefault="008F25E9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Судебные разбирательства по вопросам градостроительной деятельности, строительства (снос самовольно построенных объектов капитального строительства, отказы в присвоении адреса и др.)</w:t>
      </w:r>
    </w:p>
    <w:p w:rsidR="008F25E9" w:rsidRDefault="008F25E9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Судебные разбирательства по вопросам взыскания убытков, неосновательного обогащения (ГПО «</w:t>
      </w:r>
      <w:proofErr w:type="spellStart"/>
      <w:r>
        <w:rPr>
          <w:rFonts w:eastAsiaTheme="minorHAnsi"/>
          <w:sz w:val="28"/>
          <w:szCs w:val="28"/>
          <w:lang w:eastAsia="en-US"/>
        </w:rPr>
        <w:t>Якын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», ИП </w:t>
      </w:r>
      <w:proofErr w:type="spellStart"/>
      <w:r>
        <w:rPr>
          <w:rFonts w:eastAsiaTheme="minorHAnsi"/>
          <w:sz w:val="28"/>
          <w:szCs w:val="28"/>
          <w:lang w:eastAsia="en-US"/>
        </w:rPr>
        <w:t>Дистерова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Г.М., ИП </w:t>
      </w:r>
      <w:proofErr w:type="spellStart"/>
      <w:r>
        <w:rPr>
          <w:rFonts w:eastAsiaTheme="minorHAnsi"/>
          <w:sz w:val="28"/>
          <w:szCs w:val="28"/>
          <w:lang w:eastAsia="en-US"/>
        </w:rPr>
        <w:t>Ямилова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М.В. и др.)</w:t>
      </w:r>
    </w:p>
    <w:p w:rsidR="0091075D" w:rsidRDefault="00C850A8" w:rsidP="0091075D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Взыскание расходов за содержание, ремонт общего имущества, капитальный ремонт муниципального имущества;</w:t>
      </w:r>
    </w:p>
    <w:p w:rsidR="0091075D" w:rsidRDefault="0091075D" w:rsidP="0091075D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1075D">
        <w:rPr>
          <w:rFonts w:eastAsiaTheme="minorHAnsi"/>
          <w:sz w:val="28"/>
          <w:szCs w:val="28"/>
          <w:lang w:eastAsia="en-US"/>
        </w:rPr>
        <w:t xml:space="preserve">Исковые заявления управляющих компаний, </w:t>
      </w:r>
      <w:proofErr w:type="spellStart"/>
      <w:r w:rsidRPr="0091075D">
        <w:rPr>
          <w:rFonts w:eastAsiaTheme="minorHAnsi"/>
          <w:sz w:val="28"/>
          <w:szCs w:val="28"/>
          <w:lang w:eastAsia="en-US"/>
        </w:rPr>
        <w:t>ресурсоснабжающих</w:t>
      </w:r>
      <w:proofErr w:type="spellEnd"/>
      <w:r w:rsidRPr="0091075D">
        <w:rPr>
          <w:rFonts w:eastAsiaTheme="minorHAnsi"/>
          <w:sz w:val="28"/>
          <w:szCs w:val="28"/>
          <w:lang w:eastAsia="en-US"/>
        </w:rPr>
        <w:t xml:space="preserve"> организаций к Администрации о взыскании задолженности (за капитальный ремонт общего имущества в многоквартирных домах и задолженности за поставку ресурсов).</w:t>
      </w:r>
    </w:p>
    <w:p w:rsidR="005C5686" w:rsidRPr="0091075D" w:rsidRDefault="005C5686" w:rsidP="007454B1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Претензионно-исковая работа с должниками</w:t>
      </w:r>
      <w:r w:rsidR="008C2484">
        <w:rPr>
          <w:rFonts w:eastAsiaTheme="minorHAnsi"/>
          <w:sz w:val="28"/>
          <w:szCs w:val="28"/>
          <w:lang w:eastAsia="en-US"/>
        </w:rPr>
        <w:t xml:space="preserve"> по оплате за жилищно-коммунальные услуги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8C2484">
        <w:rPr>
          <w:rFonts w:eastAsiaTheme="minorHAnsi"/>
          <w:sz w:val="28"/>
          <w:szCs w:val="28"/>
          <w:lang w:eastAsia="en-US"/>
        </w:rPr>
        <w:t>гражданами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454B1" w:rsidRPr="007454B1">
        <w:rPr>
          <w:rFonts w:eastAsiaTheme="minorHAnsi"/>
          <w:sz w:val="28"/>
          <w:szCs w:val="28"/>
          <w:lang w:eastAsia="en-US"/>
        </w:rPr>
        <w:t>наруш</w:t>
      </w:r>
      <w:r w:rsidR="007454B1">
        <w:rPr>
          <w:rFonts w:eastAsiaTheme="minorHAnsi"/>
          <w:sz w:val="28"/>
          <w:szCs w:val="28"/>
          <w:lang w:eastAsia="en-US"/>
        </w:rPr>
        <w:t>ающими</w:t>
      </w:r>
      <w:r w:rsidR="007454B1" w:rsidRPr="007454B1">
        <w:rPr>
          <w:rFonts w:eastAsiaTheme="minorHAnsi"/>
          <w:sz w:val="28"/>
          <w:szCs w:val="28"/>
          <w:lang w:eastAsia="en-US"/>
        </w:rPr>
        <w:t xml:space="preserve"> правил</w:t>
      </w:r>
      <w:r w:rsidR="007454B1">
        <w:rPr>
          <w:rFonts w:eastAsiaTheme="minorHAnsi"/>
          <w:sz w:val="28"/>
          <w:szCs w:val="28"/>
          <w:lang w:eastAsia="en-US"/>
        </w:rPr>
        <w:t>а</w:t>
      </w:r>
      <w:r w:rsidR="007454B1" w:rsidRPr="007454B1">
        <w:rPr>
          <w:rFonts w:eastAsiaTheme="minorHAnsi"/>
          <w:sz w:val="28"/>
          <w:szCs w:val="28"/>
          <w:lang w:eastAsia="en-US"/>
        </w:rPr>
        <w:t xml:space="preserve"> общежития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C850A8" w:rsidRPr="00C850A8" w:rsidRDefault="00C850A8" w:rsidP="000C7EA0">
      <w:pPr>
        <w:pStyle w:val="a6"/>
        <w:numPr>
          <w:ilvl w:val="0"/>
          <w:numId w:val="3"/>
        </w:numPr>
        <w:ind w:left="284"/>
        <w:rPr>
          <w:rFonts w:eastAsiaTheme="minorHAnsi"/>
          <w:sz w:val="28"/>
          <w:szCs w:val="28"/>
          <w:lang w:eastAsia="en-US"/>
        </w:rPr>
      </w:pPr>
      <w:r w:rsidRPr="00C850A8">
        <w:rPr>
          <w:rFonts w:eastAsiaTheme="minorHAnsi"/>
          <w:sz w:val="28"/>
          <w:szCs w:val="28"/>
          <w:lang w:eastAsia="en-US"/>
        </w:rPr>
        <w:t>Судебные дела об установлении рыночной стоимости земельных участков;</w:t>
      </w:r>
    </w:p>
    <w:p w:rsidR="0091075D" w:rsidRDefault="00C850A8" w:rsidP="0091075D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Административное исковое заявление ОАО «Газпром </w:t>
      </w:r>
      <w:proofErr w:type="spellStart"/>
      <w:r>
        <w:rPr>
          <w:rFonts w:eastAsiaTheme="minorHAnsi"/>
          <w:sz w:val="28"/>
          <w:szCs w:val="28"/>
          <w:lang w:eastAsia="en-US"/>
        </w:rPr>
        <w:t>Нефтехим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Салават» об установление кадастровое стоимости земельных (</w:t>
      </w:r>
      <w:r w:rsidR="000C7EA0">
        <w:rPr>
          <w:rFonts w:eastAsiaTheme="minorHAnsi"/>
          <w:sz w:val="28"/>
          <w:szCs w:val="28"/>
          <w:lang w:eastAsia="en-US"/>
        </w:rPr>
        <w:t>20 участков</w:t>
      </w:r>
      <w:r>
        <w:rPr>
          <w:rFonts w:eastAsiaTheme="minorHAnsi"/>
          <w:sz w:val="28"/>
          <w:szCs w:val="28"/>
          <w:lang w:eastAsia="en-US"/>
        </w:rPr>
        <w:t>) участков в размере рыночной стоимости</w:t>
      </w:r>
    </w:p>
    <w:p w:rsidR="00A877C7" w:rsidRDefault="0091075D" w:rsidP="007454B1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1075D">
        <w:rPr>
          <w:rFonts w:eastAsiaTheme="minorHAnsi"/>
          <w:sz w:val="28"/>
          <w:szCs w:val="28"/>
          <w:lang w:eastAsia="en-US"/>
        </w:rPr>
        <w:t>Исковые заявления о взыскании задолженности по арендной плате и пени за пользование земельным участком</w:t>
      </w:r>
    </w:p>
    <w:p w:rsidR="008C2484" w:rsidRDefault="008C2484" w:rsidP="007454B1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Претензионно-исковая работа по устранению недостатков по дорогам в рамках гарантийного срока по муниципальному контракту.</w:t>
      </w:r>
    </w:p>
    <w:p w:rsidR="008C2484" w:rsidRDefault="008C2484" w:rsidP="007454B1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Претензионная работа по взысканию пеней и штрафов, связанных с неисполнением контрактов (ИП Нерсесян С.Б. (≈ 1млн.600 тыс. руб.), </w:t>
      </w:r>
      <w:r w:rsidR="00B0212C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="00B0212C">
        <w:rPr>
          <w:rFonts w:eastAsiaTheme="minorHAnsi"/>
          <w:sz w:val="28"/>
          <w:szCs w:val="28"/>
          <w:lang w:eastAsia="en-US"/>
        </w:rPr>
        <w:t>Салаватжилстрой</w:t>
      </w:r>
      <w:proofErr w:type="spellEnd"/>
      <w:r w:rsidR="00B0212C">
        <w:rPr>
          <w:rFonts w:eastAsiaTheme="minorHAnsi"/>
          <w:sz w:val="28"/>
          <w:szCs w:val="28"/>
          <w:lang w:eastAsia="en-US"/>
        </w:rPr>
        <w:t xml:space="preserve">» (≈600тыс. руб.), по ул. Вокзальной (≈500 тыс. </w:t>
      </w:r>
      <w:proofErr w:type="spellStart"/>
      <w:r w:rsidR="00B0212C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="00B0212C">
        <w:rPr>
          <w:rFonts w:eastAsiaTheme="minorHAnsi"/>
          <w:sz w:val="28"/>
          <w:szCs w:val="28"/>
          <w:lang w:eastAsia="en-US"/>
        </w:rPr>
        <w:t>).</w:t>
      </w:r>
    </w:p>
    <w:p w:rsidR="00B0212C" w:rsidRDefault="00B0212C" w:rsidP="007454B1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Признание право собственности на мост через р. Белая</w:t>
      </w:r>
    </w:p>
    <w:p w:rsidR="00076B78" w:rsidRDefault="00076B78" w:rsidP="00076B78">
      <w:pPr>
        <w:pStyle w:val="a6"/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076B78" w:rsidRDefault="00076B78" w:rsidP="00076B78">
      <w:pPr>
        <w:pStyle w:val="a6"/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Что касается экономического эффекта деятельности Правового управления: в основном, иски о взыскании арендной платы за пользование земельными участками готовились КУС </w:t>
      </w:r>
      <w:proofErr w:type="spellStart"/>
      <w:r>
        <w:rPr>
          <w:rFonts w:eastAsiaTheme="minorHAnsi"/>
          <w:sz w:val="28"/>
          <w:szCs w:val="28"/>
          <w:lang w:eastAsia="en-US"/>
        </w:rPr>
        <w:t>МЗиО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РБ по г. Салавату. С этого года Правовое управление также принимает участие в этой работе: сейчас в судах находится таких исков на 8 млн. руб. С участием специалистами ПУ положительно рассмотрено дело о взыскании штрафа в размере 1 млн. 700 тыс. рублей с недобросовестного подрядчика по р</w:t>
      </w:r>
      <w:r w:rsidR="000A04B9">
        <w:rPr>
          <w:rFonts w:eastAsiaTheme="minorHAnsi"/>
          <w:sz w:val="28"/>
          <w:szCs w:val="28"/>
          <w:lang w:eastAsia="en-US"/>
        </w:rPr>
        <w:t xml:space="preserve">емонту дорог, взыскано субсидий, использованных не по целевому назначению субъектами малого бизнеса в размере </w:t>
      </w:r>
      <w:r w:rsidR="00611BB2">
        <w:rPr>
          <w:rFonts w:eastAsiaTheme="minorHAnsi"/>
          <w:sz w:val="28"/>
          <w:szCs w:val="28"/>
          <w:lang w:eastAsia="en-US"/>
        </w:rPr>
        <w:t>716 тысяч рублей.</w:t>
      </w:r>
    </w:p>
    <w:p w:rsidR="007454B1" w:rsidRDefault="000A04B9" w:rsidP="007454B1">
      <w:pPr>
        <w:pStyle w:val="a6"/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 большей части Правовое управление представляет интересы Администрации при рассмотрении дел, инициированных гражданами и организациями: длительное время в производстве находится дело по иску ООО «Газпром </w:t>
      </w:r>
      <w:proofErr w:type="spellStart"/>
      <w:r>
        <w:rPr>
          <w:rFonts w:eastAsiaTheme="minorHAnsi"/>
          <w:sz w:val="28"/>
          <w:szCs w:val="28"/>
          <w:lang w:eastAsia="en-US"/>
        </w:rPr>
        <w:t>Нефтехим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Салават» о взыскании неосновательного обогащения в размере 116 млн. рублей, по иску Башкирской генерирующей компании</w:t>
      </w:r>
      <w:r w:rsidR="00EB6EF4">
        <w:rPr>
          <w:rFonts w:eastAsiaTheme="minorHAnsi"/>
          <w:sz w:val="28"/>
          <w:szCs w:val="28"/>
          <w:lang w:eastAsia="en-US"/>
        </w:rPr>
        <w:t xml:space="preserve"> о взыскании неосновательного обогащения в размере 40 млн. рублей. </w:t>
      </w:r>
    </w:p>
    <w:p w:rsidR="00EB6EF4" w:rsidRDefault="00EB6EF4" w:rsidP="007454B1">
      <w:pPr>
        <w:pStyle w:val="a6"/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Администрацией ГО г. Салават РБ принимается большое количестве различных решений, многие из которых становятся предметом судебных разбирательств. Специалистами ПУ в судах обосновывается законность принятия таких решений. Зачастую такие дела также длятся несколько месяцев.</w:t>
      </w:r>
    </w:p>
    <w:p w:rsidR="00EB6EF4" w:rsidRPr="007454B1" w:rsidRDefault="00EB6EF4" w:rsidP="007454B1">
      <w:pPr>
        <w:pStyle w:val="a6"/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Кроме того, Администрация привлекается судами в качестве третьих лиц, заинтересованных лиц по большому количеству дел, в связи с чем требуется истребование документов для суда из муниципального архива и других структурных подразделений Администрации.</w:t>
      </w:r>
    </w:p>
    <w:p w:rsidR="00A877C7" w:rsidRPr="000C7EA0" w:rsidRDefault="00A877C7" w:rsidP="00A877C7">
      <w:pPr>
        <w:pStyle w:val="a6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7EA0">
        <w:rPr>
          <w:i/>
          <w:sz w:val="28"/>
          <w:szCs w:val="28"/>
        </w:rPr>
        <w:t>Правовым управлением дополнительно планируется проведение          следующей работы:</w:t>
      </w:r>
    </w:p>
    <w:p w:rsidR="00A877C7" w:rsidRPr="00A877C7" w:rsidRDefault="008F25E9" w:rsidP="00A877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7C7" w:rsidRPr="00A877C7">
        <w:rPr>
          <w:sz w:val="28"/>
          <w:szCs w:val="28"/>
        </w:rPr>
        <w:t>Снос самовольного строительства;</w:t>
      </w:r>
    </w:p>
    <w:p w:rsidR="00A877C7" w:rsidRPr="00A877C7" w:rsidRDefault="008F25E9" w:rsidP="00A877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7C7" w:rsidRPr="00A877C7">
        <w:rPr>
          <w:sz w:val="28"/>
          <w:szCs w:val="28"/>
        </w:rPr>
        <w:t>Участие</w:t>
      </w:r>
      <w:r w:rsidR="007454B1">
        <w:rPr>
          <w:sz w:val="28"/>
          <w:szCs w:val="28"/>
        </w:rPr>
        <w:t xml:space="preserve"> и помощь структурным подразделениям Администрации</w:t>
      </w:r>
      <w:r w:rsidR="00A877C7" w:rsidRPr="00A877C7">
        <w:rPr>
          <w:sz w:val="28"/>
          <w:szCs w:val="28"/>
        </w:rPr>
        <w:t xml:space="preserve"> в разработке муниципальных нормативно-правовых актов;</w:t>
      </w:r>
    </w:p>
    <w:p w:rsidR="008F25E9" w:rsidRDefault="008F25E9" w:rsidP="008F25E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7C7" w:rsidRPr="00A877C7">
        <w:rPr>
          <w:sz w:val="28"/>
          <w:szCs w:val="28"/>
        </w:rPr>
        <w:t>Претензионно-исковая работа по выселению нанимателей в связи с невнесением платы более 6 месяцев;</w:t>
      </w:r>
    </w:p>
    <w:p w:rsidR="008F25E9" w:rsidRPr="008F25E9" w:rsidRDefault="008F25E9" w:rsidP="008F25E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Исковая работа по </w:t>
      </w:r>
      <w:r w:rsidRPr="008F25E9">
        <w:rPr>
          <w:sz w:val="28"/>
          <w:szCs w:val="28"/>
        </w:rPr>
        <w:t>взыскани</w:t>
      </w:r>
      <w:r>
        <w:rPr>
          <w:sz w:val="28"/>
          <w:szCs w:val="28"/>
        </w:rPr>
        <w:t>ю</w:t>
      </w:r>
      <w:r w:rsidRPr="008F25E9">
        <w:rPr>
          <w:sz w:val="28"/>
          <w:szCs w:val="28"/>
        </w:rPr>
        <w:t xml:space="preserve"> задолженности по арендной плате и пени за пользование земельным участком</w:t>
      </w:r>
      <w:r>
        <w:rPr>
          <w:sz w:val="28"/>
          <w:szCs w:val="28"/>
        </w:rPr>
        <w:t>;</w:t>
      </w:r>
    </w:p>
    <w:p w:rsidR="00A877C7" w:rsidRPr="00A877C7" w:rsidRDefault="008F25E9" w:rsidP="00A877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7C7" w:rsidRPr="00A877C7">
        <w:rPr>
          <w:sz w:val="28"/>
          <w:szCs w:val="28"/>
        </w:rPr>
        <w:tab/>
        <w:t>Претензионно-исковая работа по выселению граждан в связи с нарушением правил общежития;</w:t>
      </w:r>
    </w:p>
    <w:p w:rsidR="008F25E9" w:rsidRPr="008F25E9" w:rsidRDefault="008F25E9" w:rsidP="008F25E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7C7" w:rsidRPr="00A877C7">
        <w:rPr>
          <w:sz w:val="28"/>
          <w:szCs w:val="28"/>
        </w:rPr>
        <w:tab/>
        <w:t>Участие в работе Административ</w:t>
      </w:r>
      <w:r w:rsidR="00A877C7" w:rsidRPr="008F25E9">
        <w:rPr>
          <w:sz w:val="28"/>
          <w:szCs w:val="28"/>
        </w:rPr>
        <w:t>ной комиссии</w:t>
      </w:r>
      <w:r>
        <w:rPr>
          <w:sz w:val="28"/>
          <w:szCs w:val="28"/>
        </w:rPr>
        <w:t>, и иных комиссий, в составе которых находятся сотрудники Правового управления</w:t>
      </w:r>
      <w:r w:rsidR="00A877C7" w:rsidRPr="008F25E9">
        <w:rPr>
          <w:sz w:val="28"/>
          <w:szCs w:val="28"/>
        </w:rPr>
        <w:t>;</w:t>
      </w:r>
    </w:p>
    <w:p w:rsidR="00A877C7" w:rsidRPr="00A877C7" w:rsidRDefault="008F25E9" w:rsidP="00A877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77C7" w:rsidRPr="00A877C7">
        <w:rPr>
          <w:sz w:val="28"/>
          <w:szCs w:val="28"/>
        </w:rPr>
        <w:t>Взаимодействие со службой судебных приставов по исполнению судебных решений в пользу Администрации.</w:t>
      </w:r>
    </w:p>
    <w:p w:rsidR="00A877C7" w:rsidRDefault="008C2484" w:rsidP="00A877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2484">
        <w:t xml:space="preserve"> </w:t>
      </w:r>
      <w:r w:rsidRPr="008C2484">
        <w:rPr>
          <w:sz w:val="28"/>
          <w:szCs w:val="28"/>
        </w:rPr>
        <w:t>Претензионно-исковая работа по устранению недостатков по дорогам в рамках гарантийного срока по муниципальному контракту.</w:t>
      </w:r>
    </w:p>
    <w:p w:rsidR="008C2484" w:rsidRDefault="008C2484" w:rsidP="00A877C7">
      <w:pPr>
        <w:pStyle w:val="a6"/>
        <w:ind w:left="0" w:firstLine="567"/>
        <w:jc w:val="both"/>
        <w:rPr>
          <w:sz w:val="28"/>
          <w:szCs w:val="28"/>
        </w:rPr>
      </w:pPr>
    </w:p>
    <w:p w:rsidR="00C10F67" w:rsidRDefault="00C10F67" w:rsidP="00C10F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объем претензионно – исковой работы проводится также в сферах: строительства (самовольные строительства; обжалование действий 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(бездействий) органов местного самоуправления, о признании долевой собственности; об обязании привести в соответствие нежилое здание), жилищных отношений (о выселении нанимателя и членов его семьи из жилого помещения в связи с невнесением нанимателем платы за жилое помещение и (или) коммунальные услуги в течение более шести месяцев с предоставлением другого жилого помещения по договору социального найма; о снятии с регистрационного учета, о признании нежилого строения жилым строением пригодным для постоянного проживания), закупочных процедур (расторжения муниципальных контрактов, взыскании неустойки (пени, штрафы), социальной (отдел опеки и попечительства – о предоставлении лицам из числа детей – сирот и детей, оставшихся без попечения родителей вне очереди жилого помещения из специализированного жилищного фонда, управление образования –</w:t>
      </w:r>
      <w:r w:rsidR="008C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претензионная работа в помощь образовательным учреждениям города (взыскание штрафа с подрядчика и </w:t>
      </w:r>
      <w:proofErr w:type="spellStart"/>
      <w:r w:rsidR="008C2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обязание</w:t>
      </w:r>
      <w:proofErr w:type="spellEnd"/>
      <w:r w:rsidR="008C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ремонт крыши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2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место выявление мошеннических действий со стороны истцов (МР-7, ГПО «</w:t>
      </w:r>
      <w:proofErr w:type="spellStart"/>
      <w:r w:rsidR="00B021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Якын</w:t>
      </w:r>
      <w:proofErr w:type="spellEnd"/>
      <w:r w:rsidR="00B0212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12C" w:rsidRDefault="00B0212C" w:rsidP="00C10F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Сотрудниками Правового управления ведется работа с судебными приставами по исполнению Администрацией судебных решений (работа с претензиями, требованиями, постановлениями о возбуждении исполнительного производства, по освобождению от исполнительского сбора). За период 2017-2018 годов сэкономлено около 2 млн. рублей.</w:t>
      </w:r>
    </w:p>
    <w:p w:rsidR="00BB5474" w:rsidRDefault="00BB5474" w:rsidP="00BB54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</w:t>
      </w:r>
      <w:r w:rsidRPr="00BB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 Администрации</w:t>
      </w:r>
      <w:r w:rsidRPr="00BB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B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основным направлениям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выполнен, основная работа </w:t>
      </w:r>
      <w:r w:rsidRPr="00BB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направлена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претензионно-исковую работу, </w:t>
      </w:r>
      <w:r w:rsidRPr="00B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правовой экспертизы проектов правовых актов Администрации городского округа, а также проектов правовых актов Совета городского округа город Салават Республики Башкортостан, вносимых на рассмотрение в Совет городского округа город Салават Республики Башкортостан главой Администрации городского округа.</w:t>
      </w:r>
    </w:p>
    <w:p w:rsidR="00DA6912" w:rsidRPr="00C10F67" w:rsidRDefault="00DA6912" w:rsidP="00BB54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более качественного учета и контроля планируется приобретение программы учета судебных дел, которая будет интегрироваться с такими ресурсами как: ГАС «Правосудие», Картотека арбитражных дел, с сайтами УФССП, ИФНС.</w:t>
      </w:r>
    </w:p>
    <w:p w:rsidR="00C850A8" w:rsidRPr="00C10F67" w:rsidRDefault="00C850A8" w:rsidP="00C10F67">
      <w:pPr>
        <w:pStyle w:val="a6"/>
        <w:ind w:left="0" w:firstLine="851"/>
        <w:jc w:val="both"/>
        <w:rPr>
          <w:sz w:val="28"/>
          <w:szCs w:val="28"/>
        </w:rPr>
      </w:pPr>
    </w:p>
    <w:p w:rsidR="00C850A8" w:rsidRDefault="00C850A8" w:rsidP="008E7961">
      <w:pPr>
        <w:pStyle w:val="a6"/>
        <w:ind w:left="0" w:firstLine="851"/>
        <w:jc w:val="both"/>
        <w:rPr>
          <w:sz w:val="28"/>
          <w:szCs w:val="28"/>
        </w:rPr>
      </w:pPr>
    </w:p>
    <w:p w:rsidR="00C850A8" w:rsidRPr="008E7961" w:rsidRDefault="00C850A8" w:rsidP="008E7961">
      <w:pPr>
        <w:pStyle w:val="a6"/>
        <w:ind w:left="0" w:firstLine="851"/>
        <w:jc w:val="both"/>
        <w:rPr>
          <w:sz w:val="28"/>
          <w:szCs w:val="28"/>
        </w:rPr>
      </w:pPr>
    </w:p>
    <w:p w:rsidR="000B4FA2" w:rsidRDefault="000B4FA2" w:rsidP="00B249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047" w:rsidRDefault="00164047" w:rsidP="00B249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047" w:rsidRDefault="00164047" w:rsidP="00B249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047" w:rsidSect="00464E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198"/>
    <w:multiLevelType w:val="hybridMultilevel"/>
    <w:tmpl w:val="C87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282D"/>
    <w:multiLevelType w:val="hybridMultilevel"/>
    <w:tmpl w:val="DD02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7ABF"/>
    <w:multiLevelType w:val="multilevel"/>
    <w:tmpl w:val="416C3328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</w:lvl>
    <w:lvl w:ilvl="2">
      <w:start w:val="1"/>
      <w:numFmt w:val="decimal"/>
      <w:isLgl/>
      <w:lvlText w:val="%1.%2.%3."/>
      <w:lvlJc w:val="left"/>
      <w:pPr>
        <w:ind w:left="2269" w:hanging="720"/>
      </w:pPr>
    </w:lvl>
    <w:lvl w:ilvl="3">
      <w:start w:val="1"/>
      <w:numFmt w:val="decimal"/>
      <w:isLgl/>
      <w:lvlText w:val="%1.%2.%3.%4."/>
      <w:lvlJc w:val="left"/>
      <w:pPr>
        <w:ind w:left="2978" w:hanging="1080"/>
      </w:pPr>
    </w:lvl>
    <w:lvl w:ilvl="4">
      <w:start w:val="1"/>
      <w:numFmt w:val="decimal"/>
      <w:isLgl/>
      <w:lvlText w:val="%1.%2.%3.%4.%5."/>
      <w:lvlJc w:val="left"/>
      <w:pPr>
        <w:ind w:left="3327" w:hanging="1080"/>
      </w:pPr>
    </w:lvl>
    <w:lvl w:ilvl="5">
      <w:start w:val="1"/>
      <w:numFmt w:val="decimal"/>
      <w:isLgl/>
      <w:lvlText w:val="%1.%2.%3.%4.%5.%6."/>
      <w:lvlJc w:val="left"/>
      <w:pPr>
        <w:ind w:left="4036" w:hanging="1440"/>
      </w:pPr>
    </w:lvl>
    <w:lvl w:ilvl="6">
      <w:start w:val="1"/>
      <w:numFmt w:val="decimal"/>
      <w:isLgl/>
      <w:lvlText w:val="%1.%2.%3.%4.%5.%6.%7."/>
      <w:lvlJc w:val="left"/>
      <w:pPr>
        <w:ind w:left="4745" w:hanging="1800"/>
      </w:p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</w:lvl>
  </w:abstractNum>
  <w:abstractNum w:abstractNumId="3">
    <w:nsid w:val="45DE2817"/>
    <w:multiLevelType w:val="hybridMultilevel"/>
    <w:tmpl w:val="4E42C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3973A9"/>
    <w:multiLevelType w:val="hybridMultilevel"/>
    <w:tmpl w:val="F9D4E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CE"/>
    <w:rsid w:val="000004A3"/>
    <w:rsid w:val="0004029B"/>
    <w:rsid w:val="00047AF5"/>
    <w:rsid w:val="00076B78"/>
    <w:rsid w:val="00091CB1"/>
    <w:rsid w:val="000A04B9"/>
    <w:rsid w:val="000B4FA2"/>
    <w:rsid w:val="000C7EA0"/>
    <w:rsid w:val="000D4510"/>
    <w:rsid w:val="00125D36"/>
    <w:rsid w:val="00126735"/>
    <w:rsid w:val="00164047"/>
    <w:rsid w:val="001D626C"/>
    <w:rsid w:val="002C0D7D"/>
    <w:rsid w:val="002C25CA"/>
    <w:rsid w:val="002F4ACB"/>
    <w:rsid w:val="002F5447"/>
    <w:rsid w:val="0030040F"/>
    <w:rsid w:val="00300CC2"/>
    <w:rsid w:val="00340D42"/>
    <w:rsid w:val="00376B68"/>
    <w:rsid w:val="00416A56"/>
    <w:rsid w:val="00465BB2"/>
    <w:rsid w:val="005C5686"/>
    <w:rsid w:val="005F3294"/>
    <w:rsid w:val="00611BB2"/>
    <w:rsid w:val="006B3F2E"/>
    <w:rsid w:val="006F7BF7"/>
    <w:rsid w:val="0071422B"/>
    <w:rsid w:val="007229B6"/>
    <w:rsid w:val="007454B1"/>
    <w:rsid w:val="0078251D"/>
    <w:rsid w:val="007B6384"/>
    <w:rsid w:val="007C06A6"/>
    <w:rsid w:val="008C2484"/>
    <w:rsid w:val="008E7961"/>
    <w:rsid w:val="008F25E9"/>
    <w:rsid w:val="0091075D"/>
    <w:rsid w:val="009471F8"/>
    <w:rsid w:val="0096339A"/>
    <w:rsid w:val="009B5695"/>
    <w:rsid w:val="00A071B7"/>
    <w:rsid w:val="00A44E4C"/>
    <w:rsid w:val="00A76604"/>
    <w:rsid w:val="00A877C7"/>
    <w:rsid w:val="00AE5DF5"/>
    <w:rsid w:val="00B0212C"/>
    <w:rsid w:val="00B249CD"/>
    <w:rsid w:val="00B62BBD"/>
    <w:rsid w:val="00B6519F"/>
    <w:rsid w:val="00B839B1"/>
    <w:rsid w:val="00BB5474"/>
    <w:rsid w:val="00C10F67"/>
    <w:rsid w:val="00C850A8"/>
    <w:rsid w:val="00C86ACE"/>
    <w:rsid w:val="00CB7D41"/>
    <w:rsid w:val="00D44535"/>
    <w:rsid w:val="00DA6912"/>
    <w:rsid w:val="00DC3EA3"/>
    <w:rsid w:val="00E41DFA"/>
    <w:rsid w:val="00E4542B"/>
    <w:rsid w:val="00E86A07"/>
    <w:rsid w:val="00EA1916"/>
    <w:rsid w:val="00EA3E77"/>
    <w:rsid w:val="00EB6EF4"/>
    <w:rsid w:val="00F8376D"/>
    <w:rsid w:val="00F966F5"/>
    <w:rsid w:val="00FA43C5"/>
    <w:rsid w:val="00FD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C1A8B-101D-40C6-A11B-53BAC13D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3F2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8E79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E796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F2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Абдрашитов Рафис Абдулхаевич</dc:creator>
  <cp:lastModifiedBy>Маргарита Ринатовна Байгутлина</cp:lastModifiedBy>
  <cp:revision>10</cp:revision>
  <cp:lastPrinted>2018-11-26T06:35:00Z</cp:lastPrinted>
  <dcterms:created xsi:type="dcterms:W3CDTF">2018-11-02T05:39:00Z</dcterms:created>
  <dcterms:modified xsi:type="dcterms:W3CDTF">2018-11-27T12:48:00Z</dcterms:modified>
</cp:coreProperties>
</file>