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imes New Roman"/>
          <w:b w:val="0"/>
          <w:sz w:val="20"/>
          <w:szCs w:val="20"/>
          <w:lang w:eastAsia="en-US"/>
        </w:rPr>
        <w:id w:val="-2062010541"/>
        <w:docPartObj>
          <w:docPartGallery w:val="Table of Contents"/>
          <w:docPartUnique/>
        </w:docPartObj>
      </w:sdtPr>
      <w:sdtEndPr>
        <w:rPr>
          <w:rStyle w:val="af0"/>
          <w:bCs/>
          <w:sz w:val="22"/>
          <w:szCs w:val="22"/>
        </w:rPr>
      </w:sdtEndPr>
      <w:sdtContent>
        <w:p w:rsidR="00E5258C" w:rsidRPr="00A23CBA" w:rsidRDefault="00E5258C" w:rsidP="00F97FBC">
          <w:pPr>
            <w:pStyle w:val="ad"/>
            <w:spacing w:before="0" w:line="240" w:lineRule="auto"/>
            <w:rPr>
              <w:rFonts w:cs="Times New Roman"/>
              <w:sz w:val="20"/>
              <w:szCs w:val="20"/>
            </w:rPr>
          </w:pPr>
          <w:r w:rsidRPr="00A23CBA">
            <w:rPr>
              <w:rFonts w:cs="Times New Roman"/>
              <w:sz w:val="20"/>
              <w:szCs w:val="20"/>
            </w:rPr>
            <w:t>Оглавление</w:t>
          </w:r>
        </w:p>
        <w:p w:rsidR="00575176" w:rsidRPr="00575176" w:rsidRDefault="00E5258C">
          <w:pPr>
            <w:pStyle w:val="11"/>
            <w:tabs>
              <w:tab w:val="left" w:pos="440"/>
            </w:tabs>
            <w:rPr>
              <w:rFonts w:ascii="Times New Roman" w:hAnsi="Times New Roman"/>
              <w:noProof/>
            </w:rPr>
          </w:pPr>
          <w:r w:rsidRPr="00B10CF0">
            <w:rPr>
              <w:rStyle w:val="af0"/>
              <w:rFonts w:ascii="Times New Roman" w:hAnsi="Times New Roman"/>
              <w:b w:val="0"/>
            </w:rPr>
            <w:fldChar w:fldCharType="begin"/>
          </w:r>
          <w:r w:rsidRPr="00B10CF0">
            <w:rPr>
              <w:rStyle w:val="af0"/>
              <w:rFonts w:ascii="Times New Roman" w:hAnsi="Times New Roman"/>
              <w:b w:val="0"/>
            </w:rPr>
            <w:instrText xml:space="preserve"> TOC \o "1-3" \h \z \u </w:instrText>
          </w:r>
          <w:r w:rsidRPr="00B10CF0">
            <w:rPr>
              <w:rStyle w:val="af0"/>
              <w:rFonts w:ascii="Times New Roman" w:hAnsi="Times New Roman"/>
              <w:b w:val="0"/>
            </w:rPr>
            <w:fldChar w:fldCharType="separate"/>
          </w:r>
          <w:hyperlink w:anchor="_Toc535943222" w:history="1">
            <w:r w:rsidR="00575176" w:rsidRPr="00575176">
              <w:rPr>
                <w:rStyle w:val="af"/>
                <w:rFonts w:ascii="Times New Roman" w:eastAsia="Calibri" w:hAnsi="Times New Roman"/>
                <w:b/>
                <w:noProof/>
                <w:sz w:val="24"/>
                <w:szCs w:val="24"/>
              </w:rPr>
              <w:t>1.</w:t>
            </w:r>
            <w:r w:rsidR="00575176" w:rsidRPr="00575176">
              <w:rPr>
                <w:rFonts w:ascii="Times New Roman" w:hAnsi="Times New Roman"/>
                <w:b/>
                <w:noProof/>
                <w:sz w:val="24"/>
                <w:szCs w:val="24"/>
              </w:rPr>
              <w:tab/>
            </w:r>
            <w:r w:rsidR="00575176" w:rsidRPr="00575176">
              <w:rPr>
                <w:rStyle w:val="af"/>
                <w:rFonts w:ascii="Times New Roman" w:eastAsia="Calibri" w:hAnsi="Times New Roman"/>
                <w:b/>
                <w:noProof/>
                <w:sz w:val="24"/>
                <w:szCs w:val="24"/>
              </w:rPr>
              <w:t>Экономическое развитие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23" w:history="1">
            <w:r w:rsidR="00575176" w:rsidRPr="00575176">
              <w:rPr>
                <w:rStyle w:val="af"/>
                <w:rFonts w:ascii="Times New Roman" w:eastAsia="Calibri" w:hAnsi="Times New Roman"/>
                <w:noProof/>
              </w:rPr>
              <w:t>Основные итоги социально-экономического развития в 2018году</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24" w:history="1">
            <w:r w:rsidR="00575176" w:rsidRPr="00575176">
              <w:rPr>
                <w:rStyle w:val="af"/>
                <w:rFonts w:ascii="Times New Roman" w:hAnsi="Times New Roman"/>
                <w:noProof/>
              </w:rPr>
              <w:t>Промышленное производство.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25" w:history="1">
            <w:r w:rsidR="00575176" w:rsidRPr="00575176">
              <w:rPr>
                <w:rStyle w:val="af"/>
                <w:rFonts w:ascii="Times New Roman" w:eastAsia="Calibri" w:hAnsi="Times New Roman"/>
                <w:noProof/>
              </w:rPr>
              <w:t>Потребительский рынок.</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26" w:history="1">
            <w:r w:rsidR="00575176" w:rsidRPr="00575176">
              <w:rPr>
                <w:rStyle w:val="af"/>
                <w:rFonts w:ascii="Times New Roman" w:hAnsi="Times New Roman"/>
                <w:noProof/>
              </w:rPr>
              <w:t>Малое и среднее предпринимательство.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27" w:history="1">
            <w:r w:rsidR="00575176" w:rsidRPr="00575176">
              <w:rPr>
                <w:rStyle w:val="af"/>
                <w:rFonts w:ascii="Times New Roman" w:hAnsi="Times New Roman"/>
                <w:noProof/>
              </w:rPr>
              <w:t>Улучшение условий ведения предпринимательской деятельности.</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28" w:history="1">
            <w:r w:rsidR="00575176" w:rsidRPr="00575176">
              <w:rPr>
                <w:rStyle w:val="af"/>
                <w:rFonts w:ascii="Times New Roman" w:eastAsia="Times New Roman" w:hAnsi="Times New Roman"/>
                <w:noProof/>
              </w:rPr>
              <w:t>Инвестиционная деятельность.</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w:t>
            </w:r>
            <w:r w:rsidR="00575176" w:rsidRPr="00575176">
              <w:rPr>
                <w:rFonts w:ascii="Times New Roman" w:hAnsi="Times New Roman"/>
                <w:noProof/>
                <w:webHidden/>
              </w:rPr>
              <w:fldChar w:fldCharType="end"/>
            </w:r>
          </w:hyperlink>
        </w:p>
        <w:p w:rsidR="00575176" w:rsidRPr="00575176" w:rsidRDefault="002C7925" w:rsidP="00575176">
          <w:pPr>
            <w:pStyle w:val="21"/>
            <w:tabs>
              <w:tab w:val="right" w:leader="dot" w:pos="9345"/>
            </w:tabs>
            <w:ind w:left="0"/>
            <w:rPr>
              <w:rFonts w:ascii="Times New Roman" w:hAnsi="Times New Roman"/>
              <w:noProof/>
            </w:rPr>
          </w:pPr>
          <w:hyperlink w:anchor="_Toc535943229" w:history="1">
            <w:r w:rsidR="00575176" w:rsidRPr="00575176">
              <w:rPr>
                <w:rStyle w:val="af"/>
                <w:rFonts w:ascii="Times New Roman" w:hAnsi="Times New Roman"/>
                <w:noProof/>
                <w:shd w:val="clear" w:color="auto" w:fill="FFFFFF"/>
              </w:rPr>
              <w:t>Привлечение инвестиций в экономику городского округа</w:t>
            </w:r>
            <w:r w:rsidR="00575176" w:rsidRPr="00575176">
              <w:rPr>
                <w:rStyle w:val="af"/>
                <w:rFonts w:ascii="Times New Roman" w:hAnsi="Times New Roman"/>
                <w:b/>
                <w:noProof/>
                <w:shd w:val="clear" w:color="auto" w:fill="FFFFFF"/>
              </w:rPr>
              <w:t>.</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11</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30" w:history="1">
            <w:r w:rsidR="00575176" w:rsidRPr="00575176">
              <w:rPr>
                <w:rStyle w:val="af"/>
                <w:rFonts w:ascii="Times New Roman" w:hAnsi="Times New Roman"/>
                <w:noProof/>
              </w:rPr>
              <w:t>Развитие муниципально - частного партнерства.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12</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31" w:history="1">
            <w:r w:rsidR="00575176" w:rsidRPr="00575176">
              <w:rPr>
                <w:rStyle w:val="af"/>
                <w:rFonts w:ascii="Times New Roman" w:hAnsi="Times New Roman"/>
                <w:noProof/>
              </w:rPr>
              <w:t>Финансы.</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_Toc535943231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13</w:t>
            </w:r>
            <w:r w:rsidR="00575176" w:rsidRPr="00575176">
              <w:rPr>
                <w:rFonts w:ascii="Times New Roman" w:hAnsi="Times New Roman"/>
                <w:noProof/>
                <w:webHidden/>
              </w:rPr>
              <w:fldChar w:fldCharType="end"/>
            </w:r>
          </w:hyperlink>
        </w:p>
        <w:p w:rsidR="00575176" w:rsidRPr="00575176" w:rsidRDefault="002C7925">
          <w:pPr>
            <w:pStyle w:val="11"/>
            <w:tabs>
              <w:tab w:val="left" w:pos="440"/>
            </w:tabs>
            <w:rPr>
              <w:rFonts w:ascii="Times New Roman" w:hAnsi="Times New Roman"/>
              <w:noProof/>
            </w:rPr>
          </w:pPr>
          <w:hyperlink w:anchor="_Toc535943232" w:history="1">
            <w:r w:rsidR="00575176" w:rsidRPr="00575176">
              <w:rPr>
                <w:rStyle w:val="af"/>
                <w:rFonts w:ascii="Times New Roman" w:hAnsi="Times New Roman"/>
                <w:b/>
                <w:noProof/>
                <w:sz w:val="24"/>
                <w:szCs w:val="24"/>
              </w:rPr>
              <w:t>2.</w:t>
            </w:r>
            <w:r w:rsidR="00575176" w:rsidRPr="00575176">
              <w:rPr>
                <w:rFonts w:ascii="Times New Roman" w:hAnsi="Times New Roman"/>
                <w:b/>
                <w:noProof/>
                <w:sz w:val="24"/>
                <w:szCs w:val="24"/>
              </w:rPr>
              <w:tab/>
            </w:r>
            <w:r w:rsidR="00575176" w:rsidRPr="00575176">
              <w:rPr>
                <w:rStyle w:val="af"/>
                <w:rFonts w:ascii="Times New Roman" w:hAnsi="Times New Roman"/>
                <w:b/>
                <w:noProof/>
                <w:sz w:val="24"/>
                <w:szCs w:val="24"/>
              </w:rPr>
              <w:t>Природопользование и охрана окружающей среды</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14</w:t>
            </w:r>
            <w:r w:rsidR="00575176" w:rsidRPr="00575176">
              <w:rPr>
                <w:rFonts w:ascii="Times New Roman" w:hAnsi="Times New Roman"/>
                <w:noProof/>
                <w:webHidden/>
              </w:rPr>
              <w:fldChar w:fldCharType="end"/>
            </w:r>
          </w:hyperlink>
        </w:p>
        <w:p w:rsidR="00575176" w:rsidRPr="00575176" w:rsidRDefault="002C7925">
          <w:pPr>
            <w:pStyle w:val="11"/>
            <w:tabs>
              <w:tab w:val="left" w:pos="440"/>
            </w:tabs>
            <w:rPr>
              <w:rFonts w:ascii="Times New Roman" w:hAnsi="Times New Roman"/>
              <w:noProof/>
            </w:rPr>
          </w:pPr>
          <w:hyperlink w:anchor="_Toc535943233" w:history="1">
            <w:r w:rsidR="00575176" w:rsidRPr="00575176">
              <w:rPr>
                <w:rStyle w:val="af"/>
                <w:rFonts w:ascii="Times New Roman" w:eastAsia="Calibri" w:hAnsi="Times New Roman"/>
                <w:b/>
                <w:noProof/>
                <w:sz w:val="24"/>
                <w:szCs w:val="24"/>
              </w:rPr>
              <w:t>3.</w:t>
            </w:r>
            <w:r w:rsidR="00575176" w:rsidRPr="00575176">
              <w:rPr>
                <w:rFonts w:ascii="Times New Roman" w:hAnsi="Times New Roman"/>
                <w:noProof/>
                <w:sz w:val="24"/>
                <w:szCs w:val="24"/>
              </w:rPr>
              <w:tab/>
            </w:r>
            <w:r w:rsidR="00575176" w:rsidRPr="00575176">
              <w:rPr>
                <w:rStyle w:val="af"/>
                <w:rFonts w:ascii="Times New Roman" w:eastAsia="Calibri" w:hAnsi="Times New Roman"/>
                <w:b/>
                <w:noProof/>
                <w:sz w:val="24"/>
                <w:szCs w:val="24"/>
              </w:rPr>
              <w:t>Инфраструктурное развитие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16</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34" w:history="1">
            <w:r w:rsidR="00575176" w:rsidRPr="00575176">
              <w:rPr>
                <w:rStyle w:val="af"/>
                <w:rFonts w:ascii="Times New Roman" w:hAnsi="Times New Roman"/>
                <w:noProof/>
              </w:rPr>
              <w:t>Строительство.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16</w:t>
            </w:r>
            <w:r w:rsidR="00575176" w:rsidRPr="00575176">
              <w:rPr>
                <w:rFonts w:ascii="Times New Roman" w:hAnsi="Times New Roman"/>
                <w:noProof/>
                <w:webHidden/>
              </w:rPr>
              <w:fldChar w:fldCharType="end"/>
            </w:r>
          </w:hyperlink>
        </w:p>
        <w:p w:rsidR="00575176" w:rsidRPr="00575176" w:rsidRDefault="002C7925" w:rsidP="00575176">
          <w:pPr>
            <w:pStyle w:val="21"/>
            <w:tabs>
              <w:tab w:val="right" w:leader="dot" w:pos="9345"/>
            </w:tabs>
            <w:ind w:left="0"/>
            <w:rPr>
              <w:rFonts w:ascii="Times New Roman" w:hAnsi="Times New Roman"/>
              <w:noProof/>
            </w:rPr>
          </w:pPr>
          <w:hyperlink w:anchor="_Toc535943235" w:history="1">
            <w:r w:rsidR="00575176" w:rsidRPr="00575176">
              <w:rPr>
                <w:rStyle w:val="af"/>
                <w:rFonts w:ascii="Times New Roman" w:hAnsi="Times New Roman"/>
                <w:noProof/>
              </w:rPr>
              <w:t>Развитие транспортной системы.</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18</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36" w:history="1">
            <w:r w:rsidR="00575176" w:rsidRPr="00575176">
              <w:rPr>
                <w:rStyle w:val="af"/>
                <w:rFonts w:ascii="Times New Roman" w:hAnsi="Times New Roman"/>
                <w:noProof/>
              </w:rPr>
              <w:t>Жилищно-коммунальное хозяйство</w:t>
            </w:r>
            <w:r w:rsidR="00575176" w:rsidRPr="00575176">
              <w:rPr>
                <w:rStyle w:val="af"/>
                <w:rFonts w:ascii="Times New Roman" w:eastAsia="Times New Roman" w:hAnsi="Times New Roman"/>
                <w:noProof/>
              </w:rPr>
              <w:t>.</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19</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37" w:history="1">
            <w:r w:rsidR="00575176" w:rsidRPr="00575176">
              <w:rPr>
                <w:rStyle w:val="af"/>
                <w:rFonts w:ascii="Times New Roman" w:hAnsi="Times New Roman"/>
                <w:noProof/>
              </w:rPr>
              <w:t>Информатизация и связь.</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23</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38" w:history="1">
            <w:r w:rsidR="00575176" w:rsidRPr="00575176">
              <w:rPr>
                <w:rStyle w:val="af"/>
                <w:rFonts w:ascii="Times New Roman" w:hAnsi="Times New Roman"/>
                <w:b/>
                <w:noProof/>
                <w:sz w:val="24"/>
                <w:szCs w:val="24"/>
              </w:rPr>
              <w:t>4. Социальное развитие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24</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39" w:history="1">
            <w:r w:rsidR="00575176" w:rsidRPr="00575176">
              <w:rPr>
                <w:rStyle w:val="af"/>
                <w:rFonts w:ascii="Times New Roman" w:hAnsi="Times New Roman"/>
                <w:noProof/>
              </w:rPr>
              <w:t>Демографическая ситуация.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24</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40" w:history="1">
            <w:r w:rsidR="00575176" w:rsidRPr="00575176">
              <w:rPr>
                <w:rStyle w:val="af"/>
                <w:rFonts w:ascii="Times New Roman" w:hAnsi="Times New Roman"/>
                <w:noProof/>
              </w:rPr>
              <w:t>Уровень жизни населения и охрана труда.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24</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41" w:history="1">
            <w:r w:rsidR="00575176" w:rsidRPr="00575176">
              <w:rPr>
                <w:rStyle w:val="af"/>
                <w:rFonts w:ascii="Times New Roman" w:eastAsia="Times New Roman" w:hAnsi="Times New Roman"/>
                <w:noProof/>
              </w:rPr>
              <w:t>Рынок труда, занятость населения.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_Toc535943241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27</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42" w:history="1">
            <w:r w:rsidR="00575176" w:rsidRPr="00575176">
              <w:rPr>
                <w:rStyle w:val="af"/>
                <w:rFonts w:ascii="Times New Roman" w:eastAsia="Times New Roman" w:hAnsi="Times New Roman"/>
                <w:noProof/>
              </w:rPr>
              <w:t>Социальная защита населения.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30</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43" w:history="1">
            <w:r w:rsidR="00575176" w:rsidRPr="00575176">
              <w:rPr>
                <w:rStyle w:val="af"/>
                <w:rFonts w:ascii="Times New Roman" w:hAnsi="Times New Roman"/>
                <w:noProof/>
              </w:rPr>
              <w:t>Образование.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31</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44" w:history="1">
            <w:r w:rsidR="00575176" w:rsidRPr="00575176">
              <w:rPr>
                <w:rStyle w:val="af"/>
                <w:rFonts w:ascii="Times New Roman" w:hAnsi="Times New Roman"/>
                <w:noProof/>
              </w:rPr>
              <w:t>Опека и попечительство.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37</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45" w:history="1">
            <w:r w:rsidR="00575176" w:rsidRPr="00575176">
              <w:rPr>
                <w:rStyle w:val="af"/>
                <w:rFonts w:ascii="Times New Roman" w:hAnsi="Times New Roman"/>
                <w:noProof/>
              </w:rPr>
              <w:t>Работа комиссии по делам несовершеннолетних и защите их прав.</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38</w:t>
            </w:r>
            <w:r w:rsidR="00575176" w:rsidRPr="00575176">
              <w:rPr>
                <w:rFonts w:ascii="Times New Roman" w:hAnsi="Times New Roman"/>
                <w:noProof/>
                <w:webHidden/>
              </w:rPr>
              <w:fldChar w:fldCharType="end"/>
            </w:r>
          </w:hyperlink>
        </w:p>
        <w:p w:rsidR="00575176" w:rsidRPr="00575176" w:rsidRDefault="002C7925" w:rsidP="00575176">
          <w:pPr>
            <w:pStyle w:val="21"/>
            <w:tabs>
              <w:tab w:val="right" w:leader="dot" w:pos="9345"/>
            </w:tabs>
            <w:ind w:left="0"/>
            <w:rPr>
              <w:rFonts w:ascii="Times New Roman" w:hAnsi="Times New Roman"/>
              <w:noProof/>
            </w:rPr>
          </w:pPr>
          <w:hyperlink w:anchor="_Toc535943246" w:history="1">
            <w:r w:rsidR="00575176" w:rsidRPr="00575176">
              <w:rPr>
                <w:rStyle w:val="af"/>
                <w:rFonts w:ascii="Times New Roman" w:eastAsiaTheme="majorEastAsia" w:hAnsi="Times New Roman"/>
                <w:noProof/>
              </w:rPr>
              <w:t>Здравоохранение.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39</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47" w:history="1">
            <w:r w:rsidR="00575176" w:rsidRPr="00575176">
              <w:rPr>
                <w:rStyle w:val="af"/>
                <w:rFonts w:ascii="Times New Roman" w:hAnsi="Times New Roman"/>
                <w:noProof/>
              </w:rPr>
              <w:t>Культура и искусство.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41</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48" w:history="1">
            <w:r w:rsidR="00575176" w:rsidRPr="00575176">
              <w:rPr>
                <w:rStyle w:val="af"/>
                <w:rFonts w:ascii="Times New Roman" w:eastAsia="Calibri" w:hAnsi="Times New Roman"/>
                <w:bCs/>
                <w:noProof/>
              </w:rPr>
              <w:t>Печать и средства массовой информации.</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46</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49" w:history="1">
            <w:r w:rsidR="00575176" w:rsidRPr="00575176">
              <w:rPr>
                <w:rStyle w:val="af"/>
                <w:rFonts w:ascii="Times New Roman" w:hAnsi="Times New Roman"/>
                <w:noProof/>
              </w:rPr>
              <w:t>Физическая культура и спорт.</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48</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0" w:history="1">
            <w:r w:rsidR="00575176" w:rsidRPr="00575176">
              <w:rPr>
                <w:rStyle w:val="af"/>
                <w:rFonts w:ascii="Times New Roman" w:hAnsi="Times New Roman"/>
                <w:noProof/>
              </w:rPr>
              <w:t>Молодежная политика.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51</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1" w:history="1">
            <w:r w:rsidR="00575176" w:rsidRPr="00575176">
              <w:rPr>
                <w:rStyle w:val="af"/>
                <w:rFonts w:ascii="Times New Roman" w:hAnsi="Times New Roman"/>
                <w:noProof/>
              </w:rPr>
              <w:t>Обеспечение безопасности населения и территорий от чрезвычайных ситуаций.</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_Toc535943251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54</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2" w:history="1">
            <w:r w:rsidR="00575176" w:rsidRPr="00575176">
              <w:rPr>
                <w:rStyle w:val="af"/>
                <w:rFonts w:ascii="Times New Roman" w:eastAsia="Times New Roman" w:hAnsi="Times New Roman"/>
                <w:noProof/>
              </w:rPr>
              <w:t>Обеспечение общественной безопасности и правопорядка.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58</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3" w:history="1">
            <w:r w:rsidR="00575176" w:rsidRPr="00575176">
              <w:rPr>
                <w:rStyle w:val="af"/>
                <w:rFonts w:ascii="Times New Roman" w:hAnsi="Times New Roman"/>
                <w:b/>
                <w:noProof/>
                <w:sz w:val="24"/>
                <w:szCs w:val="24"/>
              </w:rPr>
              <w:t>5. Эффективное управление муниципальным образованием</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61</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4" w:history="1">
            <w:r w:rsidR="00575176" w:rsidRPr="00575176">
              <w:rPr>
                <w:rStyle w:val="af"/>
                <w:rFonts w:ascii="Times New Roman" w:hAnsi="Times New Roman"/>
                <w:noProof/>
              </w:rPr>
              <w:t>Управление муниципальной собственностью.</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61</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5" w:history="1">
            <w:r w:rsidR="00575176" w:rsidRPr="00575176">
              <w:rPr>
                <w:rStyle w:val="af"/>
                <w:rFonts w:ascii="Times New Roman" w:hAnsi="Times New Roman"/>
                <w:noProof/>
              </w:rPr>
              <w:t>Муниципальные финансы. Бюджет городского округа.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64</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6" w:history="1">
            <w:r w:rsidR="00575176" w:rsidRPr="00575176">
              <w:rPr>
                <w:rStyle w:val="af"/>
                <w:rFonts w:ascii="Times New Roman" w:hAnsi="Times New Roman"/>
                <w:noProof/>
              </w:rPr>
              <w:t>Реализация мер обеспечения устойчивого развития экономики и социальной стабильности муниципалитета.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74</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7" w:history="1">
            <w:r w:rsidR="00575176" w:rsidRPr="00575176">
              <w:rPr>
                <w:rStyle w:val="af"/>
                <w:rFonts w:ascii="Times New Roman" w:eastAsia="Calibri" w:hAnsi="Times New Roman"/>
                <w:noProof/>
              </w:rPr>
              <w:t>Стратегическое планирование.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75</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8" w:history="1">
            <w:r w:rsidR="00575176" w:rsidRPr="00575176">
              <w:rPr>
                <w:rStyle w:val="af"/>
                <w:rFonts w:ascii="Times New Roman" w:hAnsi="Times New Roman"/>
                <w:noProof/>
              </w:rPr>
              <w:t>Развитие муниципальных услуг.</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77</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59" w:history="1">
            <w:r w:rsidR="00575176" w:rsidRPr="00575176">
              <w:rPr>
                <w:rStyle w:val="af"/>
                <w:rFonts w:ascii="Times New Roman" w:eastAsia="Times New Roman" w:hAnsi="Times New Roman"/>
                <w:noProof/>
              </w:rPr>
              <w:t>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78</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0" w:history="1">
            <w:r w:rsidR="00575176" w:rsidRPr="00575176">
              <w:rPr>
                <w:rStyle w:val="af"/>
                <w:rFonts w:ascii="Times New Roman" w:hAnsi="Times New Roman"/>
                <w:noProof/>
              </w:rPr>
              <w:t>Предоставление муниципальных услуг в электронном виде.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79</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1" w:history="1">
            <w:r w:rsidR="00575176" w:rsidRPr="00575176">
              <w:rPr>
                <w:rStyle w:val="af"/>
                <w:rFonts w:ascii="Times New Roman" w:hAnsi="Times New Roman"/>
                <w:noProof/>
              </w:rPr>
              <w:t>Оптимизация административных процедур предоставления муниципальных услуг в сфере предпринимательской деятельности на предмет их избыточности, дублирования, сокращения сроков и соответствия федеральному законодательству.</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_Toc535943261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80</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2" w:history="1">
            <w:r w:rsidR="00575176" w:rsidRPr="00575176">
              <w:rPr>
                <w:rStyle w:val="af"/>
                <w:rFonts w:ascii="Times New Roman" w:eastAsia="Times New Roman" w:hAnsi="Times New Roman"/>
                <w:noProof/>
              </w:rPr>
              <w:t>Развитие конкуренции.</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81</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3" w:history="1">
            <w:r w:rsidR="00575176" w:rsidRPr="00575176">
              <w:rPr>
                <w:rStyle w:val="af"/>
                <w:rFonts w:ascii="Times New Roman" w:eastAsia="Calibri" w:hAnsi="Times New Roman"/>
                <w:noProof/>
              </w:rPr>
              <w:t>Оценка регулирующего воздействия.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84</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4" w:history="1">
            <w:r w:rsidR="00575176" w:rsidRPr="00575176">
              <w:rPr>
                <w:rStyle w:val="af"/>
                <w:rFonts w:ascii="Times New Roman" w:hAnsi="Times New Roman"/>
                <w:noProof/>
              </w:rPr>
              <w:t>Развитие контрактной системы в сфере закупок товаров, работ, услуг для обеспечения муниципальных нужд.</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85</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5" w:history="1">
            <w:r w:rsidR="00575176" w:rsidRPr="00575176">
              <w:rPr>
                <w:rStyle w:val="af"/>
                <w:rFonts w:ascii="Times New Roman" w:hAnsi="Times New Roman"/>
                <w:noProof/>
              </w:rPr>
              <w:t>Муниципальный контроль.</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86</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6" w:history="1">
            <w:r w:rsidR="00575176" w:rsidRPr="00575176">
              <w:rPr>
                <w:rStyle w:val="af"/>
                <w:rFonts w:ascii="Times New Roman" w:hAnsi="Times New Roman"/>
                <w:noProof/>
              </w:rPr>
              <w:t>Обеспечение прав граждан на жилище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89</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7" w:history="1">
            <w:r w:rsidR="00575176" w:rsidRPr="00575176">
              <w:rPr>
                <w:rStyle w:val="af"/>
                <w:rFonts w:ascii="Times New Roman" w:eastAsia="Times New Roman" w:hAnsi="Times New Roman"/>
                <w:noProof/>
              </w:rPr>
              <w:t>Муниципальная служба.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91</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8" w:history="1">
            <w:r w:rsidR="00575176" w:rsidRPr="00575176">
              <w:rPr>
                <w:rStyle w:val="af"/>
                <w:rFonts w:ascii="Times New Roman" w:hAnsi="Times New Roman"/>
                <w:noProof/>
              </w:rPr>
              <w:t>Муниципальный архив</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92</w:t>
            </w:r>
            <w:r w:rsidR="00575176" w:rsidRPr="00575176">
              <w:rPr>
                <w:rFonts w:ascii="Times New Roman" w:hAnsi="Times New Roman"/>
                <w:noProof/>
                <w:webHidden/>
              </w:rPr>
              <w:fldChar w:fldCharType="end"/>
            </w:r>
          </w:hyperlink>
        </w:p>
        <w:p w:rsidR="00575176" w:rsidRPr="00575176" w:rsidRDefault="002C7925">
          <w:pPr>
            <w:pStyle w:val="11"/>
            <w:rPr>
              <w:rFonts w:ascii="Times New Roman" w:hAnsi="Times New Roman"/>
              <w:noProof/>
            </w:rPr>
          </w:pPr>
          <w:hyperlink w:anchor="_Toc535943269" w:history="1">
            <w:r w:rsidR="00575176" w:rsidRPr="00575176">
              <w:rPr>
                <w:rStyle w:val="af"/>
                <w:rFonts w:ascii="Times New Roman" w:hAnsi="Times New Roman"/>
                <w:noProof/>
              </w:rPr>
              <w:t>Работа Правового управления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94</w:t>
            </w:r>
            <w:r w:rsidR="00575176" w:rsidRPr="00575176">
              <w:rPr>
                <w:rFonts w:ascii="Times New Roman" w:hAnsi="Times New Roman"/>
                <w:noProof/>
                <w:webHidden/>
              </w:rPr>
              <w:fldChar w:fldCharType="end"/>
            </w:r>
          </w:hyperlink>
        </w:p>
        <w:p w:rsidR="00575176" w:rsidRDefault="002C7925">
          <w:pPr>
            <w:pStyle w:val="11"/>
            <w:rPr>
              <w:rFonts w:cstheme="minorBidi"/>
              <w:noProof/>
            </w:rPr>
          </w:pPr>
          <w:hyperlink w:anchor="_Toc535943270" w:history="1">
            <w:r w:rsidR="00575176" w:rsidRPr="00575176">
              <w:rPr>
                <w:rStyle w:val="af"/>
                <w:rFonts w:ascii="Times New Roman" w:hAnsi="Times New Roman"/>
                <w:noProof/>
              </w:rPr>
              <w:t>Работа с обращениями граждан</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_Toc535943270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96</w:t>
            </w:r>
            <w:r w:rsidR="00575176" w:rsidRPr="00575176">
              <w:rPr>
                <w:rFonts w:ascii="Times New Roman" w:hAnsi="Times New Roman"/>
                <w:noProof/>
                <w:webHidden/>
              </w:rPr>
              <w:fldChar w:fldCharType="end"/>
            </w:r>
          </w:hyperlink>
        </w:p>
        <w:p w:rsidR="00E5258C" w:rsidRPr="00B10CF0" w:rsidRDefault="00E5258C" w:rsidP="00F97FBC">
          <w:pPr>
            <w:rPr>
              <w:rStyle w:val="af0"/>
              <w:rFonts w:cs="Times New Roman"/>
              <w:b w:val="0"/>
              <w:sz w:val="22"/>
            </w:rPr>
          </w:pPr>
          <w:r w:rsidRPr="00B10CF0">
            <w:rPr>
              <w:rStyle w:val="af0"/>
              <w:rFonts w:cs="Times New Roman"/>
              <w:b w:val="0"/>
              <w:sz w:val="22"/>
            </w:rPr>
            <w:fldChar w:fldCharType="end"/>
          </w:r>
        </w:p>
      </w:sdtContent>
    </w:sdt>
    <w:p w:rsidR="00511F64" w:rsidRPr="00F97FBC" w:rsidRDefault="00511F64" w:rsidP="00F97FBC">
      <w:pPr>
        <w:ind w:firstLine="0"/>
        <w:jc w:val="center"/>
        <w:rPr>
          <w:rFonts w:cs="Times New Roman"/>
          <w:b/>
          <w:sz w:val="22"/>
        </w:rPr>
      </w:pPr>
    </w:p>
    <w:p w:rsidR="00FA6DA9" w:rsidRPr="001E6557" w:rsidRDefault="00FA6DA9" w:rsidP="00FA6DA9">
      <w:pPr>
        <w:ind w:firstLine="708"/>
        <w:rPr>
          <w:rFonts w:eastAsia="Calibri" w:cs="Times New Roman"/>
          <w:szCs w:val="28"/>
        </w:rPr>
      </w:pPr>
      <w:r w:rsidRPr="001E6557">
        <w:rPr>
          <w:rFonts w:eastAsia="Calibri" w:cs="Times New Roman"/>
          <w:szCs w:val="28"/>
        </w:rPr>
        <w:t>Деятельность Администрации городского округа город Салават Республики Башкортостан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rsidR="00FA6DA9" w:rsidRPr="001E6557" w:rsidRDefault="00FA6DA9" w:rsidP="00FA6DA9">
      <w:pPr>
        <w:ind w:firstLine="708"/>
        <w:rPr>
          <w:rFonts w:eastAsia="Calibri" w:cs="Times New Roman"/>
          <w:szCs w:val="28"/>
        </w:rPr>
      </w:pPr>
      <w:r w:rsidRPr="001E6557">
        <w:rPr>
          <w:rFonts w:eastAsia="Calibri" w:cs="Times New Roman"/>
          <w:szCs w:val="28"/>
        </w:rPr>
        <w:t>Итоги социально-экономического развития городского округа город Салават Республики Башкортостан за 201</w:t>
      </w:r>
      <w:r>
        <w:rPr>
          <w:rFonts w:eastAsia="Calibri" w:cs="Times New Roman"/>
          <w:szCs w:val="28"/>
        </w:rPr>
        <w:t>8</w:t>
      </w:r>
      <w:r w:rsidRPr="001E6557">
        <w:rPr>
          <w:rFonts w:eastAsia="Calibri" w:cs="Times New Roman"/>
          <w:szCs w:val="28"/>
        </w:rPr>
        <w:t>год свидетельствуют в целом о положительной динамике развития городского округа.</w:t>
      </w:r>
      <w:r w:rsidRPr="001E6557">
        <w:rPr>
          <w:rFonts w:eastAsia="Calibri" w:cs="Times New Roman"/>
          <w:szCs w:val="28"/>
        </w:rPr>
        <w:tab/>
      </w:r>
    </w:p>
    <w:p w:rsidR="00FA6DA9" w:rsidRPr="001E6557" w:rsidRDefault="00FA6DA9" w:rsidP="00FA6DA9">
      <w:pPr>
        <w:ind w:firstLine="708"/>
        <w:rPr>
          <w:rFonts w:eastAsia="Calibri" w:cs="Times New Roman"/>
          <w:color w:val="000000"/>
          <w:szCs w:val="28"/>
        </w:rPr>
      </w:pPr>
      <w:r w:rsidRPr="001E6557">
        <w:rPr>
          <w:rFonts w:eastAsia="Calibri" w:cs="Times New Roman"/>
          <w:szCs w:val="28"/>
        </w:rPr>
        <w:t>Администрация городского округа в 201</w:t>
      </w:r>
      <w:r>
        <w:rPr>
          <w:rFonts w:eastAsia="Calibri" w:cs="Times New Roman"/>
          <w:szCs w:val="28"/>
        </w:rPr>
        <w:t>8</w:t>
      </w:r>
      <w:r w:rsidRPr="001E6557">
        <w:rPr>
          <w:rFonts w:eastAsia="Calibri" w:cs="Times New Roman"/>
          <w:szCs w:val="28"/>
        </w:rPr>
        <w:t xml:space="preserve"> году осуществляла реализацию задач, поставленных в </w:t>
      </w:r>
      <w:r w:rsidRPr="001E6557">
        <w:rPr>
          <w:rFonts w:eastAsia="Calibri" w:cs="Times New Roman"/>
          <w:color w:val="000000"/>
          <w:szCs w:val="28"/>
        </w:rPr>
        <w:t>Комплексном плане мероприятий по стабилизации социально-экономической ситуации в городском округе</w:t>
      </w:r>
      <w:r w:rsidRPr="001E6557">
        <w:rPr>
          <w:rFonts w:eastAsia="Calibri" w:cs="Times New Roman"/>
          <w:szCs w:val="28"/>
        </w:rPr>
        <w:t xml:space="preserve">, реализацию </w:t>
      </w:r>
      <w:r w:rsidRPr="001E6557">
        <w:rPr>
          <w:rFonts w:eastAsia="Calibri" w:cs="Times New Roman"/>
          <w:bCs/>
          <w:color w:val="000000"/>
          <w:szCs w:val="28"/>
        </w:rPr>
        <w:t xml:space="preserve">Плана мероприятий («дорожной карты») </w:t>
      </w:r>
      <w:r w:rsidRPr="001E6557">
        <w:rPr>
          <w:rFonts w:eastAsia="Calibri" w:cs="Times New Roman"/>
          <w:color w:val="000000"/>
          <w:szCs w:val="28"/>
        </w:rPr>
        <w:t>по оптимизации бюджетных расходов, мероприятий по снижению неформальной занятости, выполнения показателей оценки эффективности деятельности органов местного самоуправления и др.</w:t>
      </w:r>
    </w:p>
    <w:p w:rsidR="00FA6DA9" w:rsidRPr="001E6557" w:rsidRDefault="00FA6DA9" w:rsidP="00FA6DA9">
      <w:pPr>
        <w:spacing w:after="200" w:line="276" w:lineRule="auto"/>
        <w:ind w:firstLine="0"/>
        <w:jc w:val="center"/>
        <w:rPr>
          <w:rFonts w:eastAsia="Calibri" w:cs="Times New Roman"/>
          <w:b/>
          <w:sz w:val="24"/>
        </w:rPr>
      </w:pPr>
    </w:p>
    <w:p w:rsidR="00FA6DA9" w:rsidRPr="001147FE" w:rsidRDefault="00FA6DA9" w:rsidP="008216B6">
      <w:pPr>
        <w:pStyle w:val="1"/>
        <w:numPr>
          <w:ilvl w:val="0"/>
          <w:numId w:val="5"/>
        </w:numPr>
        <w:jc w:val="center"/>
        <w:rPr>
          <w:rFonts w:eastAsia="Calibri"/>
        </w:rPr>
      </w:pPr>
      <w:bookmarkStart w:id="0" w:name="_Toc535943222"/>
      <w:r w:rsidRPr="001147FE">
        <w:rPr>
          <w:rFonts w:eastAsia="Calibri"/>
        </w:rPr>
        <w:t>Экономическое развитие</w:t>
      </w:r>
      <w:bookmarkEnd w:id="0"/>
    </w:p>
    <w:p w:rsidR="00FA6DA9" w:rsidRPr="001147FE" w:rsidRDefault="00FA6DA9" w:rsidP="00451826">
      <w:pPr>
        <w:pStyle w:val="1"/>
        <w:rPr>
          <w:rFonts w:eastAsia="Calibri"/>
        </w:rPr>
      </w:pPr>
      <w:bookmarkStart w:id="1" w:name="_Toc535943223"/>
      <w:r w:rsidRPr="001147FE">
        <w:rPr>
          <w:rFonts w:eastAsia="Calibri"/>
        </w:rPr>
        <w:t>Основные итоги социально-экономического развития в 201</w:t>
      </w:r>
      <w:r w:rsidR="0096521D" w:rsidRPr="001147FE">
        <w:rPr>
          <w:rFonts w:eastAsia="Calibri"/>
        </w:rPr>
        <w:t>8</w:t>
      </w:r>
      <w:r w:rsidRPr="001147FE">
        <w:rPr>
          <w:rFonts w:eastAsia="Calibri"/>
        </w:rPr>
        <w:t>году</w:t>
      </w:r>
      <w:bookmarkEnd w:id="1"/>
    </w:p>
    <w:p w:rsidR="001147FE" w:rsidRPr="001147FE" w:rsidRDefault="001147FE" w:rsidP="001147FE"/>
    <w:p w:rsidR="00FA6DA9" w:rsidRPr="001E6557" w:rsidRDefault="00FA6DA9" w:rsidP="00FA6DA9">
      <w:pPr>
        <w:ind w:firstLine="708"/>
        <w:rPr>
          <w:rFonts w:eastAsia="Calibri" w:cs="Times New Roman"/>
          <w:szCs w:val="28"/>
        </w:rPr>
      </w:pPr>
      <w:r w:rsidRPr="001E6557">
        <w:rPr>
          <w:rFonts w:eastAsia="Calibri" w:cs="Times New Roman"/>
          <w:szCs w:val="28"/>
        </w:rPr>
        <w:t>В 201</w:t>
      </w:r>
      <w:r>
        <w:rPr>
          <w:rFonts w:eastAsia="Calibri" w:cs="Times New Roman"/>
          <w:szCs w:val="28"/>
        </w:rPr>
        <w:t>8</w:t>
      </w:r>
      <w:r w:rsidRPr="001E6557">
        <w:rPr>
          <w:rFonts w:eastAsia="Calibri" w:cs="Times New Roman"/>
          <w:szCs w:val="28"/>
        </w:rPr>
        <w:t xml:space="preserve"> году нам удалось сохранить стабильность в развитии городского округа и улучшить показатели в экономике и социальной сфере. Как и в прежние годы, город Салават по основным показателям сохранил свои позиции в рейтинге экономической активности муниципальных образований республики. </w:t>
      </w:r>
    </w:p>
    <w:p w:rsidR="00FA6DA9" w:rsidRPr="001E6557" w:rsidRDefault="00FA6DA9" w:rsidP="00FA6DA9">
      <w:pPr>
        <w:ind w:firstLine="708"/>
        <w:rPr>
          <w:rFonts w:eastAsia="Calibri" w:cs="Times New Roman"/>
          <w:szCs w:val="28"/>
        </w:rPr>
      </w:pPr>
      <w:r w:rsidRPr="00FA6DA9">
        <w:rPr>
          <w:rFonts w:eastAsia="Calibri" w:cs="Times New Roman"/>
          <w:szCs w:val="28"/>
        </w:rPr>
        <w:t>Второй год подряд город Салават</w:t>
      </w:r>
      <w:r w:rsidRPr="00FA6DA9">
        <w:t xml:space="preserve"> </w:t>
      </w:r>
      <w:r w:rsidRPr="00FA6DA9">
        <w:rPr>
          <w:rFonts w:eastAsia="Calibri" w:cs="Times New Roman"/>
          <w:szCs w:val="28"/>
        </w:rPr>
        <w:t xml:space="preserve">занимает 1 место среди городских округов в рейтинге  </w:t>
      </w:r>
      <w:r w:rsidRPr="00FA6DA9">
        <w:rPr>
          <w:rFonts w:eastAsia="Calibri" w:cs="Times New Roman"/>
          <w:color w:val="000000"/>
          <w:szCs w:val="28"/>
        </w:rPr>
        <w:t>показателей оценки эффективности деятельности органов местного самоуправления</w:t>
      </w:r>
      <w:r w:rsidR="00712619">
        <w:rPr>
          <w:rFonts w:eastAsia="Calibri" w:cs="Times New Roman"/>
          <w:color w:val="000000"/>
          <w:szCs w:val="28"/>
        </w:rPr>
        <w:t>. П</w:t>
      </w:r>
      <w:r>
        <w:rPr>
          <w:rFonts w:eastAsia="Calibri" w:cs="Times New Roman"/>
          <w:color w:val="000000"/>
          <w:szCs w:val="28"/>
        </w:rPr>
        <w:t xml:space="preserve">о результатам </w:t>
      </w:r>
      <w:r w:rsidR="00712619">
        <w:rPr>
          <w:rFonts w:eastAsia="Calibri" w:cs="Times New Roman"/>
          <w:color w:val="000000"/>
          <w:szCs w:val="28"/>
        </w:rPr>
        <w:t xml:space="preserve"> рейтинга городской округ</w:t>
      </w:r>
      <w:r>
        <w:rPr>
          <w:rFonts w:eastAsia="Calibri" w:cs="Times New Roman"/>
          <w:color w:val="000000"/>
          <w:szCs w:val="28"/>
        </w:rPr>
        <w:t xml:space="preserve"> </w:t>
      </w:r>
      <w:r w:rsidRPr="00FA6DA9">
        <w:rPr>
          <w:rFonts w:eastAsia="Calibri" w:cs="Times New Roman"/>
          <w:szCs w:val="28"/>
        </w:rPr>
        <w:t xml:space="preserve">получил грант в сумме </w:t>
      </w:r>
      <w:r w:rsidR="00712619">
        <w:rPr>
          <w:rFonts w:eastAsia="Calibri" w:cs="Times New Roman"/>
          <w:szCs w:val="28"/>
        </w:rPr>
        <w:t xml:space="preserve"> </w:t>
      </w:r>
      <w:r w:rsidRPr="00FA6DA9">
        <w:rPr>
          <w:rFonts w:eastAsia="Calibri" w:cs="Times New Roman"/>
          <w:szCs w:val="28"/>
        </w:rPr>
        <w:t>23 млн.250 тыс. рублей</w:t>
      </w:r>
      <w:r w:rsidR="00712619">
        <w:rPr>
          <w:rFonts w:eastAsia="Calibri" w:cs="Times New Roman"/>
          <w:szCs w:val="28"/>
        </w:rPr>
        <w:t>, который буде</w:t>
      </w:r>
      <w:r w:rsidR="0096521D">
        <w:rPr>
          <w:rFonts w:eastAsia="Calibri" w:cs="Times New Roman"/>
          <w:szCs w:val="28"/>
        </w:rPr>
        <w:t>т</w:t>
      </w:r>
      <w:r w:rsidR="00712619">
        <w:rPr>
          <w:rFonts w:eastAsia="Calibri" w:cs="Times New Roman"/>
          <w:szCs w:val="28"/>
        </w:rPr>
        <w:t xml:space="preserve"> направлен  на модернизацию уличного освещения Салавата в 2019 году.</w:t>
      </w:r>
    </w:p>
    <w:p w:rsidR="00FA6DA9" w:rsidRPr="001E6557" w:rsidRDefault="00FA6DA9" w:rsidP="00FA6DA9">
      <w:pPr>
        <w:ind w:firstLine="708"/>
        <w:rPr>
          <w:rFonts w:eastAsia="Calibri" w:cs="Times New Roman"/>
          <w:szCs w:val="28"/>
        </w:rPr>
      </w:pPr>
      <w:r w:rsidRPr="001E6557">
        <w:rPr>
          <w:rFonts w:eastAsia="Calibri" w:cs="Times New Roman"/>
          <w:szCs w:val="28"/>
        </w:rPr>
        <w:lastRenderedPageBreak/>
        <w:t>Оборот организаций по «хозяйственным» видам экономической деятельности за 201</w:t>
      </w:r>
      <w:r w:rsidR="00712619">
        <w:rPr>
          <w:rFonts w:eastAsia="Calibri" w:cs="Times New Roman"/>
          <w:szCs w:val="28"/>
        </w:rPr>
        <w:t>8</w:t>
      </w:r>
      <w:r w:rsidRPr="001E6557">
        <w:rPr>
          <w:rFonts w:eastAsia="Calibri" w:cs="Times New Roman"/>
          <w:szCs w:val="28"/>
        </w:rPr>
        <w:t xml:space="preserve"> год составил </w:t>
      </w:r>
      <w:r w:rsidR="00435DA5" w:rsidRPr="00435DA5">
        <w:rPr>
          <w:rFonts w:eastAsia="Calibri" w:cs="Times New Roman"/>
          <w:szCs w:val="28"/>
        </w:rPr>
        <w:t>338</w:t>
      </w:r>
      <w:r w:rsidRPr="00435DA5">
        <w:rPr>
          <w:rFonts w:eastAsia="Calibri" w:cs="Times New Roman"/>
          <w:szCs w:val="28"/>
        </w:rPr>
        <w:t xml:space="preserve"> млрд. рублей или 1</w:t>
      </w:r>
      <w:r w:rsidR="00435DA5" w:rsidRPr="00435DA5">
        <w:rPr>
          <w:rFonts w:eastAsia="Calibri" w:cs="Times New Roman"/>
          <w:szCs w:val="28"/>
        </w:rPr>
        <w:t>33</w:t>
      </w:r>
      <w:r w:rsidRPr="00435DA5">
        <w:rPr>
          <w:rFonts w:eastAsia="Calibri" w:cs="Times New Roman"/>
          <w:szCs w:val="28"/>
        </w:rPr>
        <w:t>,</w:t>
      </w:r>
      <w:r w:rsidR="00435DA5" w:rsidRPr="00435DA5">
        <w:rPr>
          <w:rFonts w:eastAsia="Calibri" w:cs="Times New Roman"/>
          <w:szCs w:val="28"/>
        </w:rPr>
        <w:t>1</w:t>
      </w:r>
      <w:r w:rsidRPr="00435DA5">
        <w:rPr>
          <w:rFonts w:eastAsia="Calibri" w:cs="Times New Roman"/>
          <w:szCs w:val="28"/>
        </w:rPr>
        <w:t>% к уровню 201</w:t>
      </w:r>
      <w:r w:rsidR="00FB046B" w:rsidRPr="00435DA5">
        <w:rPr>
          <w:rFonts w:eastAsia="Calibri" w:cs="Times New Roman"/>
          <w:szCs w:val="28"/>
        </w:rPr>
        <w:t>7</w:t>
      </w:r>
      <w:r w:rsidRPr="00435DA5">
        <w:rPr>
          <w:rFonts w:eastAsia="Calibri" w:cs="Times New Roman"/>
          <w:szCs w:val="28"/>
        </w:rPr>
        <w:t xml:space="preserve"> года.</w:t>
      </w:r>
    </w:p>
    <w:p w:rsidR="00FA6DA9" w:rsidRPr="001E6557" w:rsidRDefault="00FA6DA9" w:rsidP="00FA6DA9">
      <w:pPr>
        <w:ind w:firstLine="708"/>
        <w:rPr>
          <w:rFonts w:eastAsia="Calibri" w:cs="Times New Roman"/>
          <w:szCs w:val="28"/>
        </w:rPr>
      </w:pPr>
      <w:r w:rsidRPr="001E6557">
        <w:rPr>
          <w:rFonts w:eastAsia="Calibri" w:cs="Times New Roman"/>
          <w:szCs w:val="28"/>
        </w:rPr>
        <w:t>Достигнута положительная динамика по объему отгруженных товаров, выполненных работ и услуг. Объем отгруженных товаров собственного производства, выполненных работ и услуг собственными силами по всем видам экономической деятельности за 201</w:t>
      </w:r>
      <w:r w:rsidR="00712619">
        <w:rPr>
          <w:rFonts w:eastAsia="Calibri" w:cs="Times New Roman"/>
          <w:szCs w:val="28"/>
        </w:rPr>
        <w:t>8</w:t>
      </w:r>
      <w:r w:rsidRPr="001E6557">
        <w:rPr>
          <w:rFonts w:eastAsia="Calibri" w:cs="Times New Roman"/>
          <w:szCs w:val="28"/>
        </w:rPr>
        <w:t xml:space="preserve"> год по предприятиям городского округа составил </w:t>
      </w:r>
      <w:r w:rsidRPr="00435DA5">
        <w:rPr>
          <w:rFonts w:eastAsia="Calibri" w:cs="Times New Roman"/>
          <w:szCs w:val="28"/>
        </w:rPr>
        <w:t>2</w:t>
      </w:r>
      <w:r w:rsidR="00435DA5" w:rsidRPr="00435DA5">
        <w:rPr>
          <w:rFonts w:eastAsia="Calibri" w:cs="Times New Roman"/>
          <w:szCs w:val="28"/>
        </w:rPr>
        <w:t>90</w:t>
      </w:r>
      <w:r w:rsidRPr="00435DA5">
        <w:rPr>
          <w:rFonts w:eastAsia="Calibri" w:cs="Times New Roman"/>
          <w:szCs w:val="28"/>
        </w:rPr>
        <w:t>,</w:t>
      </w:r>
      <w:r w:rsidR="00435DA5" w:rsidRPr="00435DA5">
        <w:rPr>
          <w:rFonts w:eastAsia="Calibri" w:cs="Times New Roman"/>
          <w:szCs w:val="28"/>
        </w:rPr>
        <w:t>7</w:t>
      </w:r>
      <w:r w:rsidRPr="00435DA5">
        <w:rPr>
          <w:rFonts w:eastAsia="Calibri" w:cs="Times New Roman"/>
          <w:szCs w:val="28"/>
        </w:rPr>
        <w:t xml:space="preserve"> млрд. рублей, темп роста 1</w:t>
      </w:r>
      <w:r w:rsidR="00435DA5" w:rsidRPr="00435DA5">
        <w:rPr>
          <w:rFonts w:eastAsia="Calibri" w:cs="Times New Roman"/>
          <w:szCs w:val="28"/>
        </w:rPr>
        <w:t>27</w:t>
      </w:r>
      <w:r w:rsidRPr="00435DA5">
        <w:rPr>
          <w:rFonts w:eastAsia="Calibri" w:cs="Times New Roman"/>
          <w:szCs w:val="28"/>
        </w:rPr>
        <w:t>,</w:t>
      </w:r>
      <w:r w:rsidR="00435DA5" w:rsidRPr="00435DA5">
        <w:rPr>
          <w:rFonts w:eastAsia="Calibri" w:cs="Times New Roman"/>
          <w:szCs w:val="28"/>
        </w:rPr>
        <w:t>0</w:t>
      </w:r>
      <w:r w:rsidRPr="00435DA5">
        <w:rPr>
          <w:rFonts w:eastAsia="Calibri" w:cs="Times New Roman"/>
          <w:szCs w:val="28"/>
        </w:rPr>
        <w:t>% к аналогичному периоду 201</w:t>
      </w:r>
      <w:r w:rsidR="00FB046B" w:rsidRPr="00435DA5">
        <w:rPr>
          <w:rFonts w:eastAsia="Calibri" w:cs="Times New Roman"/>
          <w:szCs w:val="28"/>
        </w:rPr>
        <w:t>7</w:t>
      </w:r>
      <w:r w:rsidRPr="00435DA5">
        <w:rPr>
          <w:rFonts w:eastAsia="Calibri" w:cs="Times New Roman"/>
          <w:szCs w:val="28"/>
        </w:rPr>
        <w:t xml:space="preserve"> года.</w:t>
      </w:r>
      <w:r w:rsidRPr="001E6557">
        <w:rPr>
          <w:rFonts w:eastAsia="Calibri" w:cs="Times New Roman"/>
          <w:szCs w:val="28"/>
        </w:rPr>
        <w:t xml:space="preserve"> </w:t>
      </w:r>
    </w:p>
    <w:p w:rsidR="00FA6DA9" w:rsidRPr="001E6557" w:rsidRDefault="00312B83" w:rsidP="00FA6DA9">
      <w:pPr>
        <w:ind w:firstLine="708"/>
        <w:rPr>
          <w:rFonts w:eastAsia="Calibri" w:cs="Times New Roman"/>
          <w:szCs w:val="28"/>
        </w:rPr>
      </w:pPr>
      <w:r w:rsidRPr="00312B83">
        <w:rPr>
          <w:rFonts w:eastAsia="Calibri" w:cs="Times New Roman"/>
          <w:szCs w:val="28"/>
        </w:rPr>
        <w:t>С начала года введено в действие жилых домов общей площадью 29497 кв.</w:t>
      </w:r>
      <w:r>
        <w:rPr>
          <w:rFonts w:eastAsia="Calibri" w:cs="Times New Roman"/>
          <w:szCs w:val="28"/>
        </w:rPr>
        <w:t xml:space="preserve"> </w:t>
      </w:r>
      <w:r w:rsidRPr="00312B83">
        <w:rPr>
          <w:rFonts w:eastAsia="Calibri" w:cs="Times New Roman"/>
          <w:szCs w:val="28"/>
        </w:rPr>
        <w:t>метров или 77,9% к уровню 2017 года, в том числе индивидуальное жилье – 7610 кв. метров или 44,4%.</w:t>
      </w:r>
      <w:r>
        <w:rPr>
          <w:rFonts w:eastAsia="Calibri" w:cs="Times New Roman"/>
          <w:szCs w:val="28"/>
        </w:rPr>
        <w:t xml:space="preserve"> </w:t>
      </w:r>
      <w:r w:rsidR="006811FC" w:rsidRPr="006811FC">
        <w:rPr>
          <w:rFonts w:eastAsia="Calibri" w:cs="Times New Roman"/>
          <w:szCs w:val="28"/>
        </w:rPr>
        <w:t>Основной проблемой снижения темпов роста строительства жилья является отсутствие средств на строительство инженерных сетей</w:t>
      </w:r>
    </w:p>
    <w:p w:rsidR="00312B83" w:rsidRDefault="00312B83" w:rsidP="00FA6DA9">
      <w:pPr>
        <w:shd w:val="clear" w:color="auto" w:fill="FFFFFF"/>
        <w:autoSpaceDE w:val="0"/>
        <w:autoSpaceDN w:val="0"/>
        <w:adjustRightInd w:val="0"/>
        <w:rPr>
          <w:rFonts w:eastAsia="Calibri" w:cs="Times New Roman"/>
          <w:szCs w:val="28"/>
        </w:rPr>
      </w:pPr>
      <w:r w:rsidRPr="00312B83">
        <w:rPr>
          <w:rFonts w:eastAsia="Calibri" w:cs="Times New Roman"/>
          <w:szCs w:val="28"/>
        </w:rPr>
        <w:t>Уровень безработицы снизился по сравнению с 2017 годом с 0,88% до 0,</w:t>
      </w:r>
      <w:r w:rsidR="00D14743">
        <w:rPr>
          <w:rFonts w:eastAsia="Calibri" w:cs="Times New Roman"/>
          <w:szCs w:val="28"/>
        </w:rPr>
        <w:t>79</w:t>
      </w:r>
      <w:bookmarkStart w:id="2" w:name="_GoBack"/>
      <w:bookmarkEnd w:id="2"/>
      <w:r w:rsidRPr="00312B83">
        <w:rPr>
          <w:rFonts w:eastAsia="Calibri" w:cs="Times New Roman"/>
          <w:szCs w:val="28"/>
        </w:rPr>
        <w:t>% на 01 января 2019 года. Число зарегистрированных безработных составило 639 человек.</w:t>
      </w:r>
    </w:p>
    <w:p w:rsidR="00312B83" w:rsidRPr="00312B83" w:rsidRDefault="00312B83" w:rsidP="00312B83">
      <w:pPr>
        <w:ind w:firstLine="708"/>
        <w:rPr>
          <w:rFonts w:eastAsia="Times New Roman" w:cs="Times New Roman"/>
          <w:szCs w:val="28"/>
          <w:lang w:eastAsia="ru-RU"/>
        </w:rPr>
      </w:pPr>
      <w:r w:rsidRPr="00312B83">
        <w:rPr>
          <w:rFonts w:eastAsia="Times New Roman" w:cs="Times New Roman"/>
          <w:szCs w:val="28"/>
          <w:lang w:eastAsia="ru-RU"/>
        </w:rPr>
        <w:t>По состоянию на 01 января 2019 года просроченная задолженность по заработной плате работников предприятий и организаций городского округа по статистическим данным отсутствуют.</w:t>
      </w:r>
    </w:p>
    <w:p w:rsidR="00312B83" w:rsidRPr="00312B83" w:rsidRDefault="00312B83" w:rsidP="00312B83">
      <w:pPr>
        <w:ind w:firstLine="708"/>
        <w:rPr>
          <w:rFonts w:eastAsia="Times New Roman" w:cs="Times New Roman"/>
          <w:szCs w:val="28"/>
          <w:lang w:eastAsia="ru-RU"/>
        </w:rPr>
      </w:pPr>
      <w:r w:rsidRPr="00312B83">
        <w:rPr>
          <w:rFonts w:eastAsia="Times New Roman" w:cs="Times New Roman"/>
          <w:szCs w:val="28"/>
          <w:lang w:eastAsia="ru-RU"/>
        </w:rPr>
        <w:t>Среднемесячная заработная плата работников предприятий и организаций за январь-ноябрь 2018 года увеличилась в номинальном выражении на 7,2% по сравнению с аналогичным периодом прошлого года, составив 39367 рублей.</w:t>
      </w:r>
    </w:p>
    <w:p w:rsidR="00312B83" w:rsidRDefault="00312B83" w:rsidP="00312B83">
      <w:pPr>
        <w:ind w:firstLine="708"/>
        <w:rPr>
          <w:rFonts w:eastAsia="Times New Roman" w:cs="Times New Roman"/>
          <w:szCs w:val="28"/>
          <w:lang w:eastAsia="ru-RU"/>
        </w:rPr>
      </w:pPr>
      <w:r w:rsidRPr="00312B83">
        <w:rPr>
          <w:rFonts w:eastAsia="Times New Roman" w:cs="Times New Roman"/>
          <w:szCs w:val="28"/>
          <w:lang w:eastAsia="ru-RU"/>
        </w:rPr>
        <w:t xml:space="preserve">Среднесписочная численность работающих на крупных и средних предприятиях и организациях городского округа за январь-ноябрь 2018 года снизилась по сравнению с 2017 годом на 4,3% и составила 38634 человека. </w:t>
      </w:r>
    </w:p>
    <w:p w:rsidR="00CC78EB" w:rsidRPr="00197DFE" w:rsidRDefault="00CC78EB" w:rsidP="00CC78EB">
      <w:pPr>
        <w:ind w:firstLine="708"/>
        <w:rPr>
          <w:rFonts w:eastAsia="Calibri" w:cs="Times New Roman"/>
          <w:szCs w:val="28"/>
        </w:rPr>
      </w:pPr>
      <w:r w:rsidRPr="00197DFE">
        <w:rPr>
          <w:rFonts w:eastAsia="Calibri" w:cs="Times New Roman"/>
          <w:szCs w:val="28"/>
        </w:rPr>
        <w:t>За 11 месяцев 2018 года по 36 крупным и средним предприятиям городского округа получена прибыль в сумме 27,0 млрд. рублей, темп роста составил 149,0%, по 14 предприятиям получен убыток в сумме 1,2 млрд. рублей или 99,5% к уровню 2017 года.</w:t>
      </w:r>
    </w:p>
    <w:p w:rsidR="00CC78EB" w:rsidRPr="00BE7D73" w:rsidRDefault="00CC78EB" w:rsidP="00CC78EB">
      <w:pPr>
        <w:ind w:firstLine="708"/>
        <w:rPr>
          <w:rFonts w:eastAsia="Calibri" w:cs="Times New Roman"/>
          <w:szCs w:val="28"/>
        </w:rPr>
      </w:pPr>
      <w:r w:rsidRPr="00197DFE">
        <w:rPr>
          <w:rFonts w:eastAsia="Calibri" w:cs="Times New Roman"/>
          <w:szCs w:val="28"/>
        </w:rPr>
        <w:t>Сальдированный финансовый результат составила прибыль в сумме 25,8 млрд. рублей, темп роста 152,6%</w:t>
      </w:r>
      <w:r>
        <w:rPr>
          <w:rFonts w:eastAsia="Calibri" w:cs="Times New Roman"/>
          <w:szCs w:val="28"/>
        </w:rPr>
        <w:t xml:space="preserve"> к уровню 2017 года</w:t>
      </w:r>
      <w:r w:rsidRPr="00197DFE">
        <w:rPr>
          <w:rFonts w:eastAsia="Calibri" w:cs="Times New Roman"/>
          <w:szCs w:val="28"/>
        </w:rPr>
        <w:t>.</w:t>
      </w:r>
    </w:p>
    <w:p w:rsidR="003F6F55" w:rsidRPr="003F6F55" w:rsidRDefault="003F6F55" w:rsidP="003F6F55">
      <w:pPr>
        <w:ind w:firstLine="708"/>
        <w:rPr>
          <w:rFonts w:eastAsia="Calibri" w:cs="Times New Roman"/>
          <w:szCs w:val="28"/>
        </w:rPr>
      </w:pPr>
      <w:r w:rsidRPr="003F6F55">
        <w:rPr>
          <w:rFonts w:eastAsia="Calibri" w:cs="Times New Roman"/>
          <w:szCs w:val="28"/>
        </w:rPr>
        <w:t xml:space="preserve">Объем инвестиций, вложенных в экономику городского округа за 9 месяцев 2018 года, по крупным и средним предприятиям составляет по данным статистики 8,6 млрд. рублей. </w:t>
      </w:r>
    </w:p>
    <w:p w:rsidR="003F6F55" w:rsidRDefault="00CB0776" w:rsidP="003F6F55">
      <w:pPr>
        <w:ind w:firstLine="708"/>
        <w:rPr>
          <w:rFonts w:eastAsia="Calibri" w:cs="Times New Roman"/>
          <w:szCs w:val="28"/>
        </w:rPr>
      </w:pPr>
      <w:r w:rsidRPr="00CB0776">
        <w:rPr>
          <w:rFonts w:eastAsia="Calibri" w:cs="Times New Roman"/>
          <w:szCs w:val="28"/>
        </w:rPr>
        <w:t xml:space="preserve">Несмотря на снижение, </w:t>
      </w:r>
      <w:r>
        <w:rPr>
          <w:rFonts w:eastAsia="Calibri" w:cs="Times New Roman"/>
          <w:szCs w:val="28"/>
        </w:rPr>
        <w:t>п</w:t>
      </w:r>
      <w:r w:rsidR="003F6F55" w:rsidRPr="003F6F55">
        <w:rPr>
          <w:rFonts w:eastAsia="Calibri" w:cs="Times New Roman"/>
          <w:szCs w:val="28"/>
        </w:rPr>
        <w:t xml:space="preserve">о показателю объема инвестиций на душу населения за 9 месяцев 2018 года мы занимаем 2 место в республике – 56025 рублей (после Уфимского района – 78262 рубля, по РБ – 24482 рубля). </w:t>
      </w:r>
    </w:p>
    <w:p w:rsidR="00FA6DA9" w:rsidRPr="001E6557" w:rsidRDefault="00312B83" w:rsidP="00FA6DA9">
      <w:pPr>
        <w:ind w:firstLine="708"/>
        <w:rPr>
          <w:rFonts w:eastAsia="Calibri" w:cs="Times New Roman"/>
          <w:b/>
          <w:szCs w:val="28"/>
        </w:rPr>
      </w:pPr>
      <w:r w:rsidRPr="00312B83">
        <w:rPr>
          <w:rFonts w:eastAsia="Calibri" w:cs="Times New Roman"/>
          <w:szCs w:val="28"/>
        </w:rPr>
        <w:t>Доходы бюджета городского округа за 2018 год составили 2735,2 млн. рублей, темп роста 110,5% к уровню 2017 года.</w:t>
      </w:r>
    </w:p>
    <w:p w:rsidR="00E5258C" w:rsidRPr="008216B6" w:rsidRDefault="00FA6DA9" w:rsidP="008216B6">
      <w:pPr>
        <w:pStyle w:val="1"/>
      </w:pPr>
      <w:bookmarkStart w:id="3" w:name="_Toc535943224"/>
      <w:r w:rsidRPr="008216B6">
        <w:lastRenderedPageBreak/>
        <w:t>Промышленное производство.</w:t>
      </w:r>
      <w:bookmarkEnd w:id="3"/>
    </w:p>
    <w:p w:rsidR="00CB0776" w:rsidRPr="00CA04D9" w:rsidRDefault="00CB0776" w:rsidP="00E5258C">
      <w:pPr>
        <w:rPr>
          <w:rFonts w:eastAsia="Calibri" w:cs="Times New Roman"/>
          <w:szCs w:val="28"/>
        </w:rPr>
      </w:pPr>
      <w:r w:rsidRPr="00CA04D9">
        <w:rPr>
          <w:rFonts w:eastAsia="Calibri" w:cs="Times New Roman"/>
          <w:szCs w:val="28"/>
        </w:rPr>
        <w:t>В городском округе промышленность является одной из основных отраслей экономики, которая в значительной мере определяет социально-экономическую ситуацию. Наращивание темпов производства происходит в основном за счет обрабатывающих производств, удельный вес которых составляет в общем объеме более 87%.</w:t>
      </w:r>
    </w:p>
    <w:p w:rsidR="00FA6DA9" w:rsidRPr="001E6557"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В структуре промышленного производства городского округа основную долю занимает выпуск продукции по виду экономической деятельности «Производство нефтепродуктов». Данный вид деятельности представлен двумя предприятиями: ООО «Газпром нефтехим Салават» и ООО «Битум».</w:t>
      </w:r>
    </w:p>
    <w:p w:rsidR="00CB0776"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Удельный вес продукции ООО «Газпром нефтехим Салават» в общем объеме отгруженной продукции по полному кругу предприятий за 201</w:t>
      </w:r>
      <w:r w:rsidR="00CB0776">
        <w:rPr>
          <w:rFonts w:eastAsia="Calibri" w:cs="Times New Roman"/>
          <w:szCs w:val="28"/>
          <w:lang w:eastAsia="ru-RU"/>
        </w:rPr>
        <w:t>8</w:t>
      </w:r>
      <w:r w:rsidRPr="001E6557">
        <w:rPr>
          <w:rFonts w:eastAsia="Calibri" w:cs="Times New Roman"/>
          <w:szCs w:val="28"/>
          <w:lang w:eastAsia="ru-RU"/>
        </w:rPr>
        <w:t xml:space="preserve"> год </w:t>
      </w:r>
      <w:r w:rsidRPr="00AD2078">
        <w:rPr>
          <w:rFonts w:eastAsia="Calibri" w:cs="Times New Roman"/>
          <w:szCs w:val="28"/>
          <w:lang w:eastAsia="ru-RU"/>
        </w:rPr>
        <w:t>составил</w:t>
      </w:r>
      <w:r w:rsidRPr="00435DA5">
        <w:rPr>
          <w:rFonts w:eastAsia="Calibri" w:cs="Times New Roman"/>
          <w:szCs w:val="28"/>
          <w:lang w:eastAsia="ru-RU"/>
        </w:rPr>
        <w:t xml:space="preserve"> </w:t>
      </w:r>
      <w:r w:rsidR="00435DA5" w:rsidRPr="00435DA5">
        <w:rPr>
          <w:rFonts w:eastAsia="Calibri" w:cs="Times New Roman"/>
          <w:szCs w:val="28"/>
          <w:lang w:eastAsia="ru-RU"/>
        </w:rPr>
        <w:t>89</w:t>
      </w:r>
      <w:r w:rsidRPr="00435DA5">
        <w:rPr>
          <w:rFonts w:eastAsia="Calibri" w:cs="Times New Roman"/>
          <w:szCs w:val="28"/>
          <w:lang w:eastAsia="ru-RU"/>
        </w:rPr>
        <w:t xml:space="preserve">,4% </w:t>
      </w:r>
      <w:r w:rsidRPr="00AD2078">
        <w:rPr>
          <w:rFonts w:eastAsia="Calibri" w:cs="Times New Roman"/>
          <w:szCs w:val="28"/>
          <w:lang w:eastAsia="ru-RU"/>
        </w:rPr>
        <w:t>(201</w:t>
      </w:r>
      <w:r w:rsidR="00CB0776" w:rsidRPr="00AD2078">
        <w:rPr>
          <w:rFonts w:eastAsia="Calibri" w:cs="Times New Roman"/>
          <w:szCs w:val="28"/>
          <w:lang w:eastAsia="ru-RU"/>
        </w:rPr>
        <w:t>7</w:t>
      </w:r>
      <w:r w:rsidRPr="00AD2078">
        <w:rPr>
          <w:rFonts w:eastAsia="Calibri" w:cs="Times New Roman"/>
          <w:szCs w:val="28"/>
          <w:lang w:eastAsia="ru-RU"/>
        </w:rPr>
        <w:t>г.-</w:t>
      </w:r>
      <w:r w:rsidR="00AD2078" w:rsidRPr="00AD2078">
        <w:rPr>
          <w:rFonts w:eastAsia="Calibri" w:cs="Times New Roman"/>
          <w:szCs w:val="28"/>
          <w:lang w:eastAsia="ru-RU"/>
        </w:rPr>
        <w:t>81</w:t>
      </w:r>
      <w:r w:rsidRPr="00AD2078">
        <w:rPr>
          <w:rFonts w:eastAsia="Calibri" w:cs="Times New Roman"/>
          <w:szCs w:val="28"/>
          <w:lang w:eastAsia="ru-RU"/>
        </w:rPr>
        <w:t>,4%) или</w:t>
      </w:r>
      <w:r w:rsidRPr="002B7A8D">
        <w:rPr>
          <w:rFonts w:eastAsia="Calibri" w:cs="Times New Roman"/>
          <w:szCs w:val="28"/>
          <w:lang w:eastAsia="ru-RU"/>
        </w:rPr>
        <w:t xml:space="preserve"> </w:t>
      </w:r>
      <w:r w:rsidR="008748D2" w:rsidRPr="002B7A8D">
        <w:rPr>
          <w:rFonts w:eastAsia="Calibri" w:cs="Times New Roman"/>
          <w:szCs w:val="28"/>
          <w:lang w:eastAsia="ru-RU"/>
        </w:rPr>
        <w:t>260,1</w:t>
      </w:r>
      <w:r w:rsidRPr="002B7A8D">
        <w:rPr>
          <w:rFonts w:eastAsia="Calibri" w:cs="Times New Roman"/>
        </w:rPr>
        <w:t xml:space="preserve"> </w:t>
      </w:r>
      <w:r w:rsidRPr="002B7A8D">
        <w:rPr>
          <w:rFonts w:eastAsia="Calibri" w:cs="Times New Roman"/>
          <w:szCs w:val="28"/>
          <w:lang w:eastAsia="ru-RU"/>
        </w:rPr>
        <w:t xml:space="preserve">млрд. рублей </w:t>
      </w:r>
      <w:r w:rsidRPr="00AD2078">
        <w:rPr>
          <w:rFonts w:eastAsia="Calibri" w:cs="Times New Roman"/>
          <w:szCs w:val="28"/>
          <w:lang w:eastAsia="ru-RU"/>
        </w:rPr>
        <w:t>(201</w:t>
      </w:r>
      <w:r w:rsidR="00CB0776" w:rsidRPr="00AD2078">
        <w:rPr>
          <w:rFonts w:eastAsia="Calibri" w:cs="Times New Roman"/>
          <w:szCs w:val="28"/>
          <w:lang w:eastAsia="ru-RU"/>
        </w:rPr>
        <w:t>7</w:t>
      </w:r>
      <w:r w:rsidRPr="00AD2078">
        <w:rPr>
          <w:rFonts w:eastAsia="Calibri" w:cs="Times New Roman"/>
          <w:szCs w:val="28"/>
          <w:lang w:eastAsia="ru-RU"/>
        </w:rPr>
        <w:t>г.-1</w:t>
      </w:r>
      <w:r w:rsidR="00CB0776" w:rsidRPr="00AD2078">
        <w:rPr>
          <w:rFonts w:eastAsia="Calibri" w:cs="Times New Roman"/>
          <w:szCs w:val="28"/>
          <w:lang w:eastAsia="ru-RU"/>
        </w:rPr>
        <w:t>76</w:t>
      </w:r>
      <w:r w:rsidRPr="00AD2078">
        <w:rPr>
          <w:rFonts w:eastAsia="Calibri" w:cs="Times New Roman"/>
          <w:szCs w:val="28"/>
          <w:lang w:eastAsia="ru-RU"/>
        </w:rPr>
        <w:t>,</w:t>
      </w:r>
      <w:r w:rsidR="00CB0776" w:rsidRPr="00AD2078">
        <w:rPr>
          <w:rFonts w:eastAsia="Calibri" w:cs="Times New Roman"/>
          <w:szCs w:val="28"/>
          <w:lang w:eastAsia="ru-RU"/>
        </w:rPr>
        <w:t>2</w:t>
      </w:r>
      <w:r w:rsidRPr="00AD2078">
        <w:rPr>
          <w:rFonts w:eastAsia="Calibri" w:cs="Times New Roman"/>
          <w:szCs w:val="28"/>
          <w:lang w:eastAsia="ru-RU"/>
        </w:rPr>
        <w:t xml:space="preserve"> млрд. рублей)</w:t>
      </w:r>
      <w:r w:rsidRPr="00435DA5">
        <w:rPr>
          <w:rFonts w:eastAsia="Calibri" w:cs="Times New Roman"/>
          <w:szCs w:val="28"/>
          <w:lang w:eastAsia="ru-RU"/>
        </w:rPr>
        <w:t xml:space="preserve">, </w:t>
      </w:r>
      <w:r w:rsidRPr="00AD2078">
        <w:rPr>
          <w:rFonts w:eastAsia="Calibri" w:cs="Times New Roman"/>
          <w:szCs w:val="28"/>
          <w:lang w:eastAsia="ru-RU"/>
        </w:rPr>
        <w:t>с ростом к уровню 201</w:t>
      </w:r>
      <w:r w:rsidR="00CB0776" w:rsidRPr="00AD2078">
        <w:rPr>
          <w:rFonts w:eastAsia="Calibri" w:cs="Times New Roman"/>
          <w:szCs w:val="28"/>
          <w:lang w:eastAsia="ru-RU"/>
        </w:rPr>
        <w:t>7</w:t>
      </w:r>
      <w:r w:rsidRPr="00AD2078">
        <w:rPr>
          <w:rFonts w:eastAsia="Calibri" w:cs="Times New Roman"/>
          <w:szCs w:val="28"/>
          <w:lang w:eastAsia="ru-RU"/>
        </w:rPr>
        <w:t xml:space="preserve"> года </w:t>
      </w:r>
      <w:r w:rsidR="008748D2">
        <w:rPr>
          <w:rFonts w:eastAsia="Calibri" w:cs="Times New Roman"/>
          <w:szCs w:val="28"/>
          <w:lang w:eastAsia="ru-RU"/>
        </w:rPr>
        <w:t>почти в 1,5 раза.</w:t>
      </w:r>
      <w:r w:rsidRPr="001E6557">
        <w:rPr>
          <w:rFonts w:eastAsia="Calibri" w:cs="Times New Roman"/>
          <w:szCs w:val="28"/>
          <w:lang w:eastAsia="ru-RU"/>
        </w:rPr>
        <w:t xml:space="preserve"> </w:t>
      </w:r>
    </w:p>
    <w:p w:rsidR="00FA6DA9" w:rsidRPr="001E6557" w:rsidRDefault="00FA6DA9" w:rsidP="00FA6DA9">
      <w:pPr>
        <w:widowControl w:val="0"/>
        <w:ind w:firstLine="708"/>
        <w:contextualSpacing/>
        <w:rPr>
          <w:rFonts w:eastAsia="Calibri" w:cs="Times New Roman"/>
        </w:rPr>
      </w:pPr>
      <w:r w:rsidRPr="001E6557">
        <w:rPr>
          <w:rFonts w:eastAsia="Calibri" w:cs="Times New Roman"/>
          <w:szCs w:val="28"/>
          <w:lang w:eastAsia="ru-RU"/>
        </w:rPr>
        <w:t>По виду экономической деятельности «Производство прочих неметаллических минеральных продуктов» основным предприятием является АО «Салаватстекло», удельный вес продукции которого в объеме отгруженной продукции по полному кругу предприятий за 201</w:t>
      </w:r>
      <w:r w:rsidR="00CB0776">
        <w:rPr>
          <w:rFonts w:eastAsia="Calibri" w:cs="Times New Roman"/>
          <w:szCs w:val="28"/>
          <w:lang w:eastAsia="ru-RU"/>
        </w:rPr>
        <w:t>8</w:t>
      </w:r>
      <w:r w:rsidRPr="001E6557">
        <w:rPr>
          <w:rFonts w:eastAsia="Calibri" w:cs="Times New Roman"/>
          <w:szCs w:val="28"/>
          <w:lang w:eastAsia="ru-RU"/>
        </w:rPr>
        <w:t xml:space="preserve"> год составил </w:t>
      </w:r>
      <w:r w:rsidRPr="00435DA5">
        <w:rPr>
          <w:rFonts w:eastAsia="Calibri" w:cs="Times New Roman"/>
          <w:szCs w:val="28"/>
          <w:highlight w:val="yellow"/>
          <w:lang w:eastAsia="ru-RU"/>
        </w:rPr>
        <w:t xml:space="preserve">3,5%. По </w:t>
      </w:r>
      <w:r w:rsidR="00C05837">
        <w:rPr>
          <w:rFonts w:eastAsia="Calibri" w:cs="Times New Roman"/>
          <w:szCs w:val="28"/>
          <w:highlight w:val="yellow"/>
          <w:lang w:eastAsia="ru-RU"/>
        </w:rPr>
        <w:t xml:space="preserve">прогнозу по </w:t>
      </w:r>
      <w:r w:rsidRPr="00435DA5">
        <w:rPr>
          <w:rFonts w:eastAsia="Calibri" w:cs="Times New Roman"/>
          <w:szCs w:val="28"/>
          <w:highlight w:val="yellow"/>
          <w:lang w:eastAsia="ru-RU"/>
        </w:rPr>
        <w:t xml:space="preserve">итогам года отгружено продукции на сумму </w:t>
      </w:r>
      <w:r w:rsidR="00435DA5" w:rsidRPr="00435DA5">
        <w:rPr>
          <w:rFonts w:eastAsia="Calibri" w:cs="Times New Roman"/>
          <w:szCs w:val="28"/>
          <w:highlight w:val="yellow"/>
          <w:lang w:eastAsia="ru-RU"/>
        </w:rPr>
        <w:t>8570</w:t>
      </w:r>
      <w:r w:rsidR="00C05837">
        <w:rPr>
          <w:rFonts w:eastAsia="Calibri" w:cs="Times New Roman"/>
          <w:szCs w:val="28"/>
          <w:highlight w:val="yellow"/>
          <w:lang w:eastAsia="ru-RU"/>
        </w:rPr>
        <w:t xml:space="preserve"> </w:t>
      </w:r>
      <w:r w:rsidRPr="00435DA5">
        <w:rPr>
          <w:rFonts w:eastAsia="Calibri" w:cs="Times New Roman"/>
          <w:szCs w:val="28"/>
          <w:highlight w:val="yellow"/>
          <w:lang w:eastAsia="ru-RU"/>
        </w:rPr>
        <w:t xml:space="preserve">млн. рублей или </w:t>
      </w:r>
      <w:r w:rsidR="00435DA5" w:rsidRPr="00435DA5">
        <w:rPr>
          <w:rFonts w:eastAsia="Calibri" w:cs="Times New Roman"/>
          <w:szCs w:val="28"/>
          <w:highlight w:val="yellow"/>
          <w:lang w:eastAsia="ru-RU"/>
        </w:rPr>
        <w:t xml:space="preserve">106,9% </w:t>
      </w:r>
      <w:r w:rsidRPr="00435DA5">
        <w:rPr>
          <w:rFonts w:eastAsia="Calibri" w:cs="Times New Roman"/>
          <w:szCs w:val="28"/>
          <w:highlight w:val="yellow"/>
          <w:lang w:eastAsia="ru-RU"/>
        </w:rPr>
        <w:t>к уровню 201</w:t>
      </w:r>
      <w:r w:rsidR="00CB0776" w:rsidRPr="00435DA5">
        <w:rPr>
          <w:rFonts w:eastAsia="Calibri" w:cs="Times New Roman"/>
          <w:szCs w:val="28"/>
          <w:highlight w:val="yellow"/>
          <w:lang w:eastAsia="ru-RU"/>
        </w:rPr>
        <w:t>7</w:t>
      </w:r>
      <w:r w:rsidRPr="00435DA5">
        <w:rPr>
          <w:rFonts w:eastAsia="Calibri" w:cs="Times New Roman"/>
          <w:szCs w:val="28"/>
          <w:highlight w:val="yellow"/>
          <w:lang w:eastAsia="ru-RU"/>
        </w:rPr>
        <w:t>г. (201</w:t>
      </w:r>
      <w:r w:rsidR="00CB0776" w:rsidRPr="00435DA5">
        <w:rPr>
          <w:rFonts w:eastAsia="Calibri" w:cs="Times New Roman"/>
          <w:szCs w:val="28"/>
          <w:highlight w:val="yellow"/>
          <w:lang w:eastAsia="ru-RU"/>
        </w:rPr>
        <w:t>7</w:t>
      </w:r>
      <w:r w:rsidRPr="00435DA5">
        <w:rPr>
          <w:rFonts w:eastAsia="Calibri" w:cs="Times New Roman"/>
          <w:szCs w:val="28"/>
          <w:highlight w:val="yellow"/>
          <w:lang w:eastAsia="ru-RU"/>
        </w:rPr>
        <w:t>г.-</w:t>
      </w:r>
      <w:r w:rsidR="00435DA5" w:rsidRPr="00435DA5">
        <w:rPr>
          <w:highlight w:val="yellow"/>
        </w:rPr>
        <w:t xml:space="preserve"> </w:t>
      </w:r>
      <w:r w:rsidR="00435DA5" w:rsidRPr="00435DA5">
        <w:rPr>
          <w:rFonts w:eastAsia="Calibri" w:cs="Times New Roman"/>
          <w:szCs w:val="28"/>
          <w:highlight w:val="yellow"/>
          <w:lang w:eastAsia="ru-RU"/>
        </w:rPr>
        <w:t>8013,3</w:t>
      </w:r>
      <w:r w:rsidRPr="00435DA5">
        <w:rPr>
          <w:rFonts w:eastAsia="Calibri" w:cs="Times New Roman"/>
          <w:szCs w:val="28"/>
          <w:highlight w:val="yellow"/>
          <w:lang w:eastAsia="ru-RU"/>
        </w:rPr>
        <w:t>млн. рублей).</w:t>
      </w:r>
      <w:r w:rsidRPr="001E6557">
        <w:rPr>
          <w:rFonts w:eastAsia="Calibri" w:cs="Times New Roman"/>
        </w:rPr>
        <w:t xml:space="preserve"> </w:t>
      </w:r>
    </w:p>
    <w:p w:rsidR="00FA6DA9" w:rsidRPr="001E6557"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Вид экономической деятельности «Производство машин и оборудования» представлен предприятиями: ОАО «Салаватнефтемаш»</w:t>
      </w:r>
      <w:r w:rsidR="00CB0776">
        <w:rPr>
          <w:rFonts w:eastAsia="Calibri" w:cs="Times New Roman"/>
          <w:szCs w:val="28"/>
          <w:lang w:eastAsia="ru-RU"/>
        </w:rPr>
        <w:t xml:space="preserve"> и</w:t>
      </w:r>
      <w:r w:rsidRPr="001E6557">
        <w:rPr>
          <w:rFonts w:eastAsia="Calibri" w:cs="Times New Roman"/>
          <w:szCs w:val="28"/>
          <w:lang w:eastAsia="ru-RU"/>
        </w:rPr>
        <w:t xml:space="preserve"> ООО «Салаватгидравлика», </w:t>
      </w:r>
    </w:p>
    <w:p w:rsidR="00FA6DA9" w:rsidRPr="001E6557"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Наиболее крупное предприятие этого вида экономической деятельности - ОАО «Салаватнефтемаш</w:t>
      </w:r>
      <w:r w:rsidRPr="008748D2">
        <w:rPr>
          <w:rFonts w:eastAsia="Calibri" w:cs="Times New Roman"/>
          <w:szCs w:val="28"/>
          <w:lang w:eastAsia="ru-RU"/>
        </w:rPr>
        <w:t>».  В 201</w:t>
      </w:r>
      <w:r w:rsidR="00CB0776" w:rsidRPr="008748D2">
        <w:rPr>
          <w:rFonts w:eastAsia="Calibri" w:cs="Times New Roman"/>
          <w:szCs w:val="28"/>
          <w:lang w:eastAsia="ru-RU"/>
        </w:rPr>
        <w:t>8</w:t>
      </w:r>
      <w:r w:rsidRPr="008748D2">
        <w:rPr>
          <w:rFonts w:eastAsia="Calibri" w:cs="Times New Roman"/>
          <w:szCs w:val="28"/>
          <w:lang w:eastAsia="ru-RU"/>
        </w:rPr>
        <w:t xml:space="preserve"> году объем отгруженной промышленной продукции составил </w:t>
      </w:r>
      <w:r w:rsidR="008748D2" w:rsidRPr="008748D2">
        <w:rPr>
          <w:rFonts w:eastAsia="Calibri" w:cs="Times New Roman"/>
          <w:szCs w:val="28"/>
          <w:lang w:eastAsia="ru-RU"/>
        </w:rPr>
        <w:t>773,2</w:t>
      </w:r>
      <w:r w:rsidRPr="008748D2">
        <w:rPr>
          <w:rFonts w:eastAsia="Calibri" w:cs="Times New Roman"/>
          <w:szCs w:val="28"/>
          <w:lang w:eastAsia="ru-RU"/>
        </w:rPr>
        <w:t xml:space="preserve"> млн. рублей или </w:t>
      </w:r>
      <w:r w:rsidR="008748D2" w:rsidRPr="008748D2">
        <w:rPr>
          <w:rFonts w:eastAsia="Calibri" w:cs="Times New Roman"/>
          <w:szCs w:val="28"/>
          <w:lang w:eastAsia="ru-RU"/>
        </w:rPr>
        <w:t>51,6</w:t>
      </w:r>
      <w:r w:rsidRPr="008748D2">
        <w:rPr>
          <w:rFonts w:eastAsia="Calibri" w:cs="Times New Roman"/>
          <w:szCs w:val="28"/>
          <w:lang w:eastAsia="ru-RU"/>
        </w:rPr>
        <w:t>% к уровню 201</w:t>
      </w:r>
      <w:r w:rsidR="00AD2078" w:rsidRPr="008748D2">
        <w:rPr>
          <w:rFonts w:eastAsia="Calibri" w:cs="Times New Roman"/>
          <w:szCs w:val="28"/>
          <w:lang w:eastAsia="ru-RU"/>
        </w:rPr>
        <w:t>7</w:t>
      </w:r>
      <w:r w:rsidRPr="008748D2">
        <w:rPr>
          <w:rFonts w:eastAsia="Calibri" w:cs="Times New Roman"/>
          <w:szCs w:val="28"/>
          <w:lang w:eastAsia="ru-RU"/>
        </w:rPr>
        <w:t xml:space="preserve"> года. (201</w:t>
      </w:r>
      <w:r w:rsidR="00AD2078" w:rsidRPr="008748D2">
        <w:rPr>
          <w:rFonts w:eastAsia="Calibri" w:cs="Times New Roman"/>
          <w:szCs w:val="28"/>
          <w:lang w:eastAsia="ru-RU"/>
        </w:rPr>
        <w:t>7</w:t>
      </w:r>
      <w:r w:rsidRPr="008748D2">
        <w:rPr>
          <w:rFonts w:eastAsia="Calibri" w:cs="Times New Roman"/>
          <w:szCs w:val="28"/>
          <w:lang w:eastAsia="ru-RU"/>
        </w:rPr>
        <w:t>г-</w:t>
      </w:r>
      <w:r w:rsidR="008748D2" w:rsidRPr="008748D2">
        <w:rPr>
          <w:rFonts w:eastAsia="Calibri" w:cs="Times New Roman"/>
          <w:szCs w:val="28"/>
          <w:lang w:eastAsia="ru-RU"/>
        </w:rPr>
        <w:t>1498</w:t>
      </w:r>
      <w:r w:rsidRPr="008748D2">
        <w:rPr>
          <w:rFonts w:eastAsia="Calibri" w:cs="Times New Roman"/>
          <w:szCs w:val="28"/>
          <w:lang w:eastAsia="ru-RU"/>
        </w:rPr>
        <w:t>,</w:t>
      </w:r>
      <w:r w:rsidR="008748D2" w:rsidRPr="008748D2">
        <w:rPr>
          <w:rFonts w:eastAsia="Calibri" w:cs="Times New Roman"/>
          <w:szCs w:val="28"/>
          <w:lang w:eastAsia="ru-RU"/>
        </w:rPr>
        <w:t>3</w:t>
      </w:r>
      <w:r w:rsidRPr="008748D2">
        <w:rPr>
          <w:rFonts w:eastAsia="Calibri" w:cs="Times New Roman"/>
          <w:szCs w:val="28"/>
          <w:lang w:eastAsia="ru-RU"/>
        </w:rPr>
        <w:t xml:space="preserve"> млн. рублей).</w:t>
      </w:r>
    </w:p>
    <w:p w:rsidR="00FA6DA9" w:rsidRPr="001E6557"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По разделу «Обеспечение электрической энергией, газом и паром; кондиционирование воздуха» самым крупным является ООО «Ново-Салаватская ТЭЦ».</w:t>
      </w:r>
    </w:p>
    <w:p w:rsidR="00AE39FF" w:rsidRDefault="00FA6DA9" w:rsidP="00AD2078">
      <w:pPr>
        <w:widowControl w:val="0"/>
        <w:ind w:firstLine="708"/>
        <w:contextualSpacing/>
        <w:rPr>
          <w:rFonts w:eastAsia="Calibri" w:cs="Times New Roman"/>
          <w:szCs w:val="28"/>
          <w:lang w:eastAsia="ru-RU"/>
        </w:rPr>
      </w:pPr>
      <w:r w:rsidRPr="001E6557">
        <w:rPr>
          <w:rFonts w:eastAsia="Calibri" w:cs="Times New Roman"/>
          <w:szCs w:val="28"/>
          <w:lang w:eastAsia="ru-RU"/>
        </w:rPr>
        <w:t>В 201</w:t>
      </w:r>
      <w:r w:rsidR="00AD2078">
        <w:rPr>
          <w:rFonts w:eastAsia="Calibri" w:cs="Times New Roman"/>
          <w:szCs w:val="28"/>
          <w:lang w:eastAsia="ru-RU"/>
        </w:rPr>
        <w:t>8</w:t>
      </w:r>
      <w:r w:rsidRPr="001E6557">
        <w:rPr>
          <w:rFonts w:eastAsia="Calibri" w:cs="Times New Roman"/>
          <w:szCs w:val="28"/>
          <w:lang w:eastAsia="ru-RU"/>
        </w:rPr>
        <w:t xml:space="preserve"> году по ООО «Ново-Салаватская ТЭЦ» выручка от реализации продукции собственного производства выросла</w:t>
      </w:r>
      <w:r w:rsidRPr="001E6557">
        <w:rPr>
          <w:rFonts w:eastAsia="Calibri" w:cs="Times New Roman"/>
        </w:rPr>
        <w:t xml:space="preserve"> </w:t>
      </w:r>
      <w:r w:rsidR="008748D2" w:rsidRPr="008748D2">
        <w:rPr>
          <w:rFonts w:eastAsia="Calibri" w:cs="Times New Roman"/>
          <w:szCs w:val="28"/>
          <w:lang w:eastAsia="ru-RU"/>
        </w:rPr>
        <w:t>на 7%</w:t>
      </w:r>
      <w:r w:rsidRPr="008748D2">
        <w:rPr>
          <w:rFonts w:eastAsia="Calibri" w:cs="Times New Roman"/>
          <w:szCs w:val="28"/>
          <w:lang w:eastAsia="ru-RU"/>
        </w:rPr>
        <w:t xml:space="preserve"> относительно 201</w:t>
      </w:r>
      <w:r w:rsidR="00AD2078" w:rsidRPr="008748D2">
        <w:rPr>
          <w:rFonts w:eastAsia="Calibri" w:cs="Times New Roman"/>
          <w:szCs w:val="28"/>
          <w:lang w:eastAsia="ru-RU"/>
        </w:rPr>
        <w:t>7</w:t>
      </w:r>
      <w:r w:rsidRPr="008748D2">
        <w:rPr>
          <w:rFonts w:eastAsia="Calibri" w:cs="Times New Roman"/>
          <w:szCs w:val="28"/>
          <w:lang w:eastAsia="ru-RU"/>
        </w:rPr>
        <w:t>года</w:t>
      </w:r>
      <w:r w:rsidRPr="008748D2">
        <w:rPr>
          <w:rFonts w:eastAsia="Calibri" w:cs="Times New Roman"/>
        </w:rPr>
        <w:t xml:space="preserve"> (</w:t>
      </w:r>
      <w:r w:rsidR="008748D2" w:rsidRPr="008748D2">
        <w:rPr>
          <w:rFonts w:eastAsia="Calibri" w:cs="Times New Roman"/>
          <w:szCs w:val="28"/>
          <w:lang w:eastAsia="ru-RU"/>
        </w:rPr>
        <w:t>12,9</w:t>
      </w:r>
      <w:r w:rsidRPr="008748D2">
        <w:rPr>
          <w:rFonts w:eastAsia="Calibri" w:cs="Times New Roman"/>
          <w:szCs w:val="28"/>
          <w:lang w:eastAsia="ru-RU"/>
        </w:rPr>
        <w:t xml:space="preserve"> млрд. рублей) и составила 1</w:t>
      </w:r>
      <w:r w:rsidR="008748D2" w:rsidRPr="008748D2">
        <w:rPr>
          <w:rFonts w:eastAsia="Calibri" w:cs="Times New Roman"/>
          <w:szCs w:val="28"/>
          <w:lang w:eastAsia="ru-RU"/>
        </w:rPr>
        <w:t>3</w:t>
      </w:r>
      <w:r w:rsidRPr="008748D2">
        <w:rPr>
          <w:rFonts w:eastAsia="Calibri" w:cs="Times New Roman"/>
          <w:szCs w:val="28"/>
          <w:lang w:eastAsia="ru-RU"/>
        </w:rPr>
        <w:t>,</w:t>
      </w:r>
      <w:r w:rsidR="008748D2" w:rsidRPr="008748D2">
        <w:rPr>
          <w:rFonts w:eastAsia="Calibri" w:cs="Times New Roman"/>
          <w:szCs w:val="28"/>
          <w:lang w:eastAsia="ru-RU"/>
        </w:rPr>
        <w:t>8</w:t>
      </w:r>
      <w:r w:rsidRPr="008748D2">
        <w:rPr>
          <w:rFonts w:eastAsia="Calibri" w:cs="Times New Roman"/>
          <w:szCs w:val="28"/>
          <w:lang w:eastAsia="ru-RU"/>
        </w:rPr>
        <w:t xml:space="preserve"> млрд. рублей</w:t>
      </w:r>
      <w:r w:rsidR="00AD2078" w:rsidRPr="008748D2">
        <w:rPr>
          <w:rFonts w:eastAsia="Calibri" w:cs="Times New Roman"/>
          <w:szCs w:val="28"/>
          <w:lang w:eastAsia="ru-RU"/>
        </w:rPr>
        <w:t>.</w:t>
      </w:r>
      <w:r w:rsidRPr="001E6557">
        <w:rPr>
          <w:rFonts w:eastAsia="Calibri" w:cs="Times New Roman"/>
          <w:szCs w:val="28"/>
          <w:lang w:eastAsia="ru-RU"/>
        </w:rPr>
        <w:t xml:space="preserve"> </w:t>
      </w:r>
      <w:r w:rsidR="00AD2078" w:rsidRPr="00AD2078">
        <w:rPr>
          <w:rFonts w:eastAsia="Calibri" w:cs="Times New Roman"/>
          <w:szCs w:val="28"/>
          <w:lang w:eastAsia="ru-RU"/>
        </w:rPr>
        <w:t>Рост объемов производства связан с увеличением выработки электрической энергии и мощности на энергоблоке новой установки ПГУ-410, введенной в эксплуатацию в IV квартале 2016 года.</w:t>
      </w:r>
    </w:p>
    <w:p w:rsidR="00E5258C" w:rsidRDefault="00AE39FF" w:rsidP="008216B6">
      <w:pPr>
        <w:pStyle w:val="1"/>
        <w:rPr>
          <w:rFonts w:eastAsia="Calibri"/>
        </w:rPr>
      </w:pPr>
      <w:bookmarkStart w:id="4" w:name="_Toc535943225"/>
      <w:r w:rsidRPr="00CA04D9">
        <w:rPr>
          <w:rFonts w:eastAsia="Calibri"/>
        </w:rPr>
        <w:t>Потребительский рынок.</w:t>
      </w:r>
      <w:bookmarkEnd w:id="4"/>
    </w:p>
    <w:p w:rsidR="00AE39FF" w:rsidRPr="00CA04D9" w:rsidRDefault="00AE39FF" w:rsidP="00E5258C">
      <w:pPr>
        <w:rPr>
          <w:rFonts w:eastAsia="Calibri" w:cs="Times New Roman"/>
          <w:bCs/>
          <w:szCs w:val="28"/>
        </w:rPr>
      </w:pPr>
      <w:r w:rsidRPr="00CA04D9">
        <w:rPr>
          <w:rFonts w:eastAsia="Calibri" w:cs="Times New Roman"/>
          <w:bCs/>
          <w:szCs w:val="28"/>
        </w:rPr>
        <w:t xml:space="preserve">На территории городского округа функционируют 1176 объектов потребительского рынка, из них 386 предприятий (объектов) бытового обслуживания населения. </w:t>
      </w:r>
    </w:p>
    <w:p w:rsidR="00AE39FF" w:rsidRPr="006950E6" w:rsidRDefault="00AE39FF" w:rsidP="00AE39FF">
      <w:pPr>
        <w:ind w:firstLine="708"/>
        <w:rPr>
          <w:rFonts w:eastAsia="Calibri" w:cs="Times New Roman"/>
          <w:bCs/>
          <w:szCs w:val="28"/>
        </w:rPr>
      </w:pPr>
      <w:r w:rsidRPr="006950E6">
        <w:rPr>
          <w:rFonts w:eastAsia="Calibri" w:cs="Times New Roman"/>
          <w:bCs/>
          <w:szCs w:val="28"/>
        </w:rPr>
        <w:t>По итогам 201</w:t>
      </w:r>
      <w:r>
        <w:rPr>
          <w:rFonts w:eastAsia="Calibri" w:cs="Times New Roman"/>
          <w:bCs/>
          <w:szCs w:val="28"/>
        </w:rPr>
        <w:t>8</w:t>
      </w:r>
      <w:r w:rsidRPr="006950E6">
        <w:rPr>
          <w:rFonts w:eastAsia="Calibri" w:cs="Times New Roman"/>
          <w:bCs/>
          <w:szCs w:val="28"/>
        </w:rPr>
        <w:t xml:space="preserve"> года оборот розничной торговли достиг </w:t>
      </w:r>
      <w:r>
        <w:rPr>
          <w:rFonts w:eastAsia="Calibri" w:cs="Times New Roman"/>
          <w:bCs/>
          <w:szCs w:val="28"/>
        </w:rPr>
        <w:t xml:space="preserve">26,8 </w:t>
      </w:r>
      <w:r w:rsidRPr="006950E6">
        <w:rPr>
          <w:rFonts w:eastAsia="Calibri" w:cs="Times New Roman"/>
          <w:bCs/>
          <w:szCs w:val="28"/>
        </w:rPr>
        <w:t xml:space="preserve"> млрд. руб. Объем розничного товарооборота на 1 жителя составил </w:t>
      </w:r>
      <w:r>
        <w:rPr>
          <w:rFonts w:eastAsia="Calibri" w:cs="Times New Roman"/>
          <w:bCs/>
          <w:szCs w:val="28"/>
        </w:rPr>
        <w:t>173</w:t>
      </w:r>
      <w:r w:rsidRPr="006950E6">
        <w:rPr>
          <w:rFonts w:eastAsia="Calibri" w:cs="Times New Roman"/>
          <w:bCs/>
          <w:szCs w:val="28"/>
        </w:rPr>
        <w:t xml:space="preserve"> тыс. руб., что на </w:t>
      </w:r>
      <w:r>
        <w:rPr>
          <w:rFonts w:eastAsia="Calibri" w:cs="Times New Roman"/>
          <w:bCs/>
          <w:szCs w:val="28"/>
        </w:rPr>
        <w:t xml:space="preserve">6 </w:t>
      </w:r>
      <w:r w:rsidRPr="006950E6">
        <w:rPr>
          <w:rFonts w:eastAsia="Calibri" w:cs="Times New Roman"/>
          <w:bCs/>
          <w:szCs w:val="28"/>
        </w:rPr>
        <w:t xml:space="preserve"> тысяч рублей выше, чем в 201</w:t>
      </w:r>
      <w:r>
        <w:rPr>
          <w:rFonts w:eastAsia="Calibri" w:cs="Times New Roman"/>
          <w:bCs/>
          <w:szCs w:val="28"/>
        </w:rPr>
        <w:t xml:space="preserve">7 г. </w:t>
      </w:r>
      <w:r w:rsidRPr="006950E6">
        <w:rPr>
          <w:rFonts w:eastAsia="Calibri" w:cs="Times New Roman"/>
          <w:bCs/>
          <w:szCs w:val="28"/>
        </w:rPr>
        <w:t xml:space="preserve">Рост показателя связан с ростом денежных </w:t>
      </w:r>
      <w:r w:rsidRPr="006950E6">
        <w:rPr>
          <w:rFonts w:eastAsia="Calibri" w:cs="Times New Roman"/>
          <w:bCs/>
          <w:szCs w:val="28"/>
        </w:rPr>
        <w:lastRenderedPageBreak/>
        <w:t>доходов населения, развитием в ГО торговых сетей, открытием торговых объектов, а также с ростом розничных цен.</w:t>
      </w:r>
    </w:p>
    <w:p w:rsidR="00AE39FF" w:rsidRPr="006950E6" w:rsidRDefault="00AE39FF" w:rsidP="00AE39FF">
      <w:pPr>
        <w:ind w:firstLine="708"/>
        <w:rPr>
          <w:rFonts w:eastAsia="Calibri" w:cs="Times New Roman"/>
          <w:bCs/>
          <w:szCs w:val="28"/>
        </w:rPr>
      </w:pPr>
      <w:r w:rsidRPr="006950E6">
        <w:rPr>
          <w:rFonts w:eastAsia="Calibri" w:cs="Times New Roman"/>
          <w:bCs/>
          <w:szCs w:val="28"/>
        </w:rPr>
        <w:t>За 201</w:t>
      </w:r>
      <w:r>
        <w:rPr>
          <w:rFonts w:eastAsia="Calibri" w:cs="Times New Roman"/>
          <w:bCs/>
          <w:szCs w:val="28"/>
        </w:rPr>
        <w:t>8</w:t>
      </w:r>
      <w:r w:rsidRPr="006950E6">
        <w:rPr>
          <w:rFonts w:eastAsia="Calibri" w:cs="Times New Roman"/>
          <w:bCs/>
          <w:szCs w:val="28"/>
        </w:rPr>
        <w:t xml:space="preserve"> год в городском округе введено </w:t>
      </w:r>
      <w:r>
        <w:rPr>
          <w:rFonts w:eastAsia="Calibri" w:cs="Times New Roman"/>
          <w:bCs/>
          <w:szCs w:val="28"/>
        </w:rPr>
        <w:t>8</w:t>
      </w:r>
      <w:r w:rsidRPr="006950E6">
        <w:rPr>
          <w:rFonts w:eastAsia="Calibri" w:cs="Times New Roman"/>
          <w:bCs/>
          <w:szCs w:val="28"/>
        </w:rPr>
        <w:t xml:space="preserve"> предприятий торговли и </w:t>
      </w:r>
      <w:r>
        <w:rPr>
          <w:rFonts w:eastAsia="Calibri" w:cs="Times New Roman"/>
          <w:bCs/>
          <w:szCs w:val="28"/>
        </w:rPr>
        <w:t>9</w:t>
      </w:r>
      <w:r w:rsidRPr="006950E6">
        <w:rPr>
          <w:rFonts w:eastAsia="Calibri" w:cs="Times New Roman"/>
          <w:bCs/>
          <w:szCs w:val="28"/>
        </w:rPr>
        <w:t xml:space="preserve"> предприяти</w:t>
      </w:r>
      <w:r>
        <w:rPr>
          <w:rFonts w:eastAsia="Calibri" w:cs="Times New Roman"/>
          <w:bCs/>
          <w:szCs w:val="28"/>
        </w:rPr>
        <w:t>й</w:t>
      </w:r>
      <w:r w:rsidRPr="006950E6">
        <w:rPr>
          <w:rFonts w:eastAsia="Calibri" w:cs="Times New Roman"/>
          <w:bCs/>
          <w:szCs w:val="28"/>
        </w:rPr>
        <w:t xml:space="preserve"> общественного питания торговой площадью более 1600 кв.м. Объем инвестиций из собственных средств предприятий за 201</w:t>
      </w:r>
      <w:r>
        <w:rPr>
          <w:rFonts w:eastAsia="Calibri" w:cs="Times New Roman"/>
          <w:bCs/>
          <w:szCs w:val="28"/>
        </w:rPr>
        <w:t>8</w:t>
      </w:r>
      <w:r w:rsidRPr="006950E6">
        <w:rPr>
          <w:rFonts w:eastAsia="Calibri" w:cs="Times New Roman"/>
          <w:bCs/>
          <w:szCs w:val="28"/>
        </w:rPr>
        <w:t xml:space="preserve"> год составил более </w:t>
      </w:r>
      <w:r>
        <w:rPr>
          <w:rFonts w:eastAsia="Calibri" w:cs="Times New Roman"/>
          <w:bCs/>
          <w:szCs w:val="28"/>
        </w:rPr>
        <w:t>15</w:t>
      </w:r>
      <w:r w:rsidRPr="006950E6">
        <w:rPr>
          <w:rFonts w:eastAsia="Calibri" w:cs="Times New Roman"/>
          <w:bCs/>
          <w:szCs w:val="28"/>
        </w:rPr>
        <w:t xml:space="preserve"> млн. рублей.</w:t>
      </w:r>
    </w:p>
    <w:p w:rsidR="00AE39FF" w:rsidRPr="006950E6" w:rsidRDefault="00AE39FF" w:rsidP="00AE39FF">
      <w:pPr>
        <w:ind w:firstLine="708"/>
        <w:rPr>
          <w:rFonts w:eastAsia="Calibri" w:cs="Times New Roman"/>
          <w:bCs/>
          <w:szCs w:val="28"/>
        </w:rPr>
      </w:pPr>
      <w:r w:rsidRPr="006950E6">
        <w:rPr>
          <w:rFonts w:eastAsia="Calibri" w:cs="Times New Roman"/>
          <w:bCs/>
          <w:szCs w:val="28"/>
        </w:rPr>
        <w:t xml:space="preserve">Обеспеченность торговыми площадями составляет </w:t>
      </w:r>
      <w:r>
        <w:rPr>
          <w:rFonts w:eastAsia="Calibri" w:cs="Times New Roman"/>
          <w:bCs/>
          <w:szCs w:val="28"/>
        </w:rPr>
        <w:t>812</w:t>
      </w:r>
      <w:r w:rsidRPr="006950E6">
        <w:rPr>
          <w:rFonts w:eastAsia="Calibri" w:cs="Times New Roman"/>
          <w:bCs/>
          <w:szCs w:val="28"/>
        </w:rPr>
        <w:t>,0 кв. м на 1000 человек, при нормативе 534</w:t>
      </w:r>
      <w:r>
        <w:rPr>
          <w:rFonts w:eastAsia="Calibri" w:cs="Times New Roman"/>
          <w:bCs/>
          <w:szCs w:val="28"/>
        </w:rPr>
        <w:t xml:space="preserve"> кв.м</w:t>
      </w:r>
      <w:r w:rsidRPr="006950E6">
        <w:rPr>
          <w:rFonts w:eastAsia="Calibri" w:cs="Times New Roman"/>
          <w:bCs/>
          <w:szCs w:val="28"/>
        </w:rPr>
        <w:t>, или 1</w:t>
      </w:r>
      <w:r>
        <w:rPr>
          <w:rFonts w:eastAsia="Calibri" w:cs="Times New Roman"/>
          <w:bCs/>
          <w:szCs w:val="28"/>
        </w:rPr>
        <w:t>52</w:t>
      </w:r>
      <w:r w:rsidRPr="006950E6">
        <w:rPr>
          <w:rFonts w:eastAsia="Calibri" w:cs="Times New Roman"/>
          <w:bCs/>
          <w:szCs w:val="28"/>
        </w:rPr>
        <w:t>,0 %. Отмечается высокий темп роста развития торговых объектов местного значения (площадью до 300 кв. м), при утве</w:t>
      </w:r>
      <w:r>
        <w:rPr>
          <w:rFonts w:eastAsia="Calibri" w:cs="Times New Roman"/>
          <w:bCs/>
          <w:szCs w:val="28"/>
        </w:rPr>
        <w:t xml:space="preserve">ржденном нормативе 99 объектов </w:t>
      </w:r>
      <w:r w:rsidRPr="006950E6">
        <w:rPr>
          <w:rFonts w:eastAsia="Calibri" w:cs="Times New Roman"/>
          <w:bCs/>
          <w:szCs w:val="28"/>
        </w:rPr>
        <w:t>фактическая обеспеченность на территории ГО г.Салават РБ составляет 1</w:t>
      </w:r>
      <w:r>
        <w:rPr>
          <w:rFonts w:eastAsia="Calibri" w:cs="Times New Roman"/>
          <w:bCs/>
          <w:szCs w:val="28"/>
        </w:rPr>
        <w:t>75</w:t>
      </w:r>
      <w:r w:rsidRPr="006950E6">
        <w:rPr>
          <w:rFonts w:eastAsia="Calibri" w:cs="Times New Roman"/>
          <w:bCs/>
          <w:szCs w:val="28"/>
        </w:rPr>
        <w:t xml:space="preserve"> объектов.</w:t>
      </w:r>
    </w:p>
    <w:p w:rsidR="00AE39FF" w:rsidRPr="006950E6" w:rsidRDefault="00AE39FF" w:rsidP="00AE39FF">
      <w:pPr>
        <w:ind w:firstLine="708"/>
        <w:rPr>
          <w:rFonts w:eastAsia="Calibri" w:cs="Times New Roman"/>
          <w:bCs/>
          <w:szCs w:val="28"/>
        </w:rPr>
      </w:pPr>
      <w:r w:rsidRPr="006950E6">
        <w:rPr>
          <w:rFonts w:eastAsia="Calibri" w:cs="Times New Roman"/>
          <w:bCs/>
          <w:szCs w:val="28"/>
        </w:rPr>
        <w:t>В целях удовлетворения спроса горожан на высококачественные товары принята муниципальная программа развития торговой отрасли до 2019 года. Основные направления программы - увеличение доли торговой отрасли в производстве валового регионального продукта и налоговых поступлений в бюджеты всех уровней, равномерное и эффективное развитие всех объектов торговой отрасли на территории городского округа.</w:t>
      </w:r>
    </w:p>
    <w:p w:rsidR="00AE39FF" w:rsidRPr="006950E6" w:rsidRDefault="00AE39FF" w:rsidP="00AE39FF">
      <w:pPr>
        <w:ind w:firstLine="708"/>
        <w:rPr>
          <w:rFonts w:eastAsia="Calibri" w:cs="Times New Roman"/>
          <w:bCs/>
          <w:szCs w:val="28"/>
        </w:rPr>
      </w:pPr>
      <w:r w:rsidRPr="006950E6">
        <w:rPr>
          <w:rFonts w:eastAsia="Calibri" w:cs="Times New Roman"/>
          <w:bCs/>
          <w:szCs w:val="28"/>
        </w:rPr>
        <w:t>Для обеспечения населения города сельскохозяйственной продукцией с начала года проведено</w:t>
      </w:r>
      <w:r>
        <w:rPr>
          <w:rFonts w:eastAsia="Calibri" w:cs="Times New Roman"/>
          <w:bCs/>
          <w:szCs w:val="28"/>
        </w:rPr>
        <w:t xml:space="preserve"> 11 ярмарок</w:t>
      </w:r>
      <w:r w:rsidRPr="006950E6">
        <w:rPr>
          <w:rFonts w:eastAsia="Calibri" w:cs="Times New Roman"/>
          <w:bCs/>
          <w:szCs w:val="28"/>
        </w:rPr>
        <w:t xml:space="preserve">. </w:t>
      </w:r>
    </w:p>
    <w:p w:rsidR="00AE39FF" w:rsidRPr="00C74949" w:rsidRDefault="00AE39FF" w:rsidP="00AE39FF">
      <w:pPr>
        <w:ind w:firstLine="708"/>
        <w:rPr>
          <w:rFonts w:eastAsia="Calibri" w:cs="Times New Roman"/>
          <w:bCs/>
          <w:szCs w:val="28"/>
        </w:rPr>
      </w:pPr>
      <w:r w:rsidRPr="00C74949">
        <w:rPr>
          <w:rFonts w:eastAsia="Calibri" w:cs="Times New Roman"/>
          <w:bCs/>
          <w:szCs w:val="28"/>
        </w:rPr>
        <w:t>На территории городского округа с 11 августа 2014 года организован оперативный мониторинг и контроль за состоянием розничных цен на предприятиях торговли различных форматов по 43 наименованиям продовольственных товаров согласно перечню, конкретных розничных торговых объектов различных форматов (в состав перечня вошли: 3 сетевых магазина федеральных сетей, 2 сетевых локальных магазина,</w:t>
      </w:r>
      <w:r>
        <w:rPr>
          <w:rFonts w:eastAsia="Calibri" w:cs="Times New Roman"/>
          <w:bCs/>
          <w:szCs w:val="28"/>
        </w:rPr>
        <w:t xml:space="preserve"> </w:t>
      </w:r>
      <w:r w:rsidRPr="00C74949">
        <w:rPr>
          <w:rFonts w:eastAsia="Calibri" w:cs="Times New Roman"/>
          <w:bCs/>
          <w:szCs w:val="28"/>
        </w:rPr>
        <w:t>3 несетевых магазина, 1 рынок). Данные мониторинга ежемесячно передаются в Госкомитет по торговле и защите прав потребителей Республики Башкортостан.</w:t>
      </w:r>
    </w:p>
    <w:p w:rsidR="00AE39FF" w:rsidRPr="006950E6" w:rsidRDefault="00AE39FF" w:rsidP="00AE39FF">
      <w:pPr>
        <w:ind w:firstLine="708"/>
        <w:rPr>
          <w:rFonts w:eastAsia="Calibri" w:cs="Times New Roman"/>
          <w:szCs w:val="28"/>
        </w:rPr>
      </w:pPr>
      <w:r w:rsidRPr="006950E6">
        <w:rPr>
          <w:rFonts w:eastAsia="Calibri" w:cs="Times New Roman"/>
          <w:szCs w:val="28"/>
        </w:rPr>
        <w:t>В течение года проведены рейды по благоустройству прилегающих территорий к об</w:t>
      </w:r>
      <w:r>
        <w:rPr>
          <w:rFonts w:eastAsia="Calibri" w:cs="Times New Roman"/>
          <w:szCs w:val="28"/>
        </w:rPr>
        <w:t>ъектам потребительского рынка, выдано 121 предписание об устранении нарушений Правил благоустройства.</w:t>
      </w:r>
    </w:p>
    <w:p w:rsidR="00AE39FF" w:rsidRPr="006950E6" w:rsidRDefault="00AE39FF" w:rsidP="00AE39FF">
      <w:pPr>
        <w:ind w:firstLine="708"/>
        <w:rPr>
          <w:rFonts w:eastAsia="Calibri" w:cs="Times New Roman"/>
          <w:szCs w:val="28"/>
        </w:rPr>
      </w:pPr>
      <w:r w:rsidRPr="006950E6">
        <w:rPr>
          <w:rFonts w:eastAsia="Calibri" w:cs="Times New Roman"/>
          <w:szCs w:val="28"/>
        </w:rPr>
        <w:t>Специалисты отдела по предпринимательству и торговле Администрации участвовали в организации выездной торговли на месте проведения городских мероприятий «Масленица», «День Победы», «День города».</w:t>
      </w:r>
    </w:p>
    <w:p w:rsidR="00AE39FF" w:rsidRPr="006950E6" w:rsidRDefault="00AE39FF" w:rsidP="00AE39FF">
      <w:pPr>
        <w:ind w:firstLine="708"/>
        <w:rPr>
          <w:rFonts w:eastAsia="Calibri" w:cs="Times New Roman"/>
          <w:szCs w:val="28"/>
        </w:rPr>
      </w:pPr>
      <w:r w:rsidRPr="006950E6">
        <w:rPr>
          <w:rFonts w:eastAsia="Calibri" w:cs="Times New Roman"/>
          <w:szCs w:val="28"/>
        </w:rPr>
        <w:t>Оборот общественного питания за 201</w:t>
      </w:r>
      <w:r>
        <w:rPr>
          <w:rFonts w:eastAsia="Calibri" w:cs="Times New Roman"/>
          <w:szCs w:val="28"/>
        </w:rPr>
        <w:t>7</w:t>
      </w:r>
      <w:r w:rsidRPr="006950E6">
        <w:rPr>
          <w:rFonts w:eastAsia="Calibri" w:cs="Times New Roman"/>
          <w:szCs w:val="28"/>
        </w:rPr>
        <w:t xml:space="preserve"> год достиг </w:t>
      </w:r>
      <w:r>
        <w:rPr>
          <w:rFonts w:eastAsia="Calibri" w:cs="Times New Roman"/>
          <w:szCs w:val="28"/>
        </w:rPr>
        <w:t>692,9</w:t>
      </w:r>
      <w:r w:rsidRPr="006950E6">
        <w:rPr>
          <w:rFonts w:eastAsia="Calibri" w:cs="Times New Roman"/>
          <w:szCs w:val="28"/>
        </w:rPr>
        <w:t xml:space="preserve"> млн. руб. По оценке оборот общественного питания за 201</w:t>
      </w:r>
      <w:r>
        <w:rPr>
          <w:rFonts w:eastAsia="Calibri" w:cs="Times New Roman"/>
          <w:szCs w:val="28"/>
        </w:rPr>
        <w:t>8</w:t>
      </w:r>
      <w:r w:rsidRPr="006950E6">
        <w:rPr>
          <w:rFonts w:eastAsia="Calibri" w:cs="Times New Roman"/>
          <w:szCs w:val="28"/>
        </w:rPr>
        <w:t xml:space="preserve"> год составит </w:t>
      </w:r>
      <w:r>
        <w:rPr>
          <w:rFonts w:eastAsia="Calibri" w:cs="Times New Roman"/>
          <w:szCs w:val="28"/>
        </w:rPr>
        <w:t>710</w:t>
      </w:r>
      <w:r w:rsidRPr="006950E6">
        <w:rPr>
          <w:rFonts w:ascii="Calibri" w:eastAsia="Calibri" w:hAnsi="Calibri" w:cs="Times New Roman"/>
          <w:sz w:val="22"/>
        </w:rPr>
        <w:t xml:space="preserve"> </w:t>
      </w:r>
      <w:r w:rsidRPr="006950E6">
        <w:rPr>
          <w:rFonts w:eastAsia="Calibri" w:cs="Times New Roman"/>
          <w:szCs w:val="28"/>
        </w:rPr>
        <w:t>млн. руб.</w:t>
      </w:r>
      <w:r w:rsidRPr="006950E6">
        <w:rPr>
          <w:rFonts w:ascii="Calibri" w:eastAsia="Calibri" w:hAnsi="Calibri" w:cs="Times New Roman"/>
          <w:sz w:val="22"/>
        </w:rPr>
        <w:t xml:space="preserve"> </w:t>
      </w:r>
      <w:r w:rsidRPr="006950E6">
        <w:rPr>
          <w:rFonts w:eastAsia="Calibri" w:cs="Times New Roman"/>
          <w:szCs w:val="28"/>
        </w:rPr>
        <w:t>(</w:t>
      </w:r>
      <w:r w:rsidRPr="0067759E">
        <w:rPr>
          <w:rFonts w:eastAsia="Calibri" w:cs="Times New Roman"/>
          <w:szCs w:val="28"/>
        </w:rPr>
        <w:t>статистические данные отсутствуют</w:t>
      </w:r>
      <w:r w:rsidRPr="006950E6">
        <w:rPr>
          <w:rFonts w:eastAsia="Calibri" w:cs="Times New Roman"/>
          <w:szCs w:val="28"/>
        </w:rPr>
        <w:t>)</w:t>
      </w:r>
      <w:r w:rsidRPr="006950E6">
        <w:rPr>
          <w:rFonts w:ascii="Calibri" w:eastAsia="Calibri" w:hAnsi="Calibri" w:cs="Times New Roman"/>
          <w:sz w:val="22"/>
        </w:rPr>
        <w:t>,</w:t>
      </w:r>
      <w:r w:rsidRPr="006950E6">
        <w:rPr>
          <w:rFonts w:eastAsia="Calibri" w:cs="Times New Roman"/>
          <w:szCs w:val="28"/>
        </w:rPr>
        <w:t xml:space="preserve"> в сопоставимых ценах к предыдущему году – </w:t>
      </w:r>
      <w:r>
        <w:rPr>
          <w:rFonts w:eastAsia="Calibri" w:cs="Times New Roman"/>
          <w:szCs w:val="28"/>
        </w:rPr>
        <w:t>102,5</w:t>
      </w:r>
      <w:r w:rsidRPr="006950E6">
        <w:rPr>
          <w:rFonts w:eastAsia="Calibri" w:cs="Times New Roman"/>
          <w:szCs w:val="28"/>
        </w:rPr>
        <w:t>%</w:t>
      </w:r>
    </w:p>
    <w:p w:rsidR="00AE39FF" w:rsidRDefault="00AE39FF" w:rsidP="003F6AA2">
      <w:pPr>
        <w:ind w:firstLine="708"/>
        <w:rPr>
          <w:sz w:val="24"/>
        </w:rPr>
      </w:pPr>
      <w:r w:rsidRPr="006950E6">
        <w:rPr>
          <w:rFonts w:eastAsia="Calibri" w:cs="Times New Roman"/>
          <w:szCs w:val="28"/>
        </w:rPr>
        <w:t>Объем реализации платных услуг населению в 201</w:t>
      </w:r>
      <w:r>
        <w:rPr>
          <w:rFonts w:eastAsia="Calibri" w:cs="Times New Roman"/>
          <w:szCs w:val="28"/>
        </w:rPr>
        <w:t>7</w:t>
      </w:r>
      <w:r w:rsidRPr="006950E6">
        <w:rPr>
          <w:rFonts w:eastAsia="Calibri" w:cs="Times New Roman"/>
          <w:szCs w:val="28"/>
        </w:rPr>
        <w:t xml:space="preserve"> году составил </w:t>
      </w:r>
      <w:r>
        <w:rPr>
          <w:rFonts w:eastAsia="Calibri" w:cs="Times New Roman"/>
          <w:szCs w:val="28"/>
        </w:rPr>
        <w:t>7415,7</w:t>
      </w:r>
      <w:r w:rsidRPr="006950E6">
        <w:rPr>
          <w:rFonts w:eastAsia="Calibri" w:cs="Times New Roman"/>
          <w:szCs w:val="28"/>
        </w:rPr>
        <w:t xml:space="preserve"> млн. рублей, по оценочным показателям за 201</w:t>
      </w:r>
      <w:r>
        <w:rPr>
          <w:rFonts w:eastAsia="Calibri" w:cs="Times New Roman"/>
          <w:szCs w:val="28"/>
        </w:rPr>
        <w:t>8</w:t>
      </w:r>
      <w:r w:rsidRPr="006950E6">
        <w:rPr>
          <w:rFonts w:eastAsia="Calibri" w:cs="Times New Roman"/>
          <w:szCs w:val="28"/>
        </w:rPr>
        <w:t xml:space="preserve"> год объем реализации платных услуг населению составит </w:t>
      </w:r>
      <w:r>
        <w:rPr>
          <w:rFonts w:eastAsia="Calibri" w:cs="Times New Roman"/>
          <w:szCs w:val="28"/>
        </w:rPr>
        <w:t>8167</w:t>
      </w:r>
      <w:r w:rsidRPr="006950E6">
        <w:rPr>
          <w:rFonts w:eastAsia="Calibri" w:cs="Times New Roman"/>
          <w:szCs w:val="28"/>
        </w:rPr>
        <w:t xml:space="preserve"> млн. руб., или 1</w:t>
      </w:r>
      <w:r>
        <w:rPr>
          <w:rFonts w:eastAsia="Calibri" w:cs="Times New Roman"/>
          <w:szCs w:val="28"/>
        </w:rPr>
        <w:t>10</w:t>
      </w:r>
      <w:r w:rsidRPr="006950E6">
        <w:rPr>
          <w:rFonts w:eastAsia="Calibri" w:cs="Times New Roman"/>
          <w:szCs w:val="28"/>
        </w:rPr>
        <w:t>,</w:t>
      </w:r>
      <w:r>
        <w:rPr>
          <w:rFonts w:eastAsia="Calibri" w:cs="Times New Roman"/>
          <w:szCs w:val="28"/>
        </w:rPr>
        <w:t>1</w:t>
      </w:r>
      <w:r w:rsidRPr="006950E6">
        <w:rPr>
          <w:rFonts w:eastAsia="Calibri" w:cs="Times New Roman"/>
          <w:szCs w:val="28"/>
        </w:rPr>
        <w:t>% в сопоставимых ценах к отчетному году.</w:t>
      </w:r>
    </w:p>
    <w:p w:rsidR="00E5258C" w:rsidRPr="008216B6" w:rsidRDefault="00581B0A" w:rsidP="008216B6">
      <w:pPr>
        <w:pStyle w:val="1"/>
      </w:pPr>
      <w:bookmarkStart w:id="5" w:name="_Toc535943226"/>
      <w:r w:rsidRPr="008216B6">
        <w:lastRenderedPageBreak/>
        <w:t>Малое и среднее предпринимательство.</w:t>
      </w:r>
      <w:bookmarkEnd w:id="5"/>
      <w:r w:rsidRPr="008216B6">
        <w:t xml:space="preserve"> </w:t>
      </w:r>
    </w:p>
    <w:p w:rsidR="00581B0A" w:rsidRPr="00581B0A" w:rsidRDefault="00581B0A" w:rsidP="00E5258C">
      <w:pPr>
        <w:rPr>
          <w:rFonts w:cs="Times New Roman"/>
          <w:szCs w:val="28"/>
        </w:rPr>
      </w:pPr>
      <w:r w:rsidRPr="00581B0A">
        <w:rPr>
          <w:rFonts w:cs="Times New Roman"/>
          <w:szCs w:val="28"/>
        </w:rPr>
        <w:t xml:space="preserve">На 01 января 2019 года в городском округе город Салават Республики Башкортостан зарегистрировано 3290 субъектов малого и среднего предпринимательства (далее МСП), задействованных во всех видах экономической деятельности, в том числе 7 средних предприятий, 98 малых, 1013 микропредприятий, 2172 индивидуальных предпринимателя, 30 крестьянских фермерских хозяйств. </w:t>
      </w:r>
    </w:p>
    <w:p w:rsidR="00581B0A" w:rsidRPr="00581B0A" w:rsidRDefault="00581B0A" w:rsidP="00581B0A">
      <w:pPr>
        <w:ind w:firstLine="708"/>
        <w:rPr>
          <w:rFonts w:cs="Times New Roman"/>
          <w:szCs w:val="28"/>
        </w:rPr>
      </w:pPr>
      <w:r w:rsidRPr="00581B0A">
        <w:rPr>
          <w:rFonts w:cs="Times New Roman"/>
          <w:szCs w:val="28"/>
        </w:rPr>
        <w:t>Основные виды экономической деятельности субъектов малого предпринимательства: торговая отрасль – 44,6%, бытовое обслуживание – 13,4%, обрабатывающие производства – 12,4%, строительство – 12,3%, прочие виды – 16,2%, сельское хозяйство – 0,8%, туризм – 0,3%.</w:t>
      </w:r>
    </w:p>
    <w:p w:rsidR="00581B0A" w:rsidRPr="00581B0A" w:rsidRDefault="00581B0A" w:rsidP="00581B0A">
      <w:pPr>
        <w:ind w:firstLine="708"/>
        <w:rPr>
          <w:rFonts w:cs="Times New Roman"/>
          <w:szCs w:val="28"/>
        </w:rPr>
      </w:pPr>
      <w:r w:rsidRPr="00581B0A">
        <w:rPr>
          <w:rFonts w:cs="Times New Roman"/>
          <w:szCs w:val="28"/>
        </w:rPr>
        <w:t xml:space="preserve">В 2018 году на территории ГО г. Салават РБ действуют 616 вновь зарегистрированных субъектов МСП, за аналогичный период 2017 г. зарегистрирован 501 субъект МСП. </w:t>
      </w:r>
    </w:p>
    <w:p w:rsidR="00581B0A" w:rsidRPr="00581B0A" w:rsidRDefault="00581B0A" w:rsidP="00581B0A">
      <w:pPr>
        <w:ind w:firstLine="708"/>
        <w:rPr>
          <w:rFonts w:cs="Times New Roman"/>
          <w:szCs w:val="28"/>
        </w:rPr>
      </w:pPr>
      <w:r w:rsidRPr="00581B0A">
        <w:rPr>
          <w:rFonts w:cs="Times New Roman"/>
          <w:szCs w:val="28"/>
        </w:rPr>
        <w:t>В 2018 году в ГО г. Салават РБ количество занятых в малом и среднем предпринимательстве составило 20610 человек.</w:t>
      </w:r>
    </w:p>
    <w:p w:rsidR="00581B0A" w:rsidRDefault="00581B0A" w:rsidP="003F6AA2">
      <w:pPr>
        <w:ind w:firstLine="708"/>
        <w:rPr>
          <w:sz w:val="24"/>
        </w:rPr>
      </w:pPr>
      <w:r w:rsidRPr="00581B0A">
        <w:rPr>
          <w:rFonts w:cs="Times New Roman"/>
          <w:szCs w:val="28"/>
        </w:rPr>
        <w:t>Доля налоговых поступлений от деятельности субъектов малого и среднего предпринимательства в общем объеме налоговых поступлений в бюджете города в 2018 г. составила 11,3% (план 11,0%).</w:t>
      </w:r>
    </w:p>
    <w:p w:rsidR="00E5258C" w:rsidRPr="008216B6" w:rsidRDefault="00DD0106" w:rsidP="008216B6">
      <w:pPr>
        <w:pStyle w:val="1"/>
      </w:pPr>
      <w:bookmarkStart w:id="6" w:name="_Toc535943227"/>
      <w:r w:rsidRPr="008216B6">
        <w:rPr>
          <w:rStyle w:val="10"/>
          <w:b/>
        </w:rPr>
        <w:t>Улучшение условий ведения предпринимательской деятельности</w:t>
      </w:r>
      <w:r w:rsidRPr="008216B6">
        <w:t>.</w:t>
      </w:r>
      <w:bookmarkEnd w:id="6"/>
      <w:r w:rsidRPr="008216B6">
        <w:t xml:space="preserve"> </w:t>
      </w:r>
    </w:p>
    <w:p w:rsidR="00DD0106" w:rsidRPr="00DD0106" w:rsidRDefault="00DD0106" w:rsidP="00E5258C">
      <w:pPr>
        <w:rPr>
          <w:rFonts w:eastAsia="Calibri" w:cs="Times New Roman"/>
          <w:szCs w:val="28"/>
        </w:rPr>
      </w:pPr>
      <w:r w:rsidRPr="00DD0106">
        <w:rPr>
          <w:rFonts w:eastAsia="Calibri" w:cs="Times New Roman"/>
          <w:szCs w:val="28"/>
        </w:rPr>
        <w:t xml:space="preserve">В целях улучшения условий ведения предпринимательской деятельности постановлением Администрации городского округа город Салават Республики Башкортостан от 11 ноября 2013 года № 2172-п  утверждена муниципальная программа «Развитие субъектов малого и среднего предпринимательства в городском округе город Салават Республики Башкортостан». </w:t>
      </w:r>
    </w:p>
    <w:p w:rsidR="00DD0106" w:rsidRPr="00DD0106" w:rsidRDefault="00DD0106" w:rsidP="00DD0106">
      <w:pPr>
        <w:ind w:firstLine="708"/>
        <w:rPr>
          <w:rFonts w:eastAsia="Calibri" w:cs="Times New Roman"/>
          <w:szCs w:val="28"/>
        </w:rPr>
      </w:pPr>
      <w:r w:rsidRPr="00DD0106">
        <w:rPr>
          <w:rFonts w:eastAsia="Calibri" w:cs="Times New Roman"/>
          <w:szCs w:val="28"/>
        </w:rPr>
        <w:t xml:space="preserve">В рамках данной муниципальной программы в целях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в 2018 году выданы субсидии в сумме 13 млн. рублей, в том числе из бюджета городского округа город Салават Республики Башкортостан - 4,8 млн. рублей, из бюджета Республики Башкортостан в рамках софинансирования - 8,2 млн. рублей. </w:t>
      </w:r>
    </w:p>
    <w:p w:rsidR="00DD0106" w:rsidRPr="00DD0106" w:rsidRDefault="00DD0106" w:rsidP="00DD0106">
      <w:pPr>
        <w:ind w:firstLine="708"/>
        <w:rPr>
          <w:rFonts w:eastAsia="Calibri" w:cs="Times New Roman"/>
          <w:szCs w:val="28"/>
        </w:rPr>
      </w:pPr>
      <w:r w:rsidRPr="00DD0106">
        <w:rPr>
          <w:rFonts w:eastAsia="Calibri" w:cs="Times New Roman"/>
          <w:szCs w:val="28"/>
        </w:rPr>
        <w:t xml:space="preserve">В результате реализации муниципальной программы поддержки субъектов малого и среднего предпринимательства получателями финансовой поддержки (с учетом резидентов АНО Бизнес-центр «Юг Башкортостана») создано в 2018 году 117 рабочих мест (в 2017 г. – 98). </w:t>
      </w:r>
    </w:p>
    <w:p w:rsidR="00DD0106" w:rsidRPr="00DD0106" w:rsidRDefault="00DD0106" w:rsidP="00DD0106">
      <w:pPr>
        <w:ind w:firstLine="708"/>
        <w:rPr>
          <w:rFonts w:eastAsia="Calibri" w:cs="Times New Roman"/>
          <w:szCs w:val="28"/>
        </w:rPr>
      </w:pPr>
      <w:r w:rsidRPr="00DD0106">
        <w:rPr>
          <w:rFonts w:eastAsia="Calibri" w:cs="Times New Roman"/>
          <w:szCs w:val="28"/>
        </w:rPr>
        <w:t xml:space="preserve">В настоящее время, в рамках Федерального закона от 24.07.2007 г. №209-ФЗ «О развитии малого и среднего предпринимательства в Российской Федерации», Федерального закона от 26.07.2006 г.  №135-ФЗ «О защите конкуренции» (с изм. и доп.), в соответствии с постановлением Администрации городского округа город Салават Республики Башкортостан от 28.08.2014 г. №1769-п утвержден порядок предоставления имущественной </w:t>
      </w:r>
      <w:r w:rsidRPr="00DD0106">
        <w:rPr>
          <w:rFonts w:eastAsia="Calibri" w:cs="Times New Roman"/>
          <w:szCs w:val="28"/>
        </w:rPr>
        <w:lastRenderedPageBreak/>
        <w:t>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(далее – Порядок).</w:t>
      </w:r>
    </w:p>
    <w:p w:rsidR="00DD0106" w:rsidRPr="00DD0106" w:rsidRDefault="00DD0106" w:rsidP="00DD0106">
      <w:pPr>
        <w:ind w:firstLine="568"/>
        <w:rPr>
          <w:rFonts w:eastAsia="Calibri" w:cs="Times New Roman"/>
          <w:bCs/>
          <w:szCs w:val="28"/>
        </w:rPr>
      </w:pPr>
      <w:r w:rsidRPr="00DD0106">
        <w:rPr>
          <w:rFonts w:eastAsia="Calibri" w:cs="Times New Roman"/>
          <w:bCs/>
          <w:szCs w:val="28"/>
        </w:rPr>
        <w:t xml:space="preserve">С начала 2018г. поступило 9 заявлений от субъектов малого и среднего предпринимательства на предоставление имущественной поддержки - муниципальной преференции, на объекты муниципальной собственности площадью более 320 кв. м., всем субъектам оказана преференция. </w:t>
      </w:r>
    </w:p>
    <w:p w:rsidR="00DD0106" w:rsidRPr="00DD0106" w:rsidRDefault="00DD0106" w:rsidP="00DD0106">
      <w:pPr>
        <w:ind w:firstLine="708"/>
        <w:rPr>
          <w:rFonts w:eastAsia="Calibri" w:cs="Times New Roman"/>
          <w:szCs w:val="28"/>
        </w:rPr>
      </w:pPr>
      <w:r w:rsidRPr="00DD0106">
        <w:rPr>
          <w:rFonts w:eastAsia="Calibri" w:cs="Times New Roman"/>
          <w:szCs w:val="28"/>
        </w:rPr>
        <w:t>С начала действия Порядка в Администрацию ГО г. Салават РБ поступило 135 заявлений от субъектов малого и среднего предпринимательства на предоставление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По итогам заседаний конкурсной комиссии принято положительное решение - предоставить имущественную поддержку по 99 заявлениям от субъектов СМП.</w:t>
      </w:r>
    </w:p>
    <w:p w:rsidR="00DD0106" w:rsidRPr="00DD0106" w:rsidRDefault="00DD0106" w:rsidP="00DD0106">
      <w:pPr>
        <w:ind w:firstLine="708"/>
        <w:rPr>
          <w:rFonts w:eastAsia="Calibri" w:cs="Times New Roman"/>
          <w:szCs w:val="28"/>
        </w:rPr>
      </w:pPr>
      <w:r w:rsidRPr="00DD0106">
        <w:rPr>
          <w:rFonts w:eastAsia="Calibri" w:cs="Times New Roman"/>
          <w:szCs w:val="28"/>
        </w:rPr>
        <w:t>В</w:t>
      </w:r>
      <w:r w:rsidRPr="00DD0106">
        <w:rPr>
          <w:rFonts w:eastAsia="Calibri" w:cs="Times New Roman"/>
          <w:bCs/>
          <w:szCs w:val="28"/>
        </w:rPr>
        <w:t xml:space="preserve"> 2018 году </w:t>
      </w:r>
      <w:r w:rsidRPr="00DD0106">
        <w:rPr>
          <w:rFonts w:eastAsia="Calibri" w:cs="Times New Roman"/>
          <w:szCs w:val="28"/>
        </w:rPr>
        <w:t>проведен конкурс на право размещения нестационарных торговых объектов согласно постановлению Администрации от 9 июня № 1828-п «Об утверждении положения о порядке размещения нестационарных торговых объектов на территории городского округа город Салават Республики Башкортостан», на котором было выставлено 25 лотов. По итогам конкурса заключен 21 договор на право размещения нестационарных торговых объектов.</w:t>
      </w:r>
    </w:p>
    <w:p w:rsidR="00DD0106" w:rsidRPr="00DD0106" w:rsidRDefault="00DD0106" w:rsidP="00DD0106">
      <w:pPr>
        <w:ind w:firstLine="708"/>
        <w:rPr>
          <w:rFonts w:eastAsia="Calibri" w:cs="Times New Roman"/>
          <w:szCs w:val="28"/>
        </w:rPr>
      </w:pPr>
      <w:r w:rsidRPr="00DD0106">
        <w:rPr>
          <w:rFonts w:eastAsia="Calibri" w:cs="Times New Roman"/>
          <w:szCs w:val="28"/>
        </w:rPr>
        <w:t>Администрацией городского округа город Салават Республики Башкортостан проведено 6 совещаний с предпринимательским сообществом города с привлечением сотрудников налоговой службы, ветеринарной службы, Роспотребнадзора, МВД, МЧС. На данных совещаниях участники ознакомлены с изменениями в действующем законодательстве, требованиями по благоустройству.</w:t>
      </w:r>
    </w:p>
    <w:p w:rsidR="00DD0106" w:rsidRPr="00DD0106" w:rsidRDefault="00DD0106" w:rsidP="00DD0106">
      <w:pPr>
        <w:ind w:firstLine="708"/>
        <w:rPr>
          <w:rFonts w:eastAsia="Calibri" w:cs="Times New Roman"/>
          <w:szCs w:val="28"/>
        </w:rPr>
      </w:pPr>
      <w:r w:rsidRPr="00DD0106">
        <w:rPr>
          <w:rFonts w:eastAsia="Calibri" w:cs="Times New Roman"/>
          <w:szCs w:val="28"/>
        </w:rPr>
        <w:t xml:space="preserve">В целях развития субъектов малого и среднего предпринимательства  в городском округе город Салават Республики Башкортостан создан территориальный бизнес-инкубатор - автономная некоммерческая организация </w:t>
      </w:r>
      <w:r w:rsidRPr="00DD0106">
        <w:rPr>
          <w:rFonts w:eastAsia="Calibri" w:cs="Times New Roman"/>
          <w:b/>
          <w:szCs w:val="28"/>
        </w:rPr>
        <w:t>«</w:t>
      </w:r>
      <w:r w:rsidRPr="00DD0106">
        <w:rPr>
          <w:rFonts w:eastAsia="Calibri" w:cs="Times New Roman"/>
          <w:szCs w:val="28"/>
        </w:rPr>
        <w:t>Бизнес-центр «Юг Башкортостана».</w:t>
      </w:r>
    </w:p>
    <w:p w:rsidR="00DD0106" w:rsidRPr="00DD0106" w:rsidRDefault="00DD0106" w:rsidP="00DD0106">
      <w:pPr>
        <w:widowControl w:val="0"/>
        <w:suppressAutoHyphens/>
        <w:autoSpaceDN w:val="0"/>
        <w:textAlignment w:val="baseline"/>
        <w:rPr>
          <w:rFonts w:eastAsia="Arial Unicode MS" w:cs="Tahoma"/>
          <w:color w:val="000000"/>
          <w:szCs w:val="28"/>
          <w:lang w:eastAsia="zh-CN" w:bidi="en-US"/>
        </w:rPr>
      </w:pPr>
      <w:r w:rsidRPr="00DD0106">
        <w:rPr>
          <w:rFonts w:eastAsia="Arial Unicode MS" w:cs="Tahoma"/>
          <w:color w:val="000000"/>
          <w:szCs w:val="28"/>
          <w:lang w:eastAsia="zh-CN" w:bidi="en-US"/>
        </w:rPr>
        <w:t>За отчетный период 2018 года было проведено 5 заседаний конкурсной комиссии по вопросу заключения договоров аренды и принято решение по предоставлению офисных помещений и базовых услуг 12</w:t>
      </w:r>
      <w:r w:rsidRPr="00DD0106">
        <w:rPr>
          <w:rFonts w:eastAsia="Arial Unicode MS" w:cs="Tahoma"/>
          <w:bCs/>
          <w:color w:val="000000"/>
          <w:szCs w:val="28"/>
          <w:lang w:eastAsia="zh-CN" w:bidi="en-US"/>
        </w:rPr>
        <w:t>-и</w:t>
      </w:r>
      <w:r w:rsidRPr="00DD0106">
        <w:rPr>
          <w:rFonts w:eastAsia="Arial Unicode MS" w:cs="Tahoma"/>
          <w:color w:val="000000"/>
          <w:szCs w:val="28"/>
          <w:lang w:eastAsia="zh-CN" w:bidi="en-US"/>
        </w:rPr>
        <w:t xml:space="preserve"> субъектам малого предпринимательства (СМП). На текущий период резидентами бизнес-инкубатора являются </w:t>
      </w:r>
      <w:r w:rsidRPr="00DD0106">
        <w:rPr>
          <w:rFonts w:eastAsia="Arial Unicode MS" w:cs="Tahoma"/>
          <w:bCs/>
          <w:color w:val="000000"/>
          <w:szCs w:val="28"/>
          <w:lang w:eastAsia="zh-CN" w:bidi="en-US"/>
        </w:rPr>
        <w:t>14</w:t>
      </w:r>
      <w:r w:rsidRPr="00DD0106">
        <w:rPr>
          <w:rFonts w:eastAsia="Arial Unicode MS" w:cs="Tahoma"/>
          <w:color w:val="000000"/>
          <w:szCs w:val="28"/>
          <w:lang w:eastAsia="zh-CN" w:bidi="en-US"/>
        </w:rPr>
        <w:t xml:space="preserve"> СМП, 7 из которых занимают 2 и более офисных помещения.</w:t>
      </w:r>
    </w:p>
    <w:p w:rsidR="00DD0106" w:rsidRPr="00DD0106" w:rsidRDefault="00DD0106" w:rsidP="00DD0106">
      <w:pPr>
        <w:widowControl w:val="0"/>
        <w:suppressAutoHyphens/>
        <w:autoSpaceDN w:val="0"/>
        <w:textAlignment w:val="baseline"/>
        <w:rPr>
          <w:rFonts w:eastAsia="Arial Unicode MS" w:cs="Tahoma"/>
          <w:color w:val="000000"/>
          <w:sz w:val="24"/>
          <w:szCs w:val="24"/>
          <w:lang w:eastAsia="zh-CN" w:bidi="en-US"/>
        </w:rPr>
      </w:pPr>
      <w:r w:rsidRPr="00DD0106">
        <w:rPr>
          <w:rFonts w:eastAsia="Arial Unicode MS" w:cs="Tahoma"/>
          <w:color w:val="000000"/>
          <w:szCs w:val="28"/>
          <w:lang w:eastAsia="zh-CN" w:bidi="en-US"/>
        </w:rPr>
        <w:t>Наполняемость бизнес - инкубатора на конец отчетного периода составила 80%, что соответствует показателям, установленным в государственной программе поддержки малого и среднего предпринимательства РБ.</w:t>
      </w:r>
    </w:p>
    <w:p w:rsidR="00DD0106" w:rsidRPr="00DD0106" w:rsidRDefault="00DD0106" w:rsidP="00DD0106">
      <w:pPr>
        <w:widowControl w:val="0"/>
        <w:suppressAutoHyphens/>
        <w:autoSpaceDN w:val="0"/>
        <w:textAlignment w:val="baseline"/>
        <w:rPr>
          <w:rFonts w:eastAsia="Arial Unicode MS" w:cs="Tahoma"/>
          <w:color w:val="000000"/>
          <w:sz w:val="24"/>
          <w:szCs w:val="24"/>
          <w:lang w:eastAsia="zh-CN" w:bidi="en-US"/>
        </w:rPr>
      </w:pPr>
      <w:r w:rsidRPr="00DD0106">
        <w:rPr>
          <w:rFonts w:eastAsia="Calibri" w:cs="Times New Roman"/>
          <w:color w:val="000000"/>
          <w:sz w:val="24"/>
          <w:szCs w:val="28"/>
          <w:lang w:eastAsia="zh-CN" w:bidi="en-US"/>
        </w:rPr>
        <w:t xml:space="preserve"> </w:t>
      </w:r>
      <w:r w:rsidRPr="00DD0106">
        <w:rPr>
          <w:rFonts w:eastAsia="Arial Unicode MS" w:cs="Tahoma"/>
          <w:color w:val="000000"/>
          <w:szCs w:val="28"/>
          <w:lang w:eastAsia="zh-CN" w:bidi="en-US"/>
        </w:rPr>
        <w:t xml:space="preserve">Выручка резидентов за отчетный период составила 21 708 502,75 руб. Объем налоговых отчислений резидентов в бюджеты всех уровней за 2018 год </w:t>
      </w:r>
      <w:r w:rsidRPr="00DD0106">
        <w:rPr>
          <w:rFonts w:eastAsia="Arial Unicode MS" w:cs="Tahoma"/>
          <w:color w:val="000000"/>
          <w:szCs w:val="28"/>
          <w:lang w:eastAsia="zh-CN" w:bidi="en-US"/>
        </w:rPr>
        <w:lastRenderedPageBreak/>
        <w:t>составляет – 1 725 123,72</w:t>
      </w:r>
      <w:r w:rsidRPr="00DD0106">
        <w:rPr>
          <w:rFonts w:eastAsia="Arial Unicode MS" w:cs="Tahoma"/>
          <w:b/>
          <w:color w:val="000000"/>
          <w:szCs w:val="28"/>
          <w:lang w:eastAsia="zh-CN" w:bidi="en-US"/>
        </w:rPr>
        <w:t xml:space="preserve"> </w:t>
      </w:r>
      <w:r w:rsidRPr="00DD0106">
        <w:rPr>
          <w:rFonts w:eastAsia="Arial Unicode MS" w:cs="Tahoma"/>
          <w:bCs/>
          <w:color w:val="000000"/>
          <w:szCs w:val="28"/>
          <w:lang w:eastAsia="zh-CN" w:bidi="en-US"/>
        </w:rPr>
        <w:t>руб</w:t>
      </w:r>
      <w:r w:rsidRPr="00DD0106">
        <w:rPr>
          <w:rFonts w:eastAsia="Arial Unicode MS" w:cs="Tahoma"/>
          <w:color w:val="000000"/>
          <w:szCs w:val="28"/>
          <w:lang w:eastAsia="zh-CN" w:bidi="en-US"/>
        </w:rPr>
        <w:t>.</w:t>
      </w:r>
    </w:p>
    <w:p w:rsidR="00DD0106" w:rsidRPr="00DD0106" w:rsidRDefault="00DD0106" w:rsidP="00DD0106">
      <w:pPr>
        <w:widowControl w:val="0"/>
        <w:suppressAutoHyphens/>
        <w:autoSpaceDN w:val="0"/>
        <w:textAlignment w:val="baseline"/>
        <w:rPr>
          <w:rFonts w:eastAsia="Arial Unicode MS" w:cs="Tahoma"/>
          <w:color w:val="000000"/>
          <w:szCs w:val="28"/>
          <w:lang w:eastAsia="zh-CN" w:bidi="en-US"/>
        </w:rPr>
      </w:pPr>
      <w:r w:rsidRPr="00DD0106">
        <w:rPr>
          <w:rFonts w:eastAsia="Arial Unicode MS" w:cs="Tahoma"/>
          <w:color w:val="000000"/>
          <w:szCs w:val="28"/>
          <w:lang w:eastAsia="zh-CN" w:bidi="en-US"/>
        </w:rPr>
        <w:t xml:space="preserve">За 2018 год специалистами АНО «Бизнес-центр «Юг Башкортостана» было предоставлено свыше 840 консультаций субъектам малого и среднего предпринимательства( 2017г. – 700): по юридическим вопросам, составлению бухгалтерской отчетности, разработке бизнес-планов, по инструментам государственной поддержки малого и среднего предпринимательства, по вопросу регистрации ИП и ООО и т.п. </w:t>
      </w:r>
    </w:p>
    <w:p w:rsidR="00DD0106" w:rsidRPr="00DD0106" w:rsidRDefault="00DD0106" w:rsidP="00DD0106">
      <w:pPr>
        <w:widowControl w:val="0"/>
        <w:suppressAutoHyphens/>
        <w:autoSpaceDN w:val="0"/>
        <w:textAlignment w:val="baseline"/>
        <w:rPr>
          <w:rFonts w:eastAsia="Arial Unicode MS" w:cs="Tahoma"/>
          <w:color w:val="000000"/>
          <w:szCs w:val="28"/>
          <w:lang w:eastAsia="zh-CN" w:bidi="en-US"/>
        </w:rPr>
      </w:pPr>
      <w:r w:rsidRPr="00DD0106">
        <w:rPr>
          <w:rFonts w:eastAsia="Arial Unicode MS" w:cs="Tahoma"/>
          <w:color w:val="000000"/>
          <w:szCs w:val="28"/>
          <w:lang w:eastAsia="zh-CN" w:bidi="en-US"/>
        </w:rPr>
        <w:t xml:space="preserve">В 2018 году было проведено 43 мероприятия, направленные на развитие и поддержку субъектов малого и среднего предпринимательства: семинары, тренинги, круглые столы, лекции (2017 г.- 36 мероприятий). </w:t>
      </w:r>
    </w:p>
    <w:p w:rsidR="00DD0106" w:rsidRPr="00DD0106" w:rsidRDefault="00DD0106" w:rsidP="00DD0106">
      <w:pPr>
        <w:tabs>
          <w:tab w:val="left" w:pos="851"/>
        </w:tabs>
        <w:rPr>
          <w:rFonts w:eastAsia="Calibri" w:cs="Times New Roman"/>
          <w:szCs w:val="28"/>
        </w:rPr>
      </w:pPr>
      <w:r w:rsidRPr="00DD0106">
        <w:rPr>
          <w:rFonts w:eastAsia="Calibri" w:cs="Times New Roman"/>
          <w:szCs w:val="28"/>
        </w:rPr>
        <w:t>По инициативе АНО «Бизнес-центр «Юг Башкортостана» проведено выездное совещание, состоявшееся в городе Салават, с участием представителей Государственного комитета РБ по предпринимательству и туризму, а также руководителей всех трех бизнес-инкубаторов, действующих на территории Республики Башкортостан. По результатам совещания в правовые акты, регулирующие деятельность бизнес-инкубаторов, внесены существенные изменения, расширяющие функции и права бизнес-инкубаторов.</w:t>
      </w:r>
    </w:p>
    <w:p w:rsidR="00DD0106" w:rsidRPr="00DD0106" w:rsidRDefault="00DD0106" w:rsidP="00DD0106">
      <w:pPr>
        <w:tabs>
          <w:tab w:val="left" w:pos="851"/>
        </w:tabs>
        <w:rPr>
          <w:rFonts w:eastAsia="Calibri" w:cs="Times New Roman"/>
          <w:szCs w:val="28"/>
        </w:rPr>
      </w:pPr>
      <w:r w:rsidRPr="00DD0106">
        <w:rPr>
          <w:rFonts w:eastAsia="Calibri" w:cs="Times New Roman"/>
          <w:szCs w:val="28"/>
        </w:rPr>
        <w:t>По итогам проведенной договорной работы были заключены соглашения до 2020г. о совместной деятельности в рамках программы поддержки малого и среднего предпринимательства, просвещения и популяризации предпринимательской деятельности с Филиалом ГКУ Юго-восточный межрайонный центр занятости населения по г. Салавату, Межрайонной ИФНС №25 по РБ, учебными заведениями среднего специального образования (педагогический колледж, БЭК и т.п.).</w:t>
      </w:r>
    </w:p>
    <w:p w:rsidR="00DD0106" w:rsidRPr="00DD0106" w:rsidRDefault="00DD0106" w:rsidP="00DD0106">
      <w:pPr>
        <w:ind w:firstLine="851"/>
        <w:rPr>
          <w:rFonts w:eastAsia="Calibri" w:cs="Times New Roman"/>
          <w:szCs w:val="28"/>
        </w:rPr>
      </w:pPr>
      <w:r w:rsidRPr="00DD0106">
        <w:rPr>
          <w:rFonts w:eastAsia="Calibri" w:cs="Times New Roman"/>
          <w:szCs w:val="28"/>
        </w:rPr>
        <w:t xml:space="preserve">Ассоциацией предпринимателей с участием Администрации городского округа город Салават в 2018 году внедрен проект «Акселератор молодежных проектов «Действуй», направленный на развитие предпринимательства среди молодежи. </w:t>
      </w:r>
    </w:p>
    <w:p w:rsidR="00DD0106" w:rsidRPr="00DD0106" w:rsidRDefault="00DD0106" w:rsidP="00DD0106">
      <w:pPr>
        <w:ind w:firstLine="708"/>
        <w:rPr>
          <w:rFonts w:eastAsia="Calibri" w:cs="Times New Roman"/>
          <w:bCs/>
          <w:szCs w:val="28"/>
        </w:rPr>
      </w:pPr>
      <w:r w:rsidRPr="00DD0106">
        <w:rPr>
          <w:rFonts w:eastAsia="Calibri" w:cs="Times New Roman"/>
          <w:bCs/>
          <w:szCs w:val="28"/>
        </w:rPr>
        <w:t>В соответствии с Федеральным законом от 24.07.2007 г. № 209-ФЗ «О развитии малого и среднего предпринимательства в Российской Федерации», Законом Республики Башкортостан от 28.12.2007 г. №511-з «О развитии малого и среднего предпринимательства в Республике Башкортостан» в городском округе создан Координационный Совет по поддержке малого и среднего предпринимательства при Администрации городского округа город Салават  Республики Башкортостан (далее – Координационный Совет), утвержденный постановлением</w:t>
      </w:r>
      <w:r w:rsidRPr="00DD0106">
        <w:rPr>
          <w:rFonts w:eastAsia="Calibri" w:cs="Times New Roman"/>
          <w:szCs w:val="28"/>
        </w:rPr>
        <w:t xml:space="preserve"> </w:t>
      </w:r>
      <w:r w:rsidRPr="00DD0106">
        <w:rPr>
          <w:rFonts w:eastAsia="Calibri" w:cs="Times New Roman"/>
          <w:bCs/>
          <w:szCs w:val="28"/>
        </w:rPr>
        <w:t>от 05.05.2009 г. № 769-п. Утверждены положение и состав Координационного Совета.</w:t>
      </w:r>
    </w:p>
    <w:p w:rsidR="00DD0106" w:rsidRPr="00DD0106" w:rsidRDefault="00DD0106" w:rsidP="00DD0106">
      <w:pPr>
        <w:ind w:firstLine="708"/>
        <w:rPr>
          <w:rFonts w:eastAsia="Calibri" w:cs="Times New Roman"/>
          <w:szCs w:val="28"/>
        </w:rPr>
      </w:pPr>
      <w:r w:rsidRPr="00DD0106">
        <w:rPr>
          <w:rFonts w:eastAsia="Calibri" w:cs="Times New Roman"/>
          <w:szCs w:val="28"/>
        </w:rPr>
        <w:t>Координационный Совет взаимодействует с органами местного самоуправления, общественными организациями и хозяйствующими субъектами (юридические лица и индивидуальные предприниматели), отнесенными в соответствии с условиями, установленными законодательством, к микропредприятиям, малым и средним предприятиям.</w:t>
      </w:r>
    </w:p>
    <w:p w:rsidR="00DD0106" w:rsidRPr="00DD0106" w:rsidRDefault="00DD0106" w:rsidP="00DD0106">
      <w:pPr>
        <w:ind w:firstLine="708"/>
        <w:rPr>
          <w:rFonts w:eastAsia="Calibri" w:cs="Times New Roman"/>
          <w:szCs w:val="28"/>
        </w:rPr>
      </w:pPr>
      <w:r w:rsidRPr="00DD0106">
        <w:rPr>
          <w:rFonts w:eastAsia="Calibri" w:cs="Times New Roman"/>
          <w:szCs w:val="28"/>
        </w:rPr>
        <w:lastRenderedPageBreak/>
        <w:t>В 2018 году проведено 3 заседания Координационного Совета, на которых были внесены предложения по развитию инфраструктуры поддержки малого и среднего предпринимательства. Рассмотрены вопросы по продвижению инициатив и проектов субъектов МСП, развитию инвестиционного климата в городском округе, предлагаемых общественными организациями, выражающими интересы предпринимателей городского округа город Салават Республики Башкортостан, создана рабочая группа по развитию промышленности субъектами малого предпринимательства.</w:t>
      </w:r>
    </w:p>
    <w:p w:rsidR="00E5258C" w:rsidRDefault="00DD0106" w:rsidP="008216B6">
      <w:pPr>
        <w:ind w:firstLine="708"/>
        <w:rPr>
          <w:rFonts w:eastAsia="Calibri" w:cs="Times New Roman"/>
          <w:szCs w:val="28"/>
        </w:rPr>
      </w:pPr>
      <w:r w:rsidRPr="00DD0106">
        <w:rPr>
          <w:rFonts w:eastAsia="Calibri" w:cs="Times New Roman"/>
          <w:szCs w:val="28"/>
        </w:rPr>
        <w:t xml:space="preserve">Большое внимание членами Координационного совета уделяется инициативам, выдвигаемым субъектами малого и среднего бизнеса. </w:t>
      </w:r>
    </w:p>
    <w:p w:rsidR="00053C88" w:rsidRDefault="00053C88" w:rsidP="008216B6">
      <w:pPr>
        <w:ind w:firstLine="708"/>
        <w:rPr>
          <w:rFonts w:eastAsia="Times New Roman" w:cs="Times New Roman"/>
          <w:b/>
          <w:color w:val="000000"/>
          <w:szCs w:val="28"/>
          <w:lang w:eastAsia="ru-RU"/>
        </w:rPr>
      </w:pPr>
    </w:p>
    <w:p w:rsidR="00E5258C" w:rsidRDefault="009446B1" w:rsidP="008216B6">
      <w:pPr>
        <w:pStyle w:val="1"/>
        <w:rPr>
          <w:rFonts w:eastAsia="Times New Roman"/>
          <w:lang w:eastAsia="ru-RU"/>
        </w:rPr>
      </w:pPr>
      <w:bookmarkStart w:id="7" w:name="_Toc535943228"/>
      <w:r w:rsidRPr="00CA04D9">
        <w:rPr>
          <w:rFonts w:eastAsia="Times New Roman"/>
          <w:lang w:eastAsia="ru-RU"/>
        </w:rPr>
        <w:t>Инвестиционная деятельность.</w:t>
      </w:r>
      <w:bookmarkEnd w:id="7"/>
      <w:r w:rsidRPr="00CA04D9">
        <w:rPr>
          <w:rFonts w:eastAsia="Times New Roman"/>
          <w:lang w:eastAsia="ru-RU"/>
        </w:rPr>
        <w:t xml:space="preserve"> </w:t>
      </w:r>
    </w:p>
    <w:p w:rsidR="00B90D55" w:rsidRPr="00CA5947" w:rsidRDefault="00B90D55" w:rsidP="00B90D55">
      <w:pPr>
        <w:shd w:val="clear" w:color="auto" w:fill="FFFFFF"/>
        <w:ind w:firstLine="567"/>
        <w:rPr>
          <w:rFonts w:eastAsia="Times New Roman" w:cs="Times New Roman"/>
          <w:color w:val="000000"/>
          <w:szCs w:val="28"/>
          <w:lang w:eastAsia="ru-RU"/>
        </w:rPr>
      </w:pPr>
      <w:r w:rsidRPr="00CA5947">
        <w:rPr>
          <w:rFonts w:eastAsia="Times New Roman" w:cs="Times New Roman"/>
          <w:color w:val="000000"/>
          <w:szCs w:val="28"/>
          <w:lang w:eastAsia="ru-RU"/>
        </w:rPr>
        <w:t>Вопросы инвестиционного развития городских округов значительным образом характеризуют социально-экономическое развитие города и на протяжении последних лет находятся на особом контроле</w:t>
      </w:r>
      <w:r w:rsidR="00053C88">
        <w:rPr>
          <w:rFonts w:eastAsia="Times New Roman" w:cs="Times New Roman"/>
          <w:color w:val="000000"/>
          <w:szCs w:val="28"/>
          <w:lang w:eastAsia="ru-RU"/>
        </w:rPr>
        <w:t>.</w:t>
      </w:r>
      <w:r w:rsidRPr="00CA5947">
        <w:rPr>
          <w:rFonts w:eastAsia="Times New Roman" w:cs="Times New Roman"/>
          <w:color w:val="000000"/>
          <w:szCs w:val="28"/>
          <w:lang w:eastAsia="ru-RU"/>
        </w:rPr>
        <w:t xml:space="preserve"> </w:t>
      </w:r>
    </w:p>
    <w:p w:rsidR="00B90D55" w:rsidRDefault="00B90D55" w:rsidP="00B90D55">
      <w:pPr>
        <w:pStyle w:val="a7"/>
        <w:shd w:val="clear" w:color="auto" w:fill="FFFFFF"/>
        <w:spacing w:before="0" w:beforeAutospacing="0" w:after="0" w:afterAutospacing="0"/>
        <w:ind w:firstLine="567"/>
        <w:jc w:val="both"/>
        <w:rPr>
          <w:sz w:val="28"/>
          <w:szCs w:val="28"/>
        </w:rPr>
      </w:pPr>
      <w:r w:rsidRPr="00136732">
        <w:rPr>
          <w:sz w:val="28"/>
          <w:szCs w:val="28"/>
        </w:rPr>
        <w:t>На долю городского округа город Салават приходится 8,6% объема инвестиций, освоенных в Республике Башкортостан.</w:t>
      </w:r>
      <w:r>
        <w:rPr>
          <w:color w:val="FF0000"/>
          <w:sz w:val="28"/>
          <w:szCs w:val="28"/>
        </w:rPr>
        <w:t xml:space="preserve"> </w:t>
      </w:r>
      <w:r w:rsidRPr="00CA5947">
        <w:rPr>
          <w:sz w:val="28"/>
          <w:szCs w:val="28"/>
        </w:rPr>
        <w:t xml:space="preserve">По-прежнему город Салават занимает одну из лидирующих позиций в республике по показателю «Объем инвестиций на душу населения», уступая только Уфимскому району.   </w:t>
      </w:r>
    </w:p>
    <w:p w:rsidR="00B90D55" w:rsidRDefault="00B90D55" w:rsidP="00B90D55">
      <w:pPr>
        <w:pStyle w:val="a7"/>
        <w:shd w:val="clear" w:color="auto" w:fill="FFFFFF"/>
        <w:spacing w:before="0" w:beforeAutospacing="0" w:after="0" w:afterAutospacing="0"/>
        <w:ind w:firstLine="567"/>
        <w:jc w:val="both"/>
        <w:rPr>
          <w:sz w:val="28"/>
          <w:szCs w:val="28"/>
        </w:rPr>
      </w:pPr>
      <w:r w:rsidRPr="00CA5947">
        <w:rPr>
          <w:sz w:val="28"/>
          <w:szCs w:val="28"/>
        </w:rPr>
        <w:t>Объем инвестици</w:t>
      </w:r>
      <w:r>
        <w:rPr>
          <w:sz w:val="28"/>
          <w:szCs w:val="28"/>
        </w:rPr>
        <w:t>й на душу населения (по состоянию на 01.10.</w:t>
      </w:r>
      <w:r w:rsidRPr="00E2248A">
        <w:rPr>
          <w:sz w:val="28"/>
          <w:szCs w:val="28"/>
        </w:rPr>
        <w:t>20</w:t>
      </w:r>
      <w:r>
        <w:rPr>
          <w:sz w:val="28"/>
          <w:szCs w:val="28"/>
        </w:rPr>
        <w:t>18 г.) составляет 56,0</w:t>
      </w:r>
      <w:r w:rsidRPr="00CA5947">
        <w:rPr>
          <w:sz w:val="28"/>
          <w:szCs w:val="28"/>
        </w:rPr>
        <w:t xml:space="preserve"> тыс. руб</w:t>
      </w:r>
      <w:r>
        <w:rPr>
          <w:sz w:val="28"/>
          <w:szCs w:val="28"/>
        </w:rPr>
        <w:t>лей</w:t>
      </w:r>
      <w:r w:rsidRPr="00CA5947">
        <w:rPr>
          <w:sz w:val="28"/>
          <w:szCs w:val="28"/>
        </w:rPr>
        <w:t xml:space="preserve"> при сред</w:t>
      </w:r>
      <w:r>
        <w:rPr>
          <w:sz w:val="28"/>
          <w:szCs w:val="28"/>
        </w:rPr>
        <w:t>нереспубликанском значении -  24,5 тыс. рублей, что более чем в 2</w:t>
      </w:r>
      <w:r w:rsidRPr="00CA5947">
        <w:rPr>
          <w:sz w:val="28"/>
          <w:szCs w:val="28"/>
        </w:rPr>
        <w:t xml:space="preserve"> раза выше среднереспубликанского значения.</w:t>
      </w:r>
    </w:p>
    <w:p w:rsidR="00B90D55" w:rsidRPr="00E3522E" w:rsidRDefault="00B90D55" w:rsidP="00B90D55">
      <w:pPr>
        <w:ind w:right="-143" w:firstLine="708"/>
        <w:rPr>
          <w:rFonts w:eastAsia="Times New Roman" w:cs="Times New Roman"/>
          <w:szCs w:val="28"/>
          <w:lang w:eastAsia="ru-RU"/>
        </w:rPr>
      </w:pPr>
      <w:r w:rsidRPr="00E70F3C">
        <w:rPr>
          <w:rFonts w:eastAsia="Times New Roman" w:cs="Times New Roman"/>
          <w:szCs w:val="28"/>
          <w:lang w:eastAsia="ru-RU"/>
        </w:rPr>
        <w:t xml:space="preserve">Объем инвестиций, вложенных в экономику городского округа за </w:t>
      </w:r>
      <w:r>
        <w:rPr>
          <w:rFonts w:eastAsia="Times New Roman" w:cs="Times New Roman"/>
          <w:szCs w:val="28"/>
          <w:lang w:eastAsia="ru-RU"/>
        </w:rPr>
        <w:t>9 месяцев</w:t>
      </w:r>
      <w:r w:rsidRPr="00E70F3C">
        <w:rPr>
          <w:rFonts w:eastAsia="Times New Roman" w:cs="Times New Roman"/>
          <w:szCs w:val="28"/>
          <w:lang w:eastAsia="ru-RU"/>
        </w:rPr>
        <w:t xml:space="preserve"> 2018 года</w:t>
      </w:r>
      <w:r>
        <w:rPr>
          <w:rFonts w:eastAsia="Times New Roman" w:cs="Times New Roman"/>
          <w:szCs w:val="28"/>
          <w:lang w:eastAsia="ru-RU"/>
        </w:rPr>
        <w:t>,</w:t>
      </w:r>
      <w:r w:rsidRPr="00E70F3C">
        <w:t xml:space="preserve"> </w:t>
      </w:r>
      <w:r w:rsidRPr="00E70F3C">
        <w:rPr>
          <w:rFonts w:cs="Times New Roman"/>
          <w:szCs w:val="28"/>
        </w:rPr>
        <w:t>по крупным и средним предприятиям</w:t>
      </w:r>
      <w:r w:rsidRPr="00E70F3C">
        <w:t xml:space="preserve"> </w:t>
      </w:r>
      <w:r w:rsidRPr="00E70F3C">
        <w:rPr>
          <w:rFonts w:eastAsia="Times New Roman" w:cs="Times New Roman"/>
          <w:szCs w:val="28"/>
          <w:lang w:eastAsia="ru-RU"/>
        </w:rPr>
        <w:t>составляет</w:t>
      </w:r>
      <w:r w:rsidRPr="00E70F3C">
        <w:t xml:space="preserve"> </w:t>
      </w:r>
      <w:r w:rsidRPr="00E70F3C">
        <w:rPr>
          <w:rFonts w:eastAsia="Times New Roman" w:cs="Times New Roman"/>
          <w:szCs w:val="28"/>
          <w:lang w:eastAsia="ru-RU"/>
        </w:rPr>
        <w:t xml:space="preserve">по данным </w:t>
      </w:r>
      <w:r>
        <w:rPr>
          <w:rFonts w:eastAsia="Times New Roman" w:cs="Times New Roman"/>
          <w:szCs w:val="28"/>
          <w:lang w:eastAsia="ru-RU"/>
        </w:rPr>
        <w:t>с</w:t>
      </w:r>
      <w:r>
        <w:rPr>
          <w:rFonts w:eastAsia="Times New Roman" w:cs="Times New Roman"/>
          <w:szCs w:val="28"/>
          <w:lang w:val="ba-RU" w:eastAsia="ru-RU"/>
        </w:rPr>
        <w:t>татистики 8,6</w:t>
      </w:r>
      <w:r w:rsidRPr="00E70F3C">
        <w:rPr>
          <w:rFonts w:eastAsia="Times New Roman" w:cs="Times New Roman"/>
          <w:szCs w:val="28"/>
          <w:lang w:eastAsia="ru-RU"/>
        </w:rPr>
        <w:t xml:space="preserve"> млрд. руб</w:t>
      </w:r>
      <w:r>
        <w:rPr>
          <w:rFonts w:eastAsia="Times New Roman" w:cs="Times New Roman"/>
          <w:szCs w:val="28"/>
          <w:lang w:eastAsia="ru-RU"/>
        </w:rPr>
        <w:t xml:space="preserve">лей или </w:t>
      </w:r>
      <w:r>
        <w:rPr>
          <w:rFonts w:eastAsia="Times New Roman" w:cs="Times New Roman"/>
          <w:szCs w:val="28"/>
          <w:lang w:val="ba-RU" w:eastAsia="ru-RU"/>
        </w:rPr>
        <w:t>79,2</w:t>
      </w:r>
      <w:r w:rsidRPr="00D84CEC">
        <w:rPr>
          <w:rFonts w:eastAsia="Times New Roman" w:cs="Times New Roman"/>
          <w:szCs w:val="28"/>
          <w:lang w:val="ba-RU" w:eastAsia="ru-RU"/>
        </w:rPr>
        <w:t>%</w:t>
      </w:r>
      <w:r>
        <w:rPr>
          <w:rFonts w:eastAsia="Times New Roman" w:cs="Times New Roman"/>
          <w:szCs w:val="28"/>
          <w:lang w:eastAsia="ru-RU"/>
        </w:rPr>
        <w:t xml:space="preserve"> к аналогичному периоду 2017 года </w:t>
      </w:r>
      <w:r w:rsidRPr="00E70F3C">
        <w:rPr>
          <w:rFonts w:eastAsia="Times New Roman" w:cs="Times New Roman"/>
          <w:szCs w:val="28"/>
          <w:lang w:eastAsia="ru-RU"/>
        </w:rPr>
        <w:t>(</w:t>
      </w:r>
      <w:r>
        <w:rPr>
          <w:rFonts w:eastAsia="Times New Roman" w:cs="Times New Roman"/>
          <w:szCs w:val="28"/>
          <w:lang w:eastAsia="ru-RU"/>
        </w:rPr>
        <w:t>10</w:t>
      </w:r>
      <w:r>
        <w:rPr>
          <w:rFonts w:eastAsia="Times New Roman" w:cs="Times New Roman"/>
          <w:szCs w:val="28"/>
          <w:lang w:val="ba-RU" w:eastAsia="ru-RU"/>
        </w:rPr>
        <w:t>,2</w:t>
      </w:r>
      <w:r>
        <w:rPr>
          <w:rFonts w:eastAsia="Times New Roman" w:cs="Times New Roman"/>
          <w:szCs w:val="28"/>
          <w:lang w:eastAsia="ru-RU"/>
        </w:rPr>
        <w:t xml:space="preserve"> млрд. </w:t>
      </w:r>
      <w:r w:rsidRPr="00E70F3C">
        <w:rPr>
          <w:rFonts w:eastAsia="Times New Roman" w:cs="Times New Roman"/>
          <w:szCs w:val="28"/>
          <w:lang w:eastAsia="ru-RU"/>
        </w:rPr>
        <w:t>руб</w:t>
      </w:r>
      <w:r>
        <w:rPr>
          <w:rFonts w:eastAsia="Times New Roman" w:cs="Times New Roman"/>
          <w:szCs w:val="28"/>
          <w:lang w:eastAsia="ru-RU"/>
        </w:rPr>
        <w:t>лей</w:t>
      </w:r>
      <w:r w:rsidRPr="00E70F3C">
        <w:rPr>
          <w:rFonts w:eastAsia="Times New Roman" w:cs="Times New Roman"/>
          <w:szCs w:val="28"/>
          <w:lang w:eastAsia="ru-RU"/>
        </w:rPr>
        <w:t xml:space="preserve">). </w:t>
      </w:r>
    </w:p>
    <w:p w:rsidR="00B90D55" w:rsidRDefault="00B90D55" w:rsidP="00B90D55">
      <w:pPr>
        <w:ind w:right="-143" w:firstLine="708"/>
        <w:rPr>
          <w:rFonts w:eastAsia="Times New Roman" w:cs="Times New Roman"/>
          <w:szCs w:val="28"/>
          <w:lang w:eastAsia="ru-RU"/>
        </w:rPr>
      </w:pPr>
      <w:r w:rsidRPr="00E70F3C">
        <w:rPr>
          <w:rFonts w:eastAsia="Times New Roman" w:cs="Times New Roman"/>
          <w:szCs w:val="28"/>
          <w:lang w:eastAsia="ru-RU"/>
        </w:rPr>
        <w:t>Снижение связано с завершением в 2017 г</w:t>
      </w:r>
      <w:r>
        <w:rPr>
          <w:rFonts w:eastAsia="Times New Roman" w:cs="Times New Roman"/>
          <w:szCs w:val="28"/>
          <w:lang w:eastAsia="ru-RU"/>
        </w:rPr>
        <w:t xml:space="preserve">оду крупных инвестпроектов ООО </w:t>
      </w:r>
      <w:r w:rsidRPr="00E70F3C">
        <w:rPr>
          <w:rFonts w:eastAsia="Times New Roman" w:cs="Times New Roman"/>
          <w:szCs w:val="28"/>
          <w:lang w:eastAsia="ru-RU"/>
        </w:rPr>
        <w:t>«Газпром</w:t>
      </w:r>
      <w:r w:rsidRPr="002B7893">
        <w:rPr>
          <w:rFonts w:eastAsia="Times New Roman" w:cs="Times New Roman"/>
          <w:szCs w:val="28"/>
          <w:lang w:eastAsia="ru-RU"/>
        </w:rPr>
        <w:t xml:space="preserve"> нефтехим Салават» по строительству установки изомеризации пентан-гексановой фракции, строительству завода по производству акриловой ки</w:t>
      </w:r>
      <w:r>
        <w:rPr>
          <w:rFonts w:eastAsia="Times New Roman" w:cs="Times New Roman"/>
          <w:szCs w:val="28"/>
          <w:lang w:eastAsia="ru-RU"/>
        </w:rPr>
        <w:t>слоты ООО «Акрил Салават».</w:t>
      </w:r>
    </w:p>
    <w:p w:rsidR="00B90D55" w:rsidRPr="00BD2049" w:rsidRDefault="00B90D55" w:rsidP="00B90D55">
      <w:pPr>
        <w:ind w:right="-143" w:firstLine="708"/>
        <w:rPr>
          <w:rFonts w:eastAsia="Calibri" w:cs="Times New Roman"/>
          <w:szCs w:val="28"/>
        </w:rPr>
      </w:pPr>
      <w:r w:rsidRPr="00153DC4">
        <w:rPr>
          <w:rFonts w:eastAsia="Times New Roman" w:cs="Times New Roman"/>
          <w:szCs w:val="28"/>
          <w:lang w:eastAsia="ru-RU"/>
        </w:rPr>
        <w:t>О</w:t>
      </w:r>
      <w:r w:rsidRPr="00153DC4">
        <w:rPr>
          <w:rFonts w:eastAsia="Calibri" w:cs="Times New Roman"/>
          <w:szCs w:val="28"/>
        </w:rPr>
        <w:t>бщий объем инвестиций в основной капитал</w:t>
      </w:r>
      <w:r>
        <w:rPr>
          <w:rFonts w:eastAsia="Calibri" w:cs="Times New Roman"/>
          <w:szCs w:val="28"/>
        </w:rPr>
        <w:t xml:space="preserve"> по оперативным данным в 2018 году составит в сумме </w:t>
      </w:r>
      <w:r w:rsidRPr="00153DC4">
        <w:rPr>
          <w:rFonts w:eastAsia="Calibri" w:cs="Times New Roman"/>
          <w:szCs w:val="28"/>
        </w:rPr>
        <w:t>1</w:t>
      </w:r>
      <w:r>
        <w:rPr>
          <w:rFonts w:eastAsia="Calibri" w:cs="Times New Roman"/>
          <w:szCs w:val="28"/>
        </w:rPr>
        <w:t>4</w:t>
      </w:r>
      <w:r w:rsidRPr="00153DC4">
        <w:rPr>
          <w:rFonts w:eastAsia="Calibri" w:cs="Times New Roman"/>
          <w:szCs w:val="28"/>
        </w:rPr>
        <w:t>,8 млрд. рублей.</w:t>
      </w:r>
      <w:r>
        <w:rPr>
          <w:rFonts w:eastAsia="Calibri" w:cs="Times New Roman"/>
          <w:szCs w:val="28"/>
        </w:rPr>
        <w:t xml:space="preserve"> Статистические данные за 2018 год отсутствуют.</w:t>
      </w:r>
    </w:p>
    <w:p w:rsidR="00B90D55" w:rsidRPr="00CA5947" w:rsidRDefault="00B90D55" w:rsidP="00B90D55">
      <w:pPr>
        <w:pStyle w:val="a7"/>
        <w:shd w:val="clear" w:color="auto" w:fill="FFFFFF"/>
        <w:spacing w:before="0" w:beforeAutospacing="0" w:after="0" w:afterAutospacing="0"/>
        <w:ind w:firstLine="567"/>
        <w:jc w:val="both"/>
        <w:rPr>
          <w:sz w:val="28"/>
          <w:szCs w:val="28"/>
        </w:rPr>
      </w:pPr>
      <w:r w:rsidRPr="00CA5947">
        <w:rPr>
          <w:sz w:val="28"/>
          <w:szCs w:val="28"/>
        </w:rPr>
        <w:t>Наибольший удельный вес</w:t>
      </w:r>
      <w:r>
        <w:rPr>
          <w:sz w:val="28"/>
          <w:szCs w:val="28"/>
        </w:rPr>
        <w:t xml:space="preserve"> в объеме городских инвестиций </w:t>
      </w:r>
      <w:r w:rsidRPr="00CA5947">
        <w:rPr>
          <w:sz w:val="28"/>
          <w:szCs w:val="28"/>
        </w:rPr>
        <w:t>занимают промышленные   предприятия:</w:t>
      </w:r>
    </w:p>
    <w:p w:rsidR="00B90D55" w:rsidRPr="00CA5947" w:rsidRDefault="00B90D55" w:rsidP="00B90D55">
      <w:pPr>
        <w:pStyle w:val="a7"/>
        <w:shd w:val="clear" w:color="auto" w:fill="FFFFFF"/>
        <w:tabs>
          <w:tab w:val="left" w:pos="284"/>
          <w:tab w:val="left" w:pos="567"/>
        </w:tabs>
        <w:spacing w:before="0" w:beforeAutospacing="0" w:after="0" w:afterAutospacing="0"/>
        <w:jc w:val="both"/>
        <w:rPr>
          <w:sz w:val="28"/>
          <w:szCs w:val="28"/>
        </w:rPr>
      </w:pPr>
      <w:r>
        <w:rPr>
          <w:sz w:val="28"/>
          <w:szCs w:val="28"/>
        </w:rPr>
        <w:t xml:space="preserve">    </w:t>
      </w:r>
      <w:r w:rsidRPr="00CA5947">
        <w:rPr>
          <w:sz w:val="28"/>
          <w:szCs w:val="28"/>
        </w:rPr>
        <w:t>- О</w:t>
      </w:r>
      <w:r>
        <w:rPr>
          <w:sz w:val="28"/>
          <w:szCs w:val="28"/>
        </w:rPr>
        <w:t>О</w:t>
      </w:r>
      <w:r w:rsidRPr="00CA5947">
        <w:rPr>
          <w:sz w:val="28"/>
          <w:szCs w:val="28"/>
        </w:rPr>
        <w:t xml:space="preserve">О «Газпром нефтехим Салават» (строительство комплекса каталитического крекинга вакуумного газойля, </w:t>
      </w:r>
      <w:r>
        <w:rPr>
          <w:sz w:val="28"/>
          <w:szCs w:val="28"/>
        </w:rPr>
        <w:t>с</w:t>
      </w:r>
      <w:r w:rsidRPr="00136732">
        <w:rPr>
          <w:sz w:val="28"/>
          <w:szCs w:val="28"/>
        </w:rPr>
        <w:t>троительство производства технической серы (первая нитка)</w:t>
      </w:r>
      <w:r>
        <w:rPr>
          <w:sz w:val="28"/>
          <w:szCs w:val="28"/>
        </w:rPr>
        <w:t>, р</w:t>
      </w:r>
      <w:r w:rsidRPr="00136732">
        <w:rPr>
          <w:sz w:val="28"/>
          <w:szCs w:val="28"/>
        </w:rPr>
        <w:t xml:space="preserve">еконструкция очистных сооружений </w:t>
      </w:r>
      <w:r>
        <w:rPr>
          <w:sz w:val="28"/>
          <w:szCs w:val="28"/>
        </w:rPr>
        <w:t>ООО «Газпром нефтехим Салават»);</w:t>
      </w:r>
      <w:r w:rsidRPr="00CA5947">
        <w:rPr>
          <w:sz w:val="28"/>
          <w:szCs w:val="28"/>
        </w:rPr>
        <w:t xml:space="preserve"> </w:t>
      </w:r>
    </w:p>
    <w:p w:rsidR="00B90D55" w:rsidRDefault="00B90D55" w:rsidP="00B90D55">
      <w:pPr>
        <w:ind w:firstLine="0"/>
        <w:contextualSpacing/>
        <w:rPr>
          <w:rFonts w:cs="Times New Roman"/>
          <w:szCs w:val="28"/>
        </w:rPr>
      </w:pPr>
      <w:r w:rsidRPr="00F23902">
        <w:rPr>
          <w:rFonts w:cs="Times New Roman"/>
          <w:szCs w:val="28"/>
        </w:rPr>
        <w:t xml:space="preserve">    </w:t>
      </w:r>
      <w:r>
        <w:rPr>
          <w:rFonts w:cs="Times New Roman"/>
          <w:szCs w:val="28"/>
        </w:rPr>
        <w:t>- ООО «</w:t>
      </w:r>
      <w:r w:rsidRPr="00136732">
        <w:rPr>
          <w:rFonts w:cs="Times New Roman"/>
          <w:szCs w:val="28"/>
        </w:rPr>
        <w:t>С</w:t>
      </w:r>
      <w:r>
        <w:rPr>
          <w:rFonts w:cs="Times New Roman"/>
          <w:szCs w:val="28"/>
        </w:rPr>
        <w:t>алаватский катализаторный завод» (с</w:t>
      </w:r>
      <w:r w:rsidRPr="00136732">
        <w:rPr>
          <w:rFonts w:cs="Times New Roman"/>
          <w:szCs w:val="28"/>
        </w:rPr>
        <w:t>троительство установки производства силикагеля</w:t>
      </w:r>
      <w:r>
        <w:rPr>
          <w:rFonts w:cs="Times New Roman"/>
          <w:szCs w:val="28"/>
        </w:rPr>
        <w:t>);</w:t>
      </w:r>
    </w:p>
    <w:p w:rsidR="00B90D55" w:rsidRDefault="00B90D55" w:rsidP="00B90D55">
      <w:pPr>
        <w:ind w:firstLine="0"/>
        <w:contextualSpacing/>
        <w:rPr>
          <w:rFonts w:cs="Times New Roman"/>
          <w:szCs w:val="28"/>
        </w:rPr>
      </w:pPr>
      <w:r w:rsidRPr="003C7CCA">
        <w:rPr>
          <w:rFonts w:cs="Times New Roman"/>
          <w:szCs w:val="28"/>
        </w:rPr>
        <w:t xml:space="preserve">    - ООО «ППЖТ» (строительство железнодорожного пути)</w:t>
      </w:r>
      <w:r>
        <w:rPr>
          <w:rFonts w:cs="Times New Roman"/>
          <w:szCs w:val="28"/>
        </w:rPr>
        <w:t>.</w:t>
      </w:r>
    </w:p>
    <w:p w:rsidR="00B90D55" w:rsidRPr="00676F38" w:rsidRDefault="00B90D55" w:rsidP="00B90D55">
      <w:pPr>
        <w:ind w:firstLine="567"/>
        <w:contextualSpacing/>
        <w:rPr>
          <w:rFonts w:eastAsia="Times New Roman" w:cs="Times New Roman"/>
          <w:szCs w:val="28"/>
          <w:u w:val="single"/>
          <w:lang w:eastAsia="ru-RU"/>
        </w:rPr>
      </w:pPr>
      <w:r w:rsidRPr="00676F38">
        <w:rPr>
          <w:rFonts w:cs="Times New Roman"/>
          <w:szCs w:val="28"/>
          <w:shd w:val="clear" w:color="auto" w:fill="FFFFFF"/>
        </w:rPr>
        <w:lastRenderedPageBreak/>
        <w:t xml:space="preserve">Активно осваиваются инвестиции и в малом бизнесе. </w:t>
      </w:r>
      <w:r w:rsidRPr="00676F38">
        <w:rPr>
          <w:rFonts w:eastAsia="Times New Roman" w:cs="Times New Roman"/>
          <w:szCs w:val="28"/>
          <w:lang w:eastAsia="ru-RU"/>
        </w:rPr>
        <w:t>За 12 месяцев 2018 года были открыты:</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О</w:t>
      </w:r>
      <w:r>
        <w:rPr>
          <w:rFonts w:eastAsia="Calibri" w:cs="Times New Roman"/>
          <w:szCs w:val="28"/>
        </w:rPr>
        <w:t>ОО «Будь готов» - открыт фитнес-</w:t>
      </w:r>
      <w:r w:rsidRPr="00291D97">
        <w:rPr>
          <w:rFonts w:eastAsia="Calibri" w:cs="Times New Roman"/>
          <w:szCs w:val="28"/>
        </w:rPr>
        <w:t>центр;</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 xml:space="preserve">ООО «Развитие» - деятельность в области технического обслуживания и ремонта автотранспортных средств </w:t>
      </w:r>
      <w:r>
        <w:rPr>
          <w:rFonts w:eastAsia="Calibri" w:cs="Times New Roman"/>
          <w:szCs w:val="28"/>
        </w:rPr>
        <w:t>(</w:t>
      </w:r>
      <w:r w:rsidRPr="00291D97">
        <w:rPr>
          <w:rFonts w:eastAsia="Calibri" w:cs="Times New Roman"/>
          <w:szCs w:val="28"/>
        </w:rPr>
        <w:t>шинная мастерская</w:t>
      </w:r>
      <w:r>
        <w:rPr>
          <w:rFonts w:eastAsia="Calibri" w:cs="Times New Roman"/>
          <w:szCs w:val="28"/>
        </w:rPr>
        <w:t>)</w:t>
      </w:r>
      <w:r w:rsidRPr="00291D97">
        <w:rPr>
          <w:rFonts w:eastAsia="Calibri" w:cs="Times New Roman"/>
          <w:szCs w:val="28"/>
        </w:rPr>
        <w:t>;</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 xml:space="preserve">ИП Клокова Г.Ю. – </w:t>
      </w:r>
      <w:r>
        <w:rPr>
          <w:rFonts w:eastAsia="Calibri" w:cs="Times New Roman"/>
          <w:szCs w:val="28"/>
        </w:rPr>
        <w:t xml:space="preserve">открыта </w:t>
      </w:r>
      <w:r w:rsidRPr="00291D97">
        <w:rPr>
          <w:rFonts w:eastAsia="Calibri" w:cs="Times New Roman"/>
          <w:szCs w:val="28"/>
        </w:rPr>
        <w:t>парикмахерская «Каскад»;</w:t>
      </w:r>
    </w:p>
    <w:p w:rsidR="00B90D55" w:rsidRPr="00291D97" w:rsidRDefault="00B90D55" w:rsidP="00B90D55">
      <w:pPr>
        <w:numPr>
          <w:ilvl w:val="0"/>
          <w:numId w:val="2"/>
        </w:numPr>
        <w:tabs>
          <w:tab w:val="left" w:pos="284"/>
        </w:tabs>
        <w:ind w:left="0" w:firstLine="284"/>
        <w:contextualSpacing/>
        <w:rPr>
          <w:rFonts w:eastAsia="Calibri" w:cs="Times New Roman"/>
          <w:szCs w:val="28"/>
        </w:rPr>
      </w:pPr>
      <w:r w:rsidRPr="00291D97">
        <w:rPr>
          <w:rFonts w:eastAsia="Calibri" w:cs="Times New Roman"/>
          <w:szCs w:val="28"/>
        </w:rPr>
        <w:t>ИП Турушев А.З. – деятельность в области технического обслуживания и ремонта автотранспортных средств (автосервис);</w:t>
      </w:r>
    </w:p>
    <w:p w:rsidR="00B90D55" w:rsidRPr="00291D97" w:rsidRDefault="00B90D55" w:rsidP="00B90D55">
      <w:pPr>
        <w:numPr>
          <w:ilvl w:val="0"/>
          <w:numId w:val="2"/>
        </w:numPr>
        <w:tabs>
          <w:tab w:val="left" w:pos="284"/>
        </w:tabs>
        <w:ind w:left="0" w:firstLine="284"/>
        <w:contextualSpacing/>
        <w:rPr>
          <w:rFonts w:eastAsia="Calibri" w:cs="Times New Roman"/>
          <w:szCs w:val="28"/>
        </w:rPr>
      </w:pPr>
      <w:r w:rsidRPr="00291D97">
        <w:rPr>
          <w:rFonts w:eastAsia="Calibri" w:cs="Times New Roman"/>
          <w:szCs w:val="28"/>
        </w:rPr>
        <w:t>ИП Шарипов Э.Р. – создание фирмы по дезинсекции, дезинфекции, дератизации, уборке и облагораживанию жилых и нежилых помещений;</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ИП Сейдалиев В.С. – детский плавательный бассейн «Акуленок»;</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ИП Якутина А.Г. – детский клуб «Школа гениев»;</w:t>
      </w:r>
    </w:p>
    <w:p w:rsidR="00B90D55" w:rsidRPr="003C7CCA" w:rsidRDefault="00B90D55" w:rsidP="00B90D55">
      <w:pPr>
        <w:numPr>
          <w:ilvl w:val="0"/>
          <w:numId w:val="2"/>
        </w:numPr>
        <w:ind w:left="0" w:firstLine="284"/>
        <w:contextualSpacing/>
        <w:rPr>
          <w:rFonts w:cs="Times New Roman"/>
        </w:rPr>
      </w:pPr>
      <w:r w:rsidRPr="003C7CCA">
        <w:rPr>
          <w:rFonts w:eastAsia="Calibri" w:cs="Times New Roman"/>
          <w:szCs w:val="28"/>
        </w:rPr>
        <w:t>ИП Сомов В.И. – бистро «Мука».</w:t>
      </w:r>
    </w:p>
    <w:p w:rsidR="00B90D55" w:rsidRDefault="00B90D55" w:rsidP="00B90D55">
      <w:pPr>
        <w:ind w:firstLine="567"/>
        <w:contextualSpacing/>
        <w:rPr>
          <w:rFonts w:cs="Times New Roman"/>
          <w:szCs w:val="28"/>
        </w:rPr>
      </w:pPr>
      <w:r w:rsidRPr="009F20A1">
        <w:rPr>
          <w:rFonts w:cs="Times New Roman"/>
          <w:szCs w:val="28"/>
        </w:rPr>
        <w:t>Муниципальная поддержка инвестиционного развития городского округа город Салават Республики Башкортостан в 2018 году   осуществлялась в рамках реализации программ:</w:t>
      </w:r>
    </w:p>
    <w:p w:rsidR="00B90D55" w:rsidRPr="009F20A1" w:rsidRDefault="00B90D55" w:rsidP="00B90D55">
      <w:pPr>
        <w:ind w:firstLine="567"/>
        <w:contextualSpacing/>
        <w:rPr>
          <w:rFonts w:cs="Times New Roman"/>
          <w:szCs w:val="28"/>
        </w:rPr>
      </w:pPr>
      <w:r>
        <w:rPr>
          <w:rFonts w:cs="Times New Roman"/>
          <w:szCs w:val="28"/>
        </w:rPr>
        <w:t xml:space="preserve">- «Развитие образования» - освоено </w:t>
      </w:r>
      <w:r w:rsidR="00591EA5">
        <w:rPr>
          <w:rFonts w:cs="Times New Roman"/>
          <w:szCs w:val="28"/>
        </w:rPr>
        <w:t xml:space="preserve">около </w:t>
      </w:r>
      <w:r>
        <w:rPr>
          <w:rFonts w:cs="Times New Roman"/>
          <w:szCs w:val="28"/>
        </w:rPr>
        <w:t xml:space="preserve">400 </w:t>
      </w:r>
      <w:r w:rsidR="00591EA5">
        <w:rPr>
          <w:rFonts w:cs="Times New Roman"/>
          <w:szCs w:val="28"/>
        </w:rPr>
        <w:t>тыс</w:t>
      </w:r>
      <w:r>
        <w:rPr>
          <w:rFonts w:cs="Times New Roman"/>
          <w:szCs w:val="28"/>
        </w:rPr>
        <w:t>. руб. на проведение проектно-изыскательных работ по объекту капитального строительства «Строительство школы в МР-3 ВЖР ГО г. Салават РБ»;</w:t>
      </w:r>
    </w:p>
    <w:p w:rsidR="00B90D55" w:rsidRPr="009F20A1" w:rsidRDefault="00B90D55" w:rsidP="00B90D55">
      <w:pPr>
        <w:ind w:firstLine="567"/>
        <w:contextualSpacing/>
        <w:rPr>
          <w:rFonts w:cs="Times New Roman"/>
          <w:szCs w:val="28"/>
          <w:lang w:val="ba-RU"/>
        </w:rPr>
      </w:pPr>
      <w:r w:rsidRPr="009F20A1">
        <w:rPr>
          <w:rFonts w:cs="Times New Roman"/>
          <w:szCs w:val="28"/>
        </w:rPr>
        <w:t xml:space="preserve">- «Доступное жилье» </w:t>
      </w:r>
      <w:r w:rsidRPr="009F20A1">
        <w:rPr>
          <w:rFonts w:eastAsia="Calibri" w:cs="Times New Roman"/>
          <w:szCs w:val="28"/>
        </w:rPr>
        <w:t>–</w:t>
      </w:r>
      <w:r w:rsidRPr="009F20A1">
        <w:rPr>
          <w:rFonts w:cs="Times New Roman"/>
          <w:szCs w:val="28"/>
        </w:rPr>
        <w:t xml:space="preserve"> выделено и освоено 13,3 млн. руб. на разработку схем территориального планирования и межевания земельных участков</w:t>
      </w:r>
      <w:r w:rsidRPr="009F20A1">
        <w:rPr>
          <w:rFonts w:cs="Times New Roman"/>
          <w:szCs w:val="28"/>
          <w:lang w:val="ba-RU"/>
        </w:rPr>
        <w:t>;</w:t>
      </w:r>
    </w:p>
    <w:p w:rsidR="00B90D55" w:rsidRPr="009F20A1" w:rsidRDefault="00B90D55" w:rsidP="00B90D55">
      <w:pPr>
        <w:ind w:firstLine="567"/>
        <w:contextualSpacing/>
        <w:rPr>
          <w:rFonts w:cs="Times New Roman"/>
          <w:szCs w:val="28"/>
        </w:rPr>
      </w:pPr>
      <w:r w:rsidRPr="009F20A1">
        <w:rPr>
          <w:rFonts w:cs="Times New Roman"/>
          <w:szCs w:val="28"/>
        </w:rPr>
        <w:t xml:space="preserve">- «Транспортное развитие» </w:t>
      </w:r>
      <w:r w:rsidRPr="009F20A1">
        <w:rPr>
          <w:rFonts w:eastAsia="Calibri" w:cs="Times New Roman"/>
          <w:szCs w:val="28"/>
        </w:rPr>
        <w:t>–</w:t>
      </w:r>
      <w:r w:rsidRPr="009F20A1">
        <w:rPr>
          <w:rFonts w:cs="Times New Roman"/>
          <w:szCs w:val="28"/>
        </w:rPr>
        <w:t xml:space="preserve"> выделено 1,4 млн. руб. (освоено 1,2 млн. руб.) на проектно-</w:t>
      </w:r>
      <w:r w:rsidRPr="009F20A1">
        <w:rPr>
          <w:rFonts w:cs="Times New Roman"/>
          <w:szCs w:val="28"/>
          <w:lang w:val="ba-RU"/>
        </w:rPr>
        <w:t xml:space="preserve"> изыскательские </w:t>
      </w:r>
      <w:r w:rsidRPr="009F20A1">
        <w:rPr>
          <w:rFonts w:cs="Times New Roman"/>
          <w:szCs w:val="28"/>
        </w:rPr>
        <w:t>работы по реконструкции автомобильных дорог;</w:t>
      </w:r>
    </w:p>
    <w:p w:rsidR="00B90D55" w:rsidRPr="009F20A1" w:rsidRDefault="00B90D55" w:rsidP="00B90D55">
      <w:pPr>
        <w:ind w:firstLine="567"/>
        <w:rPr>
          <w:rFonts w:eastAsia="Calibri" w:cs="Times New Roman"/>
          <w:szCs w:val="28"/>
        </w:rPr>
      </w:pPr>
      <w:r w:rsidRPr="009F20A1">
        <w:rPr>
          <w:rFonts w:cs="Times New Roman"/>
          <w:szCs w:val="28"/>
        </w:rPr>
        <w:t>- «</w:t>
      </w:r>
      <w:r w:rsidRPr="009F20A1">
        <w:rPr>
          <w:rFonts w:eastAsia="Times New Roman" w:cs="Times New Roman"/>
          <w:szCs w:val="28"/>
          <w:lang w:eastAsia="ru-RU"/>
        </w:rPr>
        <w:t xml:space="preserve">Развитие субъектов малого и среднего предпринимательства». В рамках данной муниципальной программы в 2018 году из бюджета городского округа выделено </w:t>
      </w:r>
      <w:r w:rsidRPr="009F20A1">
        <w:rPr>
          <w:rFonts w:eastAsia="Calibri" w:cs="Times New Roman"/>
          <w:szCs w:val="28"/>
        </w:rPr>
        <w:t xml:space="preserve">13 млн. руб. (в т.ч. из бюджета РБ – 8,2 млн. руб., из бюджета городского округа </w:t>
      </w:r>
      <w:r w:rsidRPr="0009567A">
        <w:rPr>
          <w:rFonts w:eastAsia="Calibri" w:cs="Times New Roman"/>
          <w:szCs w:val="28"/>
        </w:rPr>
        <w:t>–</w:t>
      </w:r>
      <w:r>
        <w:rPr>
          <w:rFonts w:eastAsia="Calibri" w:cs="Times New Roman"/>
          <w:szCs w:val="28"/>
        </w:rPr>
        <w:t xml:space="preserve"> </w:t>
      </w:r>
      <w:r w:rsidRPr="009F20A1">
        <w:rPr>
          <w:rFonts w:eastAsia="Calibri" w:cs="Times New Roman"/>
          <w:szCs w:val="28"/>
        </w:rPr>
        <w:t>4,8 млн. руб.). Из данных средств на текущее финансирование бизнес-инкубатора «Юг-Башкортостана» было направлено – 3,3 млн.</w:t>
      </w:r>
      <w:r>
        <w:rPr>
          <w:rFonts w:eastAsia="Calibri" w:cs="Times New Roman"/>
          <w:szCs w:val="28"/>
        </w:rPr>
        <w:t xml:space="preserve"> </w:t>
      </w:r>
      <w:r w:rsidRPr="009F20A1">
        <w:rPr>
          <w:rFonts w:eastAsia="Calibri" w:cs="Times New Roman"/>
          <w:szCs w:val="28"/>
        </w:rPr>
        <w:t>руб</w:t>
      </w:r>
      <w:r>
        <w:rPr>
          <w:rFonts w:eastAsia="Calibri" w:cs="Times New Roman"/>
          <w:szCs w:val="28"/>
        </w:rPr>
        <w:t>.</w:t>
      </w:r>
      <w:r w:rsidRPr="009F20A1">
        <w:rPr>
          <w:rFonts w:eastAsia="Calibri" w:cs="Times New Roman"/>
          <w:szCs w:val="28"/>
        </w:rPr>
        <w:t>, на субсидирование субъектов МСП – 9,7 млн.</w:t>
      </w:r>
      <w:r>
        <w:rPr>
          <w:rFonts w:eastAsia="Calibri" w:cs="Times New Roman"/>
          <w:szCs w:val="28"/>
        </w:rPr>
        <w:t xml:space="preserve"> руб</w:t>
      </w:r>
      <w:r w:rsidRPr="009F20A1">
        <w:rPr>
          <w:rFonts w:eastAsia="Calibri" w:cs="Times New Roman"/>
          <w:szCs w:val="28"/>
        </w:rPr>
        <w:t>.</w:t>
      </w:r>
    </w:p>
    <w:p w:rsidR="00B90D55" w:rsidRPr="00CA5947" w:rsidRDefault="00B90D55" w:rsidP="00575176">
      <w:pPr>
        <w:rPr>
          <w:rFonts w:eastAsia="Times New Roman" w:cs="Times New Roman"/>
          <w:color w:val="000000"/>
          <w:szCs w:val="28"/>
          <w:lang w:eastAsia="ru-RU"/>
        </w:rPr>
      </w:pPr>
      <w:r w:rsidRPr="00CA5947">
        <w:rPr>
          <w:rFonts w:eastAsia="Times New Roman" w:cs="Times New Roman"/>
          <w:color w:val="000000"/>
          <w:szCs w:val="28"/>
          <w:lang w:eastAsia="ru-RU"/>
        </w:rPr>
        <w:t xml:space="preserve">В </w:t>
      </w:r>
      <w:r>
        <w:rPr>
          <w:rFonts w:eastAsia="Times New Roman" w:cs="Times New Roman"/>
          <w:color w:val="000000"/>
          <w:szCs w:val="28"/>
          <w:lang w:eastAsia="ru-RU"/>
        </w:rPr>
        <w:t>2018 году продолжал свою работу</w:t>
      </w:r>
      <w:r w:rsidRPr="00CA5947">
        <w:rPr>
          <w:rFonts w:eastAsia="Times New Roman" w:cs="Times New Roman"/>
          <w:color w:val="000000"/>
          <w:szCs w:val="28"/>
          <w:lang w:eastAsia="ru-RU"/>
        </w:rPr>
        <w:t xml:space="preserve"> институт</w:t>
      </w:r>
      <w:r>
        <w:rPr>
          <w:rFonts w:eastAsia="Times New Roman" w:cs="Times New Roman"/>
          <w:color w:val="000000"/>
          <w:szCs w:val="28"/>
          <w:lang w:eastAsia="ru-RU"/>
        </w:rPr>
        <w:t xml:space="preserve"> инвеступолномоченного. За 2018 год поступило 89</w:t>
      </w:r>
      <w:r w:rsidRPr="00CA5947">
        <w:rPr>
          <w:rFonts w:eastAsia="Times New Roman" w:cs="Times New Roman"/>
          <w:color w:val="000000"/>
          <w:szCs w:val="28"/>
          <w:lang w:eastAsia="ru-RU"/>
        </w:rPr>
        <w:t xml:space="preserve"> обращений к инвестиционному уполномоченному, в том числе:</w:t>
      </w:r>
    </w:p>
    <w:p w:rsidR="00B90D55" w:rsidRDefault="00B90D55" w:rsidP="00575176">
      <w:pPr>
        <w:rPr>
          <w:rFonts w:eastAsia="Times New Roman" w:cs="Times New Roman"/>
          <w:color w:val="000000"/>
          <w:szCs w:val="28"/>
          <w:lang w:eastAsia="ru-RU"/>
        </w:rPr>
      </w:pPr>
      <w:r w:rsidRPr="00CA5947">
        <w:rPr>
          <w:rFonts w:eastAsia="Times New Roman" w:cs="Times New Roman"/>
          <w:color w:val="000000"/>
          <w:szCs w:val="28"/>
          <w:lang w:eastAsia="ru-RU"/>
        </w:rPr>
        <w:t>-</w:t>
      </w:r>
      <w:r>
        <w:rPr>
          <w:rFonts w:eastAsia="Times New Roman" w:cs="Times New Roman"/>
          <w:color w:val="000000"/>
          <w:szCs w:val="28"/>
          <w:lang w:eastAsia="ru-RU"/>
        </w:rPr>
        <w:t xml:space="preserve"> </w:t>
      </w:r>
      <w:r w:rsidRPr="00CA5947">
        <w:rPr>
          <w:rFonts w:eastAsia="Times New Roman" w:cs="Times New Roman"/>
          <w:color w:val="000000"/>
          <w:szCs w:val="28"/>
          <w:lang w:eastAsia="ru-RU"/>
        </w:rPr>
        <w:t>13 обращений о выдаче разрешения на строительство;</w:t>
      </w:r>
    </w:p>
    <w:p w:rsidR="00B90D55" w:rsidRPr="00CA5947" w:rsidRDefault="00B90D55" w:rsidP="00575176">
      <w:pPr>
        <w:rPr>
          <w:rFonts w:eastAsia="Times New Roman" w:cs="Times New Roman"/>
          <w:color w:val="000000"/>
          <w:szCs w:val="28"/>
          <w:lang w:eastAsia="ru-RU"/>
        </w:rPr>
      </w:pPr>
      <w:r w:rsidRPr="004C463F">
        <w:rPr>
          <w:rFonts w:eastAsia="Times New Roman" w:cs="Times New Roman"/>
          <w:color w:val="000000"/>
          <w:szCs w:val="28"/>
          <w:lang w:eastAsia="ru-RU"/>
        </w:rPr>
        <w:t>- 14 обращений о выдаче разрешения на реконструкцию;</w:t>
      </w:r>
    </w:p>
    <w:p w:rsidR="00B90D55" w:rsidRPr="00CA5947" w:rsidRDefault="00B90D55" w:rsidP="00575176">
      <w:pPr>
        <w:rPr>
          <w:rFonts w:eastAsia="Times New Roman" w:cs="Times New Roman"/>
          <w:color w:val="000000"/>
          <w:szCs w:val="28"/>
          <w:lang w:eastAsia="ru-RU"/>
        </w:rPr>
      </w:pPr>
      <w:r>
        <w:rPr>
          <w:rFonts w:eastAsia="Times New Roman" w:cs="Times New Roman"/>
          <w:color w:val="000000"/>
          <w:szCs w:val="28"/>
          <w:lang w:eastAsia="ru-RU"/>
        </w:rPr>
        <w:t>- 17 обращений</w:t>
      </w:r>
      <w:r w:rsidRPr="00CA5947">
        <w:rPr>
          <w:rFonts w:eastAsia="Times New Roman" w:cs="Times New Roman"/>
          <w:color w:val="000000"/>
          <w:szCs w:val="28"/>
          <w:lang w:eastAsia="ru-RU"/>
        </w:rPr>
        <w:t xml:space="preserve"> о выдаче ГПЗУ;</w:t>
      </w:r>
    </w:p>
    <w:p w:rsidR="00B90D55" w:rsidRPr="00CA5947" w:rsidRDefault="00B90D55" w:rsidP="00575176">
      <w:pPr>
        <w:rPr>
          <w:rFonts w:eastAsia="Times New Roman" w:cs="Times New Roman"/>
          <w:color w:val="000000"/>
          <w:szCs w:val="28"/>
          <w:lang w:eastAsia="ru-RU"/>
        </w:rPr>
      </w:pPr>
      <w:r>
        <w:rPr>
          <w:rFonts w:eastAsia="Times New Roman" w:cs="Times New Roman"/>
          <w:color w:val="000000"/>
          <w:szCs w:val="28"/>
          <w:lang w:eastAsia="ru-RU"/>
        </w:rPr>
        <w:t>- 6 обращений</w:t>
      </w:r>
      <w:r w:rsidRPr="00CA5947">
        <w:rPr>
          <w:rFonts w:eastAsia="Times New Roman" w:cs="Times New Roman"/>
          <w:color w:val="000000"/>
          <w:szCs w:val="28"/>
          <w:lang w:eastAsia="ru-RU"/>
        </w:rPr>
        <w:t xml:space="preserve"> о переводе объекта из жилого фонда в нежилой;</w:t>
      </w:r>
    </w:p>
    <w:p w:rsidR="00B90D55" w:rsidRPr="00CA5947" w:rsidRDefault="00B90D55" w:rsidP="00575176">
      <w:pPr>
        <w:rPr>
          <w:rFonts w:eastAsia="Times New Roman" w:cs="Times New Roman"/>
          <w:color w:val="000000"/>
          <w:szCs w:val="28"/>
          <w:lang w:eastAsia="ru-RU"/>
        </w:rPr>
      </w:pPr>
      <w:r>
        <w:rPr>
          <w:rFonts w:eastAsia="Times New Roman" w:cs="Times New Roman"/>
          <w:color w:val="000000"/>
          <w:szCs w:val="28"/>
          <w:lang w:eastAsia="ru-RU"/>
        </w:rPr>
        <w:t>-27 обращений</w:t>
      </w:r>
      <w:r w:rsidRPr="00CA5947">
        <w:rPr>
          <w:rFonts w:eastAsia="Times New Roman" w:cs="Times New Roman"/>
          <w:color w:val="000000"/>
          <w:szCs w:val="28"/>
          <w:lang w:eastAsia="ru-RU"/>
        </w:rPr>
        <w:t xml:space="preserve"> по оказанию финансовой</w:t>
      </w:r>
      <w:r>
        <w:rPr>
          <w:rFonts w:eastAsia="Times New Roman" w:cs="Times New Roman"/>
          <w:color w:val="000000"/>
          <w:szCs w:val="28"/>
          <w:lang w:eastAsia="ru-RU"/>
        </w:rPr>
        <w:t xml:space="preserve"> поддержки (оказана поддержка 19 субъектам, отказано – 8</w:t>
      </w:r>
      <w:r w:rsidRPr="00CA5947">
        <w:rPr>
          <w:rFonts w:eastAsia="Times New Roman" w:cs="Times New Roman"/>
          <w:color w:val="000000"/>
          <w:szCs w:val="28"/>
          <w:lang w:eastAsia="ru-RU"/>
        </w:rPr>
        <w:t xml:space="preserve"> субъектам)</w:t>
      </w:r>
      <w:r>
        <w:rPr>
          <w:rFonts w:eastAsia="Times New Roman" w:cs="Times New Roman"/>
          <w:color w:val="000000"/>
          <w:szCs w:val="28"/>
          <w:lang w:eastAsia="ru-RU"/>
        </w:rPr>
        <w:t>;</w:t>
      </w:r>
    </w:p>
    <w:p w:rsidR="006919F4" w:rsidRDefault="00B90D55" w:rsidP="00575176">
      <w:pPr>
        <w:rPr>
          <w:rFonts w:eastAsia="Times New Roman" w:cs="Times New Roman"/>
          <w:color w:val="000000"/>
          <w:szCs w:val="28"/>
          <w:lang w:eastAsia="ru-RU"/>
        </w:rPr>
      </w:pPr>
      <w:r>
        <w:rPr>
          <w:rFonts w:eastAsia="Times New Roman" w:cs="Times New Roman"/>
          <w:color w:val="000000"/>
          <w:szCs w:val="28"/>
          <w:lang w:eastAsia="ru-RU"/>
        </w:rPr>
        <w:t xml:space="preserve">-11 </w:t>
      </w:r>
      <w:r w:rsidRPr="00CA5947">
        <w:rPr>
          <w:rFonts w:eastAsia="Times New Roman" w:cs="Times New Roman"/>
          <w:color w:val="000000"/>
          <w:szCs w:val="28"/>
          <w:lang w:eastAsia="ru-RU"/>
        </w:rPr>
        <w:t>обращений по предоставлению имущественной подд</w:t>
      </w:r>
      <w:r>
        <w:rPr>
          <w:rFonts w:eastAsia="Times New Roman" w:cs="Times New Roman"/>
          <w:color w:val="000000"/>
          <w:szCs w:val="28"/>
          <w:lang w:eastAsia="ru-RU"/>
        </w:rPr>
        <w:t>ержки (предоставлена поддержка 10</w:t>
      </w:r>
      <w:r w:rsidRPr="00CA5947">
        <w:rPr>
          <w:rFonts w:eastAsia="Times New Roman" w:cs="Times New Roman"/>
          <w:color w:val="000000"/>
          <w:szCs w:val="28"/>
          <w:lang w:eastAsia="ru-RU"/>
        </w:rPr>
        <w:t xml:space="preserve"> субъектам, </w:t>
      </w:r>
      <w:r w:rsidRPr="00381F70">
        <w:rPr>
          <w:rFonts w:eastAsia="Times New Roman" w:cs="Times New Roman"/>
          <w:color w:val="000000"/>
          <w:szCs w:val="28"/>
          <w:lang w:eastAsia="ru-RU"/>
        </w:rPr>
        <w:t>1 заявление отозвано</w:t>
      </w:r>
      <w:r w:rsidRPr="00CA5947">
        <w:rPr>
          <w:rFonts w:eastAsia="Times New Roman" w:cs="Times New Roman"/>
          <w:color w:val="000000"/>
          <w:szCs w:val="28"/>
          <w:lang w:eastAsia="ru-RU"/>
        </w:rPr>
        <w:t xml:space="preserve">). </w:t>
      </w:r>
    </w:p>
    <w:p w:rsidR="008B6381" w:rsidRDefault="008B6381" w:rsidP="00575176">
      <w:pPr>
        <w:rPr>
          <w:rFonts w:eastAsia="Times New Roman" w:cs="Times New Roman"/>
          <w:color w:val="000000"/>
          <w:szCs w:val="28"/>
          <w:lang w:eastAsia="ru-RU"/>
        </w:rPr>
      </w:pPr>
    </w:p>
    <w:p w:rsidR="009446B1" w:rsidRDefault="009446B1" w:rsidP="00575176">
      <w:pPr>
        <w:rPr>
          <w:rFonts w:eastAsia="Times New Roman" w:cs="Times New Roman"/>
          <w:color w:val="000000"/>
          <w:szCs w:val="28"/>
          <w:lang w:eastAsia="ru-RU"/>
        </w:rPr>
      </w:pPr>
    </w:p>
    <w:p w:rsidR="009446B1" w:rsidRPr="004643E4" w:rsidRDefault="009446B1" w:rsidP="009446B1">
      <w:pPr>
        <w:autoSpaceDE w:val="0"/>
        <w:ind w:firstLine="567"/>
        <w:outlineLvl w:val="0"/>
        <w:rPr>
          <w:rFonts w:eastAsia="Times New Roman" w:cs="Times New Roman"/>
          <w:color w:val="000000"/>
          <w:szCs w:val="28"/>
          <w:lang w:eastAsia="ru-RU"/>
        </w:rPr>
      </w:pPr>
    </w:p>
    <w:p w:rsidR="00E5258C" w:rsidRDefault="009446B1" w:rsidP="00036571">
      <w:pPr>
        <w:pStyle w:val="a7"/>
        <w:shd w:val="clear" w:color="auto" w:fill="FFFFFF"/>
        <w:spacing w:before="0" w:beforeAutospacing="0" w:after="0" w:afterAutospacing="0"/>
        <w:ind w:firstLine="567"/>
        <w:jc w:val="both"/>
        <w:outlineLvl w:val="1"/>
        <w:rPr>
          <w:b/>
          <w:sz w:val="28"/>
          <w:szCs w:val="28"/>
          <w:shd w:val="clear" w:color="auto" w:fill="FFFFFF"/>
        </w:rPr>
      </w:pPr>
      <w:bookmarkStart w:id="8" w:name="_Toc535943229"/>
      <w:r w:rsidRPr="00CA5947">
        <w:rPr>
          <w:b/>
          <w:sz w:val="28"/>
          <w:szCs w:val="28"/>
          <w:shd w:val="clear" w:color="auto" w:fill="FFFFFF"/>
        </w:rPr>
        <w:lastRenderedPageBreak/>
        <w:t>Привлечение инвестиций в экономику городского округа.</w:t>
      </w:r>
      <w:bookmarkEnd w:id="8"/>
      <w:r>
        <w:rPr>
          <w:b/>
          <w:sz w:val="28"/>
          <w:szCs w:val="28"/>
          <w:shd w:val="clear" w:color="auto" w:fill="FFFFFF"/>
        </w:rPr>
        <w:t xml:space="preserve"> </w:t>
      </w:r>
    </w:p>
    <w:p w:rsidR="00473F78" w:rsidRPr="00CA5947" w:rsidRDefault="00473F78" w:rsidP="00473F78">
      <w:pPr>
        <w:pStyle w:val="a7"/>
        <w:shd w:val="clear" w:color="auto" w:fill="FFFFFF"/>
        <w:spacing w:before="0" w:beforeAutospacing="0" w:after="0" w:afterAutospacing="0"/>
        <w:ind w:firstLine="567"/>
        <w:jc w:val="both"/>
        <w:rPr>
          <w:sz w:val="28"/>
          <w:szCs w:val="28"/>
        </w:rPr>
      </w:pPr>
      <w:r w:rsidRPr="00CA5947">
        <w:rPr>
          <w:sz w:val="28"/>
          <w:szCs w:val="28"/>
          <w:shd w:val="clear" w:color="auto" w:fill="FFFFFF"/>
        </w:rPr>
        <w:t xml:space="preserve">С целью достижения планируемых инвестиционных показателей по </w:t>
      </w:r>
      <w:r w:rsidRPr="00CA5947">
        <w:rPr>
          <w:sz w:val="28"/>
          <w:szCs w:val="28"/>
        </w:rPr>
        <w:t>итогам</w:t>
      </w:r>
      <w:r>
        <w:rPr>
          <w:sz w:val="28"/>
          <w:szCs w:val="28"/>
        </w:rPr>
        <w:t xml:space="preserve"> 2018</w:t>
      </w:r>
      <w:r w:rsidRPr="00CA5947">
        <w:rPr>
          <w:sz w:val="28"/>
          <w:szCs w:val="28"/>
        </w:rPr>
        <w:t xml:space="preserve"> года на протяжении текущего года Администрацией города проводилась следующая работа:</w:t>
      </w:r>
    </w:p>
    <w:p w:rsidR="00473F78" w:rsidRDefault="00473F78" w:rsidP="00473F78">
      <w:pPr>
        <w:ind w:firstLine="567"/>
        <w:rPr>
          <w:rFonts w:eastAsia="Calibri" w:cs="Times New Roman"/>
          <w:szCs w:val="28"/>
        </w:rPr>
      </w:pPr>
      <w:r w:rsidRPr="005B6912">
        <w:rPr>
          <w:rFonts w:eastAsia="Calibri" w:cs="Times New Roman"/>
          <w:szCs w:val="28"/>
        </w:rPr>
        <w:t xml:space="preserve">- разработана и утверждена Стратегия социально-экономического развития городского округа город Салават Республики Башкортостан до 2030 года </w:t>
      </w:r>
      <w:r>
        <w:rPr>
          <w:rFonts w:eastAsia="Calibri" w:cs="Times New Roman"/>
          <w:szCs w:val="28"/>
        </w:rPr>
        <w:t xml:space="preserve">(решение Совета </w:t>
      </w:r>
      <w:r w:rsidRPr="005B6912">
        <w:rPr>
          <w:rFonts w:eastAsia="Calibri" w:cs="Times New Roman"/>
          <w:szCs w:val="28"/>
        </w:rPr>
        <w:t>№ 4-29/302 от 19.12.2018 г.</w:t>
      </w:r>
      <w:r>
        <w:rPr>
          <w:rFonts w:eastAsia="Calibri" w:cs="Times New Roman"/>
          <w:szCs w:val="28"/>
        </w:rPr>
        <w:t>);</w:t>
      </w:r>
      <w:r w:rsidRPr="005B6912">
        <w:rPr>
          <w:rFonts w:eastAsia="Calibri" w:cs="Times New Roman"/>
          <w:szCs w:val="28"/>
        </w:rPr>
        <w:t xml:space="preserve"> </w:t>
      </w:r>
    </w:p>
    <w:p w:rsidR="00473F78" w:rsidRPr="00CD49F1" w:rsidRDefault="00473F78" w:rsidP="00473F78">
      <w:pPr>
        <w:ind w:firstLine="567"/>
        <w:rPr>
          <w:rFonts w:cs="Times New Roman"/>
          <w:szCs w:val="28"/>
        </w:rPr>
      </w:pPr>
      <w:r>
        <w:rPr>
          <w:rFonts w:eastAsia="Calibri" w:cs="Times New Roman"/>
          <w:szCs w:val="28"/>
        </w:rPr>
        <w:t xml:space="preserve">- </w:t>
      </w:r>
      <w:r w:rsidRPr="005B6912">
        <w:rPr>
          <w:rFonts w:eastAsia="Calibri" w:cs="Times New Roman"/>
          <w:szCs w:val="28"/>
        </w:rPr>
        <w:t xml:space="preserve">разработана </w:t>
      </w:r>
      <w:r>
        <w:rPr>
          <w:rFonts w:eastAsia="Calibri" w:cs="Times New Roman"/>
          <w:szCs w:val="28"/>
        </w:rPr>
        <w:t>Инвестиционная с</w:t>
      </w:r>
      <w:r w:rsidRPr="005B6912">
        <w:rPr>
          <w:rFonts w:eastAsia="Calibri" w:cs="Times New Roman"/>
          <w:szCs w:val="28"/>
        </w:rPr>
        <w:t xml:space="preserve">тратегия социально-экономического развития городского округа город Салават Республики Башкортостан </w:t>
      </w:r>
      <w:r>
        <w:rPr>
          <w:rFonts w:eastAsia="Calibri" w:cs="Times New Roman"/>
          <w:szCs w:val="28"/>
        </w:rPr>
        <w:t>на 2018-2024 годы (постановление Администрации</w:t>
      </w:r>
      <w:r w:rsidRPr="005B6912">
        <w:rPr>
          <w:rFonts w:eastAsia="Calibri" w:cs="Times New Roman"/>
          <w:szCs w:val="28"/>
        </w:rPr>
        <w:t xml:space="preserve"> № </w:t>
      </w:r>
      <w:r>
        <w:rPr>
          <w:rFonts w:eastAsia="Calibri" w:cs="Times New Roman"/>
          <w:szCs w:val="28"/>
        </w:rPr>
        <w:t>627-п</w:t>
      </w:r>
      <w:r w:rsidRPr="005B6912">
        <w:rPr>
          <w:rFonts w:eastAsia="Calibri" w:cs="Times New Roman"/>
          <w:szCs w:val="28"/>
        </w:rPr>
        <w:t xml:space="preserve"> от </w:t>
      </w:r>
      <w:r>
        <w:rPr>
          <w:rFonts w:eastAsia="Calibri" w:cs="Times New Roman"/>
          <w:szCs w:val="28"/>
        </w:rPr>
        <w:t>05.03.2018</w:t>
      </w:r>
      <w:r w:rsidRPr="005B6912">
        <w:rPr>
          <w:rFonts w:eastAsia="Calibri" w:cs="Times New Roman"/>
          <w:szCs w:val="28"/>
        </w:rPr>
        <w:t xml:space="preserve"> г.</w:t>
      </w:r>
      <w:r>
        <w:rPr>
          <w:rFonts w:eastAsia="Calibri" w:cs="Times New Roman"/>
          <w:szCs w:val="28"/>
        </w:rPr>
        <w:t>);</w:t>
      </w:r>
    </w:p>
    <w:p w:rsidR="00473F78" w:rsidRPr="00CA5947" w:rsidRDefault="00473F78" w:rsidP="00473F78">
      <w:pPr>
        <w:ind w:firstLine="567"/>
        <w:contextualSpacing/>
        <w:rPr>
          <w:rFonts w:eastAsia="Times New Roman" w:cs="Times New Roman"/>
          <w:color w:val="000000"/>
          <w:szCs w:val="28"/>
          <w:lang w:eastAsia="ru-RU"/>
        </w:rPr>
      </w:pPr>
      <w:r>
        <w:rPr>
          <w:rFonts w:eastAsia="Times New Roman" w:cs="Times New Roman"/>
          <w:color w:val="000000"/>
          <w:szCs w:val="28"/>
          <w:lang w:eastAsia="ru-RU"/>
        </w:rPr>
        <w:t>- проведено 2</w:t>
      </w:r>
      <w:r w:rsidRPr="00CA5947">
        <w:rPr>
          <w:rFonts w:eastAsia="Times New Roman" w:cs="Times New Roman"/>
          <w:color w:val="000000"/>
          <w:szCs w:val="28"/>
          <w:lang w:eastAsia="ru-RU"/>
        </w:rPr>
        <w:t xml:space="preserve"> совещания с крупными и средними предприятиями города, где освещались вопросы улучшения инвестиционного климата, проводилась оценка реализации инвестиц</w:t>
      </w:r>
      <w:r>
        <w:rPr>
          <w:rFonts w:eastAsia="Times New Roman" w:cs="Times New Roman"/>
          <w:color w:val="000000"/>
          <w:szCs w:val="28"/>
          <w:lang w:eastAsia="ru-RU"/>
        </w:rPr>
        <w:t>ионных планов предприятий в 2018</w:t>
      </w:r>
      <w:r w:rsidRPr="00CA5947">
        <w:rPr>
          <w:rFonts w:eastAsia="Times New Roman" w:cs="Times New Roman"/>
          <w:color w:val="000000"/>
          <w:szCs w:val="28"/>
          <w:lang w:eastAsia="ru-RU"/>
        </w:rPr>
        <w:t xml:space="preserve"> году и рассматривались планы на последующие годы;</w:t>
      </w:r>
    </w:p>
    <w:p w:rsidR="00473F78" w:rsidRDefault="00473F78" w:rsidP="00473F78">
      <w:pPr>
        <w:ind w:firstLine="567"/>
        <w:rPr>
          <w:rFonts w:eastAsia="Times New Roman" w:cs="Times New Roman"/>
          <w:szCs w:val="28"/>
          <w:lang w:eastAsia="ru-RU"/>
        </w:rPr>
      </w:pPr>
      <w:r w:rsidRPr="004839D4">
        <w:rPr>
          <w:rFonts w:eastAsia="Times New Roman" w:cs="Times New Roman"/>
          <w:szCs w:val="28"/>
          <w:lang w:eastAsia="ru-RU"/>
        </w:rPr>
        <w:t>- проведено 3 заседания Координационного совета по поддержке малого и среднего предпринимательства при Администрации городского округа. На заседаниях рассматривались насущные проблемы предпринимателей, решались вопросы оказания муниципальной поддержки инвесторам;</w:t>
      </w:r>
    </w:p>
    <w:p w:rsidR="00473F78" w:rsidRPr="004839D4" w:rsidRDefault="00473F78" w:rsidP="00473F78">
      <w:pPr>
        <w:ind w:firstLine="567"/>
        <w:rPr>
          <w:rFonts w:eastAsia="Times New Roman" w:cs="Times New Roman"/>
          <w:szCs w:val="28"/>
          <w:lang w:eastAsia="ru-RU"/>
        </w:rPr>
      </w:pPr>
      <w:r>
        <w:rPr>
          <w:rFonts w:eastAsia="Times New Roman" w:cs="Times New Roman"/>
          <w:szCs w:val="28"/>
          <w:lang w:eastAsia="ru-RU"/>
        </w:rPr>
        <w:t>-</w:t>
      </w:r>
      <w:r w:rsidRPr="00CD49F1">
        <w:rPr>
          <w:rFonts w:eastAsia="Times New Roman" w:cs="Times New Roman"/>
          <w:szCs w:val="28"/>
          <w:lang w:eastAsia="ru-RU"/>
        </w:rPr>
        <w:t xml:space="preserve">ежеквартально формируется перечень инвестиционных проектов, реализуемых и планируемых к реализации крупными и средними предприятиями на </w:t>
      </w:r>
      <w:r>
        <w:rPr>
          <w:rFonts w:eastAsia="Times New Roman" w:cs="Times New Roman"/>
          <w:szCs w:val="28"/>
          <w:lang w:eastAsia="ru-RU"/>
        </w:rPr>
        <w:t>территории городского округа город Салават</w:t>
      </w:r>
      <w:r w:rsidRPr="00CD49F1">
        <w:rPr>
          <w:rFonts w:eastAsia="Times New Roman" w:cs="Times New Roman"/>
          <w:szCs w:val="28"/>
          <w:lang w:eastAsia="ru-RU"/>
        </w:rPr>
        <w:t>, по состоянию на 01.11.2018 в него включено 39 проектов;</w:t>
      </w:r>
    </w:p>
    <w:p w:rsidR="00473F78" w:rsidRPr="00CA5947" w:rsidRDefault="00473F78" w:rsidP="00473F78">
      <w:pPr>
        <w:ind w:firstLine="567"/>
        <w:contextualSpacing/>
        <w:rPr>
          <w:rFonts w:eastAsia="Times New Roman" w:cs="Times New Roman"/>
          <w:szCs w:val="28"/>
          <w:lang w:eastAsia="ru-RU"/>
        </w:rPr>
      </w:pPr>
      <w:r w:rsidRPr="00CA5947">
        <w:rPr>
          <w:rFonts w:eastAsia="Times New Roman" w:cs="Times New Roman"/>
          <w:szCs w:val="28"/>
          <w:lang w:eastAsia="ru-RU"/>
        </w:rPr>
        <w:t>-актуализирован инвестиционный паспорт городского округа город Салават РБ (по</w:t>
      </w:r>
      <w:r>
        <w:rPr>
          <w:rFonts w:eastAsia="Times New Roman" w:cs="Times New Roman"/>
          <w:szCs w:val="28"/>
          <w:lang w:eastAsia="ru-RU"/>
        </w:rPr>
        <w:t>следнее обновление было на 01.02</w:t>
      </w:r>
      <w:r w:rsidRPr="00CA5947">
        <w:rPr>
          <w:rFonts w:eastAsia="Times New Roman" w:cs="Times New Roman"/>
          <w:szCs w:val="28"/>
          <w:lang w:eastAsia="ru-RU"/>
        </w:rPr>
        <w:t>.201</w:t>
      </w:r>
      <w:r>
        <w:rPr>
          <w:rFonts w:eastAsia="Times New Roman" w:cs="Times New Roman"/>
          <w:szCs w:val="28"/>
          <w:lang w:eastAsia="ru-RU"/>
        </w:rPr>
        <w:t>8</w:t>
      </w:r>
      <w:r w:rsidRPr="00CA5947">
        <w:rPr>
          <w:rFonts w:eastAsia="Times New Roman" w:cs="Times New Roman"/>
          <w:szCs w:val="28"/>
          <w:lang w:eastAsia="ru-RU"/>
        </w:rPr>
        <w:t xml:space="preserve"> г.);</w:t>
      </w:r>
    </w:p>
    <w:p w:rsidR="00473F78" w:rsidRPr="00CA5947" w:rsidRDefault="00473F78" w:rsidP="00473F78">
      <w:pPr>
        <w:shd w:val="clear" w:color="auto" w:fill="FFFFFF"/>
        <w:ind w:firstLine="567"/>
        <w:rPr>
          <w:rFonts w:eastAsia="Times New Roman" w:cs="Times New Roman"/>
          <w:szCs w:val="28"/>
          <w:lang w:eastAsia="ru-RU"/>
        </w:rPr>
      </w:pPr>
      <w:r>
        <w:rPr>
          <w:rFonts w:eastAsia="Times New Roman" w:cs="Times New Roman"/>
          <w:szCs w:val="28"/>
          <w:lang w:eastAsia="ru-RU"/>
        </w:rPr>
        <w:t>-</w:t>
      </w:r>
      <w:r w:rsidRPr="00CA5947">
        <w:rPr>
          <w:rFonts w:eastAsia="Times New Roman" w:cs="Times New Roman"/>
          <w:szCs w:val="28"/>
          <w:lang w:eastAsia="ru-RU"/>
        </w:rPr>
        <w:t>обновлен состав Общественного совета по улучшению инвестиционного климата и состав рабочей группы по внедрению успешных практик при Администрации городского округа город Салават Республики Башкортостан;</w:t>
      </w:r>
    </w:p>
    <w:p w:rsidR="00473F78" w:rsidRPr="00CA5947" w:rsidRDefault="00473F78" w:rsidP="00473F78">
      <w:pPr>
        <w:shd w:val="clear" w:color="auto" w:fill="FFFFFF"/>
        <w:ind w:firstLine="567"/>
        <w:rPr>
          <w:rFonts w:eastAsia="Times New Roman" w:cs="Times New Roman"/>
          <w:szCs w:val="28"/>
          <w:lang w:eastAsia="ru-RU"/>
        </w:rPr>
      </w:pPr>
      <w:r w:rsidRPr="00CA5947">
        <w:rPr>
          <w:rFonts w:eastAsia="Times New Roman" w:cs="Times New Roman"/>
          <w:szCs w:val="28"/>
          <w:lang w:eastAsia="ru-RU"/>
        </w:rPr>
        <w:t>- обновлен перечень муниципальных услуг,</w:t>
      </w:r>
      <w:r>
        <w:rPr>
          <w:rFonts w:eastAsia="Times New Roman" w:cs="Times New Roman"/>
          <w:szCs w:val="28"/>
          <w:lang w:eastAsia="ru-RU"/>
        </w:rPr>
        <w:t xml:space="preserve"> оказываемых через МФЦ.</w:t>
      </w:r>
    </w:p>
    <w:p w:rsidR="00473F78" w:rsidRPr="00CA5947" w:rsidRDefault="00473F78" w:rsidP="00473F78">
      <w:pPr>
        <w:ind w:firstLine="567"/>
        <w:contextualSpacing/>
        <w:rPr>
          <w:rFonts w:cs="Times New Roman"/>
          <w:szCs w:val="28"/>
        </w:rPr>
      </w:pPr>
      <w:r>
        <w:rPr>
          <w:rFonts w:cs="Times New Roman"/>
          <w:szCs w:val="28"/>
        </w:rPr>
        <w:t>На официальном сайте Администрации на протяжении 2018 года регулярно обновлялся р</w:t>
      </w:r>
      <w:r w:rsidRPr="00CA5947">
        <w:rPr>
          <w:rFonts w:cs="Times New Roman"/>
          <w:szCs w:val="28"/>
        </w:rPr>
        <w:t>аздел «Инвестиционный климат»</w:t>
      </w:r>
      <w:r>
        <w:rPr>
          <w:rFonts w:cs="Times New Roman"/>
          <w:szCs w:val="28"/>
        </w:rPr>
        <w:t xml:space="preserve">: </w:t>
      </w:r>
      <w:r w:rsidRPr="00CA5947">
        <w:rPr>
          <w:rFonts w:cs="Times New Roman"/>
          <w:szCs w:val="28"/>
        </w:rPr>
        <w:t>размещались муниципальные правовые акты в части инвестиционной деятельности, информация о свободных инвестиционных площадках, актуализированный инвестиционный паспорт городского округа</w:t>
      </w:r>
      <w:r>
        <w:rPr>
          <w:rFonts w:cs="Times New Roman"/>
          <w:szCs w:val="28"/>
        </w:rPr>
        <w:t>.</w:t>
      </w:r>
    </w:p>
    <w:p w:rsidR="00473F78" w:rsidRPr="00CA5947" w:rsidRDefault="00473F78" w:rsidP="00473F78">
      <w:pPr>
        <w:ind w:firstLine="567"/>
        <w:contextualSpacing/>
        <w:rPr>
          <w:rFonts w:cs="Times New Roman"/>
          <w:szCs w:val="28"/>
          <w:shd w:val="clear" w:color="auto" w:fill="FFFFFF"/>
        </w:rPr>
      </w:pPr>
      <w:r>
        <w:rPr>
          <w:rFonts w:cs="Times New Roman"/>
          <w:szCs w:val="28"/>
          <w:shd w:val="clear" w:color="auto" w:fill="FFFFFF"/>
        </w:rPr>
        <w:t xml:space="preserve">Ежеквартально проводился мониторинг инвестиционной активности крупных и средних </w:t>
      </w:r>
      <w:r w:rsidRPr="0068478A">
        <w:rPr>
          <w:rFonts w:cs="Times New Roman"/>
          <w:szCs w:val="28"/>
          <w:shd w:val="clear" w:color="auto" w:fill="FFFFFF"/>
        </w:rPr>
        <w:t>предприятий</w:t>
      </w:r>
      <w:r>
        <w:rPr>
          <w:rFonts w:cs="Times New Roman"/>
          <w:szCs w:val="28"/>
          <w:shd w:val="clear" w:color="auto" w:fill="FFFFFF"/>
        </w:rPr>
        <w:t xml:space="preserve"> городского округа с целью выработки мер, направленных на создание благоприятного инвестиционного климата. </w:t>
      </w:r>
    </w:p>
    <w:p w:rsidR="00473F78" w:rsidRPr="00CA5947" w:rsidRDefault="00473F78" w:rsidP="00473F78">
      <w:pPr>
        <w:ind w:firstLine="567"/>
        <w:rPr>
          <w:rFonts w:eastAsia="Times New Roman" w:cs="Times New Roman"/>
          <w:szCs w:val="28"/>
          <w:lang w:eastAsia="ru-RU"/>
        </w:rPr>
      </w:pPr>
      <w:r>
        <w:rPr>
          <w:rFonts w:eastAsia="Times New Roman" w:cs="Times New Roman"/>
          <w:szCs w:val="28"/>
          <w:lang w:eastAsia="ru-RU"/>
        </w:rPr>
        <w:t>В 2019</w:t>
      </w:r>
      <w:r w:rsidRPr="00CA5947">
        <w:rPr>
          <w:rFonts w:eastAsia="Times New Roman" w:cs="Times New Roman"/>
          <w:szCs w:val="28"/>
          <w:lang w:eastAsia="ru-RU"/>
        </w:rPr>
        <w:t xml:space="preserve"> году в промышленности будут реализованы следующие инвестпроекты:</w:t>
      </w:r>
    </w:p>
    <w:p w:rsidR="00473F78" w:rsidRPr="00CA5947" w:rsidRDefault="00473F78" w:rsidP="00473F78">
      <w:pPr>
        <w:ind w:firstLine="567"/>
        <w:rPr>
          <w:rFonts w:eastAsia="Times New Roman" w:cs="Times New Roman"/>
          <w:szCs w:val="28"/>
          <w:lang w:eastAsia="ru-RU"/>
        </w:rPr>
      </w:pPr>
      <w:r w:rsidRPr="00CA5947">
        <w:rPr>
          <w:rFonts w:eastAsia="Times New Roman" w:cs="Times New Roman"/>
          <w:szCs w:val="28"/>
          <w:lang w:eastAsia="ru-RU"/>
        </w:rPr>
        <w:t>- строительство комплекса каталитического крекинга вакуумного газойля на</w:t>
      </w:r>
      <w:r>
        <w:rPr>
          <w:rFonts w:eastAsia="Times New Roman" w:cs="Times New Roman"/>
          <w:szCs w:val="28"/>
          <w:lang w:eastAsia="ru-RU"/>
        </w:rPr>
        <w:t xml:space="preserve"> ООО «Газпром нефтехим Салават»;</w:t>
      </w:r>
      <w:r w:rsidRPr="00CA5947">
        <w:rPr>
          <w:rFonts w:eastAsia="Times New Roman" w:cs="Times New Roman"/>
          <w:szCs w:val="28"/>
          <w:lang w:eastAsia="ru-RU"/>
        </w:rPr>
        <w:t xml:space="preserve"> </w:t>
      </w:r>
    </w:p>
    <w:p w:rsidR="00473F78" w:rsidRPr="00CA5947" w:rsidRDefault="00473F78" w:rsidP="00473F78">
      <w:pPr>
        <w:ind w:firstLine="567"/>
        <w:rPr>
          <w:rFonts w:cs="Times New Roman"/>
          <w:szCs w:val="28"/>
        </w:rPr>
      </w:pPr>
      <w:r w:rsidRPr="00CA5947">
        <w:rPr>
          <w:rFonts w:eastAsia="Times New Roman" w:cs="Times New Roman"/>
          <w:szCs w:val="28"/>
          <w:lang w:eastAsia="ru-RU"/>
        </w:rPr>
        <w:t>-</w:t>
      </w:r>
      <w:r w:rsidRPr="00CA5947">
        <w:rPr>
          <w:rFonts w:cs="Times New Roman"/>
          <w:szCs w:val="28"/>
        </w:rPr>
        <w:t xml:space="preserve"> строительство соединительного железнодорожного пути станция «Заводская - площадка «В» ТСЦ НПЗ ООО ГПНС».  Инвестором выступает ООО «Предприятие промышленного железнодорожного транспорта»</w:t>
      </w:r>
      <w:r>
        <w:rPr>
          <w:rFonts w:cs="Times New Roman"/>
          <w:szCs w:val="28"/>
        </w:rPr>
        <w:t>;</w:t>
      </w:r>
    </w:p>
    <w:p w:rsidR="00473F78" w:rsidRDefault="00473F78" w:rsidP="00473F78">
      <w:pPr>
        <w:ind w:firstLine="567"/>
        <w:rPr>
          <w:rFonts w:cs="Times New Roman"/>
          <w:szCs w:val="28"/>
        </w:rPr>
      </w:pPr>
      <w:r w:rsidRPr="00CA5947">
        <w:rPr>
          <w:rFonts w:cs="Times New Roman"/>
          <w:szCs w:val="28"/>
        </w:rPr>
        <w:lastRenderedPageBreak/>
        <w:t xml:space="preserve">- ООО «Салаватский химический завод» реализует крупный инвестиционный проект, информация об </w:t>
      </w:r>
      <w:r>
        <w:rPr>
          <w:rFonts w:cs="Times New Roman"/>
          <w:szCs w:val="28"/>
        </w:rPr>
        <w:t>объекте носит закрытый характер;</w:t>
      </w:r>
    </w:p>
    <w:p w:rsidR="00473F78" w:rsidRDefault="00473F78" w:rsidP="00473F78">
      <w:pPr>
        <w:ind w:firstLine="567"/>
        <w:rPr>
          <w:rFonts w:cs="Times New Roman"/>
          <w:szCs w:val="28"/>
        </w:rPr>
      </w:pPr>
      <w:r>
        <w:rPr>
          <w:rFonts w:cs="Times New Roman"/>
          <w:szCs w:val="28"/>
        </w:rPr>
        <w:t>-  с</w:t>
      </w:r>
      <w:r w:rsidRPr="00CD31F9">
        <w:rPr>
          <w:rFonts w:cs="Times New Roman"/>
          <w:szCs w:val="28"/>
        </w:rPr>
        <w:t>троительство установки производства силикагеля</w:t>
      </w:r>
      <w:r>
        <w:rPr>
          <w:rFonts w:cs="Times New Roman"/>
          <w:szCs w:val="28"/>
        </w:rPr>
        <w:t xml:space="preserve"> - </w:t>
      </w:r>
      <w:r w:rsidRPr="00CD31F9">
        <w:rPr>
          <w:rFonts w:cs="Times New Roman"/>
          <w:szCs w:val="28"/>
        </w:rPr>
        <w:t>ООО "Салаватский катализаторный завод"</w:t>
      </w:r>
      <w:r>
        <w:rPr>
          <w:rFonts w:cs="Times New Roman"/>
          <w:szCs w:val="28"/>
        </w:rPr>
        <w:t>;</w:t>
      </w:r>
    </w:p>
    <w:p w:rsidR="00473F78" w:rsidRDefault="00473F78" w:rsidP="00473F78">
      <w:pPr>
        <w:ind w:firstLine="567"/>
        <w:rPr>
          <w:rFonts w:cs="Times New Roman"/>
          <w:iCs/>
        </w:rPr>
      </w:pPr>
      <w:r>
        <w:rPr>
          <w:rFonts w:cs="Times New Roman"/>
          <w:szCs w:val="28"/>
        </w:rPr>
        <w:t xml:space="preserve">- </w:t>
      </w:r>
      <w:r>
        <w:rPr>
          <w:rFonts w:cs="Times New Roman"/>
          <w:iCs/>
        </w:rPr>
        <w:t>о</w:t>
      </w:r>
      <w:r w:rsidRPr="001B5055">
        <w:rPr>
          <w:rFonts w:cs="Times New Roman"/>
          <w:iCs/>
        </w:rPr>
        <w:t>рганизация производства зеркал</w:t>
      </w:r>
      <w:r>
        <w:rPr>
          <w:rFonts w:cs="Times New Roman"/>
          <w:iCs/>
        </w:rPr>
        <w:t xml:space="preserve"> - </w:t>
      </w:r>
      <w:r w:rsidRPr="00CD31F9">
        <w:rPr>
          <w:rFonts w:cs="Times New Roman"/>
          <w:iCs/>
        </w:rPr>
        <w:t>АО «Салаватстекло»</w:t>
      </w:r>
      <w:r>
        <w:rPr>
          <w:rFonts w:cs="Times New Roman"/>
          <w:iCs/>
        </w:rPr>
        <w:t>.</w:t>
      </w:r>
    </w:p>
    <w:p w:rsidR="00473F78" w:rsidRDefault="00473F78" w:rsidP="00473F78">
      <w:pPr>
        <w:tabs>
          <w:tab w:val="left" w:pos="567"/>
          <w:tab w:val="left" w:pos="709"/>
          <w:tab w:val="left" w:pos="851"/>
        </w:tabs>
        <w:ind w:firstLine="567"/>
        <w:rPr>
          <w:rFonts w:cs="Times New Roman"/>
          <w:szCs w:val="28"/>
        </w:rPr>
      </w:pPr>
      <w:r>
        <w:rPr>
          <w:rFonts w:cs="Times New Roman"/>
          <w:szCs w:val="28"/>
        </w:rPr>
        <w:t>В течение года специалисты о</w:t>
      </w:r>
      <w:r w:rsidRPr="003C7CCA">
        <w:rPr>
          <w:rFonts w:cs="Times New Roman"/>
          <w:szCs w:val="28"/>
        </w:rPr>
        <w:t>тдел</w:t>
      </w:r>
      <w:r>
        <w:rPr>
          <w:rFonts w:cs="Times New Roman"/>
          <w:szCs w:val="28"/>
        </w:rPr>
        <w:t xml:space="preserve">а </w:t>
      </w:r>
      <w:r w:rsidRPr="003C7CCA">
        <w:rPr>
          <w:rFonts w:cs="Times New Roman"/>
          <w:szCs w:val="28"/>
        </w:rPr>
        <w:t xml:space="preserve">экономики, промышленности и </w:t>
      </w:r>
      <w:r>
        <w:rPr>
          <w:rFonts w:cs="Times New Roman"/>
          <w:szCs w:val="28"/>
        </w:rPr>
        <w:t xml:space="preserve">инвестиций и отдела предпринимательства и торговли </w:t>
      </w:r>
      <w:r w:rsidRPr="003C7CCA">
        <w:rPr>
          <w:rFonts w:cs="Times New Roman"/>
          <w:szCs w:val="28"/>
        </w:rPr>
        <w:t>сопровожд</w:t>
      </w:r>
      <w:r>
        <w:rPr>
          <w:rFonts w:cs="Times New Roman"/>
          <w:szCs w:val="28"/>
        </w:rPr>
        <w:t>али инвестиционные проекты, такие как:</w:t>
      </w:r>
    </w:p>
    <w:p w:rsidR="00473F78" w:rsidRPr="00EC5BF4" w:rsidRDefault="00473F78" w:rsidP="00473F78">
      <w:pPr>
        <w:ind w:firstLine="567"/>
        <w:rPr>
          <w:rFonts w:cs="Times New Roman"/>
          <w:szCs w:val="28"/>
        </w:rPr>
      </w:pPr>
      <w:r w:rsidRPr="00EC5BF4">
        <w:rPr>
          <w:rFonts w:cs="Times New Roman"/>
          <w:szCs w:val="28"/>
        </w:rPr>
        <w:t>- производство игольчатого кокса (ООО «Нефтехим Консалт»);</w:t>
      </w:r>
    </w:p>
    <w:p w:rsidR="00473F78" w:rsidRDefault="00473F78" w:rsidP="00473F78">
      <w:pPr>
        <w:ind w:firstLine="567"/>
        <w:rPr>
          <w:rFonts w:cs="Times New Roman"/>
          <w:szCs w:val="28"/>
        </w:rPr>
      </w:pPr>
      <w:r>
        <w:rPr>
          <w:rFonts w:cs="Times New Roman"/>
          <w:szCs w:val="28"/>
        </w:rPr>
        <w:t>-</w:t>
      </w:r>
      <w:r w:rsidRPr="00EC5BF4">
        <w:rPr>
          <w:rFonts w:cs="Times New Roman"/>
          <w:szCs w:val="28"/>
        </w:rPr>
        <w:t xml:space="preserve">строительство завода теплообменного оборудования (ООО «Нефтехим Консалт»); </w:t>
      </w:r>
    </w:p>
    <w:p w:rsidR="00473F78" w:rsidRPr="00EC5BF4" w:rsidRDefault="00473F78" w:rsidP="00473F78">
      <w:pPr>
        <w:ind w:firstLine="567"/>
        <w:rPr>
          <w:rFonts w:cs="Times New Roman"/>
          <w:szCs w:val="28"/>
        </w:rPr>
      </w:pPr>
      <w:r>
        <w:rPr>
          <w:rFonts w:cs="Times New Roman"/>
          <w:szCs w:val="28"/>
        </w:rPr>
        <w:t>-  о</w:t>
      </w:r>
      <w:r w:rsidRPr="003C7CCA">
        <w:rPr>
          <w:rFonts w:cs="Times New Roman"/>
          <w:szCs w:val="28"/>
        </w:rPr>
        <w:t>рганизация производства зеркал</w:t>
      </w:r>
      <w:r>
        <w:rPr>
          <w:rFonts w:cs="Times New Roman"/>
          <w:szCs w:val="28"/>
        </w:rPr>
        <w:t xml:space="preserve"> (</w:t>
      </w:r>
      <w:r w:rsidRPr="000A18B2">
        <w:rPr>
          <w:rFonts w:cs="Times New Roman"/>
          <w:szCs w:val="28"/>
        </w:rPr>
        <w:t>АО «Салаватстекло»</w:t>
      </w:r>
      <w:r>
        <w:rPr>
          <w:rFonts w:cs="Times New Roman"/>
          <w:szCs w:val="28"/>
        </w:rPr>
        <w:t xml:space="preserve">); </w:t>
      </w:r>
    </w:p>
    <w:p w:rsidR="00473F78" w:rsidRPr="00EC5BF4" w:rsidRDefault="00473F78" w:rsidP="00473F78">
      <w:pPr>
        <w:ind w:firstLine="567"/>
        <w:rPr>
          <w:rFonts w:cs="Times New Roman"/>
          <w:szCs w:val="28"/>
        </w:rPr>
      </w:pPr>
      <w:r w:rsidRPr="00EC5BF4">
        <w:rPr>
          <w:rFonts w:cs="Times New Roman"/>
          <w:szCs w:val="28"/>
        </w:rPr>
        <w:t>- гипермаркет «Эссен» (ООО «Оптовик»);</w:t>
      </w:r>
    </w:p>
    <w:p w:rsidR="00473F78" w:rsidRPr="00EC5BF4" w:rsidRDefault="00473F78" w:rsidP="00473F78">
      <w:pPr>
        <w:ind w:firstLine="567"/>
        <w:rPr>
          <w:rFonts w:cs="Times New Roman"/>
          <w:szCs w:val="28"/>
        </w:rPr>
      </w:pPr>
      <w:r w:rsidRPr="00EC5BF4">
        <w:rPr>
          <w:rFonts w:cs="Times New Roman"/>
          <w:szCs w:val="28"/>
        </w:rPr>
        <w:t>- цех по производству изделий из пенопласта (ООО ПК "РеБрус");</w:t>
      </w:r>
    </w:p>
    <w:p w:rsidR="00473F78" w:rsidRPr="00EC5BF4" w:rsidRDefault="00473F78" w:rsidP="00473F78">
      <w:pPr>
        <w:tabs>
          <w:tab w:val="left" w:pos="709"/>
          <w:tab w:val="left" w:pos="851"/>
          <w:tab w:val="left" w:pos="993"/>
        </w:tabs>
        <w:ind w:firstLine="567"/>
        <w:rPr>
          <w:rFonts w:cs="Times New Roman"/>
          <w:szCs w:val="28"/>
        </w:rPr>
      </w:pPr>
      <w:r>
        <w:rPr>
          <w:rFonts w:cs="Times New Roman"/>
          <w:szCs w:val="28"/>
        </w:rPr>
        <w:t>-</w:t>
      </w:r>
      <w:r w:rsidRPr="00EC5BF4">
        <w:rPr>
          <w:rFonts w:cs="Times New Roman"/>
          <w:szCs w:val="28"/>
        </w:rPr>
        <w:t>организация химического завода по производству реагентов, коагулянтов (ООО "Салаватский завод химических реагентов");</w:t>
      </w:r>
    </w:p>
    <w:p w:rsidR="00473F78" w:rsidRPr="00EC5BF4" w:rsidRDefault="00473F78" w:rsidP="00473F78">
      <w:pPr>
        <w:tabs>
          <w:tab w:val="left" w:pos="709"/>
          <w:tab w:val="left" w:pos="851"/>
        </w:tabs>
        <w:ind w:firstLine="567"/>
        <w:rPr>
          <w:rFonts w:cs="Times New Roman"/>
          <w:szCs w:val="28"/>
        </w:rPr>
      </w:pPr>
      <w:r w:rsidRPr="00EC5BF4">
        <w:rPr>
          <w:rFonts w:cs="Times New Roman"/>
          <w:szCs w:val="28"/>
        </w:rPr>
        <w:t xml:space="preserve">- организация технопарка площадью 2400 кв.м. (ИП Семенова Т.А.); </w:t>
      </w:r>
    </w:p>
    <w:p w:rsidR="00473F78" w:rsidRPr="00EC5BF4" w:rsidRDefault="00473F78" w:rsidP="00473F78">
      <w:pPr>
        <w:ind w:firstLine="567"/>
        <w:rPr>
          <w:rFonts w:cs="Times New Roman"/>
          <w:szCs w:val="28"/>
        </w:rPr>
      </w:pPr>
      <w:r>
        <w:rPr>
          <w:rFonts w:cs="Times New Roman"/>
          <w:szCs w:val="28"/>
        </w:rPr>
        <w:t xml:space="preserve">- </w:t>
      </w:r>
      <w:r w:rsidRPr="00EC5BF4">
        <w:rPr>
          <w:rFonts w:cs="Times New Roman"/>
          <w:szCs w:val="28"/>
        </w:rPr>
        <w:t>строительство пункта общественного питания KFC (</w:t>
      </w:r>
      <w:r>
        <w:rPr>
          <w:rFonts w:cs="Times New Roman"/>
          <w:szCs w:val="28"/>
        </w:rPr>
        <w:t>KFC ИП Янгиров Р.А.</w:t>
      </w:r>
      <w:r w:rsidRPr="00EC5BF4">
        <w:rPr>
          <w:rFonts w:cs="Times New Roman"/>
          <w:szCs w:val="28"/>
        </w:rPr>
        <w:t>);</w:t>
      </w:r>
    </w:p>
    <w:p w:rsidR="00473F78" w:rsidRPr="00CA5947" w:rsidRDefault="00473F78" w:rsidP="00473F78">
      <w:pPr>
        <w:ind w:firstLine="567"/>
        <w:rPr>
          <w:rFonts w:cs="Times New Roman"/>
          <w:szCs w:val="28"/>
        </w:rPr>
      </w:pPr>
      <w:r>
        <w:rPr>
          <w:rFonts w:cs="Times New Roman"/>
          <w:szCs w:val="28"/>
        </w:rPr>
        <w:t xml:space="preserve">- </w:t>
      </w:r>
      <w:r w:rsidRPr="00EC5BF4">
        <w:rPr>
          <w:rFonts w:cs="Times New Roman"/>
          <w:szCs w:val="28"/>
        </w:rPr>
        <w:t>строительство торгово-развлекательного комплекса «Алмаз-молл» площадью 35445 кв.м. (ООО "Алмаз-групп").</w:t>
      </w:r>
    </w:p>
    <w:p w:rsidR="00473F78" w:rsidRDefault="00473F78" w:rsidP="00473F78">
      <w:pPr>
        <w:tabs>
          <w:tab w:val="left" w:pos="709"/>
        </w:tabs>
        <w:ind w:firstLine="567"/>
        <w:rPr>
          <w:rFonts w:eastAsia="Calibri" w:cs="Times New Roman"/>
          <w:szCs w:val="28"/>
        </w:rPr>
      </w:pPr>
      <w:r>
        <w:rPr>
          <w:rFonts w:cs="Times New Roman"/>
          <w:szCs w:val="28"/>
        </w:rPr>
        <w:t xml:space="preserve">Таким образом, </w:t>
      </w:r>
      <w:r w:rsidRPr="00CA5947">
        <w:rPr>
          <w:rFonts w:cs="Times New Roman"/>
          <w:szCs w:val="28"/>
        </w:rPr>
        <w:t>Администрацией город</w:t>
      </w:r>
      <w:r>
        <w:rPr>
          <w:rFonts w:cs="Times New Roman"/>
          <w:szCs w:val="28"/>
        </w:rPr>
        <w:t xml:space="preserve">ского округа на протяжении 2018 </w:t>
      </w:r>
      <w:r w:rsidRPr="00CA5947">
        <w:rPr>
          <w:rFonts w:cs="Times New Roman"/>
          <w:szCs w:val="28"/>
        </w:rPr>
        <w:t xml:space="preserve">года велась активная и планомерная работа с целью </w:t>
      </w:r>
      <w:r w:rsidRPr="00CA5947">
        <w:rPr>
          <w:rFonts w:eastAsia="Calibri" w:cs="Times New Roman"/>
          <w:szCs w:val="28"/>
        </w:rPr>
        <w:t>достижения лидирующих позиций в рейтинге муниципалитетов по развитию инвестиционного климата.</w:t>
      </w:r>
    </w:p>
    <w:p w:rsidR="00E5258C" w:rsidRDefault="00BF599D" w:rsidP="008216B6">
      <w:pPr>
        <w:pStyle w:val="1"/>
      </w:pPr>
      <w:bookmarkStart w:id="9" w:name="_Toc535943230"/>
      <w:r w:rsidRPr="00BF599D">
        <w:t>Развитие муниципально - частного партнерства.</w:t>
      </w:r>
      <w:bookmarkEnd w:id="9"/>
      <w:r w:rsidRPr="00BF599D">
        <w:t xml:space="preserve"> </w:t>
      </w:r>
    </w:p>
    <w:p w:rsidR="00BF599D" w:rsidRPr="00BF599D" w:rsidRDefault="00BF599D" w:rsidP="00E5258C">
      <w:pPr>
        <w:rPr>
          <w:rFonts w:eastAsia="Calibri" w:cs="Times New Roman"/>
          <w:szCs w:val="28"/>
        </w:rPr>
      </w:pPr>
      <w:r w:rsidRPr="00BF599D">
        <w:rPr>
          <w:rFonts w:eastAsia="Calibri" w:cs="Times New Roman"/>
          <w:szCs w:val="28"/>
        </w:rPr>
        <w:t>На территории городского округа город Салават Республики Башкортостан заключен 1 проект государственно-частного партнерства - концессионное соглашение в отношении имущества Салаватского городского родильного дома. Соглашение заключено между ЗАО «Генус» и Правительством Республики Башкортостан.</w:t>
      </w:r>
    </w:p>
    <w:p w:rsidR="00BF599D" w:rsidRPr="00BF599D" w:rsidRDefault="00BF599D" w:rsidP="00BF599D">
      <w:pPr>
        <w:ind w:firstLine="708"/>
        <w:rPr>
          <w:rFonts w:eastAsia="Calibri" w:cs="Times New Roman"/>
          <w:szCs w:val="28"/>
        </w:rPr>
      </w:pPr>
      <w:r w:rsidRPr="00BF599D">
        <w:rPr>
          <w:rFonts w:eastAsia="Calibri" w:cs="Times New Roman"/>
          <w:szCs w:val="28"/>
        </w:rPr>
        <w:t xml:space="preserve"> Данный проект реализуется в рамках государственной программы "Развитие здравоохранения Республики Башкортостан". Срок реализации проекта государственно-частного партнерства 23 года, реконструкция будет осуществляться за счет концессионера в течение 3-х лет со дня передачи имущества.</w:t>
      </w:r>
    </w:p>
    <w:p w:rsidR="00BF599D" w:rsidRPr="00BF599D" w:rsidRDefault="00BF599D" w:rsidP="00BF599D">
      <w:pPr>
        <w:ind w:firstLine="708"/>
        <w:rPr>
          <w:rFonts w:eastAsia="Calibri" w:cs="Times New Roman"/>
          <w:szCs w:val="28"/>
        </w:rPr>
      </w:pPr>
      <w:r w:rsidRPr="00BF599D">
        <w:rPr>
          <w:rFonts w:eastAsia="Calibri" w:cs="Times New Roman"/>
          <w:szCs w:val="28"/>
        </w:rPr>
        <w:t>В рамках реализации Распоряжения Правительства РБ от 22.09.2017 года № 903-р Салаватский родильный дом был выделен из состава ГБУЗ РБ Городская больница города Салават в отдельное юридическое лицо «Автономная некоммерческая организация по осуществлению деятельности в сфере здравоохранения «Перинатальный центр» с 1 апреля 2018 года.</w:t>
      </w:r>
    </w:p>
    <w:p w:rsidR="00BF599D" w:rsidRPr="00BF599D" w:rsidRDefault="00BF599D" w:rsidP="00BF599D">
      <w:pPr>
        <w:ind w:firstLine="708"/>
        <w:rPr>
          <w:rFonts w:eastAsia="Calibri" w:cs="Times New Roman"/>
          <w:szCs w:val="28"/>
        </w:rPr>
      </w:pPr>
      <w:r w:rsidRPr="00BF599D">
        <w:rPr>
          <w:rFonts w:eastAsia="Calibri" w:cs="Times New Roman"/>
          <w:szCs w:val="28"/>
        </w:rPr>
        <w:t xml:space="preserve">Администрацией городского округа проводится активная работа по выявлению новых проектов для реализации в рамках муниципально-частного партнёрства. </w:t>
      </w:r>
    </w:p>
    <w:p w:rsidR="00C275AA" w:rsidRDefault="00BF599D" w:rsidP="00BF599D">
      <w:pPr>
        <w:ind w:firstLine="708"/>
        <w:rPr>
          <w:rFonts w:eastAsia="Calibri" w:cs="Times New Roman"/>
          <w:szCs w:val="28"/>
          <w:lang w:val="ba-RU"/>
        </w:rPr>
      </w:pPr>
      <w:r w:rsidRPr="00BF599D">
        <w:rPr>
          <w:rFonts w:eastAsia="Calibri" w:cs="Times New Roman"/>
          <w:szCs w:val="28"/>
          <w:lang w:val="ba-RU"/>
        </w:rPr>
        <w:lastRenderedPageBreak/>
        <w:t>Ведется работа по возможности реализации проекта (</w:t>
      </w:r>
      <w:r w:rsidRPr="00BF599D">
        <w:rPr>
          <w:rFonts w:cs="Times New Roman"/>
          <w:color w:val="000000"/>
          <w:szCs w:val="28"/>
          <w:lang w:val="ba-RU"/>
        </w:rPr>
        <w:t>лабораторно-диагностический комплекс</w:t>
      </w:r>
      <w:r w:rsidRPr="00BF599D">
        <w:rPr>
          <w:rFonts w:eastAsia="Calibri" w:cs="Times New Roman"/>
          <w:szCs w:val="28"/>
          <w:lang w:val="ba-RU"/>
        </w:rPr>
        <w:t xml:space="preserve">) в рамках </w:t>
      </w:r>
      <w:r w:rsidRPr="00BF599D">
        <w:rPr>
          <w:rFonts w:eastAsia="Calibri" w:cs="Times New Roman"/>
          <w:szCs w:val="28"/>
        </w:rPr>
        <w:t>муниципального/государственно-частного партнёрства.</w:t>
      </w:r>
      <w:r w:rsidRPr="00BF599D">
        <w:rPr>
          <w:rFonts w:eastAsia="Calibri" w:cs="Times New Roman"/>
          <w:szCs w:val="28"/>
          <w:lang w:val="ba-RU"/>
        </w:rPr>
        <w:t xml:space="preserve"> Направлены письма в министерства и государственные комитеты Республики Башкортостан о возможности реализации данного проекта.</w:t>
      </w:r>
    </w:p>
    <w:p w:rsidR="00E5258C" w:rsidRPr="008216B6" w:rsidRDefault="00C275AA" w:rsidP="008216B6">
      <w:pPr>
        <w:pStyle w:val="1"/>
      </w:pPr>
      <w:bookmarkStart w:id="10" w:name="_Toc535943231"/>
      <w:r w:rsidRPr="008216B6">
        <w:t>Финансы.</w:t>
      </w:r>
      <w:bookmarkEnd w:id="10"/>
      <w:r w:rsidRPr="008216B6">
        <w:t xml:space="preserve"> </w:t>
      </w:r>
    </w:p>
    <w:p w:rsidR="00C275AA" w:rsidRPr="0039572D" w:rsidRDefault="00C275AA" w:rsidP="003C4B93">
      <w:r w:rsidRPr="0039572D">
        <w:t>Стабил</w:t>
      </w:r>
      <w:r w:rsidR="0039572D">
        <w:t xml:space="preserve">ьная работа </w:t>
      </w:r>
      <w:r w:rsidR="0039572D" w:rsidRPr="0039572D">
        <w:t xml:space="preserve">предприятий и организаций городского округа </w:t>
      </w:r>
      <w:r w:rsidRPr="0039572D">
        <w:t>оказывает влияние на финансов</w:t>
      </w:r>
      <w:r w:rsidR="00075481">
        <w:t>ые</w:t>
      </w:r>
      <w:r w:rsidRPr="0039572D">
        <w:t xml:space="preserve"> </w:t>
      </w:r>
      <w:r w:rsidR="00075481">
        <w:t>результаты деятельности</w:t>
      </w:r>
      <w:r w:rsidRPr="0039572D">
        <w:t xml:space="preserve"> предприятий и организаций городского округа.</w:t>
      </w:r>
    </w:p>
    <w:p w:rsidR="00075481" w:rsidRPr="00551753" w:rsidRDefault="00075481" w:rsidP="00075481">
      <w:pPr>
        <w:rPr>
          <w:rFonts w:eastAsia="Calibri" w:cs="Times New Roman"/>
          <w:szCs w:val="28"/>
        </w:rPr>
      </w:pPr>
      <w:r w:rsidRPr="00551753">
        <w:rPr>
          <w:rFonts w:eastAsia="Calibri" w:cs="Times New Roman"/>
          <w:szCs w:val="28"/>
        </w:rPr>
        <w:t>За 11 месяцев 201</w:t>
      </w:r>
      <w:r>
        <w:rPr>
          <w:rFonts w:eastAsia="Calibri" w:cs="Times New Roman"/>
          <w:szCs w:val="28"/>
        </w:rPr>
        <w:t>8</w:t>
      </w:r>
      <w:r w:rsidRPr="00551753">
        <w:rPr>
          <w:rFonts w:eastAsia="Calibri" w:cs="Times New Roman"/>
          <w:szCs w:val="28"/>
        </w:rPr>
        <w:t xml:space="preserve"> года по </w:t>
      </w:r>
      <w:r>
        <w:rPr>
          <w:rFonts w:eastAsia="Calibri" w:cs="Times New Roman"/>
          <w:szCs w:val="28"/>
        </w:rPr>
        <w:t>36</w:t>
      </w:r>
      <w:r w:rsidRPr="003141A0">
        <w:rPr>
          <w:rFonts w:eastAsia="Calibri" w:cs="Times New Roman"/>
          <w:szCs w:val="28"/>
        </w:rPr>
        <w:t xml:space="preserve"> крупным и средним предприятиям городского округа получена прибыль в сумме </w:t>
      </w:r>
      <w:r>
        <w:rPr>
          <w:rFonts w:cs="Times New Roman"/>
        </w:rPr>
        <w:t>27060,4</w:t>
      </w:r>
      <w:r>
        <w:rPr>
          <w:rFonts w:ascii="Courier New" w:hAnsi="Courier New" w:cs="Courier New"/>
        </w:rPr>
        <w:t xml:space="preserve"> </w:t>
      </w:r>
      <w:r>
        <w:rPr>
          <w:rFonts w:eastAsia="Calibri" w:cs="Times New Roman"/>
          <w:szCs w:val="28"/>
        </w:rPr>
        <w:t>млн. рублей, по 14</w:t>
      </w:r>
      <w:r w:rsidRPr="003141A0">
        <w:rPr>
          <w:rFonts w:eastAsia="Calibri" w:cs="Times New Roman"/>
          <w:szCs w:val="28"/>
        </w:rPr>
        <w:t xml:space="preserve"> предприятиям - убыток в сумме </w:t>
      </w:r>
      <w:r>
        <w:rPr>
          <w:rFonts w:cs="Times New Roman"/>
        </w:rPr>
        <w:t>1239,6</w:t>
      </w:r>
      <w:r w:rsidRPr="003141A0">
        <w:rPr>
          <w:rFonts w:eastAsia="Calibri" w:cs="Times New Roman"/>
          <w:szCs w:val="28"/>
        </w:rPr>
        <w:t>млн. рублей.</w:t>
      </w:r>
      <w:r w:rsidRPr="00551753">
        <w:rPr>
          <w:rFonts w:eastAsia="Calibri" w:cs="Times New Roman"/>
          <w:szCs w:val="28"/>
        </w:rPr>
        <w:t xml:space="preserve"> </w:t>
      </w:r>
    </w:p>
    <w:p w:rsidR="00075481" w:rsidRPr="00551753" w:rsidRDefault="00075481" w:rsidP="00075481">
      <w:pPr>
        <w:rPr>
          <w:rFonts w:eastAsia="Calibri" w:cs="Times New Roman"/>
          <w:szCs w:val="28"/>
        </w:rPr>
      </w:pPr>
      <w:r w:rsidRPr="00551753">
        <w:rPr>
          <w:rFonts w:eastAsia="Calibri" w:cs="Times New Roman"/>
          <w:szCs w:val="28"/>
        </w:rPr>
        <w:t xml:space="preserve">Сальдированный финансовый результат составила прибыль в сумме </w:t>
      </w:r>
      <w:r>
        <w:rPr>
          <w:rFonts w:eastAsia="Calibri" w:cs="Times New Roman"/>
          <w:szCs w:val="28"/>
        </w:rPr>
        <w:t xml:space="preserve">25820,8 млн. рублей, темп роста 152,6% </w:t>
      </w:r>
      <w:r w:rsidRPr="00551753">
        <w:rPr>
          <w:rFonts w:eastAsia="Calibri" w:cs="Times New Roman"/>
          <w:szCs w:val="28"/>
        </w:rPr>
        <w:t>(за аналогичный период 201</w:t>
      </w:r>
      <w:r>
        <w:rPr>
          <w:rFonts w:eastAsia="Calibri" w:cs="Times New Roman"/>
          <w:szCs w:val="28"/>
        </w:rPr>
        <w:t>7</w:t>
      </w:r>
      <w:r w:rsidRPr="00551753">
        <w:rPr>
          <w:rFonts w:eastAsia="Calibri" w:cs="Times New Roman"/>
          <w:szCs w:val="28"/>
        </w:rPr>
        <w:t xml:space="preserve"> года </w:t>
      </w:r>
      <w:r>
        <w:rPr>
          <w:rFonts w:eastAsia="Calibri" w:cs="Times New Roman"/>
          <w:szCs w:val="28"/>
        </w:rPr>
        <w:t>прибыль составляла 16921,2</w:t>
      </w:r>
      <w:r w:rsidRPr="00551753">
        <w:rPr>
          <w:rFonts w:eastAsia="Calibri" w:cs="Times New Roman"/>
          <w:szCs w:val="28"/>
        </w:rPr>
        <w:t xml:space="preserve"> млн. рублей).</w:t>
      </w:r>
    </w:p>
    <w:p w:rsidR="00075481" w:rsidRDefault="00075481" w:rsidP="00075481">
      <w:pPr>
        <w:rPr>
          <w:rFonts w:eastAsia="Calibri" w:cs="Times New Roman"/>
          <w:szCs w:val="28"/>
        </w:rPr>
      </w:pPr>
      <w:r w:rsidRPr="00972B66">
        <w:rPr>
          <w:rFonts w:eastAsia="Calibri" w:cs="Times New Roman"/>
          <w:szCs w:val="28"/>
        </w:rPr>
        <w:t>Количество убыточных предприятий увеличи</w:t>
      </w:r>
      <w:r>
        <w:rPr>
          <w:rFonts w:eastAsia="Calibri" w:cs="Times New Roman"/>
          <w:szCs w:val="28"/>
        </w:rPr>
        <w:t>лось с 13 до 14</w:t>
      </w:r>
      <w:r w:rsidRPr="00972B66">
        <w:rPr>
          <w:rFonts w:eastAsia="Calibri" w:cs="Times New Roman"/>
          <w:szCs w:val="28"/>
        </w:rPr>
        <w:t>.</w:t>
      </w:r>
      <w:r>
        <w:rPr>
          <w:rFonts w:eastAsia="Calibri" w:cs="Times New Roman"/>
          <w:szCs w:val="28"/>
        </w:rPr>
        <w:t xml:space="preserve"> </w:t>
      </w:r>
      <w:r w:rsidRPr="00972B66">
        <w:rPr>
          <w:rFonts w:eastAsia="Calibri" w:cs="Times New Roman"/>
          <w:szCs w:val="28"/>
        </w:rPr>
        <w:t xml:space="preserve">Доля убыточных предприятий </w:t>
      </w:r>
      <w:r>
        <w:rPr>
          <w:rFonts w:eastAsia="Calibri" w:cs="Times New Roman"/>
          <w:szCs w:val="28"/>
        </w:rPr>
        <w:t>незначительно выросла</w:t>
      </w:r>
      <w:r w:rsidRPr="00972B66">
        <w:rPr>
          <w:rFonts w:eastAsia="Calibri" w:cs="Times New Roman"/>
          <w:szCs w:val="28"/>
        </w:rPr>
        <w:t xml:space="preserve"> и составила </w:t>
      </w:r>
      <w:r>
        <w:rPr>
          <w:rFonts w:eastAsia="Calibri" w:cs="Times New Roman"/>
          <w:szCs w:val="28"/>
        </w:rPr>
        <w:t>28,0</w:t>
      </w:r>
      <w:r w:rsidRPr="00972B66">
        <w:rPr>
          <w:rFonts w:eastAsia="Calibri" w:cs="Times New Roman"/>
          <w:szCs w:val="28"/>
        </w:rPr>
        <w:t xml:space="preserve">% от общего числа крупных и средних предприятий. </w:t>
      </w:r>
    </w:p>
    <w:p w:rsidR="00075481" w:rsidRPr="00972B66" w:rsidRDefault="00075481" w:rsidP="00075481">
      <w:pPr>
        <w:rPr>
          <w:rFonts w:eastAsia="Calibri" w:cs="Times New Roman"/>
          <w:szCs w:val="28"/>
        </w:rPr>
      </w:pPr>
      <w:r w:rsidRPr="00972B66">
        <w:rPr>
          <w:rFonts w:eastAsia="Calibri" w:cs="Times New Roman"/>
          <w:szCs w:val="28"/>
        </w:rPr>
        <w:t>В число предприятий, имеющих убытки, вошли</w:t>
      </w:r>
      <w:r>
        <w:rPr>
          <w:rFonts w:eastAsia="Calibri" w:cs="Times New Roman"/>
          <w:szCs w:val="28"/>
        </w:rPr>
        <w:t xml:space="preserve"> ООО «БЭМ-С», </w:t>
      </w:r>
      <w:r w:rsidRPr="00972B66">
        <w:rPr>
          <w:rFonts w:eastAsia="Calibri" w:cs="Times New Roman"/>
          <w:szCs w:val="28"/>
        </w:rPr>
        <w:t>ООО «Салават-1 ВНЗМ»</w:t>
      </w:r>
      <w:r>
        <w:rPr>
          <w:rFonts w:eastAsia="Calibri" w:cs="Times New Roman"/>
          <w:szCs w:val="28"/>
        </w:rPr>
        <w:t xml:space="preserve">, </w:t>
      </w:r>
      <w:r w:rsidRPr="00972B66">
        <w:rPr>
          <w:rFonts w:eastAsia="Calibri" w:cs="Times New Roman"/>
          <w:szCs w:val="28"/>
        </w:rPr>
        <w:t>ОАО «Салаватнефтемаш»</w:t>
      </w:r>
      <w:r>
        <w:rPr>
          <w:rFonts w:eastAsia="Calibri" w:cs="Times New Roman"/>
          <w:szCs w:val="28"/>
        </w:rPr>
        <w:t>,</w:t>
      </w:r>
      <w:r w:rsidRPr="00972B66">
        <w:rPr>
          <w:rFonts w:cs="Times New Roman"/>
          <w:szCs w:val="28"/>
        </w:rPr>
        <w:t xml:space="preserve"> ООО </w:t>
      </w:r>
      <w:r>
        <w:rPr>
          <w:rFonts w:cs="Times New Roman"/>
          <w:szCs w:val="28"/>
        </w:rPr>
        <w:t>«А</w:t>
      </w:r>
      <w:r w:rsidRPr="00972B66">
        <w:rPr>
          <w:rFonts w:cs="Times New Roman"/>
          <w:szCs w:val="28"/>
        </w:rPr>
        <w:t xml:space="preserve">крил </w:t>
      </w:r>
      <w:r>
        <w:rPr>
          <w:rFonts w:cs="Times New Roman"/>
          <w:szCs w:val="28"/>
        </w:rPr>
        <w:t>С</w:t>
      </w:r>
      <w:r w:rsidRPr="00972B66">
        <w:rPr>
          <w:rFonts w:cs="Times New Roman"/>
          <w:szCs w:val="28"/>
        </w:rPr>
        <w:t>алават</w:t>
      </w:r>
      <w:r>
        <w:rPr>
          <w:rFonts w:cs="Times New Roman"/>
          <w:szCs w:val="28"/>
        </w:rPr>
        <w:t xml:space="preserve">», </w:t>
      </w:r>
      <w:r w:rsidRPr="00972B66">
        <w:rPr>
          <w:rFonts w:eastAsia="Calibri" w:cs="Times New Roman"/>
          <w:szCs w:val="28"/>
        </w:rPr>
        <w:t>ООО «Салаватгидравлика»</w:t>
      </w:r>
      <w:r>
        <w:rPr>
          <w:rFonts w:eastAsia="Calibri" w:cs="Times New Roman"/>
          <w:szCs w:val="28"/>
        </w:rPr>
        <w:t>,</w:t>
      </w:r>
      <w:r w:rsidRPr="008E73BC">
        <w:rPr>
          <w:rFonts w:cs="Times New Roman"/>
          <w:szCs w:val="28"/>
        </w:rPr>
        <w:t xml:space="preserve"> </w:t>
      </w:r>
      <w:r w:rsidRPr="003141A0">
        <w:rPr>
          <w:rFonts w:cs="Times New Roman"/>
          <w:szCs w:val="28"/>
        </w:rPr>
        <w:t xml:space="preserve">АО </w:t>
      </w:r>
      <w:r>
        <w:rPr>
          <w:rFonts w:cs="Times New Roman"/>
          <w:szCs w:val="28"/>
        </w:rPr>
        <w:t>«С</w:t>
      </w:r>
      <w:r w:rsidRPr="003141A0">
        <w:rPr>
          <w:rFonts w:cs="Times New Roman"/>
          <w:szCs w:val="28"/>
        </w:rPr>
        <w:t>алаватский ЗМК</w:t>
      </w:r>
      <w:r>
        <w:rPr>
          <w:rFonts w:cs="Times New Roman"/>
          <w:szCs w:val="28"/>
        </w:rPr>
        <w:t xml:space="preserve">», </w:t>
      </w:r>
      <w:r w:rsidRPr="008E73BC">
        <w:rPr>
          <w:rFonts w:eastAsia="Calibri" w:cs="Times New Roman"/>
          <w:szCs w:val="28"/>
        </w:rPr>
        <w:t xml:space="preserve">ООО </w:t>
      </w:r>
      <w:r>
        <w:rPr>
          <w:rFonts w:eastAsia="Calibri" w:cs="Times New Roman"/>
          <w:szCs w:val="28"/>
        </w:rPr>
        <w:t>«М</w:t>
      </w:r>
      <w:r w:rsidRPr="008E73BC">
        <w:rPr>
          <w:rFonts w:eastAsia="Calibri" w:cs="Times New Roman"/>
          <w:szCs w:val="28"/>
        </w:rPr>
        <w:t xml:space="preserve">еталлоконструкция </w:t>
      </w:r>
      <w:r>
        <w:rPr>
          <w:rFonts w:eastAsia="Calibri" w:cs="Times New Roman"/>
          <w:szCs w:val="28"/>
        </w:rPr>
        <w:t>В</w:t>
      </w:r>
      <w:r w:rsidRPr="008E73BC">
        <w:rPr>
          <w:rFonts w:eastAsia="Calibri" w:cs="Times New Roman"/>
          <w:szCs w:val="28"/>
        </w:rPr>
        <w:t>остокнефтезаводмонтаж</w:t>
      </w:r>
      <w:r>
        <w:rPr>
          <w:rFonts w:eastAsia="Calibri" w:cs="Times New Roman"/>
          <w:szCs w:val="28"/>
        </w:rPr>
        <w:t xml:space="preserve">», </w:t>
      </w:r>
      <w:r w:rsidRPr="003141A0">
        <w:rPr>
          <w:rFonts w:cs="Times New Roman"/>
          <w:szCs w:val="28"/>
        </w:rPr>
        <w:t xml:space="preserve">ООО </w:t>
      </w:r>
      <w:r>
        <w:rPr>
          <w:rFonts w:cs="Times New Roman"/>
          <w:szCs w:val="28"/>
        </w:rPr>
        <w:t>«</w:t>
      </w:r>
      <w:r w:rsidRPr="003141A0">
        <w:rPr>
          <w:rFonts w:cs="Times New Roman"/>
          <w:szCs w:val="28"/>
        </w:rPr>
        <w:t xml:space="preserve">НТЦ </w:t>
      </w:r>
      <w:r>
        <w:rPr>
          <w:rFonts w:cs="Times New Roman"/>
          <w:szCs w:val="28"/>
        </w:rPr>
        <w:t>С</w:t>
      </w:r>
      <w:r w:rsidRPr="003141A0">
        <w:rPr>
          <w:rFonts w:cs="Times New Roman"/>
          <w:szCs w:val="28"/>
        </w:rPr>
        <w:t>алаватнефтеоргсинтез</w:t>
      </w:r>
      <w:r>
        <w:rPr>
          <w:rFonts w:cs="Times New Roman"/>
          <w:szCs w:val="28"/>
        </w:rPr>
        <w:t>», ООО «РЭМ»,</w:t>
      </w:r>
      <w:r w:rsidRPr="00972B66">
        <w:rPr>
          <w:rFonts w:eastAsia="Calibri" w:cs="Times New Roman"/>
          <w:szCs w:val="28"/>
        </w:rPr>
        <w:t xml:space="preserve"> </w:t>
      </w:r>
      <w:r w:rsidRPr="002F5560">
        <w:rPr>
          <w:rFonts w:eastAsia="Calibri" w:cs="Times New Roman"/>
          <w:szCs w:val="28"/>
        </w:rPr>
        <w:t>ПОУ Салаватская автошкола ДОСААФ России</w:t>
      </w:r>
      <w:r>
        <w:rPr>
          <w:rFonts w:eastAsia="Calibri" w:cs="Times New Roman"/>
          <w:szCs w:val="28"/>
        </w:rPr>
        <w:t xml:space="preserve">, </w:t>
      </w:r>
      <w:r w:rsidRPr="00972B66">
        <w:rPr>
          <w:rFonts w:eastAsia="Calibri" w:cs="Times New Roman"/>
          <w:szCs w:val="28"/>
        </w:rPr>
        <w:t>МУП «Трамвайное управление»</w:t>
      </w:r>
      <w:r>
        <w:rPr>
          <w:rFonts w:eastAsia="Calibri" w:cs="Times New Roman"/>
          <w:szCs w:val="28"/>
        </w:rPr>
        <w:t>, МУП «Архитектурно-планировочное бюро»</w:t>
      </w:r>
      <w:r>
        <w:rPr>
          <w:rFonts w:cs="Times New Roman"/>
          <w:szCs w:val="28"/>
        </w:rPr>
        <w:t>, МУП ГОК «Урал»».</w:t>
      </w:r>
    </w:p>
    <w:p w:rsidR="00075481" w:rsidRPr="003B6143" w:rsidRDefault="00075481" w:rsidP="00075481">
      <w:pPr>
        <w:rPr>
          <w:rFonts w:eastAsia="Calibri" w:cs="Times New Roman"/>
          <w:szCs w:val="28"/>
        </w:rPr>
      </w:pPr>
      <w:r w:rsidRPr="003B6143">
        <w:rPr>
          <w:rFonts w:eastAsia="Calibri" w:cs="Times New Roman"/>
          <w:szCs w:val="28"/>
        </w:rPr>
        <w:t>Суммарная задолженность по обязательствам предприятий и организаций (включающая кредиторскую задолженность и задолженность по кредитам банков и займам) на 01.12.2018 г. составила</w:t>
      </w:r>
      <w:r w:rsidRPr="003B6143">
        <w:rPr>
          <w:rFonts w:eastAsia="Calibri" w:cs="Times New Roman"/>
        </w:rPr>
        <w:t xml:space="preserve"> 105944,0 </w:t>
      </w:r>
      <w:r w:rsidRPr="003B6143">
        <w:rPr>
          <w:rFonts w:eastAsia="Calibri" w:cs="Times New Roman"/>
          <w:szCs w:val="28"/>
        </w:rPr>
        <w:t xml:space="preserve">млн. рублей, из нее просроченная - </w:t>
      </w:r>
      <w:r w:rsidRPr="003B6143">
        <w:rPr>
          <w:rFonts w:eastAsia="Calibri" w:cs="Times New Roman"/>
        </w:rPr>
        <w:t>465,3</w:t>
      </w:r>
      <w:r w:rsidRPr="003B6143">
        <w:rPr>
          <w:rFonts w:eastAsia="Calibri" w:cs="Times New Roman"/>
          <w:szCs w:val="28"/>
        </w:rPr>
        <w:t xml:space="preserve"> млн. рублей или 0,4% от общей суммы задолженности. </w:t>
      </w:r>
    </w:p>
    <w:p w:rsidR="00075481" w:rsidRPr="003B6143" w:rsidRDefault="00075481" w:rsidP="00075481">
      <w:pPr>
        <w:rPr>
          <w:rFonts w:eastAsia="Calibri" w:cs="Times New Roman"/>
          <w:szCs w:val="28"/>
        </w:rPr>
      </w:pPr>
      <w:r w:rsidRPr="003B6143">
        <w:rPr>
          <w:rFonts w:eastAsia="Calibri" w:cs="Times New Roman"/>
          <w:szCs w:val="28"/>
        </w:rPr>
        <w:t xml:space="preserve">Задолженность по полученным кредитам и займам предприятий и организаций на 1 декабря 2018 г. составила </w:t>
      </w:r>
      <w:r w:rsidRPr="003B6143">
        <w:rPr>
          <w:rFonts w:eastAsia="Calibri" w:cs="Times New Roman"/>
        </w:rPr>
        <w:t>99904,5</w:t>
      </w:r>
      <w:r w:rsidRPr="003B6143">
        <w:rPr>
          <w:rFonts w:cs="Times New Roman"/>
        </w:rPr>
        <w:t xml:space="preserve"> </w:t>
      </w:r>
      <w:r w:rsidRPr="003B6143">
        <w:rPr>
          <w:rFonts w:eastAsia="Calibri" w:cs="Times New Roman"/>
          <w:szCs w:val="28"/>
        </w:rPr>
        <w:t>млн. рублей, просроченная задолженность отсутствует.</w:t>
      </w:r>
    </w:p>
    <w:p w:rsidR="00075481" w:rsidRDefault="00075481" w:rsidP="00075481">
      <w:pPr>
        <w:rPr>
          <w:rFonts w:eastAsia="Calibri" w:cs="Times New Roman"/>
          <w:szCs w:val="28"/>
        </w:rPr>
      </w:pPr>
      <w:r w:rsidRPr="003B6143">
        <w:rPr>
          <w:rFonts w:eastAsia="Calibri" w:cs="Times New Roman"/>
          <w:szCs w:val="28"/>
        </w:rPr>
        <w:t xml:space="preserve"> Дебиторская задолженность </w:t>
      </w:r>
      <w:r w:rsidRPr="005E4058">
        <w:rPr>
          <w:rFonts w:eastAsia="Calibri" w:cs="Times New Roman"/>
          <w:szCs w:val="28"/>
        </w:rPr>
        <w:t xml:space="preserve">предприятий и организаций составила </w:t>
      </w:r>
      <w:r>
        <w:rPr>
          <w:rFonts w:eastAsia="Calibri" w:cs="Times New Roman"/>
        </w:rPr>
        <w:t>78415,0</w:t>
      </w:r>
      <w:r w:rsidRPr="005E4058">
        <w:rPr>
          <w:rFonts w:eastAsia="Calibri" w:cs="Times New Roman"/>
          <w:szCs w:val="28"/>
        </w:rPr>
        <w:t xml:space="preserve"> млн. рублей, в том числе просроченная –</w:t>
      </w:r>
      <w:r>
        <w:rPr>
          <w:rFonts w:eastAsia="Calibri" w:cs="Times New Roman"/>
          <w:szCs w:val="28"/>
        </w:rPr>
        <w:t xml:space="preserve"> </w:t>
      </w:r>
      <w:r>
        <w:rPr>
          <w:rFonts w:eastAsia="Calibri" w:cs="Times New Roman"/>
        </w:rPr>
        <w:t>4976,1</w:t>
      </w:r>
      <w:r w:rsidRPr="005E4058">
        <w:rPr>
          <w:rFonts w:eastAsia="Calibri" w:cs="Times New Roman"/>
          <w:szCs w:val="28"/>
        </w:rPr>
        <w:t xml:space="preserve"> млн. рублей</w:t>
      </w:r>
      <w:r>
        <w:rPr>
          <w:rFonts w:eastAsia="Calibri" w:cs="Times New Roman"/>
          <w:szCs w:val="28"/>
        </w:rPr>
        <w:t xml:space="preserve"> или 6,3% от общей суммы задолженности</w:t>
      </w:r>
      <w:r w:rsidRPr="005E4058">
        <w:rPr>
          <w:rFonts w:eastAsia="Calibri" w:cs="Times New Roman"/>
          <w:szCs w:val="28"/>
        </w:rPr>
        <w:t xml:space="preserve">. </w:t>
      </w:r>
    </w:p>
    <w:p w:rsidR="00075481" w:rsidRDefault="00075481" w:rsidP="00075481">
      <w:pPr>
        <w:rPr>
          <w:rFonts w:eastAsia="Calibri" w:cs="Times New Roman"/>
          <w:szCs w:val="28"/>
        </w:rPr>
      </w:pPr>
      <w:r>
        <w:rPr>
          <w:rFonts w:eastAsia="Calibri" w:cs="Times New Roman"/>
          <w:szCs w:val="28"/>
        </w:rPr>
        <w:t>По данным Ф</w:t>
      </w:r>
      <w:r w:rsidRPr="00551753">
        <w:rPr>
          <w:rFonts w:eastAsia="Calibri" w:cs="Times New Roman"/>
          <w:szCs w:val="28"/>
        </w:rPr>
        <w:t>инансового уп</w:t>
      </w:r>
      <w:r>
        <w:rPr>
          <w:rFonts w:eastAsia="Calibri" w:cs="Times New Roman"/>
          <w:szCs w:val="28"/>
        </w:rPr>
        <w:t xml:space="preserve">равления об исполнении бюджета </w:t>
      </w:r>
      <w:r w:rsidRPr="00551753">
        <w:rPr>
          <w:rFonts w:eastAsia="Calibri" w:cs="Times New Roman"/>
          <w:szCs w:val="28"/>
        </w:rPr>
        <w:t>бюджет городского округа город Салават РБ на 01.01.201</w:t>
      </w:r>
      <w:r>
        <w:rPr>
          <w:rFonts w:eastAsia="Calibri" w:cs="Times New Roman"/>
          <w:szCs w:val="28"/>
        </w:rPr>
        <w:t>9</w:t>
      </w:r>
      <w:r w:rsidRPr="00551753">
        <w:rPr>
          <w:rFonts w:eastAsia="Calibri" w:cs="Times New Roman"/>
          <w:szCs w:val="28"/>
        </w:rPr>
        <w:t xml:space="preserve"> года исполнен по доходам в сумме </w:t>
      </w:r>
      <w:r>
        <w:rPr>
          <w:iCs/>
          <w:szCs w:val="28"/>
        </w:rPr>
        <w:t>2735,37</w:t>
      </w:r>
      <w:r w:rsidRPr="0063740C">
        <w:rPr>
          <w:iCs/>
          <w:szCs w:val="28"/>
        </w:rPr>
        <w:t xml:space="preserve"> </w:t>
      </w:r>
      <w:r w:rsidRPr="00551753">
        <w:rPr>
          <w:rFonts w:eastAsia="Calibri" w:cs="Times New Roman"/>
          <w:szCs w:val="28"/>
        </w:rPr>
        <w:t xml:space="preserve">млн. рублей, по расходам – </w:t>
      </w:r>
      <w:r>
        <w:rPr>
          <w:rFonts w:cs="Times New Roman"/>
          <w:bCs/>
          <w:szCs w:val="28"/>
        </w:rPr>
        <w:t>2</w:t>
      </w:r>
      <w:r w:rsidRPr="00E1736D">
        <w:rPr>
          <w:rFonts w:cs="Times New Roman"/>
          <w:bCs/>
          <w:szCs w:val="28"/>
        </w:rPr>
        <w:t xml:space="preserve">634,6 </w:t>
      </w:r>
      <w:r w:rsidRPr="00551753">
        <w:rPr>
          <w:rFonts w:eastAsia="Calibri" w:cs="Times New Roman"/>
          <w:szCs w:val="28"/>
        </w:rPr>
        <w:t xml:space="preserve">млн. рублей. Превышение доходов над расходами (профицит) составляет </w:t>
      </w:r>
      <w:r>
        <w:rPr>
          <w:rFonts w:eastAsia="Calibri"/>
          <w:szCs w:val="28"/>
        </w:rPr>
        <w:t>100,7</w:t>
      </w:r>
      <w:r w:rsidRPr="004B0E70">
        <w:rPr>
          <w:rFonts w:eastAsia="Calibri"/>
          <w:szCs w:val="28"/>
        </w:rPr>
        <w:t xml:space="preserve"> </w:t>
      </w:r>
      <w:r w:rsidRPr="00551753">
        <w:rPr>
          <w:rFonts w:eastAsia="Calibri" w:cs="Times New Roman"/>
          <w:szCs w:val="28"/>
        </w:rPr>
        <w:t>млн. рублей.</w:t>
      </w:r>
    </w:p>
    <w:p w:rsidR="006919F4" w:rsidRDefault="006919F4" w:rsidP="00075481">
      <w:pPr>
        <w:rPr>
          <w:rFonts w:eastAsia="Calibri" w:cs="Times New Roman"/>
          <w:szCs w:val="28"/>
        </w:rPr>
      </w:pPr>
    </w:p>
    <w:p w:rsidR="006919F4" w:rsidRDefault="006919F4" w:rsidP="00075481"/>
    <w:p w:rsidR="00635095" w:rsidRPr="008216B6" w:rsidRDefault="00635095" w:rsidP="008216B6">
      <w:pPr>
        <w:pStyle w:val="1"/>
        <w:numPr>
          <w:ilvl w:val="0"/>
          <w:numId w:val="5"/>
        </w:numPr>
      </w:pPr>
      <w:bookmarkStart w:id="11" w:name="_Toc535943232"/>
      <w:r w:rsidRPr="008216B6">
        <w:lastRenderedPageBreak/>
        <w:t>Природопользование и охрана окружающей среды</w:t>
      </w:r>
      <w:bookmarkEnd w:id="11"/>
    </w:p>
    <w:p w:rsidR="00635095" w:rsidRPr="00635095" w:rsidRDefault="00635095" w:rsidP="00635095">
      <w:pPr>
        <w:ind w:firstLine="708"/>
        <w:rPr>
          <w:rFonts w:eastAsia="Times New Roman" w:cs="Times New Roman"/>
          <w:i/>
          <w:szCs w:val="28"/>
          <w:lang w:eastAsia="ru-RU"/>
        </w:rPr>
      </w:pP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В сфере экологии и охраны окружающей среды деятельность Администрации городского округа осуществлялась в соответствии с муниципальной программой «Экология и природные ресурсы городского округа город Салават Республики Башкортостан» (на 2015 – 2020 годы), утвержденной постановлением Администрации городского округа город Салават Республики Башкортостан от 11.02.2015 года №228-п. </w:t>
      </w:r>
    </w:p>
    <w:p w:rsidR="00EB704B" w:rsidRPr="00EB704B" w:rsidRDefault="00EB704B" w:rsidP="00575176">
      <w:pPr>
        <w:rPr>
          <w:rFonts w:eastAsiaTheme="majorEastAsia" w:cs="Times New Roman"/>
          <w:szCs w:val="28"/>
          <w:lang w:eastAsia="ru-RU"/>
        </w:rPr>
      </w:pPr>
      <w:r w:rsidRPr="00EB704B">
        <w:rPr>
          <w:rFonts w:eastAsiaTheme="majorEastAsia" w:cs="Times New Roman"/>
          <w:szCs w:val="28"/>
          <w:lang w:eastAsia="ru-RU"/>
        </w:rPr>
        <w:t>Согласно плану Администрацией городского округа в 2018 году:</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проведена работа по согласованию с Министерством природопользованию и экологии Республики Башкортостан проекта автоматизированной системы контроля загрязнения атмосферы в городе Салават, который включает наличие трех автоматических систем контроля загрязнения атмосферы (АСКЗА), необходимых для проведения мониторинга атмосферного воздуха на территории ГО г. Салават РБ.</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организовано обслуживание специальных контейнеров – экобоксов для отработанных ртутьсодержащих и энергосберегающих ламп, ртутных термометров и элементов питания управляющими компаниями и крупными торговыми центрами.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В рамках реализации постановлений Администрации городского округа «О 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В ходе месячников выполнены работы по сбору мусора и листвы с газонов, очистке тротуаров и пешеходных зон, очистке прибордюрной грязи с последующим вывозом собранного мусора на городской полигон ТБО, а также проведены побелка деревьев и железобетонных поребриков.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Участие в общегородских субботниках приняли работники промышленных предприятий и организаций, предприятий торговли, муниципальных учреждений, управляющих компаний, учащиеся образовательных учреждений, индивидуальные предприниматели и общественные организации города.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Ликвидировано 46 несанкционированных навалов мусора, объемом 1560 м3.</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Произведена посадка 960 саженцев различных пород деревьев и кустарников. В местах массового отдыха горожан проведены экологические акции «Чистый берег» по очистке лесных массивов и берегов водоемов, «Марш парков» и акции по благоустройству памятных мест.           </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По экологическому просвещению и мотивации населения к деятельности по раздельному накоплению твердых коммунальных отходов и о новых правилах при переходе на новую систему обращения с отходами с 1 января 2019 года размещены информационные материалы на местном телеканале и официальном сайте Администрации.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lastRenderedPageBreak/>
        <w:t>В целях достижения показателей снижения выбросов загрязняющих веществ в атмосферу, сбросов загрязняющих веществ в водные объекты и объемов образования промышленных отходов за счет реконструкции существующих производств, реализации новых проектов с использованием современных ресурсосберегающих и энергоэффективных технологий с соблюдение экологических норм, совершенствования системы управления твердыми коммунальными отходами и вторичными материальными ресурсами, формирования и развития экологической культуры населения по итогам 2018 года осуществлены следующие мероприятия:</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УГХ Администрации г. Салавата РБ выполнены работы по посадке деревьев, вывозу и утилизации мусора в ходе экологических месячников, ликвидации несанкционированных навалов мусора, экологическому просвещению населения и предприятий по переходу на новую систему обращения с отходами;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Управлением образования Администрации проведены экоуроки по экологическому воспитанию и образованию учащихся образовательных учреждений;</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 ООО «Газпром нефтехим Салават» проводились работы по техническому перевооружению в товарном парке, монтаж установки рекуперации паров резервуарных парков, техническому перевооружению парка 10-32, строительству установки обезвреживания сульфидно-щелочных стоков, реконструкции очистных сооружений, рекультивации нарушенных территорий;</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  МУП «Салаватводоканал» проводились работы по замене изношенных водопроводных сетей, ремонту и замене водоразборных колонок, проведению мониторинговых наблюдений за скважинами 1 подъема, мероприятия по осуществлению контроля качества сточных вод;</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 АО «Салаватстекло» были проведены работы по инвентаризации источников выбросов и разработке проекта ПДВ и проекту СЗЗ, ремонту природоохранного оборудования, проектированию и строительству ЛОС для предварительной очистки сточных вод К1, передаче отходов производства и потребления на размещение, экологический сбор, бетонирование участка фронта погрузки СНР (280 кв.м), замене ртутьсодержащих ламп на светодиодные, проведению экологических субботников, месячников, реконструкции сквера им. Фурманова.</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  МУП «Трамвайное управление» проведены работы по отбору сточных вод и передаче отходов 1 класса опасности на обезвреживание.</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Салаватской ТЭЦ ООО «БГК» произведен ремонт изоляции и обмуровки паровых котлов ПК № 11,13,14,15,</w:t>
      </w:r>
      <w:r w:rsidRPr="00EB704B">
        <w:rPr>
          <w:rFonts w:eastAsia="Times New Roman" w:cs="Times New Roman"/>
          <w:sz w:val="24"/>
          <w:szCs w:val="24"/>
          <w:lang w:eastAsia="ru-RU"/>
        </w:rPr>
        <w:t xml:space="preserve"> </w:t>
      </w:r>
      <w:r w:rsidRPr="00EB704B">
        <w:rPr>
          <w:rFonts w:eastAsia="Times New Roman" w:cs="Times New Roman"/>
          <w:szCs w:val="28"/>
          <w:lang w:eastAsia="ru-RU"/>
        </w:rPr>
        <w:t>выполнены работы по градирне № 3;</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ООО «Ново-Салаватская ТЭЦ» проведены работы по регулированию выбросов загрязняющих веществ в атмосферный воздух в период неблагоприятных метеорологических условий, выполнения аналитического контроля на источниках выбросов, передаче отходов специализированным </w:t>
      </w:r>
      <w:r w:rsidRPr="00EB704B">
        <w:rPr>
          <w:rFonts w:eastAsia="Times New Roman" w:cs="Times New Roman"/>
          <w:szCs w:val="28"/>
          <w:lang w:eastAsia="ru-RU"/>
        </w:rPr>
        <w:lastRenderedPageBreak/>
        <w:t>организациям с целью дальнейшего сбора, транспортирования, обработки, утилизации, обезвреживания и размещения;</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филиал ООО «БашРТС-Стерлитамак» проведено исследование атмосферного воздуха на промплощадках и в санитарно-защитной зоне (СалРТС + КЦ-10), проведены замеры эффективности работы газоочистной установки, передаче отходов сторонним организациям для обезвреживания и размещения;</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ОАО «Салаватнефтемаш» проводился аналитический контроль в соответствии с графиком контроля за соблюдением нормативов ПДВ на источниках выбросов, проводилась замена внутренних трубопроводов воды со стальных на полипропиленовые;</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филиал ОАО «Газпром газораспределение Уфа» в г. Салавате разработан проект санитарно-защитных зон предприятия.</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В 2019 году </w:t>
      </w:r>
      <w:r w:rsidRPr="00EB704B">
        <w:rPr>
          <w:rFonts w:eastAsia="Times New Roman" w:cs="Times New Roman"/>
          <w:szCs w:val="24"/>
          <w:lang w:eastAsia="ru-RU"/>
        </w:rPr>
        <w:t>в рамках мероприятий, утвержденных постановлением Администрации городского округа город Салават Республики Башкортостан  от 11.02.2015 г. № 228-п «Об утверждении муниципальной программы «Экология и природные ресурсы городского округа город Салават Республики Башкортостан» будет продолжена</w:t>
      </w:r>
      <w:r w:rsidRPr="00EB704B">
        <w:rPr>
          <w:rFonts w:eastAsia="Times New Roman" w:cs="Times New Roman"/>
          <w:szCs w:val="28"/>
          <w:lang w:eastAsia="ru-RU"/>
        </w:rPr>
        <w:t xml:space="preserve"> работа по выполнению  мероприятий.</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Администрацией городского округа проделана следующая работа:</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организация информирования населения по переходу на новую систему обращения с отходами и проведения раздельного сбора отходов, совместно с управляющими компаниями;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ведение реестра мест накопления твердых коммунальных отходов;</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посадка деревьев и кустарников на территории городского округа;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экологические месячники по санитарной очистке и благоустройству;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экологические акции по очистке мест массового отдыха жителей, лесных массивов и берегов водоемов.</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ООО «Газпром нефтехим Салават» провели следующие мероприятия: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реконструкция очистных сооружений основной промышленной площадки;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создание системы автоматического контроля выбросов загрязняющих веществ в атмосферу.</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строительство установки очистки сульфидно-щелочных стоков завода «Мономер» и нефтеперерабатывающего завода;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проведение рекультивации нарушенных территорий; </w:t>
      </w:r>
    </w:p>
    <w:p w:rsidR="00EB704B" w:rsidRPr="00EB704B" w:rsidRDefault="00EB704B" w:rsidP="00EB704B">
      <w:pPr>
        <w:ind w:firstLine="708"/>
        <w:rPr>
          <w:rFonts w:eastAsia="Times New Roman" w:cs="Times New Roman"/>
          <w:i/>
          <w:szCs w:val="28"/>
          <w:lang w:eastAsia="ru-RU"/>
        </w:rPr>
      </w:pPr>
      <w:r w:rsidRPr="00EB704B">
        <w:rPr>
          <w:rFonts w:eastAsia="Times New Roman" w:cs="Times New Roman"/>
          <w:szCs w:val="28"/>
          <w:lang w:eastAsia="ru-RU"/>
        </w:rPr>
        <w:t>- модернизация резервуарных парков.</w:t>
      </w:r>
    </w:p>
    <w:p w:rsidR="00BF599D" w:rsidRPr="00EB704B" w:rsidRDefault="00BF599D" w:rsidP="00BF599D">
      <w:pPr>
        <w:ind w:firstLine="708"/>
        <w:rPr>
          <w:rFonts w:eastAsia="Calibri" w:cs="Times New Roman"/>
          <w:szCs w:val="28"/>
        </w:rPr>
      </w:pPr>
    </w:p>
    <w:p w:rsidR="00187DF0" w:rsidRPr="006178CB" w:rsidRDefault="00187DF0" w:rsidP="00B741B3">
      <w:pPr>
        <w:pStyle w:val="a8"/>
        <w:numPr>
          <w:ilvl w:val="0"/>
          <w:numId w:val="5"/>
        </w:numPr>
        <w:ind w:right="-1"/>
        <w:jc w:val="center"/>
        <w:outlineLvl w:val="0"/>
        <w:rPr>
          <w:rFonts w:eastAsia="Calibri" w:cs="Times New Roman"/>
          <w:b/>
          <w:szCs w:val="28"/>
        </w:rPr>
      </w:pPr>
      <w:bookmarkStart w:id="12" w:name="_Toc535943233"/>
      <w:r w:rsidRPr="006178CB">
        <w:rPr>
          <w:rFonts w:eastAsia="Calibri" w:cs="Times New Roman"/>
          <w:b/>
          <w:szCs w:val="28"/>
        </w:rPr>
        <w:t>Инфраструктурное развитие</w:t>
      </w:r>
      <w:bookmarkEnd w:id="12"/>
    </w:p>
    <w:p w:rsidR="00451826" w:rsidRDefault="00187DF0" w:rsidP="006178CB">
      <w:pPr>
        <w:pStyle w:val="1"/>
        <w:rPr>
          <w:lang w:eastAsia="ru-RU"/>
        </w:rPr>
      </w:pPr>
      <w:bookmarkStart w:id="13" w:name="_Toc535943234"/>
      <w:r w:rsidRPr="003C4B93">
        <w:rPr>
          <w:lang w:eastAsia="ru-RU"/>
        </w:rPr>
        <w:t>Строительство.</w:t>
      </w:r>
      <w:bookmarkEnd w:id="13"/>
    </w:p>
    <w:p w:rsidR="00187DF0" w:rsidRPr="00187DF0" w:rsidRDefault="00187DF0" w:rsidP="00451826">
      <w:pPr>
        <w:rPr>
          <w:rFonts w:eastAsia="Times New Roman" w:cs="Times New Roman"/>
          <w:szCs w:val="28"/>
          <w:lang w:eastAsia="ru-RU"/>
        </w:rPr>
      </w:pPr>
      <w:r w:rsidRPr="00187DF0">
        <w:rPr>
          <w:rFonts w:eastAsia="Times New Roman" w:cs="Times New Roman"/>
          <w:szCs w:val="28"/>
          <w:lang w:eastAsia="ru-RU"/>
        </w:rPr>
        <w:t>Одним из показателей стабильного развития строительной отрасли</w:t>
      </w:r>
      <w:r w:rsidRPr="00187DF0">
        <w:rPr>
          <w:rFonts w:cs="Times New Roman"/>
          <w:szCs w:val="28"/>
        </w:rPr>
        <w:t xml:space="preserve"> </w:t>
      </w:r>
      <w:r w:rsidRPr="00187DF0">
        <w:rPr>
          <w:rFonts w:eastAsia="Times New Roman" w:cs="Times New Roman"/>
          <w:szCs w:val="28"/>
          <w:lang w:eastAsia="ru-RU"/>
        </w:rPr>
        <w:t>является</w:t>
      </w:r>
      <w:r w:rsidRPr="00187DF0">
        <w:rPr>
          <w:rFonts w:cs="Times New Roman"/>
          <w:szCs w:val="28"/>
        </w:rPr>
        <w:t xml:space="preserve"> </w:t>
      </w:r>
      <w:r w:rsidRPr="00187DF0">
        <w:rPr>
          <w:rFonts w:eastAsia="Times New Roman" w:cs="Times New Roman"/>
          <w:szCs w:val="28"/>
          <w:lang w:eastAsia="ru-RU"/>
        </w:rPr>
        <w:t xml:space="preserve">жилищное строительство. В рамках городской программы «Доступное жильё в городском округе город Салават Республики </w:t>
      </w:r>
      <w:r w:rsidRPr="00187DF0">
        <w:rPr>
          <w:rFonts w:eastAsia="Times New Roman" w:cs="Times New Roman"/>
          <w:szCs w:val="28"/>
          <w:lang w:eastAsia="ru-RU"/>
        </w:rPr>
        <w:lastRenderedPageBreak/>
        <w:t>Башкортостан» введено в эксплуатацию 29 496 кв.м, что на 22,1% меньше чем за 2017 год,  в том числе индивидуальное жилье – 7610 кв. метров или 44,4%.</w:t>
      </w:r>
    </w:p>
    <w:p w:rsidR="00187DF0" w:rsidRPr="00187DF0" w:rsidRDefault="00187DF0" w:rsidP="00187DF0">
      <w:pPr>
        <w:ind w:right="-1" w:firstLine="567"/>
        <w:rPr>
          <w:szCs w:val="28"/>
        </w:rPr>
      </w:pPr>
      <w:r w:rsidRPr="00187DF0">
        <w:rPr>
          <w:szCs w:val="28"/>
        </w:rPr>
        <w:t xml:space="preserve"> В связи с необходимостью строительства магистральных инженерных сетей в МР-6 Восточного жилого района</w:t>
      </w:r>
      <w:r w:rsidRPr="00187DF0">
        <w:rPr>
          <w:rFonts w:asciiTheme="minorHAnsi" w:hAnsiTheme="minorHAnsi"/>
          <w:sz w:val="22"/>
        </w:rPr>
        <w:t xml:space="preserve"> </w:t>
      </w:r>
      <w:r w:rsidRPr="00187DF0">
        <w:rPr>
          <w:szCs w:val="28"/>
        </w:rPr>
        <w:t>с 2016 года Администрацией городского округа неоднократно направлялись письма и заявки</w:t>
      </w:r>
      <w:r w:rsidRPr="00187DF0">
        <w:rPr>
          <w:rFonts w:asciiTheme="minorHAnsi" w:hAnsiTheme="minorHAnsi"/>
          <w:sz w:val="22"/>
        </w:rPr>
        <w:t xml:space="preserve"> </w:t>
      </w:r>
      <w:r w:rsidRPr="00187DF0">
        <w:rPr>
          <w:szCs w:val="28"/>
        </w:rPr>
        <w:t>в Госстрой РБ для включения в РАИП в целях выполнения максимального ввода жилья и обеспечения инфраструктурой новых городских районов.</w:t>
      </w:r>
    </w:p>
    <w:p w:rsidR="00187DF0" w:rsidRPr="00187DF0" w:rsidRDefault="00187DF0" w:rsidP="00187DF0">
      <w:pPr>
        <w:tabs>
          <w:tab w:val="left" w:pos="3402"/>
        </w:tabs>
        <w:ind w:right="-1" w:firstLine="567"/>
        <w:rPr>
          <w:rFonts w:cs="Times New Roman"/>
          <w:szCs w:val="28"/>
        </w:rPr>
      </w:pPr>
      <w:r w:rsidRPr="00187DF0">
        <w:rPr>
          <w:szCs w:val="28"/>
        </w:rPr>
        <w:t xml:space="preserve"> 19.07.2018 проведён электронный аукцион на </w:t>
      </w:r>
      <w:r w:rsidRPr="00187DF0">
        <w:rPr>
          <w:rFonts w:cs="Times New Roman"/>
          <w:szCs w:val="28"/>
        </w:rPr>
        <w:t>выполнение проектно-изыскательских работ по объекту капитального строительства: «Автодорога по улицам Славы, Вишневая, Михольского до Петроградского проспекта в ЖР «Юлдашево» ГО г.Салават РБ». Победитель – единственный участник аукциона ООО «Проектные технологии» (г.Оренбург). Стоимость контракта составила 1 076 509,28 рублей. 31.10.2018 проектно-изыскательские работы выполнены.</w:t>
      </w:r>
    </w:p>
    <w:p w:rsidR="00187DF0" w:rsidRPr="00187DF0" w:rsidRDefault="00187DF0" w:rsidP="00187DF0">
      <w:pPr>
        <w:ind w:right="-1" w:firstLine="567"/>
        <w:rPr>
          <w:rFonts w:cs="Times New Roman"/>
          <w:szCs w:val="28"/>
        </w:rPr>
      </w:pPr>
      <w:r w:rsidRPr="00187DF0">
        <w:rPr>
          <w:szCs w:val="28"/>
        </w:rPr>
        <w:t xml:space="preserve"> 13.08.2018 </w:t>
      </w:r>
      <w:r w:rsidRPr="00187DF0">
        <w:rPr>
          <w:rFonts w:cs="Times New Roman"/>
          <w:szCs w:val="28"/>
        </w:rPr>
        <w:t>проведён электронный аукцион на выполнение инженерных изысканий по строительству школы на 1200 мест в МР-3 Восточного жилого района. Победитель аукциона - ООО «Научно-производственное объединение «Империалъ» г. Ижевск – сумма контракта – 395 214,25 руб. от первоначальной суммы – 678 286,42 руб. (экономия составила – 41,73%, 283 072,17 руб.). 31.10.2018 инженерные изыскания выполнены. В 2019 году планируется привязка проекта повторного применения на строительство школы к местности и к инженерным сетям.</w:t>
      </w:r>
    </w:p>
    <w:p w:rsidR="00187DF0" w:rsidRPr="00187DF0" w:rsidRDefault="00187DF0" w:rsidP="00187DF0">
      <w:pPr>
        <w:ind w:right="-1" w:firstLine="567"/>
        <w:rPr>
          <w:rFonts w:cs="Times New Roman"/>
          <w:szCs w:val="28"/>
        </w:rPr>
      </w:pPr>
      <w:r w:rsidRPr="00187DF0">
        <w:rPr>
          <w:rFonts w:cs="Times New Roman"/>
          <w:szCs w:val="28"/>
        </w:rPr>
        <w:t>Выполнены следующие проектные работы для строительства автодороги к д. Ромадановка:</w:t>
      </w:r>
    </w:p>
    <w:p w:rsidR="00187DF0" w:rsidRPr="00187DF0" w:rsidRDefault="00187DF0" w:rsidP="00187DF0">
      <w:pPr>
        <w:ind w:right="-1" w:firstLine="567"/>
        <w:rPr>
          <w:rFonts w:cs="Times New Roman"/>
          <w:szCs w:val="28"/>
        </w:rPr>
      </w:pPr>
      <w:r w:rsidRPr="00187DF0">
        <w:rPr>
          <w:rFonts w:cs="Times New Roman"/>
          <w:szCs w:val="28"/>
        </w:rPr>
        <w:t>- проект планировки территории для строительства автодороги на сумму 99 746 руб.;</w:t>
      </w:r>
    </w:p>
    <w:p w:rsidR="00187DF0" w:rsidRPr="00187DF0" w:rsidRDefault="00187DF0" w:rsidP="00187DF0">
      <w:pPr>
        <w:ind w:right="-1" w:firstLine="567"/>
        <w:rPr>
          <w:rFonts w:cs="Times New Roman"/>
          <w:szCs w:val="28"/>
        </w:rPr>
      </w:pPr>
      <w:r w:rsidRPr="00187DF0">
        <w:rPr>
          <w:rFonts w:cs="Times New Roman"/>
          <w:szCs w:val="28"/>
        </w:rPr>
        <w:t>- кадастровые работы по образованию земельного участка для строительства автодороги на сумму 23 861,73 руб.;</w:t>
      </w:r>
    </w:p>
    <w:p w:rsidR="00187DF0" w:rsidRPr="00187DF0" w:rsidRDefault="00187DF0" w:rsidP="00187DF0">
      <w:pPr>
        <w:ind w:right="-1" w:firstLine="567"/>
        <w:rPr>
          <w:rFonts w:cs="Times New Roman"/>
          <w:szCs w:val="28"/>
        </w:rPr>
      </w:pPr>
      <w:r w:rsidRPr="00187DF0">
        <w:rPr>
          <w:rFonts w:cs="Times New Roman"/>
          <w:szCs w:val="28"/>
        </w:rPr>
        <w:t>- топографическая съёмка земельного участка под строительство автодороги на сумму 46 510,85 руб.</w:t>
      </w:r>
    </w:p>
    <w:p w:rsidR="00187DF0" w:rsidRPr="00187DF0" w:rsidRDefault="00187DF0" w:rsidP="00187DF0">
      <w:pPr>
        <w:ind w:right="-1" w:firstLine="567"/>
        <w:rPr>
          <w:rFonts w:cs="Times New Roman"/>
          <w:szCs w:val="28"/>
        </w:rPr>
      </w:pPr>
      <w:r w:rsidRPr="00187DF0">
        <w:rPr>
          <w:rFonts w:cs="Times New Roman"/>
          <w:szCs w:val="28"/>
        </w:rPr>
        <w:t>Выполнены кадастровые работы по образованию земельного участка для реконструкции автодороги по ул. Первомайской на сумму 23 861,73 руб.</w:t>
      </w:r>
    </w:p>
    <w:p w:rsidR="00187DF0" w:rsidRPr="00187DF0" w:rsidRDefault="00187DF0" w:rsidP="00187DF0">
      <w:pPr>
        <w:ind w:right="-1" w:firstLine="567"/>
        <w:rPr>
          <w:rFonts w:cs="Times New Roman"/>
          <w:szCs w:val="28"/>
        </w:rPr>
      </w:pPr>
      <w:r w:rsidRPr="00187DF0">
        <w:rPr>
          <w:rFonts w:cs="Times New Roman"/>
          <w:szCs w:val="28"/>
        </w:rPr>
        <w:t>Выполнены проекты межевания территории 22 кадастровых кварталов для комплексных кадастровых работ на сумму 11 008 630 руб.</w:t>
      </w:r>
    </w:p>
    <w:p w:rsidR="00187DF0" w:rsidRPr="00187DF0" w:rsidRDefault="00187DF0" w:rsidP="00187DF0">
      <w:pPr>
        <w:ind w:right="-1" w:firstLine="567"/>
        <w:rPr>
          <w:rFonts w:cs="Times New Roman"/>
          <w:szCs w:val="28"/>
        </w:rPr>
      </w:pPr>
      <w:r w:rsidRPr="00187DF0">
        <w:rPr>
          <w:rFonts w:cs="Times New Roman"/>
          <w:szCs w:val="28"/>
        </w:rPr>
        <w:t xml:space="preserve"> Выполнено координирование характерных точек лесного массива на земельном участке с кадастровым номером 02:59:030101:8 на сумму 98 059 руб., на земельном участке с кадастровым номером 02:59:030202:2 на сумму 98 059 руб.</w:t>
      </w:r>
    </w:p>
    <w:p w:rsidR="00187DF0" w:rsidRPr="00187DF0" w:rsidRDefault="00187DF0" w:rsidP="00187DF0">
      <w:pPr>
        <w:ind w:right="-1" w:firstLine="567"/>
        <w:rPr>
          <w:rFonts w:cs="Times New Roman"/>
          <w:szCs w:val="28"/>
        </w:rPr>
      </w:pPr>
      <w:r w:rsidRPr="00187DF0">
        <w:rPr>
          <w:rFonts w:cs="Times New Roman"/>
          <w:szCs w:val="28"/>
        </w:rPr>
        <w:t xml:space="preserve"> Выполнена расчётная схема ливневой канализации в МР-2, МР-6, МР-8 Восточного жилого района на сумму 98 500 руб. </w:t>
      </w:r>
    </w:p>
    <w:p w:rsidR="00187DF0" w:rsidRPr="00187DF0" w:rsidRDefault="00187DF0" w:rsidP="00187DF0">
      <w:pPr>
        <w:ind w:right="-1" w:firstLine="567"/>
        <w:rPr>
          <w:rFonts w:cs="Times New Roman"/>
          <w:szCs w:val="28"/>
        </w:rPr>
      </w:pPr>
      <w:r w:rsidRPr="00187DF0">
        <w:rPr>
          <w:rFonts w:cs="Times New Roman"/>
          <w:szCs w:val="28"/>
        </w:rPr>
        <w:t xml:space="preserve">Выполнены проектные работы по перепланировке помещений в доме № 14/82 по ул. Губкина на сумму 94 759 руб. </w:t>
      </w:r>
    </w:p>
    <w:p w:rsidR="00187DF0" w:rsidRPr="00187DF0" w:rsidRDefault="00187DF0" w:rsidP="00187DF0">
      <w:pPr>
        <w:ind w:right="-1" w:firstLine="567"/>
        <w:rPr>
          <w:rFonts w:cs="Times New Roman"/>
          <w:szCs w:val="28"/>
        </w:rPr>
      </w:pPr>
    </w:p>
    <w:p w:rsidR="006919F4" w:rsidRDefault="006919F4" w:rsidP="003C4B93">
      <w:pPr>
        <w:pStyle w:val="ae"/>
        <w:outlineLvl w:val="1"/>
        <w:rPr>
          <w:b/>
        </w:rPr>
      </w:pPr>
    </w:p>
    <w:p w:rsidR="00451826" w:rsidRDefault="00187DF0" w:rsidP="003C4B93">
      <w:pPr>
        <w:pStyle w:val="ae"/>
        <w:outlineLvl w:val="1"/>
        <w:rPr>
          <w:rFonts w:cs="Times New Roman"/>
          <w:b/>
          <w:szCs w:val="28"/>
        </w:rPr>
      </w:pPr>
      <w:bookmarkStart w:id="14" w:name="_Toc535943235"/>
      <w:r w:rsidRPr="003C4B93">
        <w:rPr>
          <w:b/>
        </w:rPr>
        <w:lastRenderedPageBreak/>
        <w:t>Развитие транспортной системы</w:t>
      </w:r>
      <w:r w:rsidRPr="00187DF0">
        <w:rPr>
          <w:rFonts w:cs="Times New Roman"/>
          <w:b/>
          <w:szCs w:val="28"/>
        </w:rPr>
        <w:t>.</w:t>
      </w:r>
      <w:bookmarkEnd w:id="14"/>
      <w:r w:rsidRPr="00187DF0">
        <w:rPr>
          <w:rFonts w:cs="Times New Roman"/>
          <w:b/>
          <w:szCs w:val="28"/>
        </w:rPr>
        <w:t xml:space="preserve"> </w:t>
      </w:r>
    </w:p>
    <w:p w:rsidR="00187DF0" w:rsidRPr="00187DF0" w:rsidRDefault="00187DF0" w:rsidP="00451826">
      <w:pPr>
        <w:pStyle w:val="ae"/>
        <w:rPr>
          <w:rFonts w:cs="Times New Roman"/>
          <w:szCs w:val="28"/>
        </w:rPr>
      </w:pPr>
      <w:r w:rsidRPr="00187DF0">
        <w:rPr>
          <w:rFonts w:eastAsia="Calibri" w:cs="Times New Roman"/>
          <w:szCs w:val="28"/>
        </w:rPr>
        <w:t>В реестре маршрутов городского округа город Салават Республики Башкортостан всего 24 регулярных автобусных маршрутов в городском сообщении, из них работающих в коммерческом режиме -7, сезонных маршрутов (в садово-дачный период) – 7, регулярных маршрутов, выполняемых электротранспортом – 3.</w:t>
      </w:r>
    </w:p>
    <w:p w:rsidR="00187DF0" w:rsidRPr="00187DF0" w:rsidRDefault="00187DF0" w:rsidP="00187DF0">
      <w:pPr>
        <w:ind w:firstLine="567"/>
        <w:rPr>
          <w:rFonts w:eastAsia="Calibri" w:cs="Times New Roman"/>
          <w:szCs w:val="28"/>
          <w:lang w:val="be-BY"/>
        </w:rPr>
      </w:pPr>
      <w:r w:rsidRPr="00187DF0">
        <w:rPr>
          <w:rFonts w:eastAsia="Calibri" w:cs="Times New Roman"/>
          <w:szCs w:val="28"/>
        </w:rPr>
        <w:t>В городском округе перевозки пассажиров по регулярным маршрутам общего пользования в соответствии с заключенными договорами осуществляют СПАТП филиал ГУП «Башавтотранс» РБ</w:t>
      </w:r>
      <w:r w:rsidRPr="00187DF0">
        <w:rPr>
          <w:rFonts w:eastAsia="Calibri" w:cs="Times New Roman"/>
          <w:szCs w:val="28"/>
          <w:lang w:val="be-BY"/>
        </w:rPr>
        <w:t xml:space="preserve"> по маршрутам №№ 31, 33, 37</w:t>
      </w:r>
      <w:r w:rsidRPr="00187DF0">
        <w:rPr>
          <w:rFonts w:eastAsia="Calibri" w:cs="Times New Roman"/>
          <w:szCs w:val="28"/>
        </w:rPr>
        <w:t>, МУП «Трамвайное управление» по маршрутам №№ 1, 2, 3, ООО «Маршрут Сервис» (ООО «Авто Лайн», ООО «Мондиаль») маршруты №№ 35, 36, 38, 39.</w:t>
      </w:r>
    </w:p>
    <w:p w:rsidR="00187DF0" w:rsidRPr="00187DF0" w:rsidRDefault="00187DF0" w:rsidP="00187DF0">
      <w:pPr>
        <w:ind w:firstLine="567"/>
        <w:rPr>
          <w:rFonts w:eastAsia="Calibri" w:cs="Times New Roman"/>
          <w:szCs w:val="28"/>
        </w:rPr>
      </w:pPr>
      <w:r w:rsidRPr="00187DF0">
        <w:rPr>
          <w:rFonts w:eastAsia="Calibri" w:cs="Times New Roman"/>
          <w:szCs w:val="28"/>
        </w:rPr>
        <w:t xml:space="preserve">СПАТП за отчетный период перевезено 1 329,8 тыс. пассажиров, пассажирооборот составил 6 648,4 тыс. пассажиро-километров, что на 17% меньше, чем за 2017 год. </w:t>
      </w:r>
    </w:p>
    <w:p w:rsidR="00187DF0" w:rsidRPr="00187DF0" w:rsidRDefault="00187DF0" w:rsidP="00187DF0">
      <w:pPr>
        <w:ind w:firstLine="567"/>
        <w:rPr>
          <w:rFonts w:eastAsia="Calibri" w:cs="Times New Roman"/>
          <w:szCs w:val="28"/>
        </w:rPr>
      </w:pPr>
      <w:r w:rsidRPr="00187DF0">
        <w:rPr>
          <w:rFonts w:eastAsia="Calibri" w:cs="Times New Roman"/>
          <w:szCs w:val="28"/>
        </w:rPr>
        <w:t xml:space="preserve">ООО «Маршрут Сервис» за отчетный период перевезено 2 041,89 тыс.пассажиров, пассажирооборот составил 10 936,56 тыс. пассажиро-километров, что почти совпадает с аналогичным периодом прошлого года. </w:t>
      </w:r>
    </w:p>
    <w:p w:rsidR="00187DF0" w:rsidRPr="00187DF0" w:rsidRDefault="00187DF0" w:rsidP="00187DF0">
      <w:pPr>
        <w:ind w:firstLine="567"/>
        <w:rPr>
          <w:rFonts w:eastAsia="Calibri" w:cs="Times New Roman"/>
          <w:szCs w:val="28"/>
        </w:rPr>
      </w:pPr>
      <w:r w:rsidRPr="00187DF0">
        <w:rPr>
          <w:rFonts w:eastAsia="Calibri" w:cs="Times New Roman"/>
          <w:szCs w:val="28"/>
        </w:rPr>
        <w:t xml:space="preserve">МУП «Трамвайное управление» за отчетный период перевезено 3 275,3 тыс. пассажиров, пассажирооборот составил 20 960 тыс. пассажиро-километров, что на 12% меньше, чем за 2017 год. </w:t>
      </w:r>
    </w:p>
    <w:p w:rsidR="00187DF0" w:rsidRPr="00187DF0" w:rsidRDefault="00187DF0" w:rsidP="00187DF0">
      <w:pPr>
        <w:ind w:firstLine="567"/>
        <w:rPr>
          <w:rFonts w:eastAsia="Calibri" w:cs="Times New Roman"/>
          <w:szCs w:val="28"/>
        </w:rPr>
      </w:pPr>
      <w:r w:rsidRPr="00187DF0">
        <w:rPr>
          <w:rFonts w:eastAsia="Calibri" w:cs="Times New Roman"/>
          <w:szCs w:val="28"/>
        </w:rPr>
        <w:t>Всего за отчетный период перевезено 6 646,99 тыс. пассажиров, пассажирооборот составил 38 544,96 тыс.</w:t>
      </w:r>
      <w:r w:rsidRPr="00187DF0">
        <w:t xml:space="preserve"> </w:t>
      </w:r>
      <w:r w:rsidRPr="00187DF0">
        <w:rPr>
          <w:rFonts w:eastAsia="Calibri" w:cs="Times New Roman"/>
          <w:szCs w:val="28"/>
        </w:rPr>
        <w:t>пассажиро-километров, что на 9% меньше, чем за 2017 год.</w:t>
      </w:r>
    </w:p>
    <w:p w:rsidR="00187DF0" w:rsidRPr="00187DF0" w:rsidRDefault="00187DF0" w:rsidP="00187DF0">
      <w:pPr>
        <w:ind w:firstLine="567"/>
        <w:rPr>
          <w:rFonts w:eastAsia="Calibri" w:cs="Times New Roman"/>
          <w:szCs w:val="28"/>
        </w:rPr>
      </w:pPr>
      <w:r w:rsidRPr="00187DF0">
        <w:rPr>
          <w:rFonts w:eastAsia="Calibri" w:cs="Times New Roman"/>
          <w:szCs w:val="28"/>
        </w:rPr>
        <w:t xml:space="preserve">Доля участия в пассажирских перевозках СПАТП филиал ГУП «Башавтотранс» -  20 %, МУП «Трамвайное управление» - 49, 3 %, ООО «Маршрут Сервис» - 30, 7 %. </w:t>
      </w:r>
    </w:p>
    <w:p w:rsidR="00187DF0" w:rsidRPr="00187DF0" w:rsidRDefault="00187DF0" w:rsidP="00187DF0">
      <w:pPr>
        <w:ind w:firstLine="567"/>
        <w:rPr>
          <w:rFonts w:eastAsia="Calibri" w:cs="Times New Roman"/>
          <w:szCs w:val="28"/>
        </w:rPr>
      </w:pPr>
      <w:r w:rsidRPr="00187DF0">
        <w:rPr>
          <w:rFonts w:eastAsia="Calibri" w:cs="Times New Roman"/>
          <w:szCs w:val="28"/>
        </w:rPr>
        <w:t xml:space="preserve">В отчетном периоде подвижной состав СПАТП филиал ГУП «Башавтотранс» РБ и МУП «Трамвайное управление» не обновлялся. </w:t>
      </w:r>
    </w:p>
    <w:p w:rsidR="00187DF0" w:rsidRPr="00187DF0" w:rsidRDefault="00187DF0" w:rsidP="00187DF0">
      <w:pPr>
        <w:ind w:firstLine="567"/>
        <w:rPr>
          <w:rFonts w:eastAsia="Calibri" w:cs="Times New Roman"/>
          <w:szCs w:val="28"/>
          <w:lang w:val="be-BY"/>
        </w:rPr>
      </w:pPr>
      <w:r w:rsidRPr="00187DF0">
        <w:rPr>
          <w:rFonts w:eastAsia="Calibri" w:cs="Times New Roman"/>
          <w:szCs w:val="28"/>
          <w:lang w:val="be-BY"/>
        </w:rPr>
        <w:t>26.03.2018 г. в соответствии с протоколом об итогах электронного аукциона между ОСТС Администрации и СПАТП – филиал ГУП “Башавтотранс” РБ был заключен муниципальный контракт на оказание услуг по организации транспортного обслуживания населения городского округа город Салават по маршрутам регулярных перевозок в садовые общества городского округа город Салават (по маршрутам №№ 63, 64, 65, 68, 69, 116) сроком действия с 28.04.2018 по 14.10.2018 г.</w:t>
      </w:r>
    </w:p>
    <w:p w:rsidR="00187DF0" w:rsidRPr="00187DF0" w:rsidRDefault="00187DF0" w:rsidP="00187DF0">
      <w:pPr>
        <w:ind w:firstLine="567"/>
        <w:rPr>
          <w:rFonts w:eastAsia="Calibri" w:cs="Times New Roman"/>
          <w:szCs w:val="28"/>
        </w:rPr>
      </w:pPr>
      <w:r w:rsidRPr="00187DF0">
        <w:rPr>
          <w:rFonts w:eastAsia="Calibri" w:cs="Times New Roman"/>
          <w:szCs w:val="28"/>
        </w:rPr>
        <w:t>За отчетный период размер субсидий, перечисляемых из бюджета города транспортным предприятиям составляет:</w:t>
      </w:r>
    </w:p>
    <w:p w:rsidR="00187DF0" w:rsidRPr="00187DF0" w:rsidRDefault="00187DF0" w:rsidP="00187DF0">
      <w:pPr>
        <w:ind w:firstLine="567"/>
        <w:rPr>
          <w:rFonts w:ascii="Calibri" w:eastAsia="Calibri" w:hAnsi="Calibri" w:cs="Times New Roman"/>
          <w:sz w:val="22"/>
        </w:rPr>
      </w:pPr>
      <w:r w:rsidRPr="00187DF0">
        <w:rPr>
          <w:rFonts w:eastAsia="Calibri" w:cs="Times New Roman"/>
          <w:szCs w:val="28"/>
        </w:rPr>
        <w:t>СПАТП – филиал ГУП «Башавтотранс» -1 997, 9 тыс. руб.</w:t>
      </w:r>
      <w:r w:rsidRPr="00187DF0">
        <w:rPr>
          <w:rFonts w:ascii="Calibri" w:eastAsia="Calibri" w:hAnsi="Calibri" w:cs="Times New Roman"/>
          <w:sz w:val="22"/>
        </w:rPr>
        <w:t xml:space="preserve"> - </w:t>
      </w:r>
      <w:r w:rsidRPr="00187DF0">
        <w:rPr>
          <w:rFonts w:eastAsia="Calibri" w:cs="Times New Roman"/>
          <w:szCs w:val="28"/>
        </w:rPr>
        <w:t>на поддержку граждан, занимающихся садоводством и огородничеством, за перевозку граждан в садовые общества;</w:t>
      </w:r>
    </w:p>
    <w:p w:rsidR="00187DF0" w:rsidRPr="00187DF0" w:rsidRDefault="00187DF0" w:rsidP="00B26B96">
      <w:pPr>
        <w:ind w:firstLine="567"/>
        <w:rPr>
          <w:rFonts w:cs="Times New Roman"/>
          <w:b/>
          <w:szCs w:val="28"/>
        </w:rPr>
      </w:pPr>
      <w:r w:rsidRPr="00187DF0">
        <w:rPr>
          <w:rFonts w:eastAsia="Calibri" w:cs="Times New Roman"/>
          <w:szCs w:val="28"/>
        </w:rPr>
        <w:t xml:space="preserve">МУП «Трамвайное управление» - 70 200 тыс.руб. - в целях </w:t>
      </w:r>
      <w:r w:rsidRPr="00187DF0">
        <w:rPr>
          <w:rFonts w:eastAsia="Times New Roman" w:cs="Times New Roman"/>
          <w:szCs w:val="28"/>
          <w:lang w:eastAsia="ru-RU"/>
        </w:rPr>
        <w:t>осуществления пассажирских перевозок трамваем на социально-значимых городских маршрутах общего пользования.</w:t>
      </w:r>
    </w:p>
    <w:p w:rsidR="00CF6C20" w:rsidRPr="00CF6C20" w:rsidRDefault="00B26B96" w:rsidP="00CF6C20">
      <w:pPr>
        <w:pStyle w:val="1"/>
        <w:rPr>
          <w:rFonts w:eastAsia="Times New Roman" w:cs="Times New Roman"/>
          <w:b w:val="0"/>
          <w:szCs w:val="28"/>
          <w:lang w:eastAsia="ru-RU"/>
        </w:rPr>
      </w:pPr>
      <w:bookmarkStart w:id="15" w:name="_Toc535943236"/>
      <w:r w:rsidRPr="00CF6C20">
        <w:rPr>
          <w:rStyle w:val="10"/>
          <w:b/>
        </w:rPr>
        <w:lastRenderedPageBreak/>
        <w:t>Жилищно-коммунальное хозяйство</w:t>
      </w:r>
      <w:r w:rsidRPr="00CF6C20">
        <w:rPr>
          <w:rFonts w:eastAsia="Times New Roman" w:cs="Times New Roman"/>
          <w:b w:val="0"/>
          <w:szCs w:val="28"/>
          <w:lang w:eastAsia="ru-RU"/>
        </w:rPr>
        <w:t>.</w:t>
      </w:r>
      <w:bookmarkEnd w:id="15"/>
      <w:r w:rsidRPr="00CF6C20">
        <w:rPr>
          <w:rFonts w:eastAsia="Times New Roman" w:cs="Times New Roman"/>
          <w:b w:val="0"/>
          <w:szCs w:val="28"/>
          <w:lang w:eastAsia="ru-RU"/>
        </w:rPr>
        <w:t xml:space="preserve"> </w:t>
      </w:r>
    </w:p>
    <w:p w:rsidR="00B26B96" w:rsidRPr="003C4B93" w:rsidRDefault="00B26B96" w:rsidP="00451826">
      <w:pPr>
        <w:rPr>
          <w:rFonts w:eastAsia="Times New Roman" w:cs="Times New Roman"/>
          <w:szCs w:val="28"/>
          <w:lang w:eastAsia="ru-RU"/>
        </w:rPr>
      </w:pPr>
      <w:r w:rsidRPr="003C4B93">
        <w:rPr>
          <w:rFonts w:eastAsia="Times New Roman" w:cs="Times New Roman"/>
          <w:szCs w:val="28"/>
          <w:lang w:eastAsia="ru-RU"/>
        </w:rPr>
        <w:t>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Отрасль жилищно-коммунального хозяйства является наиболее сложной и проблематичной, поскольку от ее бесперебойного функционирования напрямую зависит качество жизни наших жителей.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Муниципальные унитарные предприятия («Электрические сети», «Салаватводоканал»), общества с ограниченной ответственностью «БашРТС-Стерлитамак»,</w:t>
      </w:r>
      <w:r w:rsidR="00CF6B31">
        <w:rPr>
          <w:rFonts w:eastAsia="Times New Roman" w:cs="Times New Roman"/>
          <w:szCs w:val="28"/>
          <w:lang w:eastAsia="ru-RU"/>
        </w:rPr>
        <w:t xml:space="preserve"> </w:t>
      </w:r>
      <w:r w:rsidRPr="00B26B96">
        <w:rPr>
          <w:rFonts w:eastAsia="Times New Roman" w:cs="Times New Roman"/>
          <w:szCs w:val="28"/>
          <w:lang w:eastAsia="ru-RU"/>
        </w:rPr>
        <w:t>«Спецавтохозяйство»</w:t>
      </w:r>
      <w:r w:rsidR="00CF6B31">
        <w:rPr>
          <w:rFonts w:eastAsia="Times New Roman" w:cs="Times New Roman"/>
          <w:szCs w:val="28"/>
          <w:lang w:eastAsia="ru-RU"/>
        </w:rPr>
        <w:t>,</w:t>
      </w:r>
      <w:r w:rsidR="006F53CE">
        <w:rPr>
          <w:rFonts w:eastAsia="Times New Roman" w:cs="Times New Roman"/>
          <w:szCs w:val="28"/>
          <w:lang w:eastAsia="ru-RU"/>
        </w:rPr>
        <w:t xml:space="preserve"> Ф</w:t>
      </w:r>
      <w:r w:rsidR="00CF6B31">
        <w:rPr>
          <w:rFonts w:eastAsia="Times New Roman" w:cs="Times New Roman"/>
          <w:szCs w:val="28"/>
          <w:lang w:eastAsia="ru-RU"/>
        </w:rPr>
        <w:t xml:space="preserve">ПАО </w:t>
      </w:r>
      <w:r w:rsidR="00CF6B31" w:rsidRPr="00CF6B31">
        <w:rPr>
          <w:rFonts w:eastAsia="Times New Roman" w:cs="Times New Roman"/>
          <w:szCs w:val="28"/>
          <w:lang w:eastAsia="ru-RU"/>
        </w:rPr>
        <w:t>«Газпром газораспределение»,</w:t>
      </w:r>
      <w:r w:rsidRPr="00B26B96">
        <w:rPr>
          <w:rFonts w:eastAsia="Times New Roman" w:cs="Times New Roman"/>
          <w:szCs w:val="28"/>
          <w:lang w:eastAsia="ru-RU"/>
        </w:rPr>
        <w:t xml:space="preserve"> оказывают коммунальные услуги населению</w:t>
      </w:r>
      <w:r w:rsidR="00CF6B31">
        <w:rPr>
          <w:rFonts w:eastAsia="Times New Roman" w:cs="Times New Roman"/>
          <w:szCs w:val="28"/>
          <w:lang w:eastAsia="ru-RU"/>
        </w:rPr>
        <w:t xml:space="preserve"> и </w:t>
      </w:r>
      <w:r w:rsidRPr="00B26B96">
        <w:rPr>
          <w:rFonts w:eastAsia="Times New Roman" w:cs="Times New Roman"/>
          <w:szCs w:val="28"/>
          <w:lang w:eastAsia="ru-RU"/>
        </w:rPr>
        <w:t xml:space="preserve"> обслуживают 1196 км электрических сетей, 336,8 км водопровода, 196,3 км канализационных, в однотрубном исчислении 420,41 км теплопроводных сетей.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 настоящее время в городском округе действуют 19 управляющих компаний, 2 товарищества собственников жилья, 1 жилищный кооператив, в управлении и на обслуживании которых находятся 1010 многоквартирных домов общей площадью 3406,8 тыс. квадратных метров. В управляющих компаниях созданы 937 домовых советов.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за 2018 год отсутствуют.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Уровень сбора платежей населения за жилищно-коммунальные услуги в 2018 году составил 94%.</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 рамках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городского округа город Салават Республики Башкортостан в 2018 году проведен капитальный ремонт общего имущества в 55 МКД на сумму более 229,0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15* МКД – замена лифтового оборудования в количестве 60 лифтов;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30* МКД – ремонт крыши;</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1 МКД - ремонт системы электроснабжения;</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5 МКД- ремонт фасада;</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3 МКД – утепление фасада;</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2 МКД – утепление торцевых стен фасада.</w:t>
      </w:r>
    </w:p>
    <w:p w:rsidR="00B26B96" w:rsidRPr="00B26B96" w:rsidRDefault="00B26B96" w:rsidP="00B26B96">
      <w:pPr>
        <w:ind w:firstLine="708"/>
        <w:jc w:val="left"/>
        <w:rPr>
          <w:rFonts w:eastAsia="Times New Roman" w:cs="Times New Roman"/>
          <w:szCs w:val="28"/>
          <w:lang w:eastAsia="ru-RU"/>
        </w:rPr>
      </w:pPr>
      <w:r w:rsidRPr="00B26B96">
        <w:rPr>
          <w:rFonts w:eastAsia="Times New Roman" w:cs="Times New Roman"/>
          <w:szCs w:val="28"/>
          <w:lang w:eastAsia="ru-RU"/>
        </w:rPr>
        <w:t>* в 1 МКД выполнено 2 вида ремонта.</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Уровень оплаты взносов на капитальный ремонт за 2018 год по городу Салават составил 9</w:t>
      </w:r>
      <w:r w:rsidR="004B695B">
        <w:rPr>
          <w:rFonts w:eastAsia="Times New Roman" w:cs="Times New Roman"/>
          <w:szCs w:val="28"/>
          <w:lang w:eastAsia="ru-RU"/>
        </w:rPr>
        <w:t>9</w:t>
      </w:r>
      <w:r w:rsidRPr="00B26B96">
        <w:rPr>
          <w:rFonts w:eastAsia="Times New Roman" w:cs="Times New Roman"/>
          <w:szCs w:val="28"/>
          <w:lang w:eastAsia="ru-RU"/>
        </w:rPr>
        <w:t>%.</w:t>
      </w:r>
    </w:p>
    <w:p w:rsidR="00B26B96" w:rsidRPr="00B26B96" w:rsidRDefault="00B26B96" w:rsidP="003C4B93">
      <w:pPr>
        <w:rPr>
          <w:rFonts w:eastAsia="Times New Roman" w:cs="Times New Roman"/>
          <w:szCs w:val="28"/>
          <w:lang w:eastAsia="ru-RU"/>
        </w:rPr>
      </w:pPr>
      <w:r w:rsidRPr="00B26B96">
        <w:rPr>
          <w:rFonts w:eastAsia="Times New Roman" w:cs="Times New Roman"/>
          <w:szCs w:val="28"/>
          <w:lang w:eastAsia="ru-RU"/>
        </w:rPr>
        <w:t>По итогам республиканского конкурса «Лучший МКД» выделена премия в размере 1,1 млн. рублей, данные средства направлены на премирование 11 многоквартирных домов в г. Салават.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lastRenderedPageBreak/>
        <w:t>Управлением городского хозяйства Администрации городского округа город Салават Республики Башкортостан заключено 117 муниципальных контрактов и 353 контракта на выполнение работ по дорожному хозяйству и благоустройству города на общую сумму более 331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Заявки на выполнение работ по благоустройству территории городского округа и дорожному хозяйству размещаются согласно постановлению Администрации ГО г. Салавата РБ от 26.12.2017 г. №3845-п (с изменениями) и утвержденному плану-графику. </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Общая протяженность дорог города 124,6 км, все они с усовершенствованным покрытием. По подразделу «Дорожное хозяйство» заключены муниципальные контракты на сумму 116,7 млн. рублей, из них из бюджета Республики Башкортостан – 79,6 млн. рублей, из бюджета городского округа – 37,2 млн. рублей. </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Согласно заключенному соглашению с Государственным комитетом РБ по транспорту и дорожному хозяйству выполнены работы по текущему ремонту улично-дорожной сети протяженностью 13,3 км (112 тыс. м²) на сумму 75,4 млн. рублей, из них за счет средств бюджета РБ 73,1 млн. рублей: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ул.Уфимская от ул.К.Маркса до ул.Б.Хмельницкого,</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бул.С.Юлаева от ул.Уфимской до ул.Островского,</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ул.Нуриманова от ул.Красноармейской до ул.Молодогвардейцев,</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ул.Нуриманова от ул.Первомайской до ул.Чапаева,</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ул.Калинина от ул.Вокзальной до ул.Ленина,</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бул.Космонавтов от ул.Островского до ул.Ленина,</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ул.Ключевая от ул.Гагарина до ул.Октябрьской,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ул.Вокзальная от ул.К.Маркса до ул.Ленинградской,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ул.Первомайская от ул.Нуриманова до ул.Зеленой,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ул.Комсомольская от ул.Пархоменко до ул.Победы,</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ул.Горького от ул.Гафури до ул.Колхозной,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пр.Петроградский от ул.Солнечной до бул.Шарантай,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ул.Старичная от ул.Солнечной до бул.Шарантай,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пер.Школьный от ул.Советской до пр.Нефтяников,</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пр. Нефтяников от д. №21 до д. №25 и от д.№27 до д.№29.</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Не приняты работы из-за отрицательного заключения экспертной организации на сумму 2,2 млн. рублей (из них РБ 2,1 млн. рублей) по объекту: ул.Советская от ул.Ключевой до пр.Нефтяников.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Согласно заключенному соглашению с Государственным комитетом РБ по транспорту и дорожному хозяйству выполнены работы по оснащению железнодорожного переезда 174 км Аллагуват – Стерлитамак системой автоматической фото-видеофиксации нарушений ПДД и передачи фото-видеоматериалов в Центр автоматизированной фиксации административных правонарушений в области дорожного движения ГИБДД МВД РБ на сумму 4,4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За счет бюджета городского округа выполнены работы по текущему ремонту внутриквартальных проездов на площади 9 тыс. м² на сумму 5,6 млн. </w:t>
      </w:r>
      <w:r w:rsidRPr="00B26B96">
        <w:rPr>
          <w:rFonts w:eastAsia="Times New Roman" w:cs="Times New Roman"/>
          <w:szCs w:val="28"/>
          <w:lang w:eastAsia="ru-RU"/>
        </w:rPr>
        <w:lastRenderedPageBreak/>
        <w:t xml:space="preserve">рублей. Устранены деформации и повреждения асфальтобетонного покрытия площадью 11 тыс. м² на сумму 9,4 млн. рублей. Выполнен ремонт тротуаров на площади 10 тыс. м² на сумму 7,9 млн. рублей. Проведена замена бортовых камней протяженностью 924 м на сумму 2,4 млн. рублей. Установлены направляющие пешеходные ограждения протяженностью 1457 м на сумму 2,9 млн. рублей.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По подразделу «Благоустройство» заключены муниципальные контракты на сумму 131,1 млн. рублей.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Общая протяженность освещенных частей улиц и проездов города Салават составляет 144,5 км, количество светильников – 5330 шт., опор - 4670 шт. Обеспечение горения городского наружного освещения не менее 95% - летом, и не менее 90% - зимой от количества обслуживаемых светоточек.</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На оплату электроэнергии по освещению города затрачено 19 млн. рублей, что на 22,6% больше к уровню 2017 года. Расход электрической энергии на цели уличного и дорожного освещения за 2018 г. составил более 3600 тыс. кВт*ч. Увеличение потребления электроэнергии связано с увеличением тарифа и присоединением новых объектов.</w:t>
      </w:r>
    </w:p>
    <w:p w:rsidR="00B26B96" w:rsidRPr="00B26B96" w:rsidRDefault="00B26B96" w:rsidP="00B26B96">
      <w:pPr>
        <w:ind w:firstLine="851"/>
        <w:rPr>
          <w:rFonts w:eastAsia="Calibri" w:cs="Times New Roman"/>
          <w:szCs w:val="28"/>
        </w:rPr>
      </w:pPr>
      <w:r w:rsidRPr="00B26B96">
        <w:rPr>
          <w:rFonts w:eastAsia="Calibri" w:cs="Times New Roman"/>
          <w:szCs w:val="28"/>
        </w:rPr>
        <w:t xml:space="preserve">Проведены работы по текущему ремонту наружного освещения на сумму 5,2 млн. рублей. Выполнены работы по замене светильников ЖКУ на светодиодные светильники на пешеходных переходах в количестве 28 штук. </w:t>
      </w:r>
    </w:p>
    <w:p w:rsidR="00B26B96" w:rsidRPr="00B26B96" w:rsidRDefault="00B26B96" w:rsidP="00B26B96">
      <w:pPr>
        <w:ind w:firstLine="851"/>
        <w:rPr>
          <w:rFonts w:eastAsia="Calibri" w:cs="Times New Roman"/>
          <w:szCs w:val="28"/>
        </w:rPr>
      </w:pPr>
      <w:r w:rsidRPr="00B26B96">
        <w:rPr>
          <w:rFonts w:eastAsia="Calibri" w:cs="Times New Roman"/>
          <w:szCs w:val="28"/>
        </w:rPr>
        <w:t>Выполнены работы по устройству 100% освещенности подходов к общеобразовательным учреждениям (СОШ № 4,14,15,17, лицей № 1). Данные мероприятия улучшили процент освещенности территории города на 1,2%. Таким образом процент освещенности городского округа город Салават РБ составляет 69,2%.</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Общая протяженность коллектора ливневой канализации - 43,25 км.</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Заключен муниципальный контракт на выполнение схемы ливневой канализации на сумму 3,0 млн. рублей.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Выполнены работы по текущему ремонту системы ливневой канализации на сумму 1,3 млн. рублей по следующим адресам:</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перекресток ул. Островского и б. С. Юлаева;</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перекресток ул. М. Гафури – ул. Гагарина.</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Заключен муниципальный контракт по текущему ремонту колодцев ливневой канализации – отремонтировано 40 шт. колодцев.</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Общая площадь зеленых насаждений в пределах городской черты составляет 3096,7 га, в том числе парки, скверы и бульвары -161 га, городские леса - 1055 га, озеленение улично-дорожной сети - 61,7 га.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Выполнены работы по озеленению на сумму 18,5 млн. рублей. Проведена валка сухих и аварийных деревьев на территории городского округа в количестве 209 штук. Выполнены работы по посадке цветников и альпинарий на площади 8 тыс. м², по выкашиванию травостоя на площади 488 га.</w:t>
      </w:r>
    </w:p>
    <w:p w:rsidR="00B26B96" w:rsidRPr="00B26B96" w:rsidRDefault="00B26B96" w:rsidP="00B26B96">
      <w:pPr>
        <w:ind w:firstLine="708"/>
        <w:rPr>
          <w:rFonts w:eastAsia="Times New Roman" w:cs="Times New Roman"/>
          <w:color w:val="C00000"/>
          <w:szCs w:val="28"/>
          <w:lang w:eastAsia="ru-RU"/>
        </w:rPr>
      </w:pPr>
      <w:r w:rsidRPr="00B26B96">
        <w:rPr>
          <w:rFonts w:eastAsia="Times New Roman" w:cs="Times New Roman"/>
          <w:szCs w:val="28"/>
          <w:lang w:eastAsia="ru-RU"/>
        </w:rPr>
        <w:lastRenderedPageBreak/>
        <w:t>Значительные средства в сумме 50,8 млн. рублей затрачены на механизированную и ручную уборку городских улиц. Вывезено 28 тыс. тонн мусора.</w:t>
      </w:r>
      <w:r w:rsidRPr="00B26B96">
        <w:rPr>
          <w:rFonts w:eastAsia="Times New Roman" w:cs="Times New Roman"/>
          <w:color w:val="C00000"/>
          <w:szCs w:val="28"/>
          <w:lang w:eastAsia="ru-RU"/>
        </w:rPr>
        <w:t xml:space="preserve">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Выполнены работы по благоустройству территории на бульваре С.Юлаева от ул.Островского до ул.Бочкарева с установкой фонтана, сумма муниципального контракта составила 9,1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Выполнены работы по ремонту 20 памятников на территории города на сумму 0,18 млн. рублей.</w:t>
      </w:r>
    </w:p>
    <w:p w:rsidR="00B26B96" w:rsidRPr="00B26B96" w:rsidRDefault="00B26B96" w:rsidP="00B26B96">
      <w:pPr>
        <w:ind w:firstLine="708"/>
        <w:rPr>
          <w:rFonts w:eastAsia="Times New Roman" w:cs="Times New Roman"/>
          <w:color w:val="FF0000"/>
          <w:szCs w:val="28"/>
          <w:lang w:eastAsia="ru-RU"/>
        </w:rPr>
      </w:pPr>
      <w:r w:rsidRPr="00B26B96">
        <w:rPr>
          <w:rFonts w:eastAsia="Times New Roman" w:cs="Times New Roman"/>
          <w:szCs w:val="28"/>
          <w:lang w:eastAsia="ru-RU"/>
        </w:rPr>
        <w:t>Приобретены 51 скамейка и 26 урн на сумму 1,4 млн. рублей, установленные по бул. С. Юлаева.</w:t>
      </w:r>
      <w:r w:rsidRPr="00B26B96">
        <w:rPr>
          <w:rFonts w:eastAsia="Times New Roman" w:cs="Times New Roman"/>
          <w:color w:val="FF0000"/>
          <w:szCs w:val="28"/>
          <w:lang w:eastAsia="ru-RU"/>
        </w:rPr>
        <w:t xml:space="preserve"> </w:t>
      </w:r>
      <w:r w:rsidRPr="00B26B96">
        <w:rPr>
          <w:rFonts w:eastAsia="Times New Roman" w:cs="Times New Roman"/>
          <w:szCs w:val="28"/>
          <w:lang w:eastAsia="ru-RU"/>
        </w:rPr>
        <w:t>Приобретены 3 остановочных павильона на сумму 0,47 млн. рублей, установленные по ул. Ленина и ул. Губкина.</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 рамках муниципальной программы «Экология и природные ресурсы городского округа город Салават Республики Башкортостан» приобретен инвентарь для проведения месячников по санитарной уборке города на сумму 0,25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 соответствии с постановлениями Администрации ГО г. Салавата РБ от 05.04.2018г. №1031-п, от 27.09.2018 г. №2628-п «О 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 в которых приняли участие более 26 тыс. человек, в том числе работники ЖКХ, школьники, студенты и прочее население. Было вывезено 494 м</w:t>
      </w:r>
      <w:r w:rsidRPr="00B26B96">
        <w:rPr>
          <w:rFonts w:eastAsia="Times New Roman" w:cs="Times New Roman"/>
          <w:szCs w:val="28"/>
          <w:vertAlign w:val="superscript"/>
          <w:lang w:eastAsia="ru-RU"/>
        </w:rPr>
        <w:t xml:space="preserve">3 </w:t>
      </w:r>
      <w:r w:rsidRPr="00B26B96">
        <w:rPr>
          <w:rFonts w:eastAsia="Times New Roman" w:cs="Times New Roman"/>
          <w:szCs w:val="28"/>
          <w:lang w:eastAsia="ru-RU"/>
        </w:rPr>
        <w:t xml:space="preserve">мусора.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Заключен контракт на посадку и уход за деревьями и кустарниками на сумму 1,0 млн. рублей. Посажено 160 лиственных деревьев, 100 елей и 500 кустарников.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 рамках программы «Реальные дела» приобретены физкультурно-оздоровительные площадки на сумму 0,27 млн. рублей за счет средств бюджета Республики Башкортостан и бюджета городского округа. Площадки установлены по бульвару С. Юлаева, в сквере по улице Пушкина.</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 рамках муниципальной программы «Формирование современной городской среды на территории городского округа город Салават Республики Башкортостан» выполнены работы по благоустройству территории сквера за кинотеатром «Октябрь» на сумму 34,0 млн. рублей, в том числе из бюджета Российской Федерации – 28,0 млн. рублей, бюджета Республики Башкортостан – 5,5 млн. рублей и бюджета городского округа – 0,5 млн. рублей. Общая благоустраиваемая площадь территории составила 6,22 га и включает в себя:</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велосипедных дорожек с асфальтовым покрытием площадью 1387,2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беговых дорожек площадью 1487,4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тротуаров с асфальтовым покрытием площадью 3570,7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-устройство пешеходной дорожки между велосипедной и беговой (круговая) площадью 1112,4 м²;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lastRenderedPageBreak/>
        <w:t>- устройство тротуаров из брусчатки площадью 2339,1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наружного освещения (фонарных столбов) – 121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элементов озеленения – посадка кустарников 119 шт., устройство газонов 44341,8м²;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установка малых архитектурных форм (скамеек – 107 шт., урн железобетонных – 47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установка детских игровых комплексов – 2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установка детских спортивных комплексов – 4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видеонаблюдения – 11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Благоустроена территория вблизи городской больницы по ул. Губкина, сумма муниципального контракта составила 11,1 млн. рублей, в том числе из бюджета РФ – 5,9 млн. рублей, бюджета РБ – 1,3 млн. рублей и бюджета городского округа – 3,9 млн. рублей. Общая благоустраиваемая площадь территории общего пользования составила 1,7 га и включает в себя:</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автомобильных парковок площадью 1997,7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планировку территории (насыпь – 3178 м³);</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велосипедной дорожки с асфальтовым покрытием площадью 1042,4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тротуаров с асфальтовым покрытием площадью 1452,3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газонов с откосами площадью 12460,7 м², посадка деревьев – 11 шт., посадка кустарников, устройство клумб;</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установка малых архитектурных форм (скамеек – 8 шт., урн – 8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 рамках программы «Благоустройство дворовых территорий, основанных на местных инициативах» благоустроено 13 внутриквартальных объектов на сумму 34,1 млн. рублей (бюджет Республики Башкортостан- 28,4 млн. рублей, бюджет городского округа - 4,3 млн. рублей, средств населения - 1,4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Выполнены работы по ремонту дворовых территорий, проездов, устройству автомобильных парковок; оборудованию детских и (или) спортивных площадок с устройством антитравмирующего резинового покрытия, установки опор освещения, устройству пешеходных дорожек, установки малых архитектурных форм.</w:t>
      </w:r>
    </w:p>
    <w:p w:rsidR="00B03D2C"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На реализацию государственных полномочий по организации проведения мероприятий по обустройству, содержанию, строительству, консервации скотомогильников (биотермических ям) и отлову и содержанию безнадзорных животных выделены субвенции в размере 1,7 млн. рублей. В рамках муниципального контракта отловлено </w:t>
      </w:r>
      <w:r w:rsidRPr="00B741B3">
        <w:rPr>
          <w:rFonts w:eastAsia="Times New Roman" w:cs="Times New Roman"/>
          <w:szCs w:val="28"/>
          <w:lang w:eastAsia="ru-RU"/>
        </w:rPr>
        <w:t xml:space="preserve">470 </w:t>
      </w:r>
      <w:r w:rsidRPr="00B26B96">
        <w:rPr>
          <w:rFonts w:eastAsia="Times New Roman" w:cs="Times New Roman"/>
          <w:szCs w:val="28"/>
          <w:lang w:eastAsia="ru-RU"/>
        </w:rPr>
        <w:t xml:space="preserve">кошек и </w:t>
      </w:r>
      <w:r w:rsidRPr="00B741B3">
        <w:rPr>
          <w:rFonts w:eastAsia="Times New Roman" w:cs="Times New Roman"/>
          <w:szCs w:val="28"/>
          <w:lang w:eastAsia="ru-RU"/>
        </w:rPr>
        <w:t>688</w:t>
      </w:r>
      <w:r w:rsidRPr="00B26B96">
        <w:rPr>
          <w:rFonts w:eastAsia="Times New Roman" w:cs="Times New Roman"/>
          <w:szCs w:val="28"/>
          <w:lang w:eastAsia="ru-RU"/>
        </w:rPr>
        <w:t xml:space="preserve"> собак.</w:t>
      </w:r>
    </w:p>
    <w:p w:rsidR="00451826" w:rsidRDefault="00B03D2C" w:rsidP="006178CB">
      <w:pPr>
        <w:pStyle w:val="1"/>
      </w:pPr>
      <w:bookmarkStart w:id="16" w:name="_Toc535943237"/>
      <w:r w:rsidRPr="00B03D2C">
        <w:t>Информатизация и связь.</w:t>
      </w:r>
      <w:bookmarkEnd w:id="16"/>
      <w:r w:rsidRPr="00B03D2C">
        <w:t xml:space="preserve"> </w:t>
      </w:r>
    </w:p>
    <w:p w:rsidR="00B03D2C" w:rsidRPr="00B03D2C" w:rsidRDefault="00B03D2C" w:rsidP="00451826">
      <w:pPr>
        <w:rPr>
          <w:rFonts w:eastAsia="Calibri" w:cs="Times New Roman"/>
          <w:szCs w:val="28"/>
        </w:rPr>
      </w:pPr>
      <w:r w:rsidRPr="00B03D2C">
        <w:rPr>
          <w:rFonts w:eastAsia="Calibri" w:cs="Times New Roman"/>
          <w:szCs w:val="28"/>
        </w:rPr>
        <w:t xml:space="preserve">Услугами телефонной связи в городском округе город Салават РБ обеспечены все желающие. Установка телефонов производится регулярно по мере поступления заявлений о предоставлении доступа к телефонной сети. </w:t>
      </w:r>
    </w:p>
    <w:p w:rsidR="00B03D2C" w:rsidRPr="00B03D2C" w:rsidRDefault="00B03D2C" w:rsidP="00451826">
      <w:pPr>
        <w:rPr>
          <w:rFonts w:eastAsia="Calibri" w:cs="Times New Roman"/>
          <w:szCs w:val="28"/>
        </w:rPr>
      </w:pPr>
      <w:r w:rsidRPr="00B03D2C">
        <w:rPr>
          <w:rFonts w:eastAsia="Calibri" w:cs="Times New Roman"/>
          <w:szCs w:val="28"/>
        </w:rPr>
        <w:t>Общая монтированная емкость на 31 декабря 2018 года составила 11 567 номеров, в том числе 9 234 у населения.</w:t>
      </w:r>
    </w:p>
    <w:p w:rsidR="00B03D2C" w:rsidRPr="00B03D2C" w:rsidRDefault="00B03D2C" w:rsidP="00B03D2C">
      <w:pPr>
        <w:ind w:firstLine="851"/>
        <w:rPr>
          <w:rFonts w:eastAsia="Calibri" w:cs="Times New Roman"/>
          <w:szCs w:val="28"/>
        </w:rPr>
      </w:pPr>
      <w:r w:rsidRPr="00B03D2C">
        <w:rPr>
          <w:rFonts w:eastAsia="Calibri" w:cs="Times New Roman"/>
          <w:szCs w:val="28"/>
        </w:rPr>
        <w:lastRenderedPageBreak/>
        <w:t xml:space="preserve"> Фиксированная связь продолжает терять популярность среди своих абонентов. По итогам 2018 года снижение базы фиксированных телефонов составило свыше 5 тысяч единиц.</w:t>
      </w:r>
    </w:p>
    <w:p w:rsidR="00B03D2C" w:rsidRDefault="00B03D2C" w:rsidP="008B6381">
      <w:pPr>
        <w:ind w:firstLine="851"/>
        <w:rPr>
          <w:rFonts w:eastAsia="Times New Roman" w:cs="Times New Roman"/>
          <w:szCs w:val="28"/>
          <w:lang w:eastAsia="ru-RU"/>
        </w:rPr>
      </w:pPr>
      <w:r w:rsidRPr="00B03D2C">
        <w:rPr>
          <w:rFonts w:eastAsia="Calibri" w:cs="Times New Roman"/>
          <w:szCs w:val="28"/>
        </w:rPr>
        <w:t xml:space="preserve">В границах городского округа город Салават сотовая связь предоставлена операторами сотовой связи: Мегафон, МТС, Билайн. Связь в границах городского округа устойчивая. </w:t>
      </w:r>
    </w:p>
    <w:p w:rsidR="0000749B" w:rsidRDefault="00804DF0" w:rsidP="003F6AA2">
      <w:pPr>
        <w:pStyle w:val="1"/>
        <w:jc w:val="center"/>
        <w:rPr>
          <w:rFonts w:eastAsia="Calibri" w:cs="Times New Roman"/>
          <w:b w:val="0"/>
          <w:szCs w:val="28"/>
        </w:rPr>
      </w:pPr>
      <w:bookmarkStart w:id="17" w:name="_Toc535943238"/>
      <w:r w:rsidRPr="006178CB">
        <w:t>4. Социальное развитие</w:t>
      </w:r>
      <w:bookmarkEnd w:id="17"/>
    </w:p>
    <w:p w:rsidR="00451826" w:rsidRPr="006178CB" w:rsidRDefault="0000749B" w:rsidP="006178CB">
      <w:pPr>
        <w:pStyle w:val="1"/>
      </w:pPr>
      <w:bookmarkStart w:id="18" w:name="_Toc535943239"/>
      <w:r w:rsidRPr="006178CB">
        <w:t>Демографическая ситуация</w:t>
      </w:r>
      <w:r w:rsidR="00451826" w:rsidRPr="006178CB">
        <w:t>.</w:t>
      </w:r>
      <w:bookmarkEnd w:id="18"/>
    </w:p>
    <w:p w:rsidR="0000749B" w:rsidRPr="00511F64" w:rsidRDefault="00451826" w:rsidP="00451826">
      <w:pPr>
        <w:rPr>
          <w:rFonts w:eastAsia="Calibri" w:cs="Times New Roman"/>
          <w:szCs w:val="28"/>
        </w:rPr>
      </w:pPr>
      <w:r w:rsidRPr="00451826">
        <w:rPr>
          <w:rFonts w:cs="Times New Roman"/>
          <w:szCs w:val="28"/>
        </w:rPr>
        <w:t>Демографическая ситуация</w:t>
      </w:r>
      <w:r w:rsidR="0000749B" w:rsidRPr="00511F64">
        <w:rPr>
          <w:rFonts w:cs="Times New Roman"/>
          <w:szCs w:val="28"/>
        </w:rPr>
        <w:t xml:space="preserve"> </w:t>
      </w:r>
      <w:r w:rsidR="0000749B" w:rsidRPr="00511F64">
        <w:rPr>
          <w:rFonts w:eastAsia="Calibri" w:cs="Times New Roman"/>
          <w:szCs w:val="28"/>
        </w:rPr>
        <w:t xml:space="preserve">в городском округе характеризуется продолжающимся процессом естественной убыли населения. </w:t>
      </w:r>
    </w:p>
    <w:p w:rsidR="0000749B" w:rsidRPr="005F377D" w:rsidRDefault="0000749B" w:rsidP="0000749B">
      <w:pPr>
        <w:ind w:firstLine="708"/>
        <w:rPr>
          <w:rFonts w:eastAsia="Calibri" w:cs="Times New Roman"/>
          <w:szCs w:val="28"/>
        </w:rPr>
      </w:pPr>
      <w:r w:rsidRPr="005F377D">
        <w:rPr>
          <w:rFonts w:eastAsia="Calibri" w:cs="Times New Roman"/>
          <w:szCs w:val="28"/>
        </w:rPr>
        <w:t xml:space="preserve">За 2018 год по оперативным данным число родившихся составило 1437 человек или 96,9% к 2017 году (снижение рождаемости по сравнению с аналогичным периодом прошлого года на 46 человек). </w:t>
      </w:r>
    </w:p>
    <w:p w:rsidR="0000749B" w:rsidRPr="005F377D" w:rsidRDefault="0000749B" w:rsidP="0000749B">
      <w:pPr>
        <w:ind w:firstLine="708"/>
        <w:rPr>
          <w:rFonts w:eastAsia="Calibri" w:cs="Times New Roman"/>
          <w:szCs w:val="28"/>
        </w:rPr>
      </w:pPr>
      <w:r w:rsidRPr="005F377D">
        <w:rPr>
          <w:rFonts w:eastAsia="Calibri" w:cs="Times New Roman"/>
          <w:szCs w:val="28"/>
        </w:rPr>
        <w:t xml:space="preserve">Число умерших составило 1894 человека, темп роста 103,7% (рост смертности к прошлому году – на 68 человек). Естественная убыль составила -457 человек. </w:t>
      </w:r>
    </w:p>
    <w:p w:rsidR="0000749B" w:rsidRPr="005F377D" w:rsidRDefault="0000749B" w:rsidP="0000749B">
      <w:pPr>
        <w:ind w:firstLine="708"/>
        <w:rPr>
          <w:rFonts w:eastAsia="Calibri" w:cs="Times New Roman"/>
          <w:szCs w:val="28"/>
        </w:rPr>
      </w:pPr>
      <w:r>
        <w:rPr>
          <w:rFonts w:eastAsia="Calibri" w:cs="Times New Roman"/>
          <w:szCs w:val="28"/>
        </w:rPr>
        <w:t>В течение</w:t>
      </w:r>
      <w:r w:rsidRPr="005F377D">
        <w:rPr>
          <w:rFonts w:eastAsia="Calibri" w:cs="Times New Roman"/>
          <w:szCs w:val="28"/>
        </w:rPr>
        <w:t xml:space="preserve"> 2018 года на территорию городского округа </w:t>
      </w:r>
      <w:r>
        <w:rPr>
          <w:rFonts w:eastAsia="Calibri" w:cs="Times New Roman"/>
          <w:szCs w:val="28"/>
        </w:rPr>
        <w:t>прибыло</w:t>
      </w:r>
      <w:r w:rsidRPr="005F377D">
        <w:rPr>
          <w:rFonts w:eastAsia="Calibri" w:cs="Times New Roman"/>
          <w:szCs w:val="28"/>
        </w:rPr>
        <w:t xml:space="preserve"> 3469 человек </w:t>
      </w:r>
      <w:r>
        <w:rPr>
          <w:rFonts w:eastAsia="Calibri" w:cs="Times New Roman"/>
          <w:szCs w:val="28"/>
        </w:rPr>
        <w:t>(</w:t>
      </w:r>
      <w:r w:rsidRPr="005F377D">
        <w:rPr>
          <w:rFonts w:eastAsia="Calibri" w:cs="Times New Roman"/>
          <w:szCs w:val="28"/>
        </w:rPr>
        <w:t>94,1% к уровню 2017 года</w:t>
      </w:r>
      <w:r>
        <w:rPr>
          <w:rFonts w:eastAsia="Calibri" w:cs="Times New Roman"/>
          <w:szCs w:val="28"/>
        </w:rPr>
        <w:t>)</w:t>
      </w:r>
      <w:r w:rsidRPr="005F377D">
        <w:rPr>
          <w:rFonts w:eastAsia="Calibri" w:cs="Times New Roman"/>
          <w:szCs w:val="28"/>
        </w:rPr>
        <w:t xml:space="preserve">, </w:t>
      </w:r>
      <w:r>
        <w:rPr>
          <w:rFonts w:eastAsia="Calibri" w:cs="Times New Roman"/>
          <w:szCs w:val="28"/>
        </w:rPr>
        <w:t xml:space="preserve">убыло </w:t>
      </w:r>
      <w:r w:rsidRPr="005F377D">
        <w:rPr>
          <w:rFonts w:eastAsia="Calibri" w:cs="Times New Roman"/>
          <w:szCs w:val="28"/>
        </w:rPr>
        <w:t xml:space="preserve">3775 человек или </w:t>
      </w:r>
      <w:r>
        <w:rPr>
          <w:rFonts w:eastAsia="Calibri" w:cs="Times New Roman"/>
          <w:szCs w:val="28"/>
        </w:rPr>
        <w:t>(</w:t>
      </w:r>
      <w:r w:rsidRPr="005F377D">
        <w:rPr>
          <w:rFonts w:eastAsia="Calibri" w:cs="Times New Roman"/>
          <w:szCs w:val="28"/>
        </w:rPr>
        <w:t>90,5%</w:t>
      </w:r>
      <w:r>
        <w:rPr>
          <w:rFonts w:eastAsia="Calibri" w:cs="Times New Roman"/>
          <w:szCs w:val="28"/>
        </w:rPr>
        <w:t>)</w:t>
      </w:r>
      <w:r w:rsidRPr="005F377D">
        <w:rPr>
          <w:rFonts w:eastAsia="Calibri" w:cs="Times New Roman"/>
          <w:szCs w:val="28"/>
        </w:rPr>
        <w:t>, миграционная убыль составила -306 человек.</w:t>
      </w:r>
    </w:p>
    <w:p w:rsidR="0000749B" w:rsidRPr="005F377D" w:rsidRDefault="0000749B" w:rsidP="0000749B">
      <w:pPr>
        <w:ind w:firstLine="708"/>
        <w:rPr>
          <w:rFonts w:eastAsia="Calibri" w:cs="Times New Roman"/>
          <w:szCs w:val="28"/>
        </w:rPr>
      </w:pPr>
      <w:r w:rsidRPr="005F377D">
        <w:rPr>
          <w:rFonts w:eastAsia="Calibri" w:cs="Times New Roman"/>
          <w:szCs w:val="28"/>
        </w:rPr>
        <w:t xml:space="preserve">С учетом естественной и миграционной убыли численность населения городского округа на 01.01.2019 года составила по оперативным данным 151591 человек или 99,5% к уровню 2017 года. </w:t>
      </w:r>
    </w:p>
    <w:p w:rsidR="00451826" w:rsidRPr="006178CB" w:rsidRDefault="0000749B" w:rsidP="006178CB">
      <w:pPr>
        <w:pStyle w:val="1"/>
      </w:pPr>
      <w:bookmarkStart w:id="19" w:name="_Toc535943240"/>
      <w:r w:rsidRPr="006178CB">
        <w:rPr>
          <w:rStyle w:val="10"/>
          <w:b/>
        </w:rPr>
        <w:t>Уровень жизни населения и охрана труда</w:t>
      </w:r>
      <w:r w:rsidRPr="006178CB">
        <w:t>.</w:t>
      </w:r>
      <w:bookmarkEnd w:id="19"/>
      <w:r w:rsidRPr="006178CB">
        <w:t xml:space="preserve"> </w:t>
      </w:r>
    </w:p>
    <w:p w:rsidR="0000749B" w:rsidRPr="00511F64" w:rsidRDefault="0000749B" w:rsidP="00451826">
      <w:pPr>
        <w:rPr>
          <w:rFonts w:eastAsia="Calibri" w:cs="Times New Roman"/>
          <w:szCs w:val="28"/>
          <w:lang w:eastAsia="ru-RU" w:bidi="en-US"/>
        </w:rPr>
      </w:pPr>
      <w:r w:rsidRPr="00511F64">
        <w:rPr>
          <w:rFonts w:eastAsia="Calibri" w:cs="Times New Roman"/>
          <w:szCs w:val="28"/>
          <w:lang w:eastAsia="ru-RU" w:bidi="en-US"/>
        </w:rPr>
        <w:t>Повышение благосостояния граждан во многом зависит от результативных мер, принимаемых руководителями предприятий и организаций, органами местного самоуправления.</w:t>
      </w:r>
    </w:p>
    <w:p w:rsidR="0000749B" w:rsidRPr="00F5581A" w:rsidRDefault="0000749B" w:rsidP="0000749B">
      <w:pPr>
        <w:rPr>
          <w:rFonts w:eastAsia="Times New Roman" w:cs="Times New Roman"/>
          <w:szCs w:val="28"/>
          <w:lang w:eastAsia="ru-RU"/>
        </w:rPr>
      </w:pPr>
      <w:r w:rsidRPr="009D56E0">
        <w:rPr>
          <w:rFonts w:eastAsia="Calibri" w:cs="Times New Roman"/>
          <w:szCs w:val="28"/>
          <w:lang w:eastAsia="ru-RU" w:bidi="en-US"/>
        </w:rPr>
        <w:t>Среднемесячная заработная плата работников предприятий и организаций за январь-ноябрь 2018 года увеличилась в номинальном выражении на 7,2% по сравнению с аналогичным периодом прошлого года, составив 39367 рублей</w:t>
      </w:r>
      <w:r>
        <w:rPr>
          <w:rFonts w:eastAsia="Calibri" w:cs="Times New Roman"/>
          <w:szCs w:val="28"/>
          <w:lang w:eastAsia="ru-RU" w:bidi="en-US"/>
        </w:rPr>
        <w:t xml:space="preserve">, </w:t>
      </w:r>
      <w:r w:rsidRPr="00F5581A">
        <w:rPr>
          <w:rFonts w:eastAsia="Calibri" w:cs="Times New Roman"/>
          <w:szCs w:val="28"/>
          <w:lang w:eastAsia="ru-RU" w:bidi="en-US"/>
        </w:rPr>
        <w:t xml:space="preserve">в том числе по отраслям:  обрабатывающее производство – </w:t>
      </w:r>
      <w:r>
        <w:rPr>
          <w:rFonts w:eastAsia="Calibri" w:cs="Times New Roman"/>
          <w:szCs w:val="28"/>
          <w:lang w:eastAsia="ru-RU" w:bidi="en-US"/>
        </w:rPr>
        <w:t>50329</w:t>
      </w:r>
      <w:r w:rsidRPr="00F5581A">
        <w:rPr>
          <w:rFonts w:eastAsia="Calibri" w:cs="Times New Roman"/>
          <w:szCs w:val="28"/>
          <w:lang w:eastAsia="ru-RU" w:bidi="en-US"/>
        </w:rPr>
        <w:t xml:space="preserve"> рублей, обеспечение электроэнергией, газом и паром – </w:t>
      </w:r>
      <w:r>
        <w:rPr>
          <w:rFonts w:eastAsia="Calibri" w:cs="Times New Roman"/>
          <w:szCs w:val="28"/>
          <w:lang w:eastAsia="ru-RU" w:bidi="en-US"/>
        </w:rPr>
        <w:t>47243</w:t>
      </w:r>
      <w:r w:rsidRPr="00F5581A">
        <w:rPr>
          <w:rFonts w:eastAsia="Calibri" w:cs="Times New Roman"/>
          <w:szCs w:val="28"/>
          <w:lang w:eastAsia="ru-RU" w:bidi="en-US"/>
        </w:rPr>
        <w:t xml:space="preserve"> рубля, водоснабжение, водоотведение, организация сбора и утилизации отходов- </w:t>
      </w:r>
      <w:r>
        <w:rPr>
          <w:rFonts w:eastAsia="Calibri" w:cs="Times New Roman"/>
          <w:szCs w:val="28"/>
          <w:lang w:eastAsia="ru-RU" w:bidi="en-US"/>
        </w:rPr>
        <w:t>34775</w:t>
      </w:r>
      <w:r w:rsidRPr="00F5581A">
        <w:rPr>
          <w:rFonts w:eastAsia="Calibri" w:cs="Times New Roman"/>
          <w:szCs w:val="28"/>
          <w:lang w:eastAsia="ru-RU" w:bidi="en-US"/>
        </w:rPr>
        <w:t xml:space="preserve"> рубл</w:t>
      </w:r>
      <w:r>
        <w:rPr>
          <w:rFonts w:eastAsia="Calibri" w:cs="Times New Roman"/>
          <w:szCs w:val="28"/>
          <w:lang w:eastAsia="ru-RU" w:bidi="en-US"/>
        </w:rPr>
        <w:t>ей</w:t>
      </w:r>
      <w:r w:rsidRPr="00F5581A">
        <w:rPr>
          <w:rFonts w:eastAsia="Calibri" w:cs="Times New Roman"/>
          <w:szCs w:val="28"/>
          <w:lang w:eastAsia="ru-RU" w:bidi="en-US"/>
        </w:rPr>
        <w:t xml:space="preserve">, строительство – </w:t>
      </w:r>
      <w:r>
        <w:rPr>
          <w:rFonts w:eastAsia="Calibri" w:cs="Times New Roman"/>
          <w:szCs w:val="28"/>
          <w:lang w:eastAsia="ru-RU" w:bidi="en-US"/>
        </w:rPr>
        <w:t>38961</w:t>
      </w:r>
      <w:r w:rsidRPr="00F5581A">
        <w:rPr>
          <w:rFonts w:eastAsia="Calibri" w:cs="Times New Roman"/>
          <w:szCs w:val="28"/>
          <w:lang w:eastAsia="ru-RU" w:bidi="en-US"/>
        </w:rPr>
        <w:t xml:space="preserve"> рубл</w:t>
      </w:r>
      <w:r>
        <w:rPr>
          <w:rFonts w:eastAsia="Calibri" w:cs="Times New Roman"/>
          <w:szCs w:val="28"/>
          <w:lang w:eastAsia="ru-RU" w:bidi="en-US"/>
        </w:rPr>
        <w:t>ь</w:t>
      </w:r>
      <w:r w:rsidRPr="00F5581A">
        <w:rPr>
          <w:rFonts w:eastAsia="Calibri" w:cs="Times New Roman"/>
          <w:szCs w:val="28"/>
          <w:lang w:eastAsia="ru-RU" w:bidi="en-US"/>
        </w:rPr>
        <w:t xml:space="preserve">, торговля оптовая и розничная, ремонт автотранспортных средств – </w:t>
      </w:r>
      <w:r>
        <w:rPr>
          <w:rFonts w:eastAsia="Times New Roman" w:cs="Times New Roman"/>
          <w:szCs w:val="28"/>
          <w:lang w:eastAsia="ru-RU"/>
        </w:rPr>
        <w:t>26736</w:t>
      </w:r>
      <w:r w:rsidRPr="00F5581A">
        <w:rPr>
          <w:rFonts w:eastAsia="Calibri" w:cs="Times New Roman"/>
          <w:szCs w:val="28"/>
          <w:lang w:eastAsia="ru-RU" w:bidi="en-US"/>
        </w:rPr>
        <w:t xml:space="preserve"> рублей, транспортировка и хранение</w:t>
      </w:r>
      <w:r>
        <w:rPr>
          <w:rFonts w:eastAsia="Calibri" w:cs="Times New Roman"/>
          <w:szCs w:val="28"/>
          <w:lang w:eastAsia="ru-RU" w:bidi="en-US"/>
        </w:rPr>
        <w:t xml:space="preserve"> </w:t>
      </w:r>
      <w:r w:rsidRPr="00F5581A">
        <w:rPr>
          <w:rFonts w:eastAsia="Calibri" w:cs="Times New Roman"/>
          <w:szCs w:val="28"/>
          <w:lang w:eastAsia="ru-RU" w:bidi="en-US"/>
        </w:rPr>
        <w:t xml:space="preserve">- </w:t>
      </w:r>
      <w:r>
        <w:rPr>
          <w:rFonts w:eastAsia="Times New Roman" w:cs="Times New Roman"/>
          <w:szCs w:val="28"/>
          <w:lang w:eastAsia="ru-RU"/>
        </w:rPr>
        <w:t>36696</w:t>
      </w:r>
      <w:r w:rsidRPr="00F5581A">
        <w:rPr>
          <w:rFonts w:eastAsia="Times New Roman" w:cs="Times New Roman"/>
          <w:szCs w:val="28"/>
          <w:lang w:eastAsia="ru-RU"/>
        </w:rPr>
        <w:t xml:space="preserve"> рубл</w:t>
      </w:r>
      <w:r>
        <w:rPr>
          <w:rFonts w:eastAsia="Times New Roman" w:cs="Times New Roman"/>
          <w:szCs w:val="28"/>
          <w:lang w:eastAsia="ru-RU"/>
        </w:rPr>
        <w:t>ей</w:t>
      </w:r>
      <w:r w:rsidRPr="00F5581A">
        <w:rPr>
          <w:rFonts w:eastAsia="Times New Roman" w:cs="Times New Roman"/>
          <w:szCs w:val="28"/>
          <w:lang w:eastAsia="ru-RU"/>
        </w:rPr>
        <w:t xml:space="preserve">, </w:t>
      </w:r>
      <w:r w:rsidRPr="00F5581A">
        <w:rPr>
          <w:rFonts w:eastAsia="Calibri" w:cs="Times New Roman"/>
          <w:szCs w:val="28"/>
          <w:lang w:eastAsia="ru-RU" w:bidi="en-US"/>
        </w:rPr>
        <w:t>деятельность гостиниц и предприятий общественного питания</w:t>
      </w:r>
      <w:r>
        <w:rPr>
          <w:rFonts w:eastAsia="Calibri" w:cs="Times New Roman"/>
          <w:szCs w:val="28"/>
          <w:lang w:eastAsia="ru-RU" w:bidi="en-US"/>
        </w:rPr>
        <w:t xml:space="preserve"> </w:t>
      </w:r>
      <w:r w:rsidRPr="00F5581A">
        <w:rPr>
          <w:rFonts w:eastAsia="Calibri" w:cs="Times New Roman"/>
          <w:szCs w:val="28"/>
          <w:lang w:eastAsia="ru-RU" w:bidi="en-US"/>
        </w:rPr>
        <w:t>- 19</w:t>
      </w:r>
      <w:r>
        <w:rPr>
          <w:rFonts w:eastAsia="Calibri" w:cs="Times New Roman"/>
          <w:szCs w:val="28"/>
          <w:lang w:eastAsia="ru-RU" w:bidi="en-US"/>
        </w:rPr>
        <w:t>678</w:t>
      </w:r>
      <w:r w:rsidRPr="00F5581A">
        <w:rPr>
          <w:rFonts w:eastAsia="Calibri" w:cs="Times New Roman"/>
          <w:szCs w:val="28"/>
          <w:lang w:eastAsia="ru-RU" w:bidi="en-US"/>
        </w:rPr>
        <w:t xml:space="preserve"> рублей,  деятельность в области информации и связи – </w:t>
      </w:r>
      <w:r>
        <w:rPr>
          <w:rFonts w:eastAsia="Calibri" w:cs="Times New Roman"/>
          <w:szCs w:val="28"/>
          <w:lang w:eastAsia="ru-RU" w:bidi="en-US"/>
        </w:rPr>
        <w:t>34948</w:t>
      </w:r>
      <w:r w:rsidRPr="00F5581A">
        <w:rPr>
          <w:rFonts w:eastAsia="Calibri" w:cs="Times New Roman"/>
          <w:szCs w:val="28"/>
          <w:lang w:eastAsia="ru-RU" w:bidi="en-US"/>
        </w:rPr>
        <w:t xml:space="preserve"> рублей, деятельность финансовая и страховая – </w:t>
      </w:r>
      <w:r>
        <w:rPr>
          <w:rFonts w:eastAsia="Calibri" w:cs="Times New Roman"/>
          <w:szCs w:val="28"/>
          <w:lang w:eastAsia="ru-RU" w:bidi="en-US"/>
        </w:rPr>
        <w:t>35337</w:t>
      </w:r>
      <w:r w:rsidRPr="00F5581A">
        <w:rPr>
          <w:rFonts w:eastAsia="Calibri" w:cs="Times New Roman"/>
          <w:szCs w:val="28"/>
          <w:lang w:eastAsia="ru-RU" w:bidi="en-US"/>
        </w:rPr>
        <w:t xml:space="preserve"> рублей, деятельность по операциям с недвижимым имуществом – </w:t>
      </w:r>
      <w:r>
        <w:rPr>
          <w:rFonts w:eastAsia="Calibri" w:cs="Times New Roman"/>
          <w:szCs w:val="28"/>
          <w:lang w:eastAsia="ru-RU" w:bidi="en-US"/>
        </w:rPr>
        <w:t>25888</w:t>
      </w:r>
      <w:r w:rsidRPr="00F5581A">
        <w:rPr>
          <w:rFonts w:eastAsia="Calibri" w:cs="Times New Roman"/>
          <w:szCs w:val="28"/>
          <w:lang w:eastAsia="ru-RU" w:bidi="en-US"/>
        </w:rPr>
        <w:t xml:space="preserve"> рубл</w:t>
      </w:r>
      <w:r>
        <w:rPr>
          <w:rFonts w:eastAsia="Calibri" w:cs="Times New Roman"/>
          <w:szCs w:val="28"/>
          <w:lang w:eastAsia="ru-RU" w:bidi="en-US"/>
        </w:rPr>
        <w:t>ей</w:t>
      </w:r>
      <w:r w:rsidRPr="00F5581A">
        <w:rPr>
          <w:rFonts w:eastAsia="Calibri" w:cs="Times New Roman"/>
          <w:szCs w:val="28"/>
          <w:lang w:eastAsia="ru-RU" w:bidi="en-US"/>
        </w:rPr>
        <w:t>,  деятельность профессиональная, научная и техническая – 7</w:t>
      </w:r>
      <w:r>
        <w:rPr>
          <w:rFonts w:eastAsia="Calibri" w:cs="Times New Roman"/>
          <w:szCs w:val="28"/>
          <w:lang w:eastAsia="ru-RU" w:bidi="en-US"/>
        </w:rPr>
        <w:t>3268</w:t>
      </w:r>
      <w:r w:rsidRPr="00F5581A">
        <w:rPr>
          <w:rFonts w:eastAsia="Calibri" w:cs="Times New Roman"/>
          <w:szCs w:val="28"/>
          <w:lang w:eastAsia="ru-RU" w:bidi="en-US"/>
        </w:rPr>
        <w:t xml:space="preserve"> рублей,</w:t>
      </w:r>
      <w:r w:rsidRPr="00F5581A">
        <w:rPr>
          <w:rFonts w:cs="Times New Roman"/>
          <w:szCs w:val="28"/>
        </w:rPr>
        <w:t xml:space="preserve"> </w:t>
      </w:r>
      <w:r w:rsidRPr="00F5581A">
        <w:rPr>
          <w:rFonts w:eastAsia="Calibri" w:cs="Times New Roman"/>
          <w:szCs w:val="28"/>
          <w:lang w:eastAsia="ru-RU" w:bidi="en-US"/>
        </w:rPr>
        <w:t xml:space="preserve">деятельность административная и сопутствующие дополнительные – </w:t>
      </w:r>
      <w:r>
        <w:rPr>
          <w:rFonts w:eastAsia="Calibri" w:cs="Times New Roman"/>
          <w:szCs w:val="28"/>
          <w:lang w:eastAsia="ru-RU" w:bidi="en-US"/>
        </w:rPr>
        <w:t>27347</w:t>
      </w:r>
      <w:r w:rsidRPr="00F5581A">
        <w:rPr>
          <w:rFonts w:eastAsia="Calibri" w:cs="Times New Roman"/>
          <w:szCs w:val="28"/>
          <w:lang w:eastAsia="ru-RU" w:bidi="en-US"/>
        </w:rPr>
        <w:t xml:space="preserve"> рублей, госуправление и обеспечение военной безопасности – </w:t>
      </w:r>
      <w:r>
        <w:rPr>
          <w:rFonts w:eastAsia="Times New Roman" w:cs="Times New Roman"/>
          <w:szCs w:val="28"/>
          <w:lang w:eastAsia="ru-RU"/>
        </w:rPr>
        <w:t>26458</w:t>
      </w:r>
      <w:r w:rsidRPr="00F5581A">
        <w:rPr>
          <w:rFonts w:eastAsia="Calibri" w:cs="Times New Roman"/>
          <w:szCs w:val="28"/>
          <w:lang w:eastAsia="ru-RU" w:bidi="en-US"/>
        </w:rPr>
        <w:t xml:space="preserve"> рубл</w:t>
      </w:r>
      <w:r>
        <w:rPr>
          <w:rFonts w:eastAsia="Calibri" w:cs="Times New Roman"/>
          <w:szCs w:val="28"/>
          <w:lang w:eastAsia="ru-RU" w:bidi="en-US"/>
        </w:rPr>
        <w:t>ей</w:t>
      </w:r>
      <w:r w:rsidRPr="00F5581A">
        <w:rPr>
          <w:rFonts w:eastAsia="Calibri" w:cs="Times New Roman"/>
          <w:szCs w:val="28"/>
          <w:lang w:eastAsia="ru-RU" w:bidi="en-US"/>
        </w:rPr>
        <w:t xml:space="preserve">, образование – </w:t>
      </w:r>
      <w:r>
        <w:rPr>
          <w:rFonts w:eastAsia="Calibri" w:cs="Times New Roman"/>
          <w:szCs w:val="28"/>
          <w:lang w:eastAsia="ru-RU" w:bidi="en-US"/>
        </w:rPr>
        <w:t>26816</w:t>
      </w:r>
      <w:r w:rsidRPr="00F5581A">
        <w:rPr>
          <w:rFonts w:eastAsia="Calibri" w:cs="Times New Roman"/>
          <w:szCs w:val="28"/>
          <w:lang w:eastAsia="ru-RU" w:bidi="en-US"/>
        </w:rPr>
        <w:t xml:space="preserve"> рублей,</w:t>
      </w:r>
      <w:r w:rsidRPr="00F5581A">
        <w:rPr>
          <w:rFonts w:cs="Times New Roman"/>
          <w:szCs w:val="28"/>
        </w:rPr>
        <w:t xml:space="preserve"> </w:t>
      </w:r>
      <w:r w:rsidRPr="00F5581A">
        <w:rPr>
          <w:rFonts w:eastAsia="Calibri" w:cs="Times New Roman"/>
          <w:szCs w:val="28"/>
          <w:lang w:eastAsia="ru-RU" w:bidi="en-US"/>
        </w:rPr>
        <w:t xml:space="preserve">деятельность в области здравоохранения </w:t>
      </w:r>
      <w:r w:rsidRPr="00F5581A">
        <w:rPr>
          <w:rFonts w:eastAsia="Calibri" w:cs="Times New Roman"/>
          <w:szCs w:val="28"/>
          <w:lang w:eastAsia="ru-RU" w:bidi="en-US"/>
        </w:rPr>
        <w:lastRenderedPageBreak/>
        <w:t xml:space="preserve">и социальных услуг – </w:t>
      </w:r>
      <w:r>
        <w:rPr>
          <w:rFonts w:eastAsia="Calibri" w:cs="Times New Roman"/>
          <w:szCs w:val="28"/>
          <w:lang w:eastAsia="ru-RU" w:bidi="en-US"/>
        </w:rPr>
        <w:t>29071</w:t>
      </w:r>
      <w:r w:rsidRPr="00F5581A">
        <w:rPr>
          <w:rFonts w:eastAsia="Calibri" w:cs="Times New Roman"/>
          <w:szCs w:val="28"/>
          <w:lang w:eastAsia="ru-RU" w:bidi="en-US"/>
        </w:rPr>
        <w:t xml:space="preserve"> рубл</w:t>
      </w:r>
      <w:r>
        <w:rPr>
          <w:rFonts w:eastAsia="Calibri" w:cs="Times New Roman"/>
          <w:szCs w:val="28"/>
          <w:lang w:eastAsia="ru-RU" w:bidi="en-US"/>
        </w:rPr>
        <w:t>ь</w:t>
      </w:r>
      <w:r w:rsidRPr="00F5581A">
        <w:rPr>
          <w:rFonts w:eastAsia="Calibri" w:cs="Times New Roman"/>
          <w:szCs w:val="28"/>
          <w:lang w:eastAsia="ru-RU" w:bidi="en-US"/>
        </w:rPr>
        <w:t xml:space="preserve">, деятельность  в области  культуры, спорта, организации досуга и развлечений– </w:t>
      </w:r>
      <w:r>
        <w:rPr>
          <w:rFonts w:eastAsia="Times New Roman" w:cs="Times New Roman"/>
          <w:szCs w:val="28"/>
          <w:lang w:eastAsia="ru-RU"/>
        </w:rPr>
        <w:t>27226</w:t>
      </w:r>
      <w:r w:rsidRPr="00F5581A">
        <w:rPr>
          <w:rFonts w:eastAsia="Times New Roman" w:cs="Times New Roman"/>
          <w:szCs w:val="28"/>
          <w:lang w:eastAsia="ru-RU"/>
        </w:rPr>
        <w:t xml:space="preserve"> </w:t>
      </w:r>
      <w:r w:rsidRPr="00F5581A">
        <w:rPr>
          <w:rFonts w:eastAsia="Calibri" w:cs="Times New Roman"/>
          <w:szCs w:val="28"/>
          <w:lang w:eastAsia="ru-RU" w:bidi="en-US"/>
        </w:rPr>
        <w:t>рубл</w:t>
      </w:r>
      <w:r>
        <w:rPr>
          <w:rFonts w:eastAsia="Calibri" w:cs="Times New Roman"/>
          <w:szCs w:val="28"/>
          <w:lang w:eastAsia="ru-RU" w:bidi="en-US"/>
        </w:rPr>
        <w:t>ей</w:t>
      </w:r>
      <w:r w:rsidRPr="00F5581A">
        <w:rPr>
          <w:rFonts w:eastAsia="Calibri" w:cs="Times New Roman"/>
          <w:szCs w:val="28"/>
          <w:lang w:eastAsia="ru-RU" w:bidi="en-US"/>
        </w:rPr>
        <w:t>, предоставление прочих видов услуг-</w:t>
      </w:r>
      <w:r w:rsidRPr="00F5581A">
        <w:rPr>
          <w:rFonts w:eastAsia="Times New Roman" w:cs="Times New Roman"/>
          <w:szCs w:val="28"/>
          <w:lang w:eastAsia="ru-RU"/>
        </w:rPr>
        <w:t>2</w:t>
      </w:r>
      <w:r>
        <w:rPr>
          <w:rFonts w:eastAsia="Times New Roman" w:cs="Times New Roman"/>
          <w:szCs w:val="28"/>
          <w:lang w:eastAsia="ru-RU"/>
        </w:rPr>
        <w:t>3386</w:t>
      </w:r>
      <w:r w:rsidRPr="00F5581A">
        <w:rPr>
          <w:rFonts w:eastAsia="Times New Roman" w:cs="Times New Roman"/>
          <w:szCs w:val="28"/>
          <w:lang w:eastAsia="ru-RU"/>
        </w:rPr>
        <w:t xml:space="preserve"> </w:t>
      </w:r>
      <w:r w:rsidRPr="00F5581A">
        <w:rPr>
          <w:rFonts w:eastAsia="Calibri" w:cs="Times New Roman"/>
          <w:szCs w:val="28"/>
          <w:lang w:eastAsia="ru-RU" w:bidi="en-US"/>
        </w:rPr>
        <w:t xml:space="preserve">рублей, сельское хозяйство – </w:t>
      </w:r>
      <w:r w:rsidRPr="00F5581A">
        <w:rPr>
          <w:rFonts w:eastAsia="Times New Roman" w:cs="Times New Roman"/>
          <w:szCs w:val="28"/>
          <w:lang w:eastAsia="ru-RU"/>
        </w:rPr>
        <w:t>1</w:t>
      </w:r>
      <w:r>
        <w:rPr>
          <w:rFonts w:eastAsia="Times New Roman" w:cs="Times New Roman"/>
          <w:szCs w:val="28"/>
          <w:lang w:eastAsia="ru-RU"/>
        </w:rPr>
        <w:t>9160</w:t>
      </w:r>
      <w:r w:rsidRPr="00F5581A">
        <w:rPr>
          <w:rFonts w:eastAsia="Times New Roman" w:cs="Times New Roman"/>
          <w:szCs w:val="28"/>
          <w:lang w:eastAsia="ru-RU"/>
        </w:rPr>
        <w:t xml:space="preserve"> </w:t>
      </w:r>
      <w:r w:rsidRPr="00F5581A">
        <w:rPr>
          <w:rFonts w:eastAsia="Calibri" w:cs="Times New Roman"/>
          <w:szCs w:val="28"/>
          <w:lang w:eastAsia="ru-RU" w:bidi="en-US"/>
        </w:rPr>
        <w:t xml:space="preserve">рублей.                  </w:t>
      </w:r>
    </w:p>
    <w:p w:rsidR="0000749B" w:rsidRDefault="0000749B" w:rsidP="0000749B">
      <w:r w:rsidRPr="00182EEB">
        <w:t>По данным отдела государственной статистики г. Салават задолженность по заработной плате в городском округе на 01.01.201</w:t>
      </w:r>
      <w:r>
        <w:t>9</w:t>
      </w:r>
      <w:r w:rsidRPr="00182EEB">
        <w:t>г. отсутствует.</w:t>
      </w:r>
    </w:p>
    <w:p w:rsidR="0000749B" w:rsidRPr="001D2AF5" w:rsidRDefault="0000749B" w:rsidP="0000749B">
      <w:pPr>
        <w:rPr>
          <w:rFonts w:cs="Times New Roman"/>
          <w:szCs w:val="28"/>
        </w:rPr>
      </w:pPr>
      <w:r w:rsidRPr="00D24867">
        <w:rPr>
          <w:rFonts w:eastAsia="Calibri" w:cs="Times New Roman"/>
          <w:szCs w:val="28"/>
          <w:lang w:eastAsia="ru-RU" w:bidi="en-US"/>
        </w:rPr>
        <w:t xml:space="preserve">Наряду с этим, </w:t>
      </w:r>
      <w:r w:rsidRPr="00D24867">
        <w:rPr>
          <w:rFonts w:cs="Times New Roman"/>
          <w:szCs w:val="28"/>
        </w:rPr>
        <w:t>по оперативным данным территориального отдела, службы судебных приставов и обращений граждан задолженность по заработной плате на 01.01.201</w:t>
      </w:r>
      <w:r>
        <w:rPr>
          <w:rFonts w:cs="Times New Roman"/>
          <w:szCs w:val="28"/>
        </w:rPr>
        <w:t>9</w:t>
      </w:r>
      <w:r w:rsidRPr="00D24867">
        <w:rPr>
          <w:rFonts w:cs="Times New Roman"/>
          <w:szCs w:val="28"/>
        </w:rPr>
        <w:t xml:space="preserve">г составляет </w:t>
      </w:r>
      <w:r w:rsidRPr="001D2AF5">
        <w:rPr>
          <w:rFonts w:cs="Times New Roman"/>
          <w:szCs w:val="28"/>
        </w:rPr>
        <w:t xml:space="preserve">6198 тыс. рублей перед 99 работниками. </w:t>
      </w:r>
    </w:p>
    <w:p w:rsidR="0000749B" w:rsidRPr="003A2383" w:rsidRDefault="0000749B" w:rsidP="0000749B">
      <w:pPr>
        <w:shd w:val="clear" w:color="auto" w:fill="FFFFFF"/>
        <w:rPr>
          <w:rFonts w:eastAsia="Calibri" w:cs="Times New Roman"/>
          <w:szCs w:val="28"/>
          <w:highlight w:val="yellow"/>
          <w:lang w:eastAsia="ru-RU" w:bidi="en-US"/>
        </w:rPr>
      </w:pPr>
      <w:r w:rsidRPr="001D2AF5">
        <w:rPr>
          <w:rFonts w:cs="Times New Roman"/>
          <w:szCs w:val="28"/>
        </w:rPr>
        <w:t>В ООО «Сарва-Салават» по оперативным данным просроченная задолженность по заработной плате составляет 150,0 тыс. рублей перед 3 работниками; ООО «БашкирЭлектроМонтаж-Салават»</w:t>
      </w:r>
      <w:r>
        <w:rPr>
          <w:rFonts w:cs="Times New Roman"/>
          <w:szCs w:val="28"/>
        </w:rPr>
        <w:t xml:space="preserve"> -</w:t>
      </w:r>
      <w:r w:rsidRPr="001D2AF5">
        <w:rPr>
          <w:rFonts w:cs="Times New Roman"/>
          <w:szCs w:val="28"/>
        </w:rPr>
        <w:t xml:space="preserve"> </w:t>
      </w:r>
      <w:r>
        <w:rPr>
          <w:rFonts w:eastAsia="Times New Roman" w:cs="Times New Roman"/>
          <w:szCs w:val="28"/>
          <w:lang w:eastAsia="ru-RU"/>
        </w:rPr>
        <w:t>з</w:t>
      </w:r>
      <w:r w:rsidRPr="001D2AF5">
        <w:rPr>
          <w:rFonts w:eastAsia="Times New Roman" w:cs="Times New Roman"/>
          <w:szCs w:val="28"/>
          <w:lang w:eastAsia="ru-RU"/>
        </w:rPr>
        <w:t>адолженность образовалась перед 97 работниками</w:t>
      </w:r>
      <w:r w:rsidRPr="001D2AF5">
        <w:t xml:space="preserve"> </w:t>
      </w:r>
      <w:r w:rsidRPr="001D2AF5">
        <w:rPr>
          <w:rFonts w:eastAsia="Times New Roman" w:cs="Times New Roman"/>
          <w:szCs w:val="28"/>
          <w:lang w:eastAsia="ru-RU"/>
        </w:rPr>
        <w:t xml:space="preserve">с августа 2018 года </w:t>
      </w:r>
      <w:r>
        <w:rPr>
          <w:rFonts w:eastAsia="Times New Roman" w:cs="Times New Roman"/>
          <w:szCs w:val="28"/>
          <w:lang w:eastAsia="ru-RU"/>
        </w:rPr>
        <w:t xml:space="preserve">в сумме </w:t>
      </w:r>
      <w:r w:rsidRPr="001D2AF5">
        <w:rPr>
          <w:rFonts w:eastAsia="Times New Roman" w:cs="Times New Roman"/>
          <w:szCs w:val="28"/>
          <w:lang w:eastAsia="ru-RU"/>
        </w:rPr>
        <w:t>6048,0</w:t>
      </w:r>
      <w:r>
        <w:rPr>
          <w:rFonts w:eastAsia="Times New Roman" w:cs="Times New Roman"/>
          <w:szCs w:val="28"/>
          <w:lang w:eastAsia="ru-RU"/>
        </w:rPr>
        <w:t xml:space="preserve"> тыс. рублей</w:t>
      </w:r>
      <w:r w:rsidRPr="001D2AF5">
        <w:rPr>
          <w:rFonts w:eastAsia="Times New Roman" w:cs="Times New Roman"/>
          <w:szCs w:val="28"/>
          <w:lang w:eastAsia="ru-RU"/>
        </w:rPr>
        <w:t>.  Причиной возникновения задолженности является несвоевременная оплата заказчиками выполненного</w:t>
      </w:r>
      <w:r>
        <w:rPr>
          <w:rFonts w:eastAsia="Times New Roman" w:cs="Times New Roman"/>
          <w:szCs w:val="28"/>
          <w:lang w:eastAsia="ru-RU"/>
        </w:rPr>
        <w:t xml:space="preserve"> </w:t>
      </w:r>
      <w:r w:rsidRPr="001D2AF5">
        <w:rPr>
          <w:rFonts w:eastAsia="Times New Roman" w:cs="Times New Roman"/>
          <w:szCs w:val="28"/>
          <w:lang w:eastAsia="ru-RU"/>
        </w:rPr>
        <w:t>объёма строительно-монтажных работ и оплата частями по истечении установленного договором срока (90 дней).       Вопрос погашения задолженности по заработной плате  в ООО «БЭМ</w:t>
      </w:r>
      <w:r>
        <w:rPr>
          <w:rFonts w:eastAsia="Times New Roman" w:cs="Times New Roman"/>
          <w:szCs w:val="28"/>
          <w:lang w:eastAsia="ru-RU"/>
        </w:rPr>
        <w:t>-</w:t>
      </w:r>
      <w:r w:rsidRPr="001D2AF5">
        <w:rPr>
          <w:rFonts w:eastAsia="Times New Roman" w:cs="Times New Roman"/>
          <w:szCs w:val="28"/>
          <w:lang w:eastAsia="ru-RU"/>
        </w:rPr>
        <w:t xml:space="preserve">С» на контроле в </w:t>
      </w:r>
      <w:r>
        <w:rPr>
          <w:rFonts w:eastAsia="Times New Roman" w:cs="Times New Roman"/>
          <w:szCs w:val="28"/>
          <w:lang w:eastAsia="ru-RU"/>
        </w:rPr>
        <w:t>А</w:t>
      </w:r>
      <w:r w:rsidRPr="001D2AF5">
        <w:rPr>
          <w:rFonts w:eastAsia="Times New Roman" w:cs="Times New Roman"/>
          <w:szCs w:val="28"/>
          <w:lang w:eastAsia="ru-RU"/>
        </w:rPr>
        <w:t xml:space="preserve">дминистрации  </w:t>
      </w:r>
      <w:r>
        <w:rPr>
          <w:rFonts w:eastAsia="Times New Roman" w:cs="Times New Roman"/>
          <w:szCs w:val="28"/>
          <w:lang w:eastAsia="ru-RU"/>
        </w:rPr>
        <w:t>городского округа, городской прокуратуре и с</w:t>
      </w:r>
      <w:r w:rsidRPr="001D2AF5">
        <w:rPr>
          <w:rFonts w:eastAsia="Times New Roman" w:cs="Times New Roman"/>
          <w:szCs w:val="28"/>
          <w:lang w:eastAsia="ru-RU"/>
        </w:rPr>
        <w:t>лужбе судебных приставов.</w:t>
      </w:r>
    </w:p>
    <w:p w:rsidR="0000749B" w:rsidRPr="001D2AF5" w:rsidRDefault="0000749B" w:rsidP="0000749B">
      <w:pPr>
        <w:ind w:firstLine="708"/>
        <w:rPr>
          <w:rFonts w:eastAsia="Calibri" w:cs="Times New Roman"/>
          <w:bCs/>
          <w:szCs w:val="28"/>
          <w:lang w:eastAsia="ru-RU" w:bidi="en-US"/>
        </w:rPr>
      </w:pPr>
      <w:r w:rsidRPr="001D2AF5">
        <w:rPr>
          <w:rFonts w:eastAsia="Calibri" w:cs="Times New Roman"/>
          <w:szCs w:val="28"/>
          <w:lang w:eastAsia="ru-RU" w:bidi="en-US"/>
        </w:rPr>
        <w:t xml:space="preserve">В отчетном периоде было проведено 3 заседания Координационного совета по вопросам погашения просроченной задолженности по заработной плате, выплаты </w:t>
      </w:r>
      <w:r w:rsidRPr="001D2AF5">
        <w:rPr>
          <w:rFonts w:eastAsia="Calibri" w:cs="Times New Roman"/>
          <w:bCs/>
          <w:szCs w:val="28"/>
          <w:lang w:eastAsia="ru-RU" w:bidi="en-US"/>
        </w:rPr>
        <w:t xml:space="preserve">заработной платы ниже прожиточного минимума и МРОТ, а    также </w:t>
      </w:r>
      <w:r w:rsidRPr="001D2AF5">
        <w:rPr>
          <w:rFonts w:eastAsia="Calibri" w:cs="Times New Roman"/>
          <w:szCs w:val="28"/>
          <w:lang w:eastAsia="ru-RU" w:bidi="en-US"/>
        </w:rPr>
        <w:t xml:space="preserve"> </w:t>
      </w:r>
      <w:r w:rsidRPr="001D2AF5">
        <w:rPr>
          <w:rFonts w:eastAsia="Calibri" w:cs="Times New Roman"/>
          <w:bCs/>
          <w:szCs w:val="28"/>
          <w:lang w:eastAsia="ru-RU" w:bidi="en-US"/>
        </w:rPr>
        <w:t xml:space="preserve"> легализации трудовых отношений и снижения неформальной занятости </w:t>
      </w:r>
      <w:r w:rsidRPr="001D2AF5">
        <w:rPr>
          <w:rFonts w:eastAsia="Calibri" w:cs="Times New Roman"/>
          <w:szCs w:val="28"/>
          <w:lang w:eastAsia="ru-RU" w:bidi="en-US"/>
        </w:rPr>
        <w:t xml:space="preserve">в организациях и субъектах малого и среднего бизнеса городского округа город Салават. Заслушаны руководители, в которых </w:t>
      </w:r>
      <w:r w:rsidRPr="001D2AF5">
        <w:rPr>
          <w:rFonts w:eastAsia="Calibri" w:cs="Times New Roman"/>
          <w:bCs/>
          <w:szCs w:val="28"/>
          <w:lang w:eastAsia="ru-RU" w:bidi="en-US"/>
        </w:rPr>
        <w:t xml:space="preserve">заработная плата ниже МРОТ и прожиточного уровня, имеется просроченная задолженность по заработной плате и нелегально трудятся наемные работники. </w:t>
      </w:r>
    </w:p>
    <w:p w:rsidR="0000749B" w:rsidRPr="000F4A93" w:rsidRDefault="0000749B" w:rsidP="0000749B">
      <w:pPr>
        <w:ind w:firstLine="708"/>
        <w:rPr>
          <w:rFonts w:eastAsia="Calibri" w:cs="Times New Roman"/>
          <w:szCs w:val="28"/>
          <w:lang w:eastAsia="ru-RU" w:bidi="en-US"/>
        </w:rPr>
      </w:pPr>
      <w:r w:rsidRPr="000F4A93">
        <w:rPr>
          <w:rFonts w:eastAsia="Calibri" w:cs="Times New Roman"/>
          <w:szCs w:val="28"/>
          <w:lang w:eastAsia="ru-RU" w:bidi="en-US"/>
        </w:rPr>
        <w:t xml:space="preserve">В 2018 году проведено </w:t>
      </w:r>
      <w:r>
        <w:rPr>
          <w:rFonts w:eastAsia="Calibri" w:cs="Times New Roman"/>
          <w:szCs w:val="28"/>
          <w:lang w:eastAsia="ru-RU" w:bidi="en-US"/>
        </w:rPr>
        <w:t>4</w:t>
      </w:r>
      <w:r w:rsidRPr="000F4A93">
        <w:rPr>
          <w:rFonts w:eastAsia="Calibri" w:cs="Times New Roman"/>
          <w:szCs w:val="28"/>
          <w:lang w:eastAsia="ru-RU" w:bidi="en-US"/>
        </w:rPr>
        <w:t xml:space="preserve"> заседания межведомственного координационного совета по охране труда городского округа город Салават. На заседаниях были рассмотрены результаты надзорной деятельности и основные причины производственного травматизма на предприятиях городского округа </w:t>
      </w:r>
      <w:r>
        <w:rPr>
          <w:rFonts w:eastAsia="Calibri" w:cs="Times New Roman"/>
          <w:szCs w:val="28"/>
          <w:lang w:eastAsia="ru-RU" w:bidi="en-US"/>
        </w:rPr>
        <w:t xml:space="preserve">город </w:t>
      </w:r>
      <w:r w:rsidRPr="000F4A93">
        <w:rPr>
          <w:rFonts w:eastAsia="Calibri" w:cs="Times New Roman"/>
          <w:szCs w:val="28"/>
          <w:lang w:eastAsia="ru-RU" w:bidi="en-US"/>
        </w:rPr>
        <w:t>Салават, вопросы о состоянии финансирования предупредительных мер по сокращению производственного травматизма за счет средств Фонда социального страхования, о внедрении на предприятиях передовых практик по профилактике производственного травматизма. Но основным вопросом был ход реализации работодателями положения ФЗ №426 «О специальной оценке условий труда», так как в настоящее время спецоценка является основным механизмом получения информации о состоянии условий труда в организа</w:t>
      </w:r>
      <w:r>
        <w:rPr>
          <w:rFonts w:eastAsia="Calibri" w:cs="Times New Roman"/>
          <w:szCs w:val="28"/>
          <w:lang w:eastAsia="ru-RU" w:bidi="en-US"/>
        </w:rPr>
        <w:t>ции и разработки конкретных мер</w:t>
      </w:r>
      <w:r w:rsidRPr="000F4A93">
        <w:rPr>
          <w:rFonts w:eastAsia="Calibri" w:cs="Times New Roman"/>
          <w:szCs w:val="28"/>
          <w:lang w:eastAsia="ru-RU" w:bidi="en-US"/>
        </w:rPr>
        <w:t xml:space="preserve"> по их улучшению и оздоровлению.</w:t>
      </w:r>
    </w:p>
    <w:p w:rsidR="0000749B" w:rsidRPr="000F4A93" w:rsidRDefault="0000749B" w:rsidP="0000749B">
      <w:pPr>
        <w:ind w:firstLine="708"/>
        <w:rPr>
          <w:rFonts w:eastAsia="Calibri" w:cs="Times New Roman"/>
          <w:szCs w:val="28"/>
          <w:lang w:eastAsia="ru-RU" w:bidi="en-US"/>
        </w:rPr>
      </w:pPr>
      <w:r w:rsidRPr="000F4A93">
        <w:rPr>
          <w:rFonts w:eastAsia="Calibri" w:cs="Times New Roman"/>
          <w:szCs w:val="28"/>
          <w:lang w:eastAsia="ru-RU" w:bidi="en-US"/>
        </w:rPr>
        <w:t xml:space="preserve">В сентябре 2018 года при участии Министерства семьи и труда РБ состоялся практический семинар по вопросам охраны труда для руководителей и специалистов организаций городского округа город Салават. </w:t>
      </w:r>
      <w:r w:rsidRPr="000F4A93">
        <w:rPr>
          <w:rFonts w:eastAsia="Calibri" w:cs="Times New Roman"/>
          <w:szCs w:val="28"/>
          <w:lang w:eastAsia="ru-RU" w:bidi="en-US"/>
        </w:rPr>
        <w:lastRenderedPageBreak/>
        <w:t>В рамках семинара были озвучены оперативные данные Государственной инспекции труда в Республике Башкортостан. Специалисты Министерства семьи и труда РБ рассказали о мерах, направленных на профилактику производственного травматизма. На семинаре также были проведены практические занятия по вопросам обеспечения безопасности при работе в колодцах.</w:t>
      </w:r>
    </w:p>
    <w:p w:rsidR="0000749B" w:rsidRPr="000F4A93" w:rsidRDefault="0000749B" w:rsidP="0000749B">
      <w:pPr>
        <w:ind w:firstLine="708"/>
        <w:rPr>
          <w:rFonts w:eastAsia="Calibri" w:cs="Times New Roman"/>
          <w:szCs w:val="28"/>
          <w:lang w:eastAsia="ru-RU" w:bidi="en-US"/>
        </w:rPr>
      </w:pPr>
      <w:r w:rsidRPr="000F4A93">
        <w:rPr>
          <w:rFonts w:eastAsia="Calibri" w:cs="Times New Roman"/>
          <w:szCs w:val="28"/>
          <w:lang w:eastAsia="ru-RU" w:bidi="en-US"/>
        </w:rPr>
        <w:t>За январь-декабрь 2018 года территориальным отделом по г. Салавату Министерства семьи, труда и социальной защиты населения РБ проведено 58 различных обследований (проверок), в том ч</w:t>
      </w:r>
      <w:r>
        <w:rPr>
          <w:rFonts w:eastAsia="Calibri" w:cs="Times New Roman"/>
          <w:szCs w:val="28"/>
          <w:lang w:eastAsia="ru-RU" w:bidi="en-US"/>
        </w:rPr>
        <w:t>исле 8 расследований несчастных</w:t>
      </w:r>
      <w:r w:rsidRPr="000F4A93">
        <w:rPr>
          <w:rFonts w:eastAsia="Calibri" w:cs="Times New Roman"/>
          <w:szCs w:val="28"/>
          <w:lang w:eastAsia="ru-RU" w:bidi="en-US"/>
        </w:rPr>
        <w:t xml:space="preserve"> </w:t>
      </w:r>
      <w:r>
        <w:rPr>
          <w:rFonts w:eastAsia="Calibri" w:cs="Times New Roman"/>
          <w:szCs w:val="28"/>
          <w:lang w:eastAsia="ru-RU" w:bidi="en-US"/>
        </w:rPr>
        <w:t>случаев</w:t>
      </w:r>
      <w:r w:rsidRPr="000F4A93">
        <w:rPr>
          <w:rFonts w:eastAsia="Calibri" w:cs="Times New Roman"/>
          <w:szCs w:val="28"/>
          <w:lang w:eastAsia="ru-RU" w:bidi="en-US"/>
        </w:rPr>
        <w:t xml:space="preserve"> на производстве. В ходе обследований выявлено 35 нарушений законодательства по вопросам охраны труда.</w:t>
      </w:r>
    </w:p>
    <w:p w:rsidR="0000749B" w:rsidRDefault="0000749B" w:rsidP="0000749B">
      <w:pPr>
        <w:ind w:firstLine="708"/>
        <w:rPr>
          <w:rFonts w:eastAsia="Calibri" w:cs="Times New Roman"/>
          <w:szCs w:val="28"/>
          <w:lang w:eastAsia="ru-RU" w:bidi="en-US"/>
        </w:rPr>
      </w:pPr>
      <w:r w:rsidRPr="000F4A93">
        <w:rPr>
          <w:rFonts w:eastAsia="Calibri" w:cs="Times New Roman"/>
          <w:szCs w:val="28"/>
          <w:lang w:eastAsia="ru-RU" w:bidi="en-US"/>
        </w:rPr>
        <w:t>Согласно данным Государственной инспекции т</w:t>
      </w:r>
      <w:r>
        <w:rPr>
          <w:rFonts w:eastAsia="Calibri" w:cs="Times New Roman"/>
          <w:szCs w:val="28"/>
          <w:lang w:eastAsia="ru-RU" w:bidi="en-US"/>
        </w:rPr>
        <w:t>руда в Республике Башкортостан за январь-ноябрь 2018 года</w:t>
      </w:r>
      <w:r w:rsidRPr="000F4A93">
        <w:rPr>
          <w:rFonts w:eastAsia="Calibri" w:cs="Times New Roman"/>
          <w:szCs w:val="28"/>
          <w:lang w:eastAsia="ru-RU" w:bidi="en-US"/>
        </w:rPr>
        <w:t xml:space="preserve"> в орган</w:t>
      </w:r>
      <w:r>
        <w:rPr>
          <w:rFonts w:eastAsia="Calibri" w:cs="Times New Roman"/>
          <w:szCs w:val="28"/>
          <w:lang w:eastAsia="ru-RU" w:bidi="en-US"/>
        </w:rPr>
        <w:t>изациях городского округа город</w:t>
      </w:r>
      <w:r w:rsidRPr="000F4A93">
        <w:rPr>
          <w:rFonts w:eastAsia="Calibri" w:cs="Times New Roman"/>
          <w:szCs w:val="28"/>
          <w:lang w:eastAsia="ru-RU" w:bidi="en-US"/>
        </w:rPr>
        <w:t xml:space="preserve"> Салават было проведено расследование 3 несчастных случаев (2 со смертельным исходом), что на 3 случая меньше, чем за аналогичный период прошлого года, причем 1 человек умер в результате естественной смерти вследствие общего заболевания. По результатам расследования признаны связанными с производством 2 несчастных случая, что на 1 случай меньше показателя прошлого года.</w:t>
      </w:r>
    </w:p>
    <w:p w:rsidR="0000749B" w:rsidRPr="000F4A93" w:rsidRDefault="0000749B" w:rsidP="0000749B">
      <w:pPr>
        <w:ind w:firstLine="708"/>
        <w:rPr>
          <w:rFonts w:eastAsia="Calibri" w:cs="Times New Roman"/>
          <w:szCs w:val="28"/>
          <w:lang w:eastAsia="ru-RU" w:bidi="en-US"/>
        </w:rPr>
      </w:pPr>
      <w:r w:rsidRPr="000F4A93">
        <w:rPr>
          <w:rFonts w:eastAsia="Calibri" w:cs="Times New Roman"/>
          <w:szCs w:val="28"/>
          <w:lang w:eastAsia="ru-RU" w:bidi="en-US"/>
        </w:rPr>
        <w:t xml:space="preserve">Начиная с 2015 года в городском округе город Салават ведется целенаправленная работа по снижению уровня неформальной занятости. </w:t>
      </w:r>
    </w:p>
    <w:p w:rsidR="0000749B" w:rsidRDefault="0000749B" w:rsidP="0000749B">
      <w:pPr>
        <w:ind w:firstLine="708"/>
        <w:rPr>
          <w:rFonts w:eastAsia="Calibri" w:cs="Times New Roman"/>
          <w:szCs w:val="28"/>
          <w:lang w:eastAsia="ru-RU" w:bidi="en-US"/>
        </w:rPr>
      </w:pPr>
      <w:r>
        <w:rPr>
          <w:rFonts w:eastAsia="Calibri" w:cs="Times New Roman"/>
          <w:szCs w:val="28"/>
          <w:lang w:eastAsia="ru-RU" w:bidi="en-US"/>
        </w:rPr>
        <w:t xml:space="preserve">Действует </w:t>
      </w:r>
      <w:r w:rsidRPr="00544C5B">
        <w:rPr>
          <w:rFonts w:eastAsia="Calibri" w:cs="Times New Roman"/>
          <w:szCs w:val="28"/>
          <w:lang w:eastAsia="ru-RU" w:bidi="en-US"/>
        </w:rPr>
        <w:t>Координационный совет по вопросам погашения просроченной задолженности по заработной плате и</w:t>
      </w:r>
      <w:r>
        <w:rPr>
          <w:rFonts w:eastAsia="Calibri" w:cs="Times New Roman"/>
          <w:szCs w:val="28"/>
          <w:lang w:eastAsia="ru-RU" w:bidi="en-US"/>
        </w:rPr>
        <w:t xml:space="preserve"> легализации трудовых отношений, создана рабочая группа и </w:t>
      </w:r>
      <w:r w:rsidRPr="00544C5B">
        <w:rPr>
          <w:rFonts w:eastAsia="Calibri" w:cs="Times New Roman"/>
          <w:szCs w:val="28"/>
          <w:lang w:eastAsia="ru-RU" w:bidi="en-US"/>
        </w:rPr>
        <w:t>разработан план мероприятий</w:t>
      </w:r>
      <w:r>
        <w:rPr>
          <w:rFonts w:eastAsia="Calibri" w:cs="Times New Roman"/>
          <w:szCs w:val="28"/>
          <w:lang w:eastAsia="ru-RU" w:bidi="en-US"/>
        </w:rPr>
        <w:t xml:space="preserve">. </w:t>
      </w:r>
      <w:r w:rsidRPr="00544C5B">
        <w:rPr>
          <w:rFonts w:eastAsia="Calibri" w:cs="Times New Roman"/>
          <w:szCs w:val="28"/>
          <w:lang w:eastAsia="ru-RU" w:bidi="en-US"/>
        </w:rPr>
        <w:t>В</w:t>
      </w:r>
      <w:r>
        <w:rPr>
          <w:rFonts w:eastAsia="Calibri" w:cs="Times New Roman"/>
          <w:szCs w:val="28"/>
          <w:lang w:eastAsia="ru-RU" w:bidi="en-US"/>
        </w:rPr>
        <w:t xml:space="preserve"> 2018 году</w:t>
      </w:r>
      <w:r w:rsidRPr="00544C5B">
        <w:rPr>
          <w:rFonts w:eastAsia="Calibri" w:cs="Times New Roman"/>
          <w:szCs w:val="28"/>
          <w:lang w:eastAsia="ru-RU" w:bidi="en-US"/>
        </w:rPr>
        <w:t xml:space="preserve"> </w:t>
      </w:r>
      <w:r>
        <w:rPr>
          <w:rFonts w:eastAsia="Calibri" w:cs="Times New Roman"/>
          <w:szCs w:val="28"/>
          <w:lang w:eastAsia="ru-RU" w:bidi="en-US"/>
        </w:rPr>
        <w:t xml:space="preserve">в </w:t>
      </w:r>
      <w:r w:rsidRPr="00544C5B">
        <w:rPr>
          <w:rFonts w:eastAsia="Calibri" w:cs="Times New Roman"/>
          <w:szCs w:val="28"/>
          <w:lang w:eastAsia="ru-RU" w:bidi="en-US"/>
        </w:rPr>
        <w:t xml:space="preserve">целях легализации трудовых отношений на территории городского округа проведены </w:t>
      </w:r>
      <w:r>
        <w:rPr>
          <w:rFonts w:eastAsia="Calibri" w:cs="Times New Roman"/>
          <w:szCs w:val="28"/>
          <w:lang w:eastAsia="ru-RU" w:bidi="en-US"/>
        </w:rPr>
        <w:t>следующие</w:t>
      </w:r>
      <w:r w:rsidRPr="00544C5B">
        <w:rPr>
          <w:rFonts w:eastAsia="Calibri" w:cs="Times New Roman"/>
          <w:szCs w:val="28"/>
          <w:lang w:eastAsia="ru-RU" w:bidi="en-US"/>
        </w:rPr>
        <w:t xml:space="preserve"> мероприятия:</w:t>
      </w:r>
    </w:p>
    <w:p w:rsidR="0000749B" w:rsidRDefault="0000749B" w:rsidP="0000749B">
      <w:pPr>
        <w:ind w:firstLine="708"/>
        <w:rPr>
          <w:rFonts w:eastAsia="Times New Roman" w:cs="Times New Roman"/>
          <w:szCs w:val="28"/>
          <w:lang w:eastAsia="ru-RU"/>
        </w:rPr>
      </w:pPr>
      <w:r>
        <w:rPr>
          <w:rFonts w:eastAsia="Times New Roman" w:cs="Times New Roman"/>
          <w:szCs w:val="28"/>
          <w:lang w:eastAsia="ru-RU"/>
        </w:rPr>
        <w:t>Проведено 12</w:t>
      </w:r>
      <w:r w:rsidRPr="00544C5B">
        <w:rPr>
          <w:rFonts w:eastAsia="Times New Roman" w:cs="Times New Roman"/>
          <w:szCs w:val="28"/>
          <w:lang w:eastAsia="ru-RU"/>
        </w:rPr>
        <w:t xml:space="preserve"> совещаний межведомственной комиссии и рабочей группы по вопросам </w:t>
      </w:r>
      <w:r>
        <w:rPr>
          <w:rFonts w:eastAsia="Times New Roman" w:cs="Times New Roman"/>
          <w:szCs w:val="28"/>
          <w:lang w:eastAsia="ru-RU"/>
        </w:rPr>
        <w:t>снижения неформальной занятости.</w:t>
      </w:r>
    </w:p>
    <w:p w:rsidR="0000749B" w:rsidRPr="009202AE" w:rsidRDefault="0000749B" w:rsidP="0000749B">
      <w:pPr>
        <w:ind w:firstLine="708"/>
        <w:rPr>
          <w:rFonts w:eastAsia="Times New Roman" w:cs="Times New Roman"/>
          <w:color w:val="000000"/>
          <w:szCs w:val="28"/>
          <w:lang w:eastAsia="ru-RU"/>
        </w:rPr>
      </w:pPr>
      <w:r>
        <w:rPr>
          <w:rFonts w:eastAsia="Times New Roman" w:cs="Times New Roman"/>
          <w:szCs w:val="28"/>
          <w:lang w:eastAsia="ru-RU"/>
        </w:rPr>
        <w:t xml:space="preserve"> </w:t>
      </w:r>
      <w:r>
        <w:rPr>
          <w:rFonts w:eastAsia="Times New Roman" w:cs="Times New Roman"/>
          <w:color w:val="000000"/>
          <w:szCs w:val="28"/>
          <w:lang w:eastAsia="ru-RU"/>
        </w:rPr>
        <w:t>Проведено 5 рейдов с участием п</w:t>
      </w:r>
      <w:r w:rsidRPr="00544C5B">
        <w:rPr>
          <w:rFonts w:eastAsia="Times New Roman" w:cs="Times New Roman"/>
          <w:color w:val="000000"/>
          <w:szCs w:val="28"/>
          <w:lang w:eastAsia="ru-RU"/>
        </w:rPr>
        <w:t>рокуратуры г. Салават и террит</w:t>
      </w:r>
      <w:r>
        <w:rPr>
          <w:rFonts w:eastAsia="Times New Roman" w:cs="Times New Roman"/>
          <w:color w:val="000000"/>
          <w:szCs w:val="28"/>
          <w:lang w:eastAsia="ru-RU"/>
        </w:rPr>
        <w:t xml:space="preserve">ориального отдела МСТиСЗН по РБ. </w:t>
      </w:r>
      <w:r w:rsidRPr="009202AE">
        <w:rPr>
          <w:rFonts w:eastAsia="Times New Roman" w:cs="Times New Roman"/>
          <w:color w:val="000000"/>
          <w:szCs w:val="28"/>
          <w:lang w:eastAsia="ru-RU"/>
        </w:rPr>
        <w:t xml:space="preserve">По итогам рейдов </w:t>
      </w:r>
      <w:r>
        <w:rPr>
          <w:rFonts w:eastAsia="Times New Roman" w:cs="Times New Roman"/>
          <w:color w:val="000000"/>
          <w:szCs w:val="28"/>
          <w:lang w:eastAsia="ru-RU"/>
        </w:rPr>
        <w:t xml:space="preserve">прокуратурой г. Салават </w:t>
      </w:r>
      <w:r w:rsidRPr="009202AE">
        <w:rPr>
          <w:rFonts w:eastAsia="Times New Roman" w:cs="Times New Roman"/>
          <w:color w:val="000000"/>
          <w:szCs w:val="28"/>
          <w:lang w:eastAsia="ru-RU"/>
        </w:rPr>
        <w:t>возбуждено 2 административных дела и внесены представления.</w:t>
      </w:r>
    </w:p>
    <w:p w:rsidR="0000749B" w:rsidRPr="00544C5B" w:rsidRDefault="0000749B" w:rsidP="0000749B">
      <w:pPr>
        <w:ind w:firstLine="708"/>
        <w:rPr>
          <w:rFonts w:eastAsia="Calibri" w:cs="Times New Roman"/>
          <w:szCs w:val="28"/>
          <w:lang w:eastAsia="ru-RU" w:bidi="en-US"/>
        </w:rPr>
      </w:pPr>
      <w:r>
        <w:rPr>
          <w:rFonts w:eastAsia="Calibri" w:cs="Times New Roman"/>
          <w:szCs w:val="28"/>
          <w:lang w:eastAsia="ru-RU" w:bidi="en-US"/>
        </w:rPr>
        <w:t xml:space="preserve">Организовано 2 </w:t>
      </w:r>
      <w:r w:rsidRPr="009202AE">
        <w:rPr>
          <w:rFonts w:eastAsia="Calibri" w:cs="Times New Roman"/>
          <w:szCs w:val="28"/>
          <w:lang w:eastAsia="ru-RU" w:bidi="en-US"/>
        </w:rPr>
        <w:t>семинар</w:t>
      </w:r>
      <w:r>
        <w:rPr>
          <w:rFonts w:eastAsia="Calibri" w:cs="Times New Roman"/>
          <w:szCs w:val="28"/>
          <w:lang w:eastAsia="ru-RU" w:bidi="en-US"/>
        </w:rPr>
        <w:t>а</w:t>
      </w:r>
      <w:r w:rsidRPr="009202AE">
        <w:rPr>
          <w:rFonts w:eastAsia="Calibri" w:cs="Times New Roman"/>
          <w:szCs w:val="28"/>
          <w:lang w:eastAsia="ru-RU" w:bidi="en-US"/>
        </w:rPr>
        <w:t xml:space="preserve"> по вопросам неформальной занятости и легализации трудовых отношений со студентами механо-строительного колледжа </w:t>
      </w:r>
      <w:r>
        <w:rPr>
          <w:rFonts w:eastAsia="Calibri" w:cs="Times New Roman"/>
          <w:szCs w:val="28"/>
          <w:lang w:eastAsia="ru-RU" w:bidi="en-US"/>
        </w:rPr>
        <w:t xml:space="preserve">и </w:t>
      </w:r>
      <w:r w:rsidRPr="009202AE">
        <w:rPr>
          <w:rFonts w:eastAsia="Calibri" w:cs="Times New Roman"/>
          <w:szCs w:val="28"/>
          <w:lang w:eastAsia="ru-RU" w:bidi="en-US"/>
        </w:rPr>
        <w:t>колле</w:t>
      </w:r>
      <w:r>
        <w:rPr>
          <w:rFonts w:eastAsia="Calibri" w:cs="Times New Roman"/>
          <w:szCs w:val="28"/>
          <w:lang w:eastAsia="ru-RU" w:bidi="en-US"/>
        </w:rPr>
        <w:t>джа профессиональных технологий.</w:t>
      </w:r>
    </w:p>
    <w:p w:rsidR="0000749B" w:rsidRDefault="0000749B" w:rsidP="0000749B">
      <w:pPr>
        <w:ind w:firstLine="708"/>
        <w:rPr>
          <w:rFonts w:eastAsia="Calibri" w:cs="Times New Roman"/>
          <w:szCs w:val="28"/>
          <w:lang w:eastAsia="ru-RU" w:bidi="en-US"/>
        </w:rPr>
      </w:pPr>
      <w:r w:rsidRPr="00544C5B">
        <w:rPr>
          <w:rFonts w:eastAsia="Calibri" w:cs="Times New Roman"/>
          <w:szCs w:val="28"/>
          <w:lang w:eastAsia="ru-RU" w:bidi="en-US"/>
        </w:rPr>
        <w:t>Работники территориально</w:t>
      </w:r>
      <w:r>
        <w:rPr>
          <w:rFonts w:eastAsia="Calibri" w:cs="Times New Roman"/>
          <w:szCs w:val="28"/>
          <w:lang w:eastAsia="ru-RU" w:bidi="en-US"/>
        </w:rPr>
        <w:t>го отдела по труду консультировали</w:t>
      </w:r>
      <w:r w:rsidRPr="00544C5B">
        <w:rPr>
          <w:rFonts w:eastAsia="Calibri" w:cs="Times New Roman"/>
          <w:szCs w:val="28"/>
          <w:lang w:eastAsia="ru-RU" w:bidi="en-US"/>
        </w:rPr>
        <w:t xml:space="preserve"> индивидуальных предпринимателей по оформлению трудовых отношений с наемными рабо</w:t>
      </w:r>
      <w:r>
        <w:rPr>
          <w:rFonts w:eastAsia="Calibri" w:cs="Times New Roman"/>
          <w:szCs w:val="28"/>
          <w:lang w:eastAsia="ru-RU" w:bidi="en-US"/>
        </w:rPr>
        <w:t xml:space="preserve">тниками в соответствии с ТК РФ. </w:t>
      </w:r>
    </w:p>
    <w:p w:rsidR="0000749B" w:rsidRDefault="0000749B" w:rsidP="0000749B">
      <w:pPr>
        <w:ind w:firstLine="708"/>
        <w:rPr>
          <w:rFonts w:eastAsia="Calibri" w:cs="Times New Roman"/>
          <w:szCs w:val="28"/>
          <w:lang w:eastAsia="ru-RU" w:bidi="en-US"/>
        </w:rPr>
      </w:pPr>
      <w:r>
        <w:rPr>
          <w:rFonts w:eastAsia="Calibri" w:cs="Times New Roman"/>
          <w:szCs w:val="28"/>
          <w:lang w:eastAsia="ru-RU" w:bidi="en-US"/>
        </w:rPr>
        <w:t>Действует «горячая телефонная линия» по вопросам</w:t>
      </w:r>
      <w:r w:rsidRPr="009202AE">
        <w:rPr>
          <w:rFonts w:eastAsia="Calibri" w:cs="Times New Roman"/>
          <w:szCs w:val="28"/>
          <w:lang w:eastAsia="ru-RU" w:bidi="en-US"/>
        </w:rPr>
        <w:t xml:space="preserve"> неформальной занятости</w:t>
      </w:r>
      <w:r>
        <w:rPr>
          <w:rFonts w:eastAsia="Calibri" w:cs="Times New Roman"/>
          <w:szCs w:val="28"/>
          <w:lang w:eastAsia="ru-RU" w:bidi="en-US"/>
        </w:rPr>
        <w:t xml:space="preserve"> и случаям выплаты заработной платы «в конвертах», в 2018 году на «горячую линию» поступило 4 обращения.</w:t>
      </w:r>
    </w:p>
    <w:p w:rsidR="0000749B" w:rsidRDefault="0000749B" w:rsidP="0000749B">
      <w:pPr>
        <w:ind w:firstLine="708"/>
        <w:rPr>
          <w:rFonts w:eastAsia="Calibri" w:cs="Times New Roman"/>
          <w:szCs w:val="28"/>
          <w:lang w:eastAsia="ru-RU" w:bidi="en-US"/>
        </w:rPr>
      </w:pPr>
      <w:r>
        <w:rPr>
          <w:rFonts w:eastAsia="Calibri" w:cs="Times New Roman"/>
          <w:szCs w:val="28"/>
          <w:lang w:eastAsia="ru-RU" w:bidi="en-US"/>
        </w:rPr>
        <w:t>П</w:t>
      </w:r>
      <w:r w:rsidRPr="00544C5B">
        <w:rPr>
          <w:rFonts w:eastAsia="Calibri" w:cs="Times New Roman"/>
          <w:szCs w:val="28"/>
          <w:lang w:eastAsia="ru-RU" w:bidi="en-US"/>
        </w:rPr>
        <w:t>одготовлены информационные статьи по легализации и размещены на официальном сайте Администрации в ленте новостей и в общественно-политической газете города Салават «Выбор».</w:t>
      </w:r>
    </w:p>
    <w:p w:rsidR="0000749B" w:rsidRDefault="0000749B" w:rsidP="0000749B">
      <w:pPr>
        <w:ind w:firstLine="708"/>
        <w:rPr>
          <w:rFonts w:eastAsia="Calibri" w:cs="Times New Roman"/>
          <w:szCs w:val="28"/>
          <w:lang w:eastAsia="ru-RU" w:bidi="en-US"/>
        </w:rPr>
      </w:pPr>
      <w:r w:rsidRPr="00544C5B">
        <w:rPr>
          <w:rFonts w:eastAsia="Calibri" w:cs="Times New Roman"/>
          <w:szCs w:val="28"/>
          <w:lang w:eastAsia="ru-RU" w:bidi="en-US"/>
        </w:rPr>
        <w:lastRenderedPageBreak/>
        <w:t xml:space="preserve">На предприятиях торговли размещены агитационные плакаты с информацией по нелегальной занятости. На рекламных конструкциях по улицам города размещены два баннера, предоставленные Министерством </w:t>
      </w:r>
      <w:r>
        <w:rPr>
          <w:rFonts w:eastAsia="Calibri" w:cs="Times New Roman"/>
          <w:szCs w:val="28"/>
          <w:lang w:eastAsia="ru-RU" w:bidi="en-US"/>
        </w:rPr>
        <w:t xml:space="preserve">семьи, </w:t>
      </w:r>
      <w:r w:rsidRPr="00544C5B">
        <w:rPr>
          <w:rFonts w:eastAsia="Calibri" w:cs="Times New Roman"/>
          <w:szCs w:val="28"/>
          <w:lang w:eastAsia="ru-RU" w:bidi="en-US"/>
        </w:rPr>
        <w:t>труда и соц</w:t>
      </w:r>
      <w:r>
        <w:rPr>
          <w:rFonts w:eastAsia="Calibri" w:cs="Times New Roman"/>
          <w:szCs w:val="28"/>
          <w:lang w:eastAsia="ru-RU" w:bidi="en-US"/>
        </w:rPr>
        <w:t>иальной защиты населения РБ и Управлением Пенсионного фонда.</w:t>
      </w:r>
    </w:p>
    <w:p w:rsidR="0000749B" w:rsidRPr="00F5581A" w:rsidRDefault="0000749B" w:rsidP="0000749B">
      <w:pPr>
        <w:ind w:firstLine="708"/>
        <w:rPr>
          <w:rFonts w:eastAsia="Times New Roman" w:cs="Times New Roman"/>
          <w:szCs w:val="28"/>
          <w:lang w:eastAsia="ru-RU"/>
        </w:rPr>
      </w:pPr>
      <w:r w:rsidRPr="00544C5B">
        <w:rPr>
          <w:rFonts w:eastAsia="Calibri" w:cs="Times New Roman"/>
          <w:szCs w:val="28"/>
          <w:lang w:eastAsia="ru-RU" w:bidi="en-US"/>
        </w:rPr>
        <w:t>В результате проведенных мероприятий по снижению неформальной занятости в городском округе план по легализации, установленный городу Салава</w:t>
      </w:r>
      <w:r>
        <w:rPr>
          <w:rFonts w:eastAsia="Calibri" w:cs="Times New Roman"/>
          <w:szCs w:val="28"/>
          <w:lang w:eastAsia="ru-RU" w:bidi="en-US"/>
        </w:rPr>
        <w:t>т на 2018 год, выполнен на 108,2</w:t>
      </w:r>
      <w:r w:rsidRPr="00544C5B">
        <w:rPr>
          <w:rFonts w:eastAsia="Calibri" w:cs="Times New Roman"/>
          <w:szCs w:val="28"/>
          <w:lang w:eastAsia="ru-RU" w:bidi="en-US"/>
        </w:rPr>
        <w:t>%, всего легализован</w:t>
      </w:r>
      <w:r>
        <w:rPr>
          <w:rFonts w:eastAsia="Calibri" w:cs="Times New Roman"/>
          <w:szCs w:val="28"/>
          <w:lang w:eastAsia="ru-RU" w:bidi="en-US"/>
        </w:rPr>
        <w:t xml:space="preserve">о 1270 </w:t>
      </w:r>
      <w:r w:rsidRPr="00544C5B">
        <w:rPr>
          <w:rFonts w:eastAsia="Calibri" w:cs="Times New Roman"/>
          <w:szCs w:val="28"/>
          <w:lang w:eastAsia="ru-RU" w:bidi="en-US"/>
        </w:rPr>
        <w:t xml:space="preserve">человек (с учетом Центра занятости). Без учета Центра занятости легализовано </w:t>
      </w:r>
      <w:r>
        <w:rPr>
          <w:rFonts w:eastAsia="Calibri" w:cs="Times New Roman"/>
          <w:szCs w:val="28"/>
          <w:lang w:eastAsia="ru-RU" w:bidi="en-US"/>
        </w:rPr>
        <w:t>1061 человек или 90,4</w:t>
      </w:r>
      <w:r w:rsidRPr="00544C5B">
        <w:rPr>
          <w:rFonts w:eastAsia="Calibri" w:cs="Times New Roman"/>
          <w:szCs w:val="28"/>
          <w:lang w:eastAsia="ru-RU" w:bidi="en-US"/>
        </w:rPr>
        <w:t>%.</w:t>
      </w:r>
    </w:p>
    <w:p w:rsidR="00451826" w:rsidRDefault="00C021CF" w:rsidP="006178CB">
      <w:pPr>
        <w:pStyle w:val="1"/>
        <w:rPr>
          <w:rFonts w:eastAsia="Times New Roman"/>
          <w:lang w:eastAsia="ru-RU"/>
        </w:rPr>
      </w:pPr>
      <w:bookmarkStart w:id="20" w:name="_Toc535943241"/>
      <w:r w:rsidRPr="00511F64">
        <w:rPr>
          <w:rFonts w:eastAsia="Times New Roman"/>
          <w:lang w:eastAsia="ru-RU"/>
        </w:rPr>
        <w:t>Рынок труда, занятость населения.</w:t>
      </w:r>
      <w:bookmarkEnd w:id="20"/>
      <w:r w:rsidRPr="00511F64">
        <w:rPr>
          <w:rFonts w:eastAsia="Times New Roman"/>
          <w:lang w:eastAsia="ru-RU"/>
        </w:rPr>
        <w:t xml:space="preserve"> </w:t>
      </w:r>
    </w:p>
    <w:p w:rsidR="00C021CF" w:rsidRPr="00511F64" w:rsidRDefault="00C021CF" w:rsidP="00451826">
      <w:pPr>
        <w:rPr>
          <w:rFonts w:eastAsia="Times New Roman" w:cs="Times New Roman"/>
          <w:szCs w:val="28"/>
          <w:lang w:eastAsia="ru-RU"/>
        </w:rPr>
      </w:pPr>
      <w:r w:rsidRPr="00511F64">
        <w:rPr>
          <w:rFonts w:eastAsia="Times New Roman" w:cs="Times New Roman"/>
          <w:szCs w:val="28"/>
          <w:lang w:eastAsia="ru-RU"/>
        </w:rPr>
        <w:t>Уровень зарегистрированной безработицы по ГО г. Салават, рассчитанный как отношение численности безработных к численности экономически активного населения, на 1 января 2019г. составил 0,79%, (на 01.01.2018г. - 0,88%). Численность зарегистрированных безработных уменьшилась на 79 чел. и на 01.01.2019г. составляет 639 чел. (на 01.01.2018г. – 718 чел.).</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 течение 2018 года в филиал ГКУ Юго-восточный межрайонный ЦЗН по г. Салавату обратилось за предоставлением государственных услуг 8624 чел., из них за содействием в поиске подходящей работы – 3813 чел. (44% от общей численности обратившихся). Консультационные услуги по профессиональной ориентации получили 760 чел., о положении на рынке труда – 6314 чел.</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Из числа граждан, зарегистрированных в центре занятости и ищущих работу, 83% не были заняты трудовой деятельностью, 16% - учащиеся, желающие работать в свободное от учебы время.</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Среди граждан, обратившихся в органы службы занятости за содействием в трудоустройстве, 54% - женщины.</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Из общей численности граждан, обратившихся в органы службы занятости в поиске работы, молодежь в возрасте 16-29 лет составила 30%, несовершеннолетние в возрасте 14-17 лет – 16%, инвалиды – 3,3%.</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 xml:space="preserve">В течение 2018 года в филиал ГКУ Юго-восточный межрайонный ЦЗН  по г. Салавату поступили списки на высвобождение 402 чел., предполагаемое высвобождение составило 362 чел., зарегистрировано в ЦЗН –212чел., из них  74 чел. – пенсионеры. </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Высвобождение работников было на предприятиях:</w:t>
      </w:r>
      <w:bookmarkStart w:id="21" w:name="OLE_LINK1"/>
      <w:r w:rsidRPr="00C021CF">
        <w:rPr>
          <w:rFonts w:eastAsia="Times New Roman" w:cs="Times New Roman"/>
          <w:szCs w:val="28"/>
          <w:lang w:eastAsia="ru-RU"/>
        </w:rPr>
        <w:t xml:space="preserve"> ООО «Газпром нефтехим Салават», ООО «Салаватгидравлика», ООО «Ремонтно-механический завод», ООО «Битум», ООО «Жилкомзаказчик», АО «Салаватстекло», ДО ООО УМС ОАО «СНХРС», АО «Социнвестбанк»,  ГБУЗ РБ Городская больница г. Салават, ОАО «Салаватнефтемаш», МУП «Электрические сети», Филиал ФГБОУ ВО УГНТУ в г. Салавате,   ГБСУСОССЗН  «Салаватский психоневрологический интернат», АО </w:t>
      </w:r>
      <w:r w:rsidRPr="00C021CF">
        <w:rPr>
          <w:rFonts w:eastAsia="Times New Roman" w:cs="Times New Roman"/>
          <w:szCs w:val="28"/>
          <w:lang w:eastAsia="ru-RU"/>
        </w:rPr>
        <w:lastRenderedPageBreak/>
        <w:t>«Транснефть - Урал», АО «Салаватский химический завод», ООО «Башкирэлектромонтаж-Салават», Управление по делам ГО и ЧС  г. Салавата.</w:t>
      </w:r>
      <w:bookmarkEnd w:id="21"/>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 xml:space="preserve">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уменьшилась с 6,8% до 5,6%. </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Структура официально зарегистрированных безработных не изменилась. Больше половины безработных составили женщины – 62%, молодежь в возрасте 16-29 лет – 24%, инвалиды – 6,6%.</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Общая продолжительность периода безработицы по состоянию на конец отчетного периода составила 4,1 месяца (соответствующий период прошлого года – 4 мес.). Продолжительность периода безработицы молодежи в возрасте 16-29 лет составила 3,4 мес., женщин – 4,3 мес., инвалидов – 3,3 мес. Наибольшее количество безработных граждан находилось в статусе  безработного от 1 до 4 мес.- 44%; от 4 до 8 месяцев- 23 %; до 1 месяца – 19%; от 8 месяцев до года – 10%; более года – 3,4%.</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За 2018г. было признано безработными 1697чел., снято с учета безработных граждан -  1777 чел., трудоустроено 872чел., приступили к профессиональному обучению 222 чел., снято по разным причинам - 683 чел. Индекс движения безработных (отношение числа граждан, снятых со статуса безработного к числу поставленных на учет безработных) составил 1,05.</w:t>
      </w:r>
    </w:p>
    <w:p w:rsidR="00C021CF" w:rsidRPr="00C021CF" w:rsidRDefault="00C021CF" w:rsidP="00C021CF">
      <w:pPr>
        <w:ind w:firstLine="708"/>
        <w:rPr>
          <w:rFonts w:eastAsia="Times New Roman" w:cs="Times New Roman"/>
          <w:szCs w:val="28"/>
          <w:lang w:eastAsia="ru-RU"/>
        </w:rPr>
      </w:pPr>
      <w:r w:rsidRPr="00C021CF">
        <w:rPr>
          <w:rFonts w:eastAsia="Times New Roman" w:cs="Times New Roman"/>
          <w:szCs w:val="28"/>
          <w:lang w:eastAsia="ru-RU"/>
        </w:rPr>
        <w:t>При содействии службы занятости нашли работу 2759 человек (72,4%) от обратившихся за содействием в поиске подходящей работы за отчетный период), из них 31,6% - безработные граждане. За отчетный период доля трудоустроенной молодежи в возрасте 18-29 лет в числе всех нашедших работу составила 24,5%.</w:t>
      </w:r>
    </w:p>
    <w:p w:rsidR="00C021CF" w:rsidRPr="00C021CF" w:rsidRDefault="00C021CF" w:rsidP="00C021CF">
      <w:pPr>
        <w:ind w:firstLine="708"/>
        <w:rPr>
          <w:rFonts w:eastAsia="Times New Roman" w:cs="Times New Roman"/>
          <w:szCs w:val="28"/>
          <w:lang w:eastAsia="ru-RU"/>
        </w:rPr>
      </w:pPr>
      <w:r w:rsidRPr="00C021CF">
        <w:rPr>
          <w:rFonts w:eastAsia="Times New Roman" w:cs="Times New Roman"/>
          <w:szCs w:val="28"/>
          <w:lang w:eastAsia="ru-RU"/>
        </w:rPr>
        <w:t>В соответствии с договорами, заключенными с организациями города на выполнение оплачиваемых общественных работ, число принимавших в них участие составило 235 чел. Средний период участия в общественных работах составил 0,4 месяца.</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периоды летних каникул, в которых приняли участие 628 чел.</w:t>
      </w:r>
    </w:p>
    <w:p w:rsidR="00C021CF" w:rsidRPr="00C021CF" w:rsidRDefault="00C021CF" w:rsidP="00C021CF">
      <w:pPr>
        <w:ind w:firstLine="567"/>
        <w:rPr>
          <w:rFonts w:eastAsia="Times New Roman" w:cs="Times New Roman"/>
          <w:szCs w:val="28"/>
          <w:lang w:eastAsia="ru-RU"/>
        </w:rPr>
      </w:pPr>
      <w:r w:rsidRPr="00C021CF">
        <w:rPr>
          <w:rFonts w:eastAsia="Times New Roman" w:cs="Times New Roman"/>
          <w:szCs w:val="28"/>
          <w:lang w:eastAsia="ru-RU"/>
        </w:rPr>
        <w:t xml:space="preserve">    На рабочих местах, выделенных в счет установленной квоты, работают 380 инвалидов. В  2018 г. в счет квоты трудоустроен 81 человек, в том числе по направлению ЦЗН -12 человек.</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По договорам, заключенным с предприятиями и организациями нашего города,  трудоустроено из числа граждан, особо нуждающихся в социальной защите, 58 чел., в том числе 2 чел. - в возрасте от 18 до 20 лет из числа выпускников учреждений профессионального образования, ищущих работу впервые, 18 чел. – инвалиды.</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lastRenderedPageBreak/>
        <w:t>В течение отчетного периода проведено 14 ярмарок вакантных рабочих и учебных мест, в которых приняли участие 79 предприятий различных форм собственности и 1534 граждан, ищущих работу.</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 течение 2018 г. приступили к профессиональному обучению по направлению органов службы занятости 234 чел.; из них 222 чел. признанные безработными;10 чел. из числа женщин, находящихся в декретном отпуске по уходу за ребенком до трех лет; 2 чел. - пенсионеры, стремящиеся возобновить трудовую деятельность.</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Обучение безработных граждан осуществлялось по профессиям, специальностям, видам деятельности, востребованным на рынке труда. По окончании профессионального обучения  63% граждан были трудоустроены на рабочие места по вновь полученным профессиям.</w:t>
      </w:r>
    </w:p>
    <w:p w:rsidR="00C021CF" w:rsidRPr="00C021CF" w:rsidRDefault="00C021CF" w:rsidP="00C021CF">
      <w:pPr>
        <w:ind w:firstLine="708"/>
        <w:rPr>
          <w:rFonts w:eastAsia="Times New Roman" w:cs="Times New Roman"/>
          <w:szCs w:val="28"/>
          <w:lang w:eastAsia="ru-RU"/>
        </w:rPr>
      </w:pPr>
      <w:r w:rsidRPr="00C021CF">
        <w:rPr>
          <w:rFonts w:eastAsia="Times New Roman" w:cs="Times New Roman"/>
          <w:szCs w:val="28"/>
          <w:lang w:eastAsia="ru-RU"/>
        </w:rPr>
        <w:t>Работодателями за 2018 год была заявлена потребность в 8715 работниках.</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 результате использования и снятия вакансий в течение отчетного периода на начало января 2019 года банк вакансий располагал 1049 свободными рабочими местами, в их числе потребность в работниках рабочих профессий составила 68%, доля вакансий с оплатой выше прожиточного минимума – 100%.</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На рынке труда по-прежнему сохраняется профессиональный, квалификационный дисбаланс между спросом и предложением рабочей силы.</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 целом спрос (вакансии) превышал предложение (граждане, ищущие работу) для таких рабочих профессий: бетонщик, водитель автомобиля, машинист бульдозера, грузчик, котельщик, монтажник, токарь, слесарь по ремонту технологических установок, слесарь механосборочных работ, электромонтер, электрогазосварщик, электросварщик ручной сварки, электромонтажник. В то же время по таким рабочим профессиям как кладовщик, продавец, кассир, санитарка, сторож спрос был значительно ниже, чем предложение.</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Для служащих спрос значительно опережал предложение по профессиям: врач, инспектор, инженер, участковый уполномоченный полиции.</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По специальностям служащих недостаток свободных рабочих мест отмечался по должностям: руководитель, бухгалтер, менеджер, техник, экономист, специалист.</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 xml:space="preserve">Коэффициент напряженности на рынке труда (численность незанятых граждан, зарегистрированных в службе занятости, в расчете на одну вакансию) весь год был стабилен и на 01.01.2019 г. составил 0,6 , так же как на 01.01.2018г. </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Государственные услуги по социальной адаптации получили 259 чел., из них трудоустроены – 61 чел. (24%).</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Государственные услуги по психологической поддержке получили 242чел.</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shd w:val="clear" w:color="auto" w:fill="FFFFFF"/>
          <w:lang w:eastAsia="ru-RU"/>
        </w:rPr>
        <w:lastRenderedPageBreak/>
        <w:t>В Программе дополнительных мероприятий в области содействия занятости, направленных на снижение напряженности на рынке труда Республики Башкортостан, предусмотрены мероприятия: стажировка выпускников профессиональных образовательных учреждений, содействие трудоустройству незанятых инвалидов, самозанятость безработных граждан.</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shd w:val="clear" w:color="auto" w:fill="FFFFFF"/>
          <w:lang w:eastAsia="ru-RU"/>
        </w:rPr>
        <w:t>В рамках программы «Стажировка выпускников» с целью приобретения ими опыта работы трудоустроено 13 выпускников профессиональных образовательных учреждений по профессиям: электрогазосварщик, менеджер по туризму, техник- программист, экономист, инженер-программист, художник-конструктор. Всего приняли участие в реализации данного направления 5 организаций. Это позволило обеспечить приток на предприятия молодых специалистов с требуемыми компетенциями и занятость выпускников образовательных организаций.</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shd w:val="clear" w:color="auto" w:fill="FFFFFF"/>
          <w:lang w:eastAsia="ru-RU"/>
        </w:rPr>
        <w:t>В рамках реализации дополнительных мероприятий по снижению напряженности на рынке труда Республики Башкортостан трудоустроено 10 инвалидов на рабочие места с учетом профессии и в соответствии с индивидуальной программой реабилитации или абилитации инвалида. Восьми предприятиям возмещены затраты на организацию (оснащение) рабочих мест для незанятых инвалидов.</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shd w:val="clear" w:color="auto" w:fill="FFFFFF"/>
          <w:lang w:eastAsia="ru-RU"/>
        </w:rPr>
        <w:t>По мероприятиям в содействии самозанятости безработных граждан</w:t>
      </w:r>
      <w:r w:rsidRPr="00C021CF">
        <w:rPr>
          <w:rFonts w:eastAsia="Times New Roman" w:cs="Times New Roman"/>
          <w:szCs w:val="28"/>
          <w:lang w:eastAsia="ru-RU"/>
        </w:rPr>
        <w:t xml:space="preserve"> были заключены договора с 8 безработными о предоставлении им субсидии на ведение предпринимательской деятельности. После заключения договора граждане осуществили государственную регистрацию в качестве индивидуальных предпринимателей. </w:t>
      </w:r>
    </w:p>
    <w:p w:rsidR="00C021CF" w:rsidRPr="00C021CF" w:rsidRDefault="00C021CF" w:rsidP="006178CB">
      <w:pPr>
        <w:ind w:firstLine="851"/>
        <w:rPr>
          <w:lang w:eastAsia="ru-RU"/>
        </w:rPr>
      </w:pPr>
      <w:r w:rsidRPr="00C021CF">
        <w:rPr>
          <w:rFonts w:eastAsia="Times New Roman" w:cs="Times New Roman"/>
          <w:szCs w:val="28"/>
          <w:lang w:eastAsia="ru-RU"/>
        </w:rPr>
        <w:t>В течение 2018 г. пособие по безработице было назначено 1697 чел. (в 2017г. - 1850 чел.). Доля получателей пособия по безработице в отчетном периоде в минимальном размере составила – 40%, в максимальном – 52%. Средний размер пособия составил 3766 руб. или 42% от величины прожиточного минимума для трудоспособного населения, установленного  на территории  Республики Башкортостан.</w:t>
      </w:r>
    </w:p>
    <w:p w:rsidR="00451826" w:rsidRPr="00451826" w:rsidRDefault="00C021CF" w:rsidP="00451826">
      <w:pPr>
        <w:pStyle w:val="1"/>
        <w:rPr>
          <w:rFonts w:eastAsia="Times New Roman" w:cs="Times New Roman"/>
          <w:szCs w:val="28"/>
          <w:lang w:eastAsia="ru-RU"/>
        </w:rPr>
      </w:pPr>
      <w:bookmarkStart w:id="22" w:name="_Toc535943242"/>
      <w:r w:rsidRPr="00451826">
        <w:rPr>
          <w:rFonts w:eastAsia="Times New Roman" w:cs="Times New Roman"/>
          <w:szCs w:val="28"/>
          <w:lang w:eastAsia="ru-RU"/>
        </w:rPr>
        <w:t>Социальная защита населения.</w:t>
      </w:r>
      <w:bookmarkEnd w:id="22"/>
      <w:r w:rsidRPr="00451826">
        <w:rPr>
          <w:rFonts w:eastAsia="Times New Roman" w:cs="Times New Roman"/>
          <w:szCs w:val="28"/>
          <w:lang w:eastAsia="ru-RU"/>
        </w:rPr>
        <w:t xml:space="preserve"> </w:t>
      </w:r>
    </w:p>
    <w:p w:rsidR="00C021CF" w:rsidRPr="00C021CF"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 проживающих в Республике Башкортостан.</w:t>
      </w:r>
    </w:p>
    <w:p w:rsidR="00C021CF" w:rsidRPr="00C021CF"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Основными задачами Филиала на 2018 год являются: 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социальных услуг; предоставлению гражданам субсидий на оплату жилых помещений и коммунальных услуг.</w:t>
      </w:r>
    </w:p>
    <w:p w:rsidR="00C021CF" w:rsidRPr="00C021CF"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 xml:space="preserve">Филиалом ГКУ РЦСПН по г. Салавату РБ с января по декабрь 2018 года </w:t>
      </w:r>
      <w:r w:rsidRPr="00C021CF">
        <w:rPr>
          <w:rFonts w:eastAsia="Times New Roman" w:cs="Times New Roman"/>
          <w:szCs w:val="28"/>
          <w:lang w:eastAsia="ru-RU"/>
        </w:rPr>
        <w:lastRenderedPageBreak/>
        <w:t>на реализацию государственной политики в сфере социальной поддержки населения направлено 984,9 млн. рублей.</w:t>
      </w:r>
    </w:p>
    <w:p w:rsidR="00C021CF" w:rsidRPr="00C021CF" w:rsidRDefault="00C021CF" w:rsidP="00C021CF">
      <w:pPr>
        <w:widowControl w:val="0"/>
        <w:rPr>
          <w:rFonts w:eastAsia="Times New Roman" w:cs="Times New Roman"/>
          <w:color w:val="000000"/>
          <w:spacing w:val="3"/>
          <w:szCs w:val="28"/>
          <w:lang w:eastAsia="ru-RU"/>
        </w:rPr>
      </w:pPr>
      <w:r w:rsidRPr="00C021CF">
        <w:rPr>
          <w:rFonts w:eastAsia="Times New Roman" w:cs="Times New Roman"/>
          <w:szCs w:val="28"/>
          <w:lang w:eastAsia="ru-RU"/>
        </w:rPr>
        <w:t>За указанный период 2018 года в Филиал ГКУ РЦСПН по г. Салавату за предоставлением мер социальной поддержки обратились 43 732 человека. Н</w:t>
      </w:r>
      <w:r w:rsidRPr="00C021CF">
        <w:rPr>
          <w:rFonts w:eastAsia="Times New Roman" w:cs="Times New Roman"/>
          <w:color w:val="000000"/>
          <w:spacing w:val="3"/>
          <w:szCs w:val="28"/>
          <w:lang w:eastAsia="ru-RU"/>
        </w:rPr>
        <w:t>овые меры социальной поддержки семьям с детьми стартовали 1 января 2018 года, они снижают риск бедности в семьях при рождении ребенка и стимулируют рождаемость. Среди новаций:</w:t>
      </w:r>
    </w:p>
    <w:p w:rsidR="00C021CF" w:rsidRPr="00C021CF" w:rsidRDefault="00C021CF" w:rsidP="00C021CF">
      <w:pPr>
        <w:widowControl w:val="0"/>
        <w:rPr>
          <w:rFonts w:eastAsia="Times New Roman" w:cs="Times New Roman"/>
          <w:color w:val="000000"/>
          <w:spacing w:val="3"/>
          <w:szCs w:val="28"/>
          <w:lang w:eastAsia="ru-RU"/>
        </w:rPr>
      </w:pPr>
      <w:r w:rsidRPr="00C021CF">
        <w:rPr>
          <w:rFonts w:eastAsia="Times New Roman" w:cs="Times New Roman"/>
          <w:color w:val="000000"/>
          <w:spacing w:val="3"/>
          <w:szCs w:val="28"/>
          <w:lang w:eastAsia="ru-RU"/>
        </w:rPr>
        <w:t xml:space="preserve"> – ежемесячная выплата за рождение первого ребенка до достижения им полутора лет, право на которое получают семьи, имеющие среднедушевой доход в размере ниже 1,5 величины прожиточного минимума трудоспособного населения в республике. За основу берется прожиточный минимум за второй квартал 2017 года, то есть 9 498 рублей – 225 (по Салавату – 124) семей. </w:t>
      </w:r>
    </w:p>
    <w:p w:rsidR="00C021CF" w:rsidRPr="00C021CF" w:rsidRDefault="00C021CF" w:rsidP="00C021CF">
      <w:pPr>
        <w:widowControl w:val="0"/>
        <w:rPr>
          <w:rFonts w:eastAsia="Times New Roman" w:cs="Times New Roman"/>
          <w:color w:val="000000"/>
          <w:spacing w:val="3"/>
          <w:szCs w:val="28"/>
          <w:lang w:eastAsia="ru-RU"/>
        </w:rPr>
      </w:pPr>
      <w:r w:rsidRPr="00C021CF">
        <w:rPr>
          <w:rFonts w:eastAsia="Times New Roman" w:cs="Times New Roman"/>
          <w:color w:val="000000"/>
          <w:spacing w:val="3"/>
          <w:szCs w:val="28"/>
          <w:lang w:eastAsia="ru-RU"/>
        </w:rPr>
        <w:t>– ежемесячные денежные выплаты от рождения до трех лет на третьего или последующего ребенка в семьях, среднедушевой доход в которых ниже величины прожиточного минимума на ребенка – 188 (по Салавату – 121) семей.</w:t>
      </w:r>
    </w:p>
    <w:p w:rsidR="00C021CF" w:rsidRPr="00C021CF"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Меры государственной поддержки инвалидам осуществляются в соответствии с федеральным и республиканским законодательством.</w:t>
      </w:r>
    </w:p>
    <w:p w:rsidR="00B03D2C"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На 01 января 2019 г. в Филиале ГКУ РЦСПН по городу Салавату состоят на учете 7749 инвалидов, в т.ч. – 430 детей категории «ребенок – инвалид».</w:t>
      </w:r>
      <w:r w:rsidRPr="00C021CF">
        <w:rPr>
          <w:rFonts w:eastAsia="Times New Roman" w:cs="Times New Roman"/>
          <w:szCs w:val="28"/>
          <w:lang w:eastAsia="ru-RU"/>
        </w:rPr>
        <w:tab/>
      </w:r>
      <w:r w:rsidRPr="00C021CF">
        <w:rPr>
          <w:rFonts w:eastAsia="Times New Roman" w:cs="Times New Roman"/>
          <w:szCs w:val="28"/>
          <w:lang w:eastAsia="ru-RU"/>
        </w:rPr>
        <w:tab/>
        <w:t xml:space="preserve">В соответствии с распоряжением Правительства Республики Башкортостан от 27 марта 2018 года № 230-р в целях оказания государственных услуг в сфере социальной поддержки населения </w:t>
      </w:r>
      <w:r w:rsidRPr="00C021CF">
        <w:rPr>
          <w:rFonts w:eastAsia="Times New Roman" w:cs="Times New Roman"/>
          <w:bCs/>
          <w:szCs w:val="28"/>
          <w:lang w:eastAsia="ru-RU"/>
        </w:rPr>
        <w:t>путем их предоставления по принципу «одного окна»</w:t>
      </w:r>
      <w:r w:rsidRPr="00C021CF">
        <w:rPr>
          <w:rFonts w:eastAsia="Times New Roman" w:cs="Times New Roman"/>
          <w:szCs w:val="28"/>
          <w:lang w:eastAsia="ru-RU"/>
        </w:rPr>
        <w:t xml:space="preserve"> проведена оптимизация структуры филиала (штатная численность уменьшилась с 62 до 53 человек).  С июля 2018 года в рамках заключенного соглашения между системами ГКУ РЦСПН и РГАУ «Многофункциональный центр» организован электронный документооборот по обмену принятых заявлений с приложением необходимых документов на предоставление гражданам социальных выплат. </w:t>
      </w:r>
    </w:p>
    <w:p w:rsidR="00451826" w:rsidRPr="00451826" w:rsidRDefault="00B03D2C" w:rsidP="00451826">
      <w:pPr>
        <w:pStyle w:val="1"/>
        <w:rPr>
          <w:rFonts w:cs="Times New Roman"/>
          <w:szCs w:val="28"/>
        </w:rPr>
      </w:pPr>
      <w:bookmarkStart w:id="23" w:name="_Toc535943243"/>
      <w:r w:rsidRPr="00451826">
        <w:rPr>
          <w:rFonts w:cs="Times New Roman"/>
          <w:szCs w:val="28"/>
        </w:rPr>
        <w:t>Образование.</w:t>
      </w:r>
      <w:bookmarkEnd w:id="23"/>
      <w:r w:rsidRPr="00451826">
        <w:rPr>
          <w:rFonts w:cs="Times New Roman"/>
          <w:szCs w:val="28"/>
        </w:rPr>
        <w:t xml:space="preserve"> </w:t>
      </w:r>
    </w:p>
    <w:p w:rsidR="00D31F14" w:rsidRPr="00D31F14" w:rsidRDefault="00D31F14" w:rsidP="00D31F14">
      <w:pPr>
        <w:spacing w:line="259" w:lineRule="auto"/>
        <w:ind w:firstLine="567"/>
        <w:rPr>
          <w:rFonts w:eastAsia="Times New Roman" w:cs="Times New Roman"/>
          <w:szCs w:val="28"/>
          <w:lang w:eastAsia="ru-RU"/>
        </w:rPr>
      </w:pPr>
      <w:r w:rsidRPr="00D31F14">
        <w:rPr>
          <w:rFonts w:eastAsia="Times New Roman" w:cs="Times New Roman"/>
          <w:szCs w:val="28"/>
          <w:lang w:eastAsia="ru-RU"/>
        </w:rPr>
        <w:t>В 2018 году в системе образования города прошли оптимизационные мероприятия: общее количество образовательных организаций (юридических лиц) сократилось на 1</w:t>
      </w:r>
      <w:r w:rsidRPr="00D31F14">
        <w:rPr>
          <w:rFonts w:ascii="Verdana" w:eastAsia="Times New Roman" w:hAnsi="Verdana" w:cs="Arial"/>
          <w:color w:val="000080"/>
          <w:kern w:val="24"/>
          <w:sz w:val="24"/>
          <w:szCs w:val="24"/>
          <w:lang w:eastAsia="ru-RU"/>
        </w:rPr>
        <w:t xml:space="preserve"> - о</w:t>
      </w:r>
      <w:r w:rsidRPr="00D31F14">
        <w:rPr>
          <w:rFonts w:eastAsia="Times New Roman" w:cs="Times New Roman"/>
          <w:szCs w:val="28"/>
          <w:lang w:eastAsia="ru-RU"/>
        </w:rPr>
        <w:t>бъединены ДОО № 3 и №10. В Салавате 68 организаций, осуществляющих образовательную деятельность:</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- 19 средних общеобразовательных организаций с количеством учащихся 14349 (это на 240 больше по сравнению с аналогичным периодом прошлого года). В процессе реорганизации  находится СОШ № 3 (присоединение к СОШ №22).</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- 39 дошкольных образовательных организаций с количеством воспитанников 9020 воспитанников (это на 51 меньше    по сравнению с аналогичным периодом прошлого года). Численность детей, охваченных дошкольным образованием, стабильна (на 8,03% выше показателя РБ). </w:t>
      </w:r>
      <w:r w:rsidRPr="00D31F14">
        <w:rPr>
          <w:rFonts w:eastAsia="Times New Roman" w:cs="Times New Roman"/>
          <w:szCs w:val="28"/>
          <w:lang w:eastAsia="ru-RU"/>
        </w:rPr>
        <w:lastRenderedPageBreak/>
        <w:t>Планируется возврат в систему дошкольного образования 2 зданий, перепрофилированных ранее под иные нужды, с ориентировочной мощностью 400 мест.</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- 7 организаций дополнительного образования, в них 13</w:t>
      </w:r>
      <w:r w:rsidRPr="00D31F14">
        <w:rPr>
          <w:rFonts w:eastAsia="Times New Roman" w:cs="Times New Roman"/>
          <w:szCs w:val="28"/>
          <w:lang w:val="ba-RU" w:eastAsia="ru-RU"/>
        </w:rPr>
        <w:t> </w:t>
      </w:r>
      <w:r w:rsidRPr="00D31F14">
        <w:rPr>
          <w:rFonts w:eastAsia="Times New Roman" w:cs="Times New Roman"/>
          <w:szCs w:val="28"/>
          <w:lang w:eastAsia="ru-RU"/>
        </w:rPr>
        <w:t>632 учащихся (это на 136 больше по сравнению с аналогичным периодом прошлого года).</w:t>
      </w:r>
    </w:p>
    <w:p w:rsidR="00D31F14" w:rsidRPr="00D31F14" w:rsidRDefault="00D31F14" w:rsidP="00D31F14">
      <w:pPr>
        <w:ind w:firstLine="567"/>
        <w:contextualSpacing/>
        <w:rPr>
          <w:rFonts w:eastAsia="Calibri" w:cs="Times New Roman"/>
          <w:szCs w:val="28"/>
          <w:lang w:eastAsia="ru-RU"/>
        </w:rPr>
      </w:pPr>
      <w:r w:rsidRPr="00D31F14">
        <w:rPr>
          <w:rFonts w:eastAsia="Calibri" w:cs="Times New Roman"/>
          <w:szCs w:val="28"/>
          <w:lang w:eastAsia="ru-RU"/>
        </w:rPr>
        <w:t xml:space="preserve">Образовательную деятельность в городе осуществляют 2036 педагогических работников, что сопоставимо с аналогичным периодом прошлого года, из них 1023 человека работают в школах (среди них 909 учителей) - уменьшение на 16 (вакансии: заместитель директора по УВР -1, учителя: информатики-1, математики -2, физики -2, английского языка – 2 человека, что составляет 0,9% от числа пед. работников); 776 педагогов работают в детских садах, 237 – в учреждениях дополнительного образования. Доля учителей с высшим образованием составляет 92,3%, это на 1,1% ниже прошлогоднего показателя. </w:t>
      </w:r>
    </w:p>
    <w:p w:rsidR="00D31F14" w:rsidRPr="00D31F14" w:rsidRDefault="00D31F14" w:rsidP="00D31F14">
      <w:pPr>
        <w:ind w:firstLine="567"/>
        <w:contextualSpacing/>
        <w:rPr>
          <w:rFonts w:eastAsia="Times New Roman" w:cs="Times New Roman"/>
          <w:szCs w:val="28"/>
          <w:lang w:eastAsia="ru-RU"/>
        </w:rPr>
      </w:pPr>
      <w:r w:rsidRPr="00D31F14">
        <w:rPr>
          <w:rFonts w:eastAsia="Times New Roman" w:cs="Times New Roman"/>
          <w:szCs w:val="28"/>
          <w:lang w:eastAsia="ru-RU"/>
        </w:rPr>
        <w:t>Охват детей дошкольным образованием в возрасте от 3 до 7 лет составляет 100 %, детей в возрасте от 1 до 6 лет составляет 77,23%, это на 6,3% выше, чем в прошлом году.</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Во всех детских садах организовано изучение краеведческого материала и национальных языков в кружковой форме и в образовательной деятельности. А в детском саду №53 работают группы, обучение в которых ведется на башкирском языке.</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Работают две дошкольных образовательных организации компенсирующей направленности. В этом году детские сады Салавата посещали 85 детей-инвалидов</w:t>
      </w:r>
      <w:r w:rsidRPr="00D31F14">
        <w:rPr>
          <w:rFonts w:eastAsia="Times New Roman" w:cs="Times New Roman"/>
          <w:color w:val="000000"/>
          <w:szCs w:val="28"/>
          <w:lang w:eastAsia="ru-RU"/>
        </w:rPr>
        <w:t xml:space="preserve"> и 459 детей с ОВЗ. В школах г. Салавата обучаются 464 ребенка с ограниченными возможностями здоровья. Для них созданы необходимые условия для получения дополнительного образования по различным направлениям: спортивное, музыкальное, прикладное искусство, технический труд. УДО посещают 134 ребенка с ограниченными возможностями здоровья, из них 36 детей-инвалидов. </w:t>
      </w:r>
      <w:r w:rsidRPr="00D31F14">
        <w:rPr>
          <w:rFonts w:eastAsia="Times New Roman" w:cs="Times New Roman"/>
          <w:szCs w:val="28"/>
          <w:lang w:eastAsia="ru-RU"/>
        </w:rPr>
        <w:t xml:space="preserve">В 2018 году в программе </w:t>
      </w:r>
      <w:r w:rsidRPr="00D31F14">
        <w:rPr>
          <w:rFonts w:eastAsia="Times New Roman" w:cs="Times New Roman"/>
          <w:color w:val="000000"/>
          <w:szCs w:val="28"/>
          <w:lang w:eastAsia="ru-RU"/>
        </w:rPr>
        <w:t xml:space="preserve">«Доступная среда» </w:t>
      </w:r>
      <w:r w:rsidRPr="00D31F14">
        <w:rPr>
          <w:rFonts w:eastAsia="Times New Roman" w:cs="Times New Roman"/>
          <w:szCs w:val="28"/>
          <w:lang w:eastAsia="ru-RU"/>
        </w:rPr>
        <w:t>принимала участие организация дополнительного образования – Дворец детского (юношеского) творчества, освоившая свыше девятисот тысяч рублей.</w:t>
      </w:r>
      <w:r w:rsidRPr="00D31F14">
        <w:rPr>
          <w:rFonts w:eastAsia="Times New Roman" w:cs="Times New Roman"/>
          <w:color w:val="000000"/>
          <w:szCs w:val="28"/>
          <w:lang w:eastAsia="ru-RU"/>
        </w:rPr>
        <w:t xml:space="preserve"> В городе функционирует республиканская экспериментальная площадка по формированию социальной успешности у лиц с ОВЗ в комплексе «ДОУ-СОШ-КОЛЛЕДЖ». В рамках всероссийского конкурса Абилимпикс впервые в городе на базе </w:t>
      </w:r>
      <w:r w:rsidRPr="00D31F14">
        <w:rPr>
          <w:rFonts w:eastAsia="Times New Roman" w:cs="Times New Roman"/>
          <w:color w:val="000000"/>
          <w:szCs w:val="28"/>
          <w:shd w:val="clear" w:color="auto" w:fill="FFFFFF"/>
          <w:lang w:eastAsia="ru-RU"/>
        </w:rPr>
        <w:t>Салаватского колледжа образования и профессиональных технологий</w:t>
      </w:r>
      <w:r w:rsidRPr="00D31F14">
        <w:rPr>
          <w:rFonts w:eastAsia="Times New Roman" w:cs="Times New Roman"/>
          <w:szCs w:val="28"/>
          <w:lang w:eastAsia="ru-RU"/>
        </w:rPr>
        <w:t xml:space="preserve"> проведен Беби-Абилимпикс с участием 20 детей с ограниченными возможностями здоровья.</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 </w:t>
      </w:r>
      <w:r w:rsidRPr="00D31F14">
        <w:rPr>
          <w:rFonts w:eastAsia="Times New Roman" w:cs="Times New Roman"/>
          <w:bCs/>
          <w:szCs w:val="28"/>
          <w:lang w:eastAsia="ru-RU"/>
        </w:rPr>
        <w:t>В отчетном периоде особое внимание уделялось защищенности образовательных организаций.</w:t>
      </w:r>
      <w:r w:rsidRPr="00D31F14">
        <w:rPr>
          <w:rFonts w:eastAsia="Times New Roman" w:cs="Times New Roman"/>
          <w:szCs w:val="28"/>
          <w:lang w:eastAsia="ru-RU"/>
        </w:rPr>
        <w:t xml:space="preserve"> С целью профилактики терроризма и экстремизма во всех образовательных организациях городского округа города Салават  установлены системы видеонаблюдения. В 19 общеобразовательных организациях установлены металлодетекторы и турникеты, оборудовано рабочее место охранника,  т.е. соблюдается пропускной режим. В 10 </w:t>
      </w:r>
      <w:r w:rsidRPr="00D31F14">
        <w:rPr>
          <w:rFonts w:eastAsia="Times New Roman" w:cs="Times New Roman"/>
          <w:szCs w:val="28"/>
          <w:lang w:eastAsia="ru-RU"/>
        </w:rPr>
        <w:lastRenderedPageBreak/>
        <w:t xml:space="preserve">дошкольных организациях установлена система контроля доступа и в 3 дошкольных организациях  - охранная сигнализация.  </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На данные цели в 2018 году выделены денежные средства в сумме 15 578,9 тыс. рублей в т.ч. из местного бюджета 12 874,3 тыс. рублей, из республиканского бюджета  2704,6 тыс. рублей. Из местного бюджета выделено 13 млн. рублей на приобретение технологического оборудования.</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Финансирование сферы образования за 12 месяцев 2018 года совляет 1 577, 3млн. рублей. Привлечено внебюджетных средств – 146, 5 млн. рублей.</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7 образовательных организаций (Лицей №8 – 2 объекта, СОШ №21, ДОО№1, №, 46, 52) стали победителями конкурса программы поддержки местных инициатив (ППМИ).</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По итогам 2017-2018 учебного года успеваемость составила 99,95%, что на 0,01% ниже показателя прошлого года. Качество знаний обучающихся составляет 49,2%, что на 0,8%, выше прошлогоднего показателя.</w:t>
      </w:r>
    </w:p>
    <w:p w:rsidR="00D31F14" w:rsidRPr="00D31F14" w:rsidRDefault="00D31F14" w:rsidP="00D31F14">
      <w:pPr>
        <w:widowControl w:val="0"/>
        <w:shd w:val="clear" w:color="auto" w:fill="FFFFFF"/>
        <w:ind w:firstLine="567"/>
        <w:contextualSpacing/>
        <w:rPr>
          <w:rFonts w:eastAsia="Times New Roman" w:cs="Times New Roman"/>
          <w:szCs w:val="28"/>
          <w:lang w:eastAsia="ru-RU"/>
        </w:rPr>
      </w:pPr>
      <w:r w:rsidRPr="00D31F14">
        <w:rPr>
          <w:rFonts w:eastAsia="Calibri" w:cs="Times New Roman"/>
          <w:szCs w:val="28"/>
        </w:rPr>
        <w:t xml:space="preserve">В 2018 году по результатам итоговой аттестации выпускников город находится в желтой (благоприятной зоне). </w:t>
      </w:r>
      <w:r w:rsidRPr="00D31F14">
        <w:rPr>
          <w:rFonts w:eastAsia="Times New Roman" w:cs="Times New Roman"/>
          <w:szCs w:val="28"/>
          <w:lang w:eastAsia="ru-RU"/>
        </w:rPr>
        <w:t xml:space="preserve">61 выпускник набрал 90 баллов и выше по разным предметам. Две выпускницы гимназии №1 стали стобалльниками - </w:t>
      </w:r>
      <w:r w:rsidRPr="00D31F14">
        <w:rPr>
          <w:rFonts w:eastAsia="Calibri" w:cs="Times New Roman"/>
          <w:szCs w:val="28"/>
        </w:rPr>
        <w:t>Халикова Лиана по русскому языку (учитель – Ситникова Надежда Анатольевна) и Яппарова Диана по обществознанию (учитель - Макарова Ирина Александровна).</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В 2018 году аттестат о среднем общем образовании получили 574 выпускника 11классов, что составило 99%, 54 выпускника награждены медалями "За особые успехи в учении".</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color w:val="000000"/>
          <w:szCs w:val="28"/>
          <w:lang w:eastAsia="ru-RU"/>
        </w:rPr>
        <w:t>Продолжается реализация концепции электронного образования. В</w:t>
      </w:r>
      <w:r w:rsidRPr="00D31F14">
        <w:rPr>
          <w:rFonts w:eastAsia="Times New Roman" w:cs="Times New Roman"/>
          <w:szCs w:val="28"/>
          <w:lang w:eastAsia="ru-RU"/>
        </w:rPr>
        <w:t xml:space="preserve"> школе 21 разработаны и апробируются дистанционные курсы по черчению, информатике и русскому языку. Все общеобразовательные организации города приобрели доступ к базе данных электронной системы «Образование» МЦФЭР (международного центра финансово-экономического развития), а гимназия №1, лицей №1 и школа №21 активно используют программный продукт «Школа цифрового века». С 14 ноября заработала инновационная площадка ИРО РБ на базе МБУ ДПО УМЦ г. Салавата по теме «Создание организационно-содержательной модели олимпиадного движения в образовательной организации на основе электронного обучения», работают опытно-экспериментальные площадки БГУ и БГПУ на базе гимназии №1, лицея №1, школы №24. В</w:t>
      </w:r>
      <w:r w:rsidRPr="00D31F14">
        <w:rPr>
          <w:rFonts w:eastAsia="Times New Roman" w:cs="Times New Roman"/>
          <w:bCs/>
          <w:szCs w:val="28"/>
          <w:lang w:eastAsia="ru-RU"/>
        </w:rPr>
        <w:t xml:space="preserve"> школах введена система безналичного расчета за питание учащихся АИС «Контингент» и автоматизированная информационная система «Зачисление в ОО». Ведутся электронные дневники </w:t>
      </w:r>
      <w:r w:rsidRPr="00D31F14">
        <w:rPr>
          <w:rFonts w:eastAsia="Times New Roman" w:cs="Times New Roman"/>
          <w:bCs/>
          <w:szCs w:val="28"/>
          <w:lang w:val="en-US" w:eastAsia="ru-RU"/>
        </w:rPr>
        <w:t>dnevnik</w:t>
      </w:r>
      <w:r w:rsidRPr="00D31F14">
        <w:rPr>
          <w:rFonts w:eastAsia="Times New Roman" w:cs="Times New Roman"/>
          <w:bCs/>
          <w:szCs w:val="28"/>
          <w:lang w:eastAsia="ru-RU"/>
        </w:rPr>
        <w:t>.</w:t>
      </w:r>
      <w:r w:rsidRPr="00D31F14">
        <w:rPr>
          <w:rFonts w:eastAsia="Times New Roman" w:cs="Times New Roman"/>
          <w:bCs/>
          <w:szCs w:val="28"/>
          <w:lang w:val="en-US" w:eastAsia="ru-RU"/>
        </w:rPr>
        <w:t>ru</w:t>
      </w:r>
      <w:r w:rsidRPr="00D31F14">
        <w:rPr>
          <w:rFonts w:eastAsia="Times New Roman" w:cs="Times New Roman"/>
          <w:bCs/>
          <w:szCs w:val="28"/>
          <w:lang w:eastAsia="ru-RU"/>
        </w:rPr>
        <w:t xml:space="preserve"> и </w:t>
      </w:r>
      <w:r w:rsidRPr="00D31F14">
        <w:rPr>
          <w:rFonts w:eastAsia="Times New Roman" w:cs="Times New Roman"/>
          <w:bCs/>
          <w:szCs w:val="28"/>
          <w:lang w:val="en-US" w:eastAsia="ru-RU"/>
        </w:rPr>
        <w:t>edu</w:t>
      </w:r>
      <w:r w:rsidRPr="00D31F14">
        <w:rPr>
          <w:rFonts w:eastAsia="Times New Roman" w:cs="Times New Roman"/>
          <w:bCs/>
          <w:szCs w:val="28"/>
          <w:lang w:eastAsia="ru-RU"/>
        </w:rPr>
        <w:t>.</w:t>
      </w:r>
      <w:r w:rsidRPr="00D31F14">
        <w:rPr>
          <w:rFonts w:eastAsia="Times New Roman" w:cs="Times New Roman"/>
          <w:bCs/>
          <w:szCs w:val="28"/>
          <w:lang w:val="en-US" w:eastAsia="ru-RU"/>
        </w:rPr>
        <w:t>brsc</w:t>
      </w:r>
      <w:r w:rsidRPr="00D31F14">
        <w:rPr>
          <w:rFonts w:eastAsia="Times New Roman" w:cs="Times New Roman"/>
          <w:bCs/>
          <w:szCs w:val="28"/>
          <w:lang w:eastAsia="ru-RU"/>
        </w:rPr>
        <w:t>.</w:t>
      </w:r>
      <w:r w:rsidRPr="00D31F14">
        <w:rPr>
          <w:rFonts w:eastAsia="Times New Roman" w:cs="Times New Roman"/>
          <w:bCs/>
          <w:szCs w:val="28"/>
          <w:lang w:val="en-US" w:eastAsia="ru-RU"/>
        </w:rPr>
        <w:t>ru</w:t>
      </w:r>
      <w:r w:rsidRPr="00D31F14">
        <w:rPr>
          <w:rFonts w:eastAsia="Times New Roman" w:cs="Times New Roman"/>
          <w:bCs/>
          <w:szCs w:val="28"/>
          <w:lang w:eastAsia="ru-RU"/>
        </w:rPr>
        <w:t>.</w:t>
      </w:r>
      <w:r w:rsidRPr="00D31F14">
        <w:rPr>
          <w:rFonts w:eastAsia="Times New Roman" w:cs="Times New Roman"/>
          <w:szCs w:val="28"/>
          <w:lang w:eastAsia="ru-RU"/>
        </w:rPr>
        <w:t xml:space="preserve"> В пяти школах созданы информационно-библиотечные центры, остальные находятся в переходном периоде. </w:t>
      </w:r>
    </w:p>
    <w:p w:rsidR="00D31F14" w:rsidRPr="00D31F14" w:rsidRDefault="00D31F14" w:rsidP="00D31F14">
      <w:pPr>
        <w:ind w:firstLine="567"/>
        <w:rPr>
          <w:rFonts w:eastAsia="Times New Roman" w:cs="Times New Roman"/>
          <w:szCs w:val="28"/>
          <w:u w:val="single"/>
          <w:lang w:eastAsia="ru-RU"/>
        </w:rPr>
      </w:pPr>
      <w:r w:rsidRPr="00D31F14">
        <w:rPr>
          <w:rFonts w:eastAsia="Times New Roman" w:cs="Times New Roman"/>
          <w:szCs w:val="28"/>
          <w:lang w:eastAsia="ru-RU"/>
        </w:rPr>
        <w:t xml:space="preserve">В школьном и муниципальном этапах Всероссийской олимпиады школьников приняло участие 95% школьников. По результатам регионального этапа всероссийской олимпиады школьников Салават сохранил третье место в республике по количеству победителей и призеров. Проведены муниципальный и региональный этапы Республиканской </w:t>
      </w:r>
      <w:r w:rsidRPr="00D31F14">
        <w:rPr>
          <w:rFonts w:eastAsia="Times New Roman" w:cs="Times New Roman"/>
          <w:szCs w:val="28"/>
          <w:lang w:eastAsia="ru-RU"/>
        </w:rPr>
        <w:lastRenderedPageBreak/>
        <w:t>олимпиады на Кубок им. Ю.А. Гагарина; городской конкурс «Лучшая развивающая предметно-пространственная среда (группы) ДОО»; олимпиада дошкольников «Мы – гагаринцы»; финал Республиканского конкурса КВН по ПДД «Безопасная дорога детства». Межшкольное объединение «Интеллект» преобразовано в Центр одаренности. С 1 сентября 2018 года работают межшкольные объединения «Педагогический класс»,  «</w:t>
      </w:r>
      <w:r w:rsidRPr="00D31F14">
        <w:rPr>
          <w:rFonts w:eastAsia="Times New Roman" w:cs="Times New Roman"/>
          <w:szCs w:val="28"/>
          <w:lang w:val="en-US" w:eastAsia="ru-RU"/>
        </w:rPr>
        <w:t>Juniorskills</w:t>
      </w:r>
      <w:r w:rsidRPr="00D31F14">
        <w:rPr>
          <w:rFonts w:eastAsia="Times New Roman" w:cs="Times New Roman"/>
          <w:szCs w:val="28"/>
          <w:lang w:eastAsia="ru-RU"/>
        </w:rPr>
        <w:t>». С ноября 2018 года организована работа двух интернет-платформ «Организация работы с детьми с ОВЗ» и «Организация работы с одаренными детьми». В целях реализации Концепции системы электронного образования в городе с 14 ноября заработала инновационная площадка ИРО РБ на базе МБУ ДПО УМЦ г. Салавата по теме «Создание организационно-содержательной модели олимпиадного движения в образовательной организации на основе электронного обучения», работают опытно-экспериментальные площадки БГУ и БГПУ на базе гимназии №1, лицея №1, школы №24.</w:t>
      </w:r>
    </w:p>
    <w:p w:rsidR="00D31F14" w:rsidRPr="00D31F14" w:rsidRDefault="00D31F14" w:rsidP="00D31F14">
      <w:pPr>
        <w:ind w:firstLine="567"/>
        <w:contextualSpacing/>
        <w:rPr>
          <w:rFonts w:eastAsia="Times New Roman" w:cs="Times New Roman"/>
          <w:szCs w:val="28"/>
        </w:rPr>
      </w:pPr>
      <w:r w:rsidRPr="00D31F14">
        <w:rPr>
          <w:rFonts w:eastAsia="Times New Roman" w:cs="Times New Roman"/>
          <w:szCs w:val="28"/>
        </w:rPr>
        <w:t xml:space="preserve">28 ноября на базе ИРО РБ обобщен опыт работы в рамках республиканского семинара по повышению качества образования. </w:t>
      </w:r>
    </w:p>
    <w:p w:rsidR="00D31F14" w:rsidRPr="00D31F14" w:rsidRDefault="00D31F14" w:rsidP="00D31F14">
      <w:pPr>
        <w:ind w:firstLine="567"/>
        <w:rPr>
          <w:rFonts w:eastAsia="Times New Roman" w:cs="Times New Roman"/>
          <w:szCs w:val="28"/>
          <w:lang w:val="ba-RU" w:eastAsia="ru-RU"/>
        </w:rPr>
      </w:pPr>
      <w:r w:rsidRPr="00D31F14">
        <w:rPr>
          <w:rFonts w:eastAsia="Times New Roman" w:cs="Times New Roman"/>
          <w:szCs w:val="28"/>
          <w:lang w:val="ba-RU" w:eastAsia="ru-RU"/>
        </w:rPr>
        <w:t>13 декабря 2018 года на базе лицея №1 г. Салавата проведен республиканский семинар «Лучшие практики развития и поддержки одаренных детей и молодежи в Республике Башкортостан» (из опыта работы города Салавата), на котором</w:t>
      </w:r>
      <w:r w:rsidRPr="00D31F14">
        <w:rPr>
          <w:rFonts w:eastAsia="Times New Roman" w:cs="Times New Roman"/>
          <w:szCs w:val="28"/>
          <w:lang w:eastAsia="ru-RU"/>
        </w:rPr>
        <w:t xml:space="preserve"> подписано соглашение о сотрудничестве в сфере образования Управления образования города Салавата с Департаментом образования города Москвы.</w:t>
      </w:r>
    </w:p>
    <w:p w:rsidR="00D31F14" w:rsidRPr="00D31F14" w:rsidRDefault="00D31F14" w:rsidP="00D31F14">
      <w:pPr>
        <w:ind w:firstLine="567"/>
        <w:contextualSpacing/>
        <w:rPr>
          <w:rFonts w:eastAsia="Times New Roman" w:cs="Times New Roman"/>
          <w:szCs w:val="28"/>
        </w:rPr>
      </w:pPr>
      <w:r w:rsidRPr="00D31F14">
        <w:rPr>
          <w:rFonts w:eastAsia="Times New Roman" w:cs="Times New Roman"/>
          <w:szCs w:val="28"/>
        </w:rPr>
        <w:t>Охват горячим питанием по итогам 12 месяцев 2018 года составил 95% от общего числа учащихся, что соответствует показателю аналогичного периода прошлого года. 6</w:t>
      </w:r>
      <w:r w:rsidRPr="00D31F14">
        <w:rPr>
          <w:rFonts w:eastAsia="Times New Roman" w:cs="Times New Roman"/>
          <w:i/>
          <w:szCs w:val="28"/>
        </w:rPr>
        <w:t xml:space="preserve"> </w:t>
      </w:r>
      <w:r w:rsidRPr="00D31F14">
        <w:rPr>
          <w:rFonts w:eastAsia="Times New Roman" w:cs="Times New Roman"/>
          <w:szCs w:val="28"/>
        </w:rPr>
        <w:t>школ перешли на оплату питания по безналичному расчету, 14 организаций прошли обучение для вхождения в базу по безналичной оплате питания. Бесплатное питание получают 997 учащихся из многодетных, малообеспеченных семей. Компенсацию на удешевление питания (в размере 3-х рублей) получают 8570 школьников.</w:t>
      </w:r>
    </w:p>
    <w:p w:rsidR="00D31F14" w:rsidRPr="00D31F14" w:rsidRDefault="00D31F14" w:rsidP="00D31F14">
      <w:pPr>
        <w:tabs>
          <w:tab w:val="left" w:pos="2621"/>
        </w:tabs>
        <w:ind w:firstLine="567"/>
        <w:rPr>
          <w:rFonts w:eastAsia="Times New Roman" w:cs="Times New Roman"/>
          <w:color w:val="FF0000"/>
          <w:szCs w:val="28"/>
          <w:lang w:eastAsia="ru-RU"/>
        </w:rPr>
      </w:pPr>
      <w:r w:rsidRPr="00D31F14">
        <w:rPr>
          <w:rFonts w:eastAsia="Times New Roman" w:cs="Times New Roman"/>
          <w:szCs w:val="28"/>
          <w:lang w:eastAsia="ru-RU"/>
        </w:rPr>
        <w:t>Охват дополнительным образованием в системе образования  - 13</w:t>
      </w:r>
      <w:r w:rsidRPr="00D31F14">
        <w:rPr>
          <w:rFonts w:eastAsia="Times New Roman" w:cs="Times New Roman"/>
          <w:szCs w:val="28"/>
          <w:lang w:val="ba-RU" w:eastAsia="ru-RU"/>
        </w:rPr>
        <w:t xml:space="preserve"> </w:t>
      </w:r>
      <w:r w:rsidRPr="00D31F14">
        <w:rPr>
          <w:rFonts w:eastAsia="Times New Roman" w:cs="Times New Roman"/>
          <w:szCs w:val="28"/>
          <w:lang w:eastAsia="ru-RU"/>
        </w:rPr>
        <w:t>632 человека. Среди обучающихся организаций дополнительного образования стали победителями и призерами конкурсных мероприятий республиканского, всероссийского и международного уровней 2956 человек. Учащийся объединения «Скалолазание» Нагаев Алмаз занял 1 место в первенстве Европы по скалолазанию (г. Имст), 1 место - в Молодёжном первенстве России (г. Красноярск), 1 место - в финале Спартакиады молодёжи – 2018, (г.Воронеж), на первенстве мира (в Китае), первенстве Европы (в Австрии)  стал абсолютным лидером и занял 1 место.</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На базе города в апреле 2018 года проведено спортивное мероприятие – зональные соревнования по легкой атлетике (50 человек). </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За 2018 год прошли городские профессиональные конкурсы «Учитель года -2018», «Молодой учитель – 2018», «Педагог года -2018», «Учитель года башкирского языка и литературы – 2018», «Руководитель дошкольной </w:t>
      </w:r>
      <w:r w:rsidRPr="00D31F14">
        <w:rPr>
          <w:rFonts w:eastAsia="Times New Roman" w:cs="Times New Roman"/>
          <w:szCs w:val="28"/>
          <w:lang w:eastAsia="ru-RU"/>
        </w:rPr>
        <w:lastRenderedPageBreak/>
        <w:t xml:space="preserve">образовательной организации- 2018», «Педагог дошкольной образовательной организации- 2018». </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Курсы повышения квалификации на базе УМЦ в 2018 году прошли 8251 педагогический и руководящий работник.</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 Педагоги города приняли активное участие в республиканских профессиональных конкурсах. 3 педагога стали победителями в номинациях республиканских и российских профессиональных конкурсов. Учитель русского языка и литературы лицея №1 Саутина Ирина Валерьевна – победитель конкурсного отбора на присуждение денежного поощрения Главы Республики Башкортостан лучшим учителям и преподавателям русского языка.</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Антипина Юлианна Михайловна, воспитатель МАДОУ №33 –   победитель фестиваля инновационных практик в образовании по направлению «Педагогические технологии в коррекционном и инклюзивном образовании» (Уфа, 2018).</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МАДОУ № 33 г. Салавата – заняло 2 место в </w:t>
      </w:r>
      <w:r w:rsidRPr="00D31F14">
        <w:rPr>
          <w:rFonts w:eastAsia="Times New Roman" w:cs="Times New Roman"/>
          <w:szCs w:val="28"/>
          <w:lang w:val="en-US" w:eastAsia="ru-RU"/>
        </w:rPr>
        <w:t>V</w:t>
      </w:r>
      <w:r w:rsidRPr="00D31F14">
        <w:rPr>
          <w:rFonts w:eastAsia="Times New Roman" w:cs="Times New Roman"/>
          <w:szCs w:val="28"/>
          <w:lang w:eastAsia="ru-RU"/>
        </w:rPr>
        <w:t xml:space="preserve"> Всероссийском конкурсе «Лучшая инклюзивная школа».</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Барышева Надежда Николаевна,  старший воспитатель МАДОУ № 44 г. Салавата,  - победитель </w:t>
      </w:r>
      <w:r w:rsidRPr="00D31F14">
        <w:rPr>
          <w:rFonts w:eastAsia="Times New Roman" w:cs="Times New Roman"/>
          <w:szCs w:val="28"/>
          <w:lang w:val="en-US" w:eastAsia="ru-RU"/>
        </w:rPr>
        <w:t>II</w:t>
      </w:r>
      <w:r w:rsidRPr="00D31F14">
        <w:rPr>
          <w:rFonts w:eastAsia="Times New Roman" w:cs="Times New Roman"/>
          <w:szCs w:val="28"/>
          <w:lang w:eastAsia="ru-RU"/>
        </w:rPr>
        <w:t xml:space="preserve"> Всероссийского конкурса имени Л.С. Выготского, организованном Фондом «Институт ускорения экономического развития (Рыбаков Фонд)» в рамках программы по поддержке и развитию дошкольного образования. По итогам конкурса Барышева Н.Н. получила диплом и грант в размере 50 000 рублей.</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Матвеева Ангелина Александровна, учитель ГБОУ Салаватская коррекционная школа-интернат для обучающихся с ОВЗ, –– победитель республиканского конкурса профессионального мастерства  «Коррекционный педагог-2018».</w:t>
      </w:r>
    </w:p>
    <w:p w:rsidR="00D31F14" w:rsidRPr="00D31F14" w:rsidRDefault="00D31F14" w:rsidP="00D31F14">
      <w:pPr>
        <w:ind w:firstLine="567"/>
        <w:contextualSpacing/>
        <w:rPr>
          <w:rFonts w:eastAsia="Calibri" w:cs="Times New Roman"/>
          <w:szCs w:val="28"/>
          <w:lang w:eastAsia="ru-RU"/>
        </w:rPr>
      </w:pPr>
      <w:r w:rsidRPr="00D31F14">
        <w:rPr>
          <w:rFonts w:eastAsia="Calibri" w:cs="Times New Roman"/>
          <w:szCs w:val="28"/>
          <w:lang w:eastAsia="ru-RU"/>
        </w:rPr>
        <w:t>Средняя заработная плата педагогических работников по итогам 12 месяцев 2018 года составила в общеобразовательных учреждениях 28 457,7 рублей, в дошкольных учреждениях - 29632,9</w:t>
      </w:r>
      <w:r w:rsidRPr="00D31F14">
        <w:rPr>
          <w:rFonts w:asciiTheme="minorHAnsi" w:hAnsiTheme="minorHAnsi"/>
          <w:sz w:val="22"/>
        </w:rPr>
        <w:t xml:space="preserve"> </w:t>
      </w:r>
      <w:r w:rsidRPr="00D31F14">
        <w:rPr>
          <w:rFonts w:eastAsia="Calibri" w:cs="Times New Roman"/>
          <w:szCs w:val="28"/>
          <w:lang w:eastAsia="ru-RU"/>
        </w:rPr>
        <w:t>рублей, в учреждениях дополнительного образования - 25271,6</w:t>
      </w:r>
      <w:r w:rsidRPr="00D31F14">
        <w:rPr>
          <w:rFonts w:asciiTheme="minorHAnsi" w:hAnsiTheme="minorHAnsi"/>
          <w:sz w:val="22"/>
        </w:rPr>
        <w:t xml:space="preserve"> </w:t>
      </w:r>
      <w:r w:rsidRPr="00D31F14">
        <w:rPr>
          <w:rFonts w:eastAsia="Calibri" w:cs="Times New Roman"/>
          <w:szCs w:val="28"/>
          <w:lang w:eastAsia="ru-RU"/>
        </w:rPr>
        <w:t>рублей, что соразмерно плановым показателям.</w:t>
      </w:r>
    </w:p>
    <w:p w:rsidR="00D31F14" w:rsidRPr="00D31F14" w:rsidRDefault="00D31F14" w:rsidP="00D31F14">
      <w:pPr>
        <w:spacing w:line="259" w:lineRule="auto"/>
        <w:ind w:firstLine="567"/>
        <w:rPr>
          <w:rFonts w:cs="Times New Roman"/>
          <w:szCs w:val="28"/>
        </w:rPr>
      </w:pPr>
      <w:r w:rsidRPr="00D31F14">
        <w:rPr>
          <w:rFonts w:eastAsia="Times New Roman" w:cs="Times New Roman"/>
          <w:szCs w:val="28"/>
          <w:lang w:eastAsia="ru-RU"/>
        </w:rPr>
        <w:t xml:space="preserve">При наличии достижений в образовании имеются и проблемы, такие как </w:t>
      </w:r>
      <w:r w:rsidRPr="00D31F14">
        <w:rPr>
          <w:rFonts w:cs="Times New Roman"/>
          <w:szCs w:val="28"/>
        </w:rPr>
        <w:t xml:space="preserve">недостаточное </w:t>
      </w:r>
      <w:r w:rsidRPr="00D31F14">
        <w:rPr>
          <w:rFonts w:cs="Times New Roman"/>
          <w:szCs w:val="28"/>
        </w:rPr>
        <w:tab/>
        <w:t>оснащение материально-технической и учебно-методической базы образовательных организаций (нужны лыжный инвентарь; оборудование для организации и проведения государственной итоговой аттестации; компьютерное оборудование; создание АРМ для учителей; отсутствие в 70% школ единой локальной сети; оборудование и химические реактивы для выполнения практической части программы учебного плана по физике, химии, ОБЖ; устаревшие карты по географии и истории; учебники)</w:t>
      </w:r>
    </w:p>
    <w:p w:rsidR="00D31F14" w:rsidRPr="00D31F14" w:rsidRDefault="00D31F14" w:rsidP="00D31F14">
      <w:pPr>
        <w:ind w:firstLine="567"/>
        <w:rPr>
          <w:rFonts w:cs="Times New Roman"/>
          <w:szCs w:val="28"/>
        </w:rPr>
      </w:pPr>
      <w:r w:rsidRPr="00D31F14">
        <w:rPr>
          <w:rFonts w:cs="Times New Roman"/>
          <w:szCs w:val="28"/>
        </w:rPr>
        <w:t>Здания образовательных организаций</w:t>
      </w:r>
      <w:r w:rsidRPr="00D31F14">
        <w:rPr>
          <w:rFonts w:asciiTheme="minorHAnsi" w:hAnsiTheme="minorHAnsi"/>
          <w:sz w:val="22"/>
        </w:rPr>
        <w:t xml:space="preserve"> </w:t>
      </w:r>
      <w:r w:rsidRPr="00D31F14">
        <w:rPr>
          <w:rFonts w:cs="Times New Roman"/>
          <w:szCs w:val="28"/>
        </w:rPr>
        <w:t>необходимо привести</w:t>
      </w:r>
      <w:r w:rsidRPr="00D31F14">
        <w:rPr>
          <w:rFonts w:asciiTheme="minorHAnsi" w:hAnsiTheme="minorHAnsi"/>
          <w:sz w:val="22"/>
        </w:rPr>
        <w:t xml:space="preserve"> </w:t>
      </w:r>
      <w:r w:rsidRPr="00D31F14">
        <w:rPr>
          <w:rFonts w:cs="Times New Roman"/>
          <w:szCs w:val="28"/>
        </w:rPr>
        <w:t xml:space="preserve">в соответствие с современными требованиями. Износ зданий – это серьезная проблема, поэтому разработана муниципальная программа «Капитальный </w:t>
      </w:r>
      <w:r w:rsidRPr="00D31F14">
        <w:rPr>
          <w:rFonts w:cs="Times New Roman"/>
          <w:szCs w:val="28"/>
        </w:rPr>
        <w:lastRenderedPageBreak/>
        <w:t>ремонт и развитие материально-технической базы образовательных организаций» на 2018-2020 годы с финансированием свыше 920 миллионов рублей, проведение ремонтных работ объектов образования и капитального ремонта МБОУ «СОШ №3» г. Салавата.</w:t>
      </w:r>
    </w:p>
    <w:p w:rsidR="00D31F14" w:rsidRPr="00D31F14" w:rsidRDefault="00D31F14" w:rsidP="00D31F14">
      <w:pPr>
        <w:ind w:firstLine="567"/>
        <w:rPr>
          <w:rFonts w:cs="Times New Roman"/>
          <w:szCs w:val="28"/>
        </w:rPr>
      </w:pPr>
      <w:r w:rsidRPr="00D31F14">
        <w:rPr>
          <w:rFonts w:cs="Times New Roman"/>
          <w:szCs w:val="28"/>
        </w:rPr>
        <w:t xml:space="preserve">Ожидаемый рост численности обучающихся в микрорайоне №3 требует решения вопроса строительства новой школы в МР-3. Администрацией городского округа сформирован земельный участок для строительства школы на 1200 мест в МР-3 Восточного жилого района города. </w:t>
      </w:r>
    </w:p>
    <w:p w:rsidR="00D31F14" w:rsidRPr="00D31F14" w:rsidRDefault="00D31F14" w:rsidP="00D31F14">
      <w:pPr>
        <w:ind w:firstLine="567"/>
        <w:rPr>
          <w:rFonts w:cs="Times New Roman"/>
          <w:szCs w:val="28"/>
        </w:rPr>
      </w:pPr>
      <w:r w:rsidRPr="00D31F14">
        <w:rPr>
          <w:rFonts w:cs="Times New Roman"/>
          <w:szCs w:val="28"/>
        </w:rPr>
        <w:t>Кадровой проблемой является недостаточный приток молодых специалистов (на апрель 2018 года в общеобразовательных организациях города работают только 9% педагогов в возрасте до 30 лет и 19% педагогов в возрасте старше 55 лет) и недостаточный уровень практических навыков у молодых специалистов (недостаточное количество часов педагогической практики в учебных планах вузов).</w:t>
      </w:r>
    </w:p>
    <w:p w:rsidR="00D31F14" w:rsidRPr="00D31F14" w:rsidRDefault="00D31F14" w:rsidP="007C2AC8">
      <w:pPr>
        <w:rPr>
          <w:rFonts w:eastAsia="Times New Roman" w:cs="Times New Roman"/>
          <w:szCs w:val="28"/>
          <w:lang w:eastAsia="ru-RU"/>
        </w:rPr>
      </w:pPr>
      <w:r w:rsidRPr="00D31F14">
        <w:rPr>
          <w:rFonts w:eastAsia="Times New Roman" w:cs="Times New Roman"/>
          <w:szCs w:val="28"/>
          <w:lang w:eastAsia="ru-RU"/>
        </w:rPr>
        <w:t>В перспективе планируется направить усилия системы образования на решение следующих задач:</w:t>
      </w:r>
    </w:p>
    <w:p w:rsidR="00D31F14" w:rsidRPr="00D31F14" w:rsidRDefault="00D31F14" w:rsidP="00D31F14">
      <w:pPr>
        <w:ind w:firstLine="0"/>
        <w:rPr>
          <w:rFonts w:eastAsia="Times New Roman" w:cs="Times New Roman"/>
          <w:szCs w:val="28"/>
          <w:lang w:eastAsia="ru-RU"/>
        </w:rPr>
      </w:pPr>
      <w:r w:rsidRPr="00D31F14">
        <w:rPr>
          <w:rFonts w:eastAsia="Times New Roman" w:cs="Times New Roman"/>
          <w:szCs w:val="28"/>
          <w:lang w:eastAsia="ru-RU"/>
        </w:rPr>
        <w:t>- обеспечить качественные и безопасные условия обучения за счет проведения мероприятий по оснащению материально-технической и учебно-методической базы, проведения ремонтных работ объектов образования;</w:t>
      </w:r>
    </w:p>
    <w:p w:rsidR="00D31F14" w:rsidRPr="00D31F14" w:rsidRDefault="00D31F14" w:rsidP="00D3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D31F14">
        <w:rPr>
          <w:rFonts w:eastAsia="Times New Roman" w:cs="Times New Roman"/>
          <w:szCs w:val="28"/>
          <w:lang w:eastAsia="ru-RU"/>
        </w:rPr>
        <w:t>- создать условия для обеспечения качественного дошкольного, общего и дополнительного образования в соответствии с федеральными государственными образовательными стандартами путем внедрения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D31F14" w:rsidRPr="00D31F14" w:rsidRDefault="00D31F14" w:rsidP="00D3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D31F14">
        <w:rPr>
          <w:rFonts w:eastAsia="Times New Roman" w:cs="Times New Roman"/>
          <w:szCs w:val="28"/>
          <w:lang w:eastAsia="ru-RU"/>
        </w:rPr>
        <w:t xml:space="preserve">- продолжить работу по повышению качества подготовки выпускников к государственной итоговой аттестации, </w:t>
      </w:r>
      <w:r w:rsidRPr="00D31F14">
        <w:rPr>
          <w:rFonts w:eastAsia="TimesNewRomanPSMT" w:cs="Times New Roman"/>
          <w:szCs w:val="28"/>
          <w:lang w:eastAsia="ru-RU"/>
        </w:rPr>
        <w:t>обеспечив положительную динамику в показателях результатов ЕГЭ и ОГЭ по всем предметам;</w:t>
      </w:r>
    </w:p>
    <w:p w:rsidR="00D31F14" w:rsidRPr="00D31F14" w:rsidRDefault="00D31F14" w:rsidP="00D31F14">
      <w:pPr>
        <w:ind w:firstLine="0"/>
        <w:rPr>
          <w:rFonts w:eastAsia="Times New Roman" w:cs="Times New Roman"/>
          <w:szCs w:val="28"/>
          <w:lang w:eastAsia="ru-RU"/>
        </w:rPr>
      </w:pPr>
      <w:r w:rsidRPr="00D31F14">
        <w:rPr>
          <w:rFonts w:eastAsia="Times New Roman" w:cs="Times New Roman"/>
          <w:szCs w:val="28"/>
          <w:lang w:eastAsia="ru-RU"/>
        </w:rPr>
        <w:t>- повысить эффективность использования имеющихся материально-технических средств и ресурсов электронного образования;</w:t>
      </w:r>
    </w:p>
    <w:p w:rsidR="00D31F14" w:rsidRPr="00D31F14" w:rsidRDefault="00D31F14" w:rsidP="00D31F14">
      <w:pPr>
        <w:widowControl w:val="0"/>
        <w:suppressAutoHyphens/>
        <w:ind w:firstLine="0"/>
        <w:rPr>
          <w:rFonts w:eastAsia="TimesNewRomanPSMT" w:cs="Times New Roman"/>
          <w:szCs w:val="28"/>
          <w:lang w:eastAsia="ru-RU"/>
        </w:rPr>
      </w:pPr>
      <w:r w:rsidRPr="00D31F14">
        <w:rPr>
          <w:rFonts w:eastAsia="TimesNewRomanPSMT" w:cs="Times New Roman"/>
          <w:szCs w:val="28"/>
          <w:lang w:eastAsia="ru-RU"/>
        </w:rPr>
        <w:t>- обеспечить открытость системы образования через создание механизмов независимой оценки качества, государственно-общественного управления, информационной открытости образовательных организаций;</w:t>
      </w:r>
    </w:p>
    <w:p w:rsidR="00D31F14" w:rsidRPr="00D31F14" w:rsidRDefault="00D31F14" w:rsidP="00D31F14">
      <w:pPr>
        <w:widowControl w:val="0"/>
        <w:suppressAutoHyphens/>
        <w:ind w:firstLine="0"/>
        <w:rPr>
          <w:rFonts w:eastAsia="Times New Roman" w:cs="Times New Roman"/>
          <w:szCs w:val="28"/>
          <w:shd w:val="clear" w:color="auto" w:fill="FFFFFF"/>
          <w:lang w:eastAsia="ru-RU"/>
        </w:rPr>
      </w:pPr>
      <w:r w:rsidRPr="00D31F14">
        <w:rPr>
          <w:rFonts w:eastAsia="Times New Roman" w:cs="Times New Roman"/>
          <w:szCs w:val="28"/>
          <w:lang w:eastAsia="ru-RU"/>
        </w:rPr>
        <w:t xml:space="preserve">- </w:t>
      </w:r>
      <w:r w:rsidRPr="00D31F14">
        <w:rPr>
          <w:rFonts w:eastAsia="Times New Roman" w:cs="Times New Roman"/>
          <w:szCs w:val="28"/>
          <w:shd w:val="clear" w:color="auto" w:fill="FFFFFF"/>
          <w:lang w:eastAsia="ru-RU"/>
        </w:rPr>
        <w:t>расширить воспитательный потенциал образовательной деятельности через усиление воспитательных аспектов содержания учебного материала, интеграцию учебных программ дополнительного, дошкольного и общего образования, организацию социального партнерства  с родительским сообществом, общественными организациями и межведомственного взаимодействия.</w:t>
      </w:r>
    </w:p>
    <w:p w:rsidR="00D31F14" w:rsidRDefault="00D31F14" w:rsidP="00D31F14">
      <w:pPr>
        <w:ind w:firstLine="0"/>
        <w:rPr>
          <w:rFonts w:eastAsia="Times New Roman" w:cs="Times New Roman"/>
          <w:szCs w:val="28"/>
          <w:shd w:val="clear" w:color="auto" w:fill="FFFFFF"/>
          <w:lang w:eastAsia="ru-RU"/>
        </w:rPr>
      </w:pPr>
      <w:r w:rsidRPr="00D31F14">
        <w:rPr>
          <w:rFonts w:eastAsia="Times New Roman" w:cs="Times New Roman"/>
          <w:szCs w:val="28"/>
          <w:shd w:val="clear" w:color="auto" w:fill="FFFFFF"/>
          <w:lang w:eastAsia="ru-RU"/>
        </w:rPr>
        <w:t>- продолжить работу по реализации программы «Медиабезопасность» в образовательных организациях;</w:t>
      </w:r>
    </w:p>
    <w:p w:rsidR="00D31F14" w:rsidRDefault="00D31F14" w:rsidP="00D31F14">
      <w:pPr>
        <w:ind w:firstLine="0"/>
        <w:rPr>
          <w:rFonts w:eastAsia="Times New Roman" w:cs="Times New Roman"/>
          <w:b/>
          <w:szCs w:val="28"/>
          <w:lang w:eastAsia="ru-RU"/>
        </w:rPr>
      </w:pPr>
      <w:r w:rsidRPr="00D31F14">
        <w:rPr>
          <w:rFonts w:eastAsia="Times New Roman" w:cs="Times New Roman"/>
          <w:szCs w:val="28"/>
          <w:lang w:eastAsia="ru-RU"/>
        </w:rPr>
        <w:t>- увеличить охват горячим питанием школьников до 97%</w:t>
      </w:r>
      <w:r>
        <w:rPr>
          <w:rFonts w:eastAsia="Times New Roman" w:cs="Times New Roman"/>
          <w:b/>
          <w:szCs w:val="28"/>
          <w:lang w:eastAsia="ru-RU"/>
        </w:rPr>
        <w:t>.</w:t>
      </w:r>
    </w:p>
    <w:p w:rsidR="00D31F14" w:rsidRDefault="00D31F14" w:rsidP="00D31F14">
      <w:pPr>
        <w:ind w:firstLine="0"/>
        <w:rPr>
          <w:rFonts w:eastAsia="Times New Roman" w:cs="Times New Roman"/>
          <w:b/>
          <w:szCs w:val="28"/>
          <w:lang w:eastAsia="ru-RU"/>
        </w:rPr>
      </w:pPr>
    </w:p>
    <w:p w:rsidR="00451826" w:rsidRPr="00451826" w:rsidRDefault="007A148E" w:rsidP="00D31F14">
      <w:pPr>
        <w:pStyle w:val="1"/>
      </w:pPr>
      <w:bookmarkStart w:id="24" w:name="_Toc535943244"/>
      <w:r w:rsidRPr="00451826">
        <w:t>Опека и попечительство.</w:t>
      </w:r>
      <w:bookmarkEnd w:id="24"/>
      <w:r w:rsidRPr="00451826">
        <w:t xml:space="preserve"> </w:t>
      </w:r>
    </w:p>
    <w:p w:rsidR="00375D83" w:rsidRPr="00375D83" w:rsidRDefault="00375D83" w:rsidP="00375D83">
      <w:pPr>
        <w:ind w:firstLine="708"/>
        <w:rPr>
          <w:rFonts w:cs="Times New Roman"/>
          <w:szCs w:val="28"/>
        </w:rPr>
      </w:pPr>
      <w:r w:rsidRPr="00375D83">
        <w:rPr>
          <w:rFonts w:cs="Times New Roman"/>
          <w:bCs/>
          <w:szCs w:val="28"/>
        </w:rPr>
        <w:t>Одним из основных направлений работы</w:t>
      </w:r>
      <w:r w:rsidRPr="00375D83">
        <w:rPr>
          <w:rFonts w:cs="Times New Roman"/>
          <w:i/>
          <w:szCs w:val="28"/>
        </w:rPr>
        <w:t xml:space="preserve">, </w:t>
      </w:r>
      <w:r w:rsidRPr="00375D83">
        <w:rPr>
          <w:rFonts w:cs="Times New Roman"/>
          <w:szCs w:val="28"/>
        </w:rPr>
        <w:t>влияющих на показатель эффективности работы является выявление</w:t>
      </w:r>
      <w:r w:rsidRPr="00375D83">
        <w:rPr>
          <w:rFonts w:cs="Times New Roman"/>
          <w:b/>
          <w:szCs w:val="28"/>
        </w:rPr>
        <w:t xml:space="preserve"> </w:t>
      </w:r>
      <w:r w:rsidRPr="00375D83">
        <w:rPr>
          <w:rFonts w:cs="Times New Roman"/>
          <w:szCs w:val="28"/>
        </w:rPr>
        <w:t>и жизнеустройство детей-сирот и детей, оставшихся без попечения родителей.</w:t>
      </w:r>
    </w:p>
    <w:p w:rsidR="00375D83" w:rsidRPr="00375D83" w:rsidRDefault="00375D83" w:rsidP="00375D83">
      <w:pPr>
        <w:ind w:firstLine="708"/>
        <w:rPr>
          <w:rFonts w:cs="Times New Roman"/>
          <w:szCs w:val="28"/>
        </w:rPr>
      </w:pPr>
      <w:r w:rsidRPr="00375D83">
        <w:rPr>
          <w:rFonts w:cs="Times New Roman"/>
          <w:szCs w:val="28"/>
        </w:rPr>
        <w:t>За 2018 год выявлено 42 ребенка, что на 13 детей меньше, чем за аналогичный период 2017 года (55).</w:t>
      </w:r>
    </w:p>
    <w:p w:rsidR="00375D83" w:rsidRPr="00375D83" w:rsidRDefault="00375D83" w:rsidP="00375D83">
      <w:pPr>
        <w:ind w:firstLine="708"/>
        <w:rPr>
          <w:rFonts w:cs="Times New Roman"/>
          <w:szCs w:val="28"/>
        </w:rPr>
      </w:pPr>
      <w:r w:rsidRPr="00375D83">
        <w:rPr>
          <w:rFonts w:cs="Times New Roman"/>
          <w:szCs w:val="28"/>
        </w:rPr>
        <w:t>Из 42 выявленных за 2018 год детей-сирот и детей, оставшихся без попечения родителей:  4 детей были помещены в детский дом; 6 детей были помещены в медицинские организации; 18 - переданы под опеку (попечительство); 1 усыновлен – от ребенка отказалась мать при рождении (мать приехала из Федоровского района целенаправленно родить в Салавате и оставить ребенка в связи с незапланированной беременностью в вахтовый период в Москве); 8 возвращено родителям.</w:t>
      </w:r>
    </w:p>
    <w:p w:rsidR="00375D83" w:rsidRPr="00375D83" w:rsidRDefault="00375D83" w:rsidP="00375D83">
      <w:pPr>
        <w:ind w:firstLine="708"/>
        <w:rPr>
          <w:rFonts w:cs="Times New Roman"/>
          <w:szCs w:val="28"/>
        </w:rPr>
      </w:pPr>
      <w:r w:rsidRPr="00375D83">
        <w:rPr>
          <w:rFonts w:cs="Times New Roman"/>
          <w:szCs w:val="28"/>
        </w:rPr>
        <w:t>Основным показателем эффективности деятельности отдела опеки и попечительства согласно</w:t>
      </w:r>
      <w:r w:rsidRPr="00375D83">
        <w:rPr>
          <w:rFonts w:cs="Times New Roman"/>
          <w:b/>
          <w:bCs/>
          <w:szCs w:val="28"/>
        </w:rPr>
        <w:t xml:space="preserve"> </w:t>
      </w:r>
      <w:r w:rsidRPr="00375D83">
        <w:rPr>
          <w:rFonts w:cs="Times New Roman"/>
          <w:bCs/>
          <w:szCs w:val="28"/>
        </w:rPr>
        <w:t>Указу Президента РФ от 28 декабря 2012 г. №1688 «О некоторых мерах по реализации государственной политики в сфере защиты детей-сирот и детей, оставшихся без попечения родителей» является доля детей, оставшихся без попечения родителей.</w:t>
      </w:r>
    </w:p>
    <w:p w:rsidR="00375D83" w:rsidRPr="00375D83" w:rsidRDefault="00375D83" w:rsidP="00375D83">
      <w:pPr>
        <w:ind w:firstLine="708"/>
        <w:rPr>
          <w:rFonts w:cs="Times New Roman"/>
          <w:szCs w:val="28"/>
        </w:rPr>
      </w:pPr>
      <w:r w:rsidRPr="00375D83">
        <w:rPr>
          <w:rFonts w:cs="Times New Roman"/>
          <w:szCs w:val="28"/>
        </w:rPr>
        <w:t xml:space="preserve">Доля детей, оставшихся без попечения родителей в городском округе город Салават на 31 декабря 2017 года составляла 1,29 % (это 397 человек  от общего числа детского населения 30 699). Соответственно 98,71 %  детей находились в кровных семьях, что на 0,15% лучше показателя в РБ за 2017 год, который  составил 98,56% (1,44%).   </w:t>
      </w:r>
    </w:p>
    <w:p w:rsidR="00375D83" w:rsidRPr="00375D83" w:rsidRDefault="00375D83" w:rsidP="00375D83">
      <w:pPr>
        <w:ind w:firstLine="708"/>
        <w:rPr>
          <w:rFonts w:cs="Times New Roman"/>
          <w:szCs w:val="28"/>
        </w:rPr>
      </w:pPr>
      <w:r w:rsidRPr="00375D83">
        <w:rPr>
          <w:rFonts w:cs="Times New Roman"/>
          <w:bCs/>
          <w:iCs/>
          <w:szCs w:val="28"/>
        </w:rPr>
        <w:t xml:space="preserve">За 2018 год </w:t>
      </w:r>
      <w:r w:rsidRPr="00375D83">
        <w:rPr>
          <w:rFonts w:cs="Times New Roman"/>
          <w:szCs w:val="28"/>
        </w:rPr>
        <w:t xml:space="preserve">доля детей, оставшихся без попечения родителей, составила 1,20 % (это 369 детей от общего числа детского населения 30 699). Соответственно 98,80 % детей находятся в кровных семьях. </w:t>
      </w:r>
      <w:r w:rsidRPr="00375D83">
        <w:rPr>
          <w:rFonts w:cs="Times New Roman"/>
          <w:szCs w:val="28"/>
        </w:rPr>
        <w:tab/>
      </w:r>
    </w:p>
    <w:p w:rsidR="00375D83" w:rsidRPr="00375D83" w:rsidRDefault="00375D83" w:rsidP="00375D83">
      <w:pPr>
        <w:ind w:firstLine="708"/>
        <w:rPr>
          <w:rFonts w:cs="Times New Roman"/>
          <w:szCs w:val="28"/>
        </w:rPr>
      </w:pPr>
      <w:r w:rsidRPr="00375D83">
        <w:rPr>
          <w:rFonts w:cs="Times New Roman"/>
          <w:szCs w:val="28"/>
        </w:rPr>
        <w:t xml:space="preserve">За 2018 год 19 родителей были лишены родительских прав в отношении 18 детей. За аналогичный период 2017 года меры по лишению родительских прав были применены к 35 родителям в отношении 41 ребенка. </w:t>
      </w:r>
    </w:p>
    <w:p w:rsidR="00375D83" w:rsidRPr="00375D83" w:rsidRDefault="00375D83" w:rsidP="00375D83">
      <w:pPr>
        <w:ind w:firstLine="708"/>
        <w:rPr>
          <w:rFonts w:cs="Times New Roman"/>
          <w:szCs w:val="28"/>
        </w:rPr>
      </w:pPr>
      <w:r w:rsidRPr="00375D83">
        <w:rPr>
          <w:rFonts w:cs="Times New Roman"/>
          <w:szCs w:val="28"/>
        </w:rPr>
        <w:t xml:space="preserve">В 2017 году на восстановление родительских прав подано 3 иска,  по 1 было отказано. Восстановлено 2 родителей в отношении 2 детей. В отношении 2 родителей отменено ограничение родительских прав в отношении 4 детей.  За 2018 год восстановлен 1 родитель в отношении 1 ребенка и по одному иску о восстановлении в родительских правах суд отказал в удовлетворении. 13 родителей суд не лишил родительских прав (8 исков), в удовлетворении отказано в связи с недостаточностью оснований.         </w:t>
      </w:r>
    </w:p>
    <w:p w:rsidR="00575176" w:rsidRDefault="00375D83" w:rsidP="00575176">
      <w:pPr>
        <w:ind w:firstLine="708"/>
        <w:rPr>
          <w:rFonts w:cs="Times New Roman"/>
          <w:szCs w:val="28"/>
        </w:rPr>
      </w:pPr>
      <w:r w:rsidRPr="00375D83">
        <w:rPr>
          <w:rFonts w:cs="Times New Roman"/>
          <w:szCs w:val="28"/>
        </w:rPr>
        <w:t xml:space="preserve">В 2018 году объем финансирования на обеспечение жильем детей-сирот и лиц из их числа предоставлен в размере 13 млн 876,9 тыс. рублей (2017г.- 13 млн. 372,8 тыс. руб.). Приобретено 12 квартир (2017г. -13), на остаток (1млн. 770,5 тыс. руб.) приобретено еще 1 жилое помещение (по цене 943,4 тыс. руб.), ориентировочный остаток в сумме 827,1 тыс. руб. подлежит возврату. Всего в 2018 году приобретено 13 квартир и по 1 жилому </w:t>
      </w:r>
      <w:r w:rsidRPr="00375D83">
        <w:rPr>
          <w:rFonts w:cs="Times New Roman"/>
          <w:szCs w:val="28"/>
        </w:rPr>
        <w:lastRenderedPageBreak/>
        <w:t xml:space="preserve">помещению в судебном порядке расторгнут договор спецнайма по жилью ранее выданного (из них предоставлено 12 квартир и 2 квартиры проходят подготовку к выдаче). </w:t>
      </w:r>
    </w:p>
    <w:p w:rsidR="00375D83" w:rsidRDefault="00375D83" w:rsidP="00575176">
      <w:pPr>
        <w:rPr>
          <w:rFonts w:cs="Times New Roman"/>
          <w:b/>
          <w:szCs w:val="28"/>
        </w:rPr>
      </w:pPr>
      <w:r w:rsidRPr="00375D83">
        <w:rPr>
          <w:rFonts w:cs="Times New Roman"/>
          <w:szCs w:val="28"/>
        </w:rPr>
        <w:t>С 2014 по 2018 годы в городском округе обеспечены жильем 48 детей-сирот и лиц из их числа</w:t>
      </w:r>
      <w:r>
        <w:rPr>
          <w:rFonts w:cs="Times New Roman"/>
          <w:b/>
          <w:szCs w:val="28"/>
        </w:rPr>
        <w:t>.</w:t>
      </w:r>
    </w:p>
    <w:p w:rsidR="00451826" w:rsidRPr="00451826" w:rsidRDefault="007944DE" w:rsidP="00375D83">
      <w:pPr>
        <w:pStyle w:val="1"/>
      </w:pPr>
      <w:bookmarkStart w:id="25" w:name="_Toc535943245"/>
      <w:r w:rsidRPr="00451826">
        <w:t>Работа комиссии по делам несовершеннолетних и защите их прав.</w:t>
      </w:r>
      <w:bookmarkEnd w:id="25"/>
    </w:p>
    <w:p w:rsidR="00590227" w:rsidRPr="00590227" w:rsidRDefault="00590227" w:rsidP="00590227">
      <w:pPr>
        <w:ind w:firstLine="708"/>
        <w:rPr>
          <w:rFonts w:cs="Times New Roman"/>
          <w:szCs w:val="28"/>
        </w:rPr>
      </w:pPr>
      <w:r w:rsidRPr="00590227">
        <w:rPr>
          <w:rFonts w:cs="Times New Roman"/>
          <w:szCs w:val="28"/>
        </w:rPr>
        <w:t xml:space="preserve">По состоянию на 31 декабря 2018 года на территории ГО г. Салавата проживают 30 699 несовершеннолетних (2017г. – 30612). Комиссией в течение года на профилактический учет поставлено 170 (188) несовершеннолетних и 116 (161) семей. На профилактическом учете в Комиссии состоят 138 (2017 г.- 132)  несовершеннолетних   и  209 (2017 г. - 239)  родителей. </w:t>
      </w:r>
    </w:p>
    <w:p w:rsidR="00590227" w:rsidRPr="00590227" w:rsidRDefault="00590227" w:rsidP="00590227">
      <w:pPr>
        <w:ind w:firstLine="0"/>
        <w:rPr>
          <w:rFonts w:cs="Times New Roman"/>
          <w:szCs w:val="28"/>
        </w:rPr>
      </w:pPr>
      <w:r w:rsidRPr="00590227">
        <w:rPr>
          <w:rFonts w:cs="Times New Roman"/>
          <w:szCs w:val="28"/>
        </w:rPr>
        <w:tab/>
        <w:t xml:space="preserve">Комиссией проведено 35 (39) заседаний, где рассмотрено 722 (777) дела, из них: в отношении несовершеннолетних – 270 (272); в отношении родителей – 439 (477), на лиц, вовлекших детей в употребление спиртных напитков – 13 (27). Данные правонарушители подвергнуты к административным наказаниям в виде административных штрафов на общую сумму 401 900,00 руб. (547 500,00), из них реально взыскано 388 344,26 руб. (424 823,63 руб.)  </w:t>
      </w:r>
    </w:p>
    <w:p w:rsidR="00590227" w:rsidRPr="00590227" w:rsidRDefault="00590227" w:rsidP="00590227">
      <w:pPr>
        <w:ind w:firstLine="0"/>
        <w:rPr>
          <w:rFonts w:cs="Times New Roman"/>
          <w:szCs w:val="28"/>
        </w:rPr>
      </w:pPr>
      <w:r w:rsidRPr="00590227">
        <w:rPr>
          <w:rFonts w:cs="Times New Roman"/>
          <w:szCs w:val="28"/>
        </w:rPr>
        <w:tab/>
        <w:t>Проведено 18 (25) межведомственных профилактических рейдов, направленных на выявление фактов незаконной продажи алкогольной продукции и табачных изделий несовершеннолетним, составлены административные протоколы по ст. 14.16 ч.2 КоАП РФ в отношении 14 (15) физических лиц и 1 (0) юридического лица, которые подвергнуты к административному наказанию в виде штрафа на общую сумму 720, тыс. руб. (450,0 тыс. руб.). В итоге выполнение плана мобилизации сборов в бюджет городского округа составило 1 108,3 тыс.руб.</w:t>
      </w:r>
    </w:p>
    <w:p w:rsidR="00590227" w:rsidRPr="00590227" w:rsidRDefault="00590227" w:rsidP="00590227">
      <w:pPr>
        <w:ind w:firstLine="0"/>
        <w:rPr>
          <w:rFonts w:cs="Times New Roman"/>
          <w:szCs w:val="28"/>
        </w:rPr>
      </w:pPr>
      <w:r w:rsidRPr="00590227">
        <w:rPr>
          <w:rFonts w:cs="Times New Roman"/>
          <w:szCs w:val="28"/>
        </w:rPr>
        <w:tab/>
        <w:t xml:space="preserve">Организовано и проведено 6 (5) межведомственных заседаний с участием руководителей органов и учреждений системы профилактики. В центр временной изоляции несовершеннолетних правонарушителей помещены 7 (10) правонарушителей, ГБУ Республиканский центр психолого-педагогической реабилитации и коррекции несовершеннолетних – 6 (11). </w:t>
      </w:r>
    </w:p>
    <w:p w:rsidR="00590227" w:rsidRPr="00590227" w:rsidRDefault="00590227" w:rsidP="00590227">
      <w:pPr>
        <w:ind w:firstLine="708"/>
        <w:rPr>
          <w:rFonts w:cs="Times New Roman"/>
          <w:szCs w:val="28"/>
        </w:rPr>
      </w:pPr>
      <w:r w:rsidRPr="00590227">
        <w:rPr>
          <w:rFonts w:cs="Times New Roman"/>
          <w:szCs w:val="28"/>
        </w:rPr>
        <w:t>В службу судебных приставов-исполнителей направлено 59 (42)  постановлений о принудительном удержании штрафа с физических лиц. Комиссией в отношении 3(16) граждан составлены административные протоколы по ст. 20.25 КоАП РФ за неуплату административных штрафов.</w:t>
      </w:r>
    </w:p>
    <w:p w:rsidR="00590227" w:rsidRPr="00590227" w:rsidRDefault="00590227" w:rsidP="00590227">
      <w:pPr>
        <w:ind w:firstLine="0"/>
        <w:rPr>
          <w:rFonts w:cs="Times New Roman"/>
          <w:szCs w:val="28"/>
        </w:rPr>
      </w:pPr>
      <w:r w:rsidRPr="00590227">
        <w:rPr>
          <w:rFonts w:cs="Times New Roman"/>
          <w:szCs w:val="28"/>
        </w:rPr>
        <w:tab/>
        <w:t>Органами и учреждениями субъектов профилактики составлены 115 (162) Сигнальных карточек, по итогам работы выявлены 173 (239) ребенка, находящихся в обстановке, представляющей опасность для их жизни или здоровью, либо не отвечающей требованиям к их воспитанию или содержанию.   Осуществлен прием 41 (37) гражданина.</w:t>
      </w:r>
    </w:p>
    <w:p w:rsidR="00590227" w:rsidRPr="00590227" w:rsidRDefault="00590227" w:rsidP="00590227">
      <w:pPr>
        <w:ind w:firstLine="708"/>
        <w:rPr>
          <w:rFonts w:cs="Times New Roman"/>
          <w:szCs w:val="28"/>
        </w:rPr>
      </w:pPr>
      <w:r w:rsidRPr="00590227">
        <w:rPr>
          <w:rFonts w:cs="Times New Roman"/>
          <w:szCs w:val="28"/>
        </w:rPr>
        <w:t xml:space="preserve">В целях устранения причин и условий безнадзорности и правонарушений несовершеннолетних, а также нарушений законодательства о защите их прав и интересов Комиссией внесены 97 (114) постановлений в органы и учреждения системы профилактики.      </w:t>
      </w:r>
    </w:p>
    <w:p w:rsidR="00590227" w:rsidRPr="00590227" w:rsidRDefault="00590227" w:rsidP="00590227">
      <w:pPr>
        <w:ind w:firstLine="708"/>
        <w:rPr>
          <w:rFonts w:cs="Times New Roman"/>
          <w:szCs w:val="28"/>
        </w:rPr>
      </w:pPr>
      <w:r w:rsidRPr="00590227">
        <w:rPr>
          <w:rFonts w:cs="Times New Roman"/>
          <w:szCs w:val="28"/>
        </w:rPr>
        <w:lastRenderedPageBreak/>
        <w:t xml:space="preserve">5 марта принято участие в общегородском родительском собрании в режиме видеоконференции на тему: «Семья и школа вместе. Вопросы воспитания». </w:t>
      </w:r>
    </w:p>
    <w:p w:rsidR="00590227" w:rsidRPr="00590227" w:rsidRDefault="00590227" w:rsidP="00590227">
      <w:pPr>
        <w:ind w:firstLine="0"/>
        <w:rPr>
          <w:rFonts w:cs="Times New Roman"/>
          <w:szCs w:val="28"/>
        </w:rPr>
      </w:pPr>
      <w:r w:rsidRPr="00590227">
        <w:rPr>
          <w:rFonts w:cs="Times New Roman"/>
          <w:szCs w:val="28"/>
        </w:rPr>
        <w:tab/>
        <w:t>В целях формирования у детей ценностного отношения к здоровому образу жизни, создания благоприятных семейных отношений для развития личности ребенка, в рамках празднования 70-летия города Салават и Года семьи с 16 по 25 апреля 2018 года на территории городского округа город Салават проведен профилактический декадник «Быть здоровым, жить активно – это классно, позитивно!».</w:t>
      </w:r>
    </w:p>
    <w:p w:rsidR="00590227" w:rsidRPr="00590227" w:rsidRDefault="00590227" w:rsidP="00590227">
      <w:pPr>
        <w:ind w:firstLine="0"/>
        <w:rPr>
          <w:rFonts w:cs="Times New Roman"/>
          <w:szCs w:val="28"/>
        </w:rPr>
      </w:pPr>
      <w:r w:rsidRPr="00590227">
        <w:rPr>
          <w:rFonts w:cs="Times New Roman"/>
          <w:szCs w:val="28"/>
        </w:rPr>
        <w:t xml:space="preserve"> </w:t>
      </w:r>
      <w:r w:rsidRPr="00590227">
        <w:rPr>
          <w:rFonts w:cs="Times New Roman"/>
          <w:szCs w:val="28"/>
        </w:rPr>
        <w:tab/>
        <w:t>20 апреля и 31 октября 2018 года проведена «Горячая линия» по вопросам нарушения прав и законных интересов несовершеннолетних, жестокого обращения и насилия в отношении детей. Все запросы были удовлетворены в полном объеме в соответствии с правилами психологического и правового консультирования. Обратившимся гражданам была дана полная и необходимая информация в соответствии с их запросами.</w:t>
      </w:r>
    </w:p>
    <w:p w:rsidR="00590227" w:rsidRPr="00590227" w:rsidRDefault="00590227" w:rsidP="00590227">
      <w:pPr>
        <w:ind w:firstLine="708"/>
        <w:rPr>
          <w:rFonts w:cs="Times New Roman"/>
          <w:szCs w:val="28"/>
        </w:rPr>
      </w:pPr>
      <w:r w:rsidRPr="00590227">
        <w:rPr>
          <w:rFonts w:cs="Times New Roman"/>
          <w:szCs w:val="28"/>
        </w:rPr>
        <w:t>Во исполнение графика посещения семей в целях обеспечения комплексной безопасности и профилактики пожаров в местах их проживания, утвержденного главой Администрации ГО г. Салават Ф.Ф. Гильмановым, 18,19 и 20 декабря проведены межведомственные профилактические рейды с привлечением сотрудников ПЧ-36 ФГКУ «14 отряд» ФПС по Республике Башкортостан, инспекторов Отдела МВД России по городу Салавату и социальных педагогов общеобразовательных организаций.</w:t>
      </w:r>
    </w:p>
    <w:p w:rsidR="00976BDC" w:rsidRDefault="00976BDC" w:rsidP="00451826">
      <w:pPr>
        <w:ind w:firstLine="708"/>
        <w:rPr>
          <w:rFonts w:cs="Times New Roman"/>
          <w:szCs w:val="28"/>
        </w:rPr>
      </w:pPr>
    </w:p>
    <w:p w:rsidR="00976BDC" w:rsidRPr="00976BDC" w:rsidRDefault="00976BDC" w:rsidP="00976BDC">
      <w:pPr>
        <w:keepNext/>
        <w:keepLines/>
        <w:spacing w:before="40" w:line="259" w:lineRule="auto"/>
        <w:ind w:firstLine="0"/>
        <w:jc w:val="left"/>
        <w:outlineLvl w:val="1"/>
        <w:rPr>
          <w:rFonts w:eastAsiaTheme="majorEastAsia" w:cs="Times New Roman"/>
          <w:b/>
          <w:szCs w:val="28"/>
        </w:rPr>
      </w:pPr>
      <w:bookmarkStart w:id="26" w:name="_Toc535943246"/>
      <w:r w:rsidRPr="00976BDC">
        <w:rPr>
          <w:rFonts w:eastAsiaTheme="majorEastAsia" w:cs="Times New Roman"/>
          <w:b/>
          <w:szCs w:val="28"/>
        </w:rPr>
        <w:t>Здравоохранение.</w:t>
      </w:r>
      <w:bookmarkEnd w:id="26"/>
    </w:p>
    <w:p w:rsidR="003619DD" w:rsidRPr="003619DD" w:rsidRDefault="003619DD" w:rsidP="003619DD">
      <w:pPr>
        <w:tabs>
          <w:tab w:val="left" w:pos="3370"/>
        </w:tabs>
        <w:autoSpaceDN w:val="0"/>
        <w:ind w:left="-284" w:firstLine="568"/>
        <w:rPr>
          <w:rFonts w:eastAsia="Times New Roman" w:cs="Times New Roman"/>
          <w:szCs w:val="28"/>
          <w:lang w:eastAsia="ru-RU"/>
        </w:rPr>
      </w:pPr>
      <w:r w:rsidRPr="003619DD">
        <w:rPr>
          <w:rFonts w:eastAsia="Times New Roman" w:cs="Times New Roman"/>
          <w:szCs w:val="28"/>
          <w:lang w:eastAsia="ru-RU"/>
        </w:rPr>
        <w:t xml:space="preserve">Демографическая ситуация в городе за 12 мес. 2018 года характеризуется отрицательным естественным приростом: - 2,8; (смертность превышает рождаемость). По информации ГБУЗ РБ ГБ г. Салават </w:t>
      </w:r>
      <w:r w:rsidRPr="003619DD">
        <w:rPr>
          <w:rFonts w:eastAsia="Calibri" w:cs="Times New Roman"/>
          <w:szCs w:val="28"/>
        </w:rPr>
        <w:t xml:space="preserve">с начала 2018 года родилось на 6 детей больше аналогичного периода 2017 год (1483 ребенка), за 2018 год родилось – 1489 детей. Показатель рождаемости составил 9,7 на 1000 родившихся, на уровне прошлого года.  </w:t>
      </w:r>
    </w:p>
    <w:p w:rsidR="003619DD" w:rsidRPr="003619DD" w:rsidRDefault="003619DD" w:rsidP="003619DD">
      <w:pPr>
        <w:tabs>
          <w:tab w:val="left" w:pos="3370"/>
        </w:tabs>
        <w:autoSpaceDN w:val="0"/>
        <w:ind w:left="-284" w:firstLine="568"/>
        <w:rPr>
          <w:rFonts w:eastAsia="Calibri" w:cs="Times New Roman"/>
          <w:szCs w:val="28"/>
        </w:rPr>
      </w:pPr>
      <w:r w:rsidRPr="003619DD">
        <w:rPr>
          <w:rFonts w:eastAsia="Calibri" w:cs="Times New Roman"/>
          <w:szCs w:val="28"/>
        </w:rPr>
        <w:t>Наблюдается отрицательная динамика показателя смертности населения: с начала 2018 года умерло на 62 человека больше, чем за аналогичный период прошлого года (2017г - 1839 чел., 2018г.-1901 чел.). Показатель смертности выше на 4,2 % и составляет 12,5 на 100 тыс. населения.</w:t>
      </w:r>
    </w:p>
    <w:p w:rsidR="003619DD" w:rsidRPr="003619DD" w:rsidRDefault="003619DD" w:rsidP="003619DD">
      <w:pPr>
        <w:autoSpaceDN w:val="0"/>
        <w:ind w:left="-284" w:firstLine="568"/>
        <w:rPr>
          <w:rFonts w:eastAsia="Calibri" w:cs="Times New Roman"/>
          <w:szCs w:val="28"/>
        </w:rPr>
      </w:pPr>
      <w:r w:rsidRPr="003619DD">
        <w:rPr>
          <w:rFonts w:eastAsia="Calibri" w:cs="Times New Roman"/>
          <w:szCs w:val="28"/>
        </w:rPr>
        <w:t>Увеличилась смертность населения в трудоспособном возрасте. Умерло на 39 человек больше (2017г.- 454 чел., 2018г - 493 чел.).  Показатель составил 564,9 на 100 тыс. нас. (2017 г – 511,7), увеличение на 10,4%.</w:t>
      </w:r>
    </w:p>
    <w:p w:rsidR="003619DD" w:rsidRPr="003619DD" w:rsidRDefault="003619DD" w:rsidP="003619DD">
      <w:pPr>
        <w:autoSpaceDN w:val="0"/>
        <w:ind w:left="-284" w:firstLine="568"/>
        <w:rPr>
          <w:rFonts w:eastAsia="Calibri" w:cs="Times New Roman"/>
          <w:szCs w:val="24"/>
        </w:rPr>
      </w:pPr>
      <w:r w:rsidRPr="003619DD">
        <w:rPr>
          <w:rFonts w:eastAsia="Calibri" w:cs="Times New Roman"/>
          <w:szCs w:val="28"/>
        </w:rPr>
        <w:t>Показатель детской смертности снизился и составил 31,2 на 100 тыс. детского населения (2017 года – 46,3</w:t>
      </w:r>
      <w:r w:rsidRPr="003619DD">
        <w:rPr>
          <w:rFonts w:eastAsia="Calibri" w:cs="Times New Roman"/>
          <w:szCs w:val="24"/>
        </w:rPr>
        <w:t>)</w:t>
      </w:r>
      <w:r w:rsidRPr="003619DD">
        <w:rPr>
          <w:rFonts w:eastAsia="Calibri" w:cs="Times New Roman"/>
          <w:szCs w:val="28"/>
        </w:rPr>
        <w:t xml:space="preserve">.  Снизился показатель младенческой смертности: за 2018 года составил 3,4 </w:t>
      </w:r>
      <w:r w:rsidRPr="003619DD">
        <w:rPr>
          <w:rFonts w:eastAsia="Calibri" w:cs="Times New Roman"/>
          <w:szCs w:val="24"/>
        </w:rPr>
        <w:t xml:space="preserve">‰, за аналогичный период 2017 года – 5,9‰  на 1000 родившихся живыми. С начала года умерло 5 детей до 1 года (за 2017 года – 9 детей).   </w:t>
      </w:r>
    </w:p>
    <w:p w:rsidR="003619DD" w:rsidRPr="003619DD" w:rsidRDefault="003619DD" w:rsidP="003619DD">
      <w:pPr>
        <w:autoSpaceDN w:val="0"/>
        <w:ind w:left="-284" w:firstLine="568"/>
        <w:rPr>
          <w:rFonts w:eastAsia="Times New Roman" w:cs="Times New Roman"/>
          <w:szCs w:val="28"/>
          <w:lang w:eastAsia="ru-RU"/>
        </w:rPr>
      </w:pPr>
      <w:r w:rsidRPr="003619DD">
        <w:rPr>
          <w:rFonts w:eastAsia="Calibri" w:cs="Times New Roman"/>
          <w:szCs w:val="28"/>
        </w:rPr>
        <w:t>Среди</w:t>
      </w:r>
      <w:r w:rsidRPr="003619DD">
        <w:rPr>
          <w:rFonts w:eastAsia="Times New Roman" w:cs="Times New Roman"/>
          <w:szCs w:val="28"/>
          <w:lang w:eastAsia="ru-RU"/>
        </w:rPr>
        <w:t xml:space="preserve"> основных причин смертности, как и в целом по Республике Башкортостан, по–прежнему первое место занимает смертность от болезней </w:t>
      </w:r>
      <w:r w:rsidRPr="003619DD">
        <w:rPr>
          <w:rFonts w:eastAsia="Times New Roman" w:cs="Times New Roman"/>
          <w:szCs w:val="28"/>
          <w:lang w:eastAsia="ru-RU"/>
        </w:rPr>
        <w:lastRenderedPageBreak/>
        <w:t>системы кровообращения – 43,7%. Второе место от злокачественных новообразований – 17,1% и на 3-ем месте – болезни нервной системы– 7,4%.</w:t>
      </w:r>
    </w:p>
    <w:p w:rsidR="003619DD" w:rsidRPr="003619DD" w:rsidRDefault="003619DD" w:rsidP="003619DD">
      <w:pPr>
        <w:ind w:left="-284" w:firstLine="568"/>
        <w:rPr>
          <w:rFonts w:eastAsia="Times New Roman" w:cs="Times New Roman"/>
          <w:szCs w:val="28"/>
          <w:lang w:eastAsia="ru-RU"/>
        </w:rPr>
      </w:pPr>
      <w:r w:rsidRPr="003619DD">
        <w:rPr>
          <w:rFonts w:eastAsia="Times New Roman" w:cs="Times New Roman"/>
          <w:szCs w:val="28"/>
          <w:lang w:eastAsia="ru-RU"/>
        </w:rPr>
        <w:t>За  2018 г.  показатель заболеваемости болезнями системы кровообращения (далее- БСК) взрослого населения по ГБУЗ РБ ГБ г. Салават составил 28316,7 на 100 тыс. взрослого населения, что на 14%  выше  в сравнении с аналогичным показателем 2017 года (24830,9 на 100 тыс.</w:t>
      </w:r>
      <w:r w:rsidRPr="003619DD">
        <w:rPr>
          <w:rFonts w:asciiTheme="minorHAnsi" w:hAnsiTheme="minorHAnsi"/>
          <w:sz w:val="22"/>
        </w:rPr>
        <w:t xml:space="preserve"> </w:t>
      </w:r>
      <w:r w:rsidRPr="003619DD">
        <w:rPr>
          <w:rFonts w:eastAsia="Times New Roman" w:cs="Times New Roman"/>
          <w:szCs w:val="28"/>
          <w:lang w:eastAsia="ru-RU"/>
        </w:rPr>
        <w:t xml:space="preserve">взрослого населения). </w:t>
      </w:r>
    </w:p>
    <w:p w:rsidR="003619DD" w:rsidRPr="003619DD" w:rsidRDefault="003619DD" w:rsidP="003619DD">
      <w:pPr>
        <w:ind w:left="-284" w:firstLine="568"/>
        <w:rPr>
          <w:rFonts w:eastAsia="Times New Roman" w:cs="Times New Roman"/>
          <w:szCs w:val="28"/>
          <w:lang w:eastAsia="ru-RU"/>
        </w:rPr>
      </w:pPr>
      <w:r w:rsidRPr="003619DD">
        <w:rPr>
          <w:rFonts w:eastAsia="Times New Roman" w:cs="Times New Roman"/>
          <w:szCs w:val="28"/>
          <w:lang w:eastAsia="ru-RU"/>
        </w:rPr>
        <w:t>За 2018г. в г. Салават умерло от БСК 831 чел., что на 11 чел. больше, чем за 2017 г. (820), отмечается увеличение показателя смертности от болезней системы кровообращения на 1,9% (с 535,3 до 545,4 на 100 тыс. населения).</w:t>
      </w:r>
    </w:p>
    <w:p w:rsidR="003619DD" w:rsidRPr="003619DD" w:rsidRDefault="003619DD" w:rsidP="003619DD">
      <w:pPr>
        <w:ind w:left="-284" w:firstLine="568"/>
        <w:rPr>
          <w:rFonts w:eastAsia="Calibri" w:cs="Times New Roman"/>
          <w:bCs/>
          <w:color w:val="000000"/>
          <w:kern w:val="24"/>
          <w:szCs w:val="28"/>
          <w:lang w:eastAsia="ru-RU"/>
        </w:rPr>
      </w:pPr>
      <w:r w:rsidRPr="003619DD">
        <w:rPr>
          <w:rFonts w:eastAsia="Times New Roman" w:cs="Times New Roman"/>
          <w:szCs w:val="28"/>
          <w:lang w:eastAsia="ru-RU"/>
        </w:rPr>
        <w:t>Для обеспечения качественной и доступной специализированной  медицинской помощи пациентам с сердечно-сосудистыми заболеваниями с 2015 года на Городскую больницу г. Салават возложены функции первично-сосудистого отделения (ПСО), в составе которого функционируют кардиологическое отделение для оказания специализированной медицинской помощи больным с острым коронарным синдромом (ОКС) - 30 коек и неврологическое отделение для оказания помощи больным с острыми нарушениями мозгового   кровообращения - 24 койки (на базе стационара № 2).</w:t>
      </w:r>
      <w:r w:rsidRPr="003619DD">
        <w:rPr>
          <w:rFonts w:eastAsia="Calibri" w:cs="Times New Roman"/>
          <w:bCs/>
          <w:color w:val="000000"/>
          <w:kern w:val="24"/>
          <w:szCs w:val="28"/>
          <w:lang w:eastAsia="ru-RU"/>
        </w:rPr>
        <w:t xml:space="preserve">   </w:t>
      </w:r>
    </w:p>
    <w:p w:rsidR="003619DD" w:rsidRPr="003619DD" w:rsidRDefault="003619DD" w:rsidP="003619DD">
      <w:pPr>
        <w:tabs>
          <w:tab w:val="left" w:pos="2145"/>
        </w:tabs>
        <w:ind w:left="-284" w:firstLine="568"/>
        <w:rPr>
          <w:rFonts w:eastAsia="Calibri" w:cs="Times New Roman"/>
          <w:szCs w:val="28"/>
        </w:rPr>
      </w:pPr>
      <w:r w:rsidRPr="003619DD">
        <w:rPr>
          <w:rFonts w:eastAsia="Calibri" w:cs="Times New Roman"/>
          <w:bCs/>
          <w:szCs w:val="28"/>
        </w:rPr>
        <w:t>Специализированная медицинская помощь в ГБУЗ РБ ГБ г. Салават организована на базе взрослых поликлиник №1, №2, где функционирует межмуниципальный медицинский онкологический центр - ММОЦ.</w:t>
      </w:r>
      <w:r w:rsidRPr="003619DD">
        <w:rPr>
          <w:rFonts w:eastAsia="Calibri" w:cs="Times New Roman"/>
          <w:szCs w:val="28"/>
        </w:rPr>
        <w:t xml:space="preserve"> </w:t>
      </w:r>
    </w:p>
    <w:p w:rsidR="003619DD" w:rsidRPr="003619DD" w:rsidRDefault="003619DD" w:rsidP="003619DD">
      <w:pPr>
        <w:tabs>
          <w:tab w:val="left" w:pos="2145"/>
        </w:tabs>
        <w:ind w:left="-284" w:firstLine="568"/>
        <w:rPr>
          <w:rFonts w:eastAsia="Calibri" w:cs="Times New Roman"/>
          <w:szCs w:val="28"/>
        </w:rPr>
      </w:pPr>
      <w:r w:rsidRPr="003619DD">
        <w:rPr>
          <w:rFonts w:eastAsia="Calibri" w:cs="Times New Roman"/>
          <w:szCs w:val="28"/>
        </w:rPr>
        <w:t>Показатель первичной заболеваемости онкологическими заболеваниями за 2018 год составил - 349,8 на 100 тыс. населения, что на 14,8% меньше чем за 2017 год (410,6). Всего за 2018 год выявлено 533 случая заболевания, из них при профосмотрах 62 случая (12%). Более половины случаев (57,3%) выявлены на ранних стадиях заболевания.</w:t>
      </w:r>
    </w:p>
    <w:p w:rsidR="003619DD" w:rsidRPr="003619DD" w:rsidRDefault="003619DD" w:rsidP="003619DD">
      <w:pPr>
        <w:tabs>
          <w:tab w:val="left" w:pos="2145"/>
        </w:tabs>
        <w:ind w:left="-284" w:firstLine="568"/>
        <w:rPr>
          <w:rFonts w:eastAsia="Calibri" w:cs="Times New Roman"/>
          <w:szCs w:val="28"/>
        </w:rPr>
      </w:pPr>
      <w:r w:rsidRPr="003619DD">
        <w:rPr>
          <w:rFonts w:eastAsia="Calibri" w:cs="Times New Roman"/>
          <w:szCs w:val="28"/>
        </w:rPr>
        <w:t>В структуре онкозаболеваемости на 1 месте стоит – рак молочной железы (14,4%), на 2-ом – рак кожи (11,8%), на 3-м – рак легкого (10,9%).</w:t>
      </w:r>
    </w:p>
    <w:p w:rsidR="003619DD" w:rsidRPr="003619DD" w:rsidRDefault="003619DD" w:rsidP="003619DD">
      <w:pPr>
        <w:tabs>
          <w:tab w:val="left" w:pos="2145"/>
        </w:tabs>
        <w:ind w:left="-284" w:firstLine="568"/>
        <w:rPr>
          <w:rFonts w:eastAsia="Calibri" w:cs="Times New Roman"/>
          <w:b/>
          <w:szCs w:val="28"/>
        </w:rPr>
      </w:pPr>
      <w:r w:rsidRPr="003619DD">
        <w:rPr>
          <w:rFonts w:eastAsia="Calibri" w:cs="Times New Roman"/>
          <w:szCs w:val="28"/>
        </w:rPr>
        <w:t xml:space="preserve">Показатель смертности от злокачественных новообразований по г. Салават занимает второе место в структуре общей смертности,  составил 213,3 на 100 тыс. населения, увеличился на 1,5% (2017г- 210,2). Показатель выше показателя по дорожной карте -175,2 на 100 тыс. населения. В структуре смертности от злокачественных новообразований на 1-м месте - </w:t>
      </w:r>
      <w:r w:rsidRPr="003619DD">
        <w:rPr>
          <w:rFonts w:eastAsia="Calibri" w:cs="Times New Roman"/>
          <w:bCs/>
          <w:szCs w:val="28"/>
        </w:rPr>
        <w:t>рак лёгкого</w:t>
      </w:r>
      <w:r w:rsidRPr="003619DD">
        <w:rPr>
          <w:rFonts w:eastAsia="Calibri" w:cs="Times New Roman"/>
          <w:szCs w:val="28"/>
        </w:rPr>
        <w:t xml:space="preserve"> (20,0%), на 2-ом - рак прямой кишки (17,0%), на 3-м - рак желудка и пищевода (14,1%). </w:t>
      </w:r>
    </w:p>
    <w:p w:rsidR="003619DD" w:rsidRPr="003619DD" w:rsidRDefault="003619DD" w:rsidP="003619DD">
      <w:pPr>
        <w:ind w:left="-284" w:firstLine="568"/>
        <w:contextualSpacing/>
        <w:rPr>
          <w:rFonts w:eastAsia="Calibri" w:cs="Times New Roman"/>
          <w:szCs w:val="24"/>
        </w:rPr>
      </w:pPr>
      <w:r w:rsidRPr="003619DD">
        <w:rPr>
          <w:rFonts w:eastAsia="Calibri" w:cs="Times New Roman"/>
          <w:szCs w:val="24"/>
        </w:rPr>
        <w:t xml:space="preserve">Обеспеченность врачами на 10 тыс. населения составляет по ГБУЗ РБ Городская больница г.Салават 19,3%, укомплектованность – 54,5%.  </w:t>
      </w:r>
    </w:p>
    <w:p w:rsidR="003619DD" w:rsidRPr="003619DD" w:rsidRDefault="003619DD" w:rsidP="003619DD">
      <w:pPr>
        <w:ind w:left="-284" w:firstLine="568"/>
        <w:contextualSpacing/>
        <w:rPr>
          <w:rFonts w:eastAsia="Calibri" w:cs="Times New Roman"/>
          <w:sz w:val="32"/>
          <w:szCs w:val="28"/>
        </w:rPr>
      </w:pPr>
      <w:r w:rsidRPr="003619DD">
        <w:rPr>
          <w:rFonts w:eastAsia="Calibri" w:cs="Times New Roman"/>
          <w:szCs w:val="24"/>
        </w:rPr>
        <w:t>За период с октября 2018 года по январь 2019 года принято 12 врачей. На оформлении 4 врача: анестезиолог-реаниматолог; врач-терапевт; заведующий дневным стационаром детской поликлиники; врач-кардиолог палаты интенсивной терапии кардиологического отделения ПСО.</w:t>
      </w:r>
      <w:r w:rsidRPr="003619DD">
        <w:rPr>
          <w:rFonts w:eastAsia="Times New Roman" w:cs="Times New Roman"/>
          <w:sz w:val="32"/>
          <w:szCs w:val="28"/>
          <w:lang w:eastAsia="ru-RU"/>
        </w:rPr>
        <w:t xml:space="preserve"> </w:t>
      </w:r>
      <w:r w:rsidRPr="003619DD">
        <w:rPr>
          <w:rFonts w:eastAsia="Times New Roman" w:cs="Times New Roman"/>
          <w:szCs w:val="24"/>
          <w:lang w:eastAsia="ru-RU"/>
        </w:rPr>
        <w:t>По целевому договору по программе специалитета обучаются 29 студентов (2013-2018гг поступления), по программе ординатуры обучается  14 человек.</w:t>
      </w:r>
      <w:r w:rsidRPr="003619DD">
        <w:rPr>
          <w:rFonts w:eastAsia="Calibri" w:cs="Times New Roman"/>
          <w:sz w:val="32"/>
          <w:szCs w:val="28"/>
        </w:rPr>
        <w:t xml:space="preserve"> </w:t>
      </w:r>
    </w:p>
    <w:p w:rsidR="003619DD" w:rsidRPr="003619DD" w:rsidRDefault="003619DD" w:rsidP="003619DD">
      <w:pPr>
        <w:ind w:left="-284" w:firstLine="568"/>
        <w:contextualSpacing/>
        <w:rPr>
          <w:rFonts w:eastAsia="Calibri" w:cs="Times New Roman"/>
          <w:szCs w:val="24"/>
        </w:rPr>
      </w:pPr>
      <w:r w:rsidRPr="003619DD">
        <w:rPr>
          <w:rFonts w:eastAsia="Calibri" w:cs="Times New Roman"/>
          <w:szCs w:val="24"/>
        </w:rPr>
        <w:t xml:space="preserve">В декабре 2018 года была проведена встреча со студентами  БГМУ, дважды в г. Уфа  и на базе городской больницы, на встрече присутствовал глава Администрации. </w:t>
      </w:r>
    </w:p>
    <w:p w:rsidR="003619DD" w:rsidRPr="003619DD" w:rsidRDefault="003619DD" w:rsidP="003619DD">
      <w:pPr>
        <w:ind w:left="-284" w:firstLine="568"/>
        <w:contextualSpacing/>
        <w:rPr>
          <w:rFonts w:eastAsia="Calibri" w:cs="Times New Roman"/>
          <w:szCs w:val="24"/>
        </w:rPr>
      </w:pPr>
      <w:r w:rsidRPr="003619DD">
        <w:rPr>
          <w:rFonts w:eastAsia="Calibri" w:cs="Times New Roman"/>
          <w:szCs w:val="28"/>
        </w:rPr>
        <w:lastRenderedPageBreak/>
        <w:t>С целью укомплектования медицинских учреждений квалифицированными специалистами, в том числе молодыми специалистами - выпускниками медицинских ВУЗов, необходимо на местном уровне решить вопросы социального характера, которые заключаются в предоставлении служебных жилых помещений в муниципалитете, выделении компенсационных выплат за аренду жилых помещений и на оплату коммунальных услуг, как это практикуется в силовых структурах, выделение дополнительных квот на обучение за счет бюджета и решение других социальных вопросов в отношении приглашенных специалистов и выпускников, изъявивших желание работать в том или ином учреждении здравоохранения.</w:t>
      </w:r>
    </w:p>
    <w:p w:rsidR="003619DD" w:rsidRPr="003619DD" w:rsidRDefault="003619DD" w:rsidP="003619DD">
      <w:pPr>
        <w:ind w:left="-284" w:firstLine="568"/>
        <w:rPr>
          <w:rFonts w:eastAsia="Calibri" w:cs="Times New Roman"/>
          <w:szCs w:val="28"/>
        </w:rPr>
      </w:pPr>
      <w:r w:rsidRPr="003619DD">
        <w:rPr>
          <w:rFonts w:eastAsia="Calibri" w:cs="Times New Roman"/>
          <w:szCs w:val="28"/>
        </w:rPr>
        <w:t>В 2018 году выделены финансовые средства на ремонт компьютерного томографа в размере 12 015,25 тыс.руб. и на ремонт рентгенологической установки в размере 1 400,00 тыс.руб. за счёт средств нормированного страхового запаса ТФОМС.</w:t>
      </w:r>
    </w:p>
    <w:p w:rsidR="003619DD" w:rsidRPr="003619DD" w:rsidRDefault="003619DD" w:rsidP="003619DD">
      <w:pPr>
        <w:ind w:left="-284" w:firstLine="568"/>
        <w:rPr>
          <w:rFonts w:eastAsia="Calibri" w:cs="Times New Roman"/>
          <w:szCs w:val="28"/>
        </w:rPr>
      </w:pPr>
      <w:r w:rsidRPr="003619DD">
        <w:rPr>
          <w:rFonts w:eastAsia="Calibri" w:cs="Times New Roman"/>
          <w:szCs w:val="28"/>
        </w:rPr>
        <w:t>Планируется приобретение медицинского оборудования в лизинг: для офтальмологического отделения - факоэмульсификатор для внедрения оказания высокотехнологичной медицинской помощи (проведение оперативного лечения катаракт) в сумме 6 876,00 тыс. руб.; аппаратов для суточного мониторирования сердечного ритма и артериального давления для реализации программы по снижению смертности от болезней системы кровообращения в сумме 2 294,25 тыс. руб.</w:t>
      </w:r>
    </w:p>
    <w:p w:rsidR="003619DD" w:rsidRPr="003619DD" w:rsidRDefault="003619DD" w:rsidP="003619DD">
      <w:pPr>
        <w:ind w:left="-284" w:firstLine="568"/>
        <w:rPr>
          <w:rFonts w:eastAsia="Calibri" w:cs="Times New Roman"/>
          <w:szCs w:val="28"/>
        </w:rPr>
      </w:pPr>
      <w:r w:rsidRPr="003619DD">
        <w:rPr>
          <w:rFonts w:eastAsia="Calibri" w:cs="Times New Roman"/>
          <w:szCs w:val="28"/>
        </w:rPr>
        <w:t>12 ноября 2018 года ГКУ УМТО Министерством здравоохранения РБ для детской поликлиники был закуплен аппарат рентгеновский диагностический цифровой для рентгенографии на сумму 9 950,00 тыс. руб. (поставка ожидается до 26.12.2018года.).</w:t>
      </w:r>
    </w:p>
    <w:p w:rsidR="003619DD" w:rsidRPr="003619DD" w:rsidRDefault="003619DD" w:rsidP="003619DD">
      <w:pPr>
        <w:tabs>
          <w:tab w:val="left" w:pos="2145"/>
        </w:tabs>
        <w:ind w:left="-284" w:firstLine="568"/>
        <w:rPr>
          <w:rFonts w:eastAsia="Calibri" w:cs="Times New Roman"/>
          <w:szCs w:val="28"/>
        </w:rPr>
      </w:pPr>
      <w:r w:rsidRPr="003619DD">
        <w:rPr>
          <w:rFonts w:eastAsia="Calibri" w:cs="Times New Roman"/>
          <w:szCs w:val="28"/>
        </w:rPr>
        <w:t>В декабре 2018 года из средств федерального бюджета получен автомобиль скорой медицинской помощи.</w:t>
      </w:r>
    </w:p>
    <w:p w:rsidR="003619DD" w:rsidRPr="003619DD" w:rsidRDefault="003619DD" w:rsidP="003619DD">
      <w:pPr>
        <w:ind w:firstLine="0"/>
        <w:jc w:val="left"/>
        <w:rPr>
          <w:rFonts w:asciiTheme="minorHAnsi" w:hAnsiTheme="minorHAnsi"/>
          <w:sz w:val="22"/>
        </w:rPr>
      </w:pPr>
    </w:p>
    <w:p w:rsidR="00976BDC" w:rsidRPr="00976BDC" w:rsidRDefault="00976BDC" w:rsidP="00976BDC">
      <w:pPr>
        <w:ind w:firstLine="0"/>
        <w:jc w:val="left"/>
        <w:rPr>
          <w:rFonts w:asciiTheme="minorHAnsi" w:hAnsiTheme="minorHAnsi"/>
          <w:sz w:val="22"/>
        </w:rPr>
      </w:pPr>
    </w:p>
    <w:p w:rsidR="00451826" w:rsidRPr="00451826" w:rsidRDefault="00ED38DB" w:rsidP="00451826">
      <w:pPr>
        <w:pStyle w:val="1"/>
        <w:rPr>
          <w:rFonts w:cs="Times New Roman"/>
          <w:szCs w:val="28"/>
        </w:rPr>
      </w:pPr>
      <w:bookmarkStart w:id="27" w:name="_Toc535943247"/>
      <w:r w:rsidRPr="00451826">
        <w:rPr>
          <w:rFonts w:cs="Times New Roman"/>
          <w:szCs w:val="28"/>
        </w:rPr>
        <w:t>Культура и искусство.</w:t>
      </w:r>
      <w:bookmarkEnd w:id="27"/>
      <w:r w:rsidRPr="00451826">
        <w:rPr>
          <w:rFonts w:cs="Times New Roman"/>
          <w:szCs w:val="28"/>
        </w:rPr>
        <w:t xml:space="preserve"> </w:t>
      </w:r>
    </w:p>
    <w:p w:rsidR="00736830" w:rsidRPr="00736830" w:rsidRDefault="00736830" w:rsidP="00736830">
      <w:pPr>
        <w:ind w:firstLine="708"/>
        <w:rPr>
          <w:rFonts w:cs="Times New Roman"/>
          <w:szCs w:val="28"/>
        </w:rPr>
      </w:pPr>
      <w:r w:rsidRPr="00736830">
        <w:rPr>
          <w:rFonts w:cs="Times New Roman"/>
          <w:szCs w:val="28"/>
        </w:rPr>
        <w:t>Деятельность учреждений культуры реализуется по муниципальным программам «Национально-культурное развитие» и «Укрепление единства российской нации и этнокультурное развитие народов, проживающих в городском округе город Салават Республики Башкортостан». Исполнителями программ являются 5 муниципальных учреждений культуры и искусства городского округа город Салават, это 194 человек, из них 134 – специалисты.</w:t>
      </w:r>
    </w:p>
    <w:p w:rsidR="00736830" w:rsidRPr="00736830" w:rsidRDefault="00736830" w:rsidP="00736830">
      <w:pPr>
        <w:ind w:firstLine="708"/>
        <w:rPr>
          <w:rFonts w:cs="Times New Roman"/>
          <w:szCs w:val="28"/>
        </w:rPr>
      </w:pPr>
      <w:r w:rsidRPr="00736830">
        <w:rPr>
          <w:rFonts w:cs="Times New Roman"/>
          <w:szCs w:val="28"/>
        </w:rPr>
        <w:t>В соответствии с «Дорожной картой», утвержденной постановлением Администрации городского округа город Салават Республики Башкортостан, наблюдается следующая динамика основных показателей, направленных на повышение эффективности сферы культуры и искусства:</w:t>
      </w:r>
    </w:p>
    <w:p w:rsidR="00736830" w:rsidRPr="00736830" w:rsidRDefault="00736830" w:rsidP="00736830">
      <w:pPr>
        <w:ind w:firstLine="708"/>
        <w:rPr>
          <w:rFonts w:cs="Times New Roman"/>
          <w:szCs w:val="28"/>
        </w:rPr>
      </w:pPr>
      <w:r w:rsidRPr="00736830">
        <w:rPr>
          <w:rFonts w:cs="Times New Roman"/>
          <w:szCs w:val="28"/>
        </w:rPr>
        <w:t>увеличение численности участников мероприятий с 328875 в 2013 году до 359840 в 2018 году (330852 - план);</w:t>
      </w:r>
    </w:p>
    <w:p w:rsidR="00736830" w:rsidRPr="00736830" w:rsidRDefault="00736830" w:rsidP="00736830">
      <w:pPr>
        <w:ind w:firstLine="708"/>
        <w:rPr>
          <w:rFonts w:cs="Times New Roman"/>
          <w:szCs w:val="28"/>
        </w:rPr>
      </w:pPr>
      <w:r w:rsidRPr="00736830">
        <w:rPr>
          <w:rFonts w:cs="Times New Roman"/>
          <w:szCs w:val="28"/>
        </w:rPr>
        <w:lastRenderedPageBreak/>
        <w:t>увеличение общего количества мероприятий с 3831 (2013) до 4428 в 2018 году, увеличение количества культурно-досуговых мероприятий с 1431 в 2013 до 1611 в 2018 году;</w:t>
      </w:r>
    </w:p>
    <w:p w:rsidR="00736830" w:rsidRPr="00736830" w:rsidRDefault="00736830" w:rsidP="00736830">
      <w:pPr>
        <w:ind w:firstLine="708"/>
        <w:rPr>
          <w:rFonts w:cs="Times New Roman"/>
          <w:szCs w:val="28"/>
        </w:rPr>
      </w:pPr>
      <w:r w:rsidRPr="00736830">
        <w:rPr>
          <w:rFonts w:cs="Times New Roman"/>
          <w:szCs w:val="28"/>
        </w:rPr>
        <w:t xml:space="preserve">увеличение доли представленных (во всех формах) посетителям музейных предметов в общем количестве музейных предметов основного фонда (в соответствии с планом на 0,5 % от общего числа фонда). </w:t>
      </w:r>
    </w:p>
    <w:p w:rsidR="00736830" w:rsidRPr="00736830" w:rsidRDefault="00736830" w:rsidP="00736830">
      <w:pPr>
        <w:ind w:firstLine="708"/>
        <w:rPr>
          <w:rFonts w:cs="Times New Roman"/>
          <w:szCs w:val="28"/>
        </w:rPr>
      </w:pPr>
      <w:r w:rsidRPr="00736830">
        <w:rPr>
          <w:rFonts w:cs="Times New Roman"/>
          <w:szCs w:val="28"/>
        </w:rPr>
        <w:t>По результатам деятельности в 2018 году число представленных (во всех формах) посетителям музейных предметов в общем количестве музейных предметов основного фонда составило 1122 экспоната (28,3 %);</w:t>
      </w:r>
    </w:p>
    <w:p w:rsidR="00736830" w:rsidRPr="00736830" w:rsidRDefault="00736830" w:rsidP="00736830">
      <w:pPr>
        <w:ind w:firstLine="708"/>
        <w:rPr>
          <w:rFonts w:cs="Times New Roman"/>
          <w:szCs w:val="28"/>
        </w:rPr>
      </w:pPr>
      <w:r w:rsidRPr="00736830">
        <w:rPr>
          <w:rFonts w:cs="Times New Roman"/>
          <w:szCs w:val="28"/>
        </w:rPr>
        <w:t>увеличение посещаемости музейных учреждений (в соответствии с планом 0,004 посещений на 1 жителя), посещаемость учреждения в 2018 году на 1 жителя в год составила 0,195;</w:t>
      </w:r>
    </w:p>
    <w:p w:rsidR="00736830" w:rsidRPr="00736830" w:rsidRDefault="00736830" w:rsidP="00736830">
      <w:pPr>
        <w:ind w:firstLine="708"/>
        <w:rPr>
          <w:rFonts w:cs="Times New Roman"/>
          <w:szCs w:val="28"/>
        </w:rPr>
      </w:pPr>
      <w:r w:rsidRPr="00736830">
        <w:rPr>
          <w:rFonts w:cs="Times New Roman"/>
          <w:szCs w:val="28"/>
        </w:rPr>
        <w:t>повышение уровня удовлетворенности граждан городского округа город Салават Республики Башкортостан качеством предоставления муниципальных услуг в сфере культуры и искусства (80%);</w:t>
      </w:r>
    </w:p>
    <w:p w:rsidR="00736830" w:rsidRPr="00736830" w:rsidRDefault="00736830" w:rsidP="00736830">
      <w:pPr>
        <w:ind w:firstLine="708"/>
        <w:rPr>
          <w:rFonts w:cs="Times New Roman"/>
          <w:szCs w:val="28"/>
        </w:rPr>
      </w:pPr>
      <w:r w:rsidRPr="00736830">
        <w:rPr>
          <w:rFonts w:cs="Times New Roman"/>
          <w:szCs w:val="28"/>
        </w:rPr>
        <w:t>стоит отметить, что доля публичных библиотек и музеев, подключенных к сети Интернет в общем количестве учреждений культуры городского округа составляет 100%.</w:t>
      </w:r>
    </w:p>
    <w:p w:rsidR="00736830" w:rsidRPr="00736830" w:rsidRDefault="00736830" w:rsidP="00736830">
      <w:pPr>
        <w:ind w:firstLine="708"/>
        <w:rPr>
          <w:rFonts w:cs="Times New Roman"/>
          <w:szCs w:val="28"/>
        </w:rPr>
      </w:pPr>
      <w:r w:rsidRPr="00736830">
        <w:rPr>
          <w:rFonts w:cs="Times New Roman"/>
          <w:szCs w:val="28"/>
        </w:rPr>
        <w:t>Благодаря введению платных услуг в учреждениях культуры, в частности в детских художественной и музыкальной школах, библиотеках города, а также увеличению количества проводимых платных мероприятий наблюдается рост внебюджетных средств (2013 год – 3012,27 тыс.руб., 2018 год –8413,31 тыс.руб.).</w:t>
      </w:r>
    </w:p>
    <w:p w:rsidR="00736830" w:rsidRPr="00736830" w:rsidRDefault="00736830" w:rsidP="00736830">
      <w:pPr>
        <w:ind w:firstLine="708"/>
        <w:rPr>
          <w:rFonts w:cs="Times New Roman"/>
          <w:szCs w:val="28"/>
        </w:rPr>
      </w:pPr>
      <w:r w:rsidRPr="00736830">
        <w:rPr>
          <w:rFonts w:cs="Times New Roman"/>
          <w:szCs w:val="28"/>
        </w:rPr>
        <w:t>Наблюдается положительная динамика по увеличению средней заработной платы работников учреждений культуры и дополнительного образования, увеличение заработной платы преподавателей: 2013 год (22080,74 руб.) – 2018 год (29773,69 руб.) (целевой показатель РБ – 25271,60 руб.), заработной платы работников культуры: 2013 год (14164,33 руб.) – 2018 год (29098,60 руб.) (целевой показатель РБ – 29085,70 руб.).</w:t>
      </w:r>
    </w:p>
    <w:p w:rsidR="00736830" w:rsidRPr="00736830" w:rsidRDefault="00736830" w:rsidP="00736830">
      <w:pPr>
        <w:ind w:firstLine="708"/>
        <w:rPr>
          <w:rFonts w:cs="Times New Roman"/>
          <w:szCs w:val="28"/>
        </w:rPr>
      </w:pPr>
      <w:r w:rsidRPr="00736830">
        <w:rPr>
          <w:rFonts w:cs="Times New Roman"/>
          <w:szCs w:val="28"/>
        </w:rPr>
        <w:t>Наблюдается динамика увеличения финансового обеспечения деятельности учреждений культуры: - 67592,55 тыс.руб. - в 2013 году в том числе: бюджет ГО: 54748,29 тыс.руб., бюджет РБ: 9584,99 тыс.руб., бюджет РФ: 247,00 тыс.руб., внебюджет: 3012,27 тыс.руб., в 2018 году - 115644,7 тыс.руб., бюджет ГО: 88786,13 тыс.руб., бюджет РБ – 18359,67 тыс.руб., бюджет РФ – 85,59 тыс.руб., внебюджет: 8413,31 тыс.руб.</w:t>
      </w:r>
    </w:p>
    <w:p w:rsidR="00736830" w:rsidRPr="00736830" w:rsidRDefault="00736830" w:rsidP="00736830">
      <w:pPr>
        <w:ind w:firstLine="708"/>
        <w:rPr>
          <w:rFonts w:cs="Times New Roman"/>
          <w:szCs w:val="28"/>
        </w:rPr>
      </w:pPr>
      <w:r w:rsidRPr="00736830">
        <w:rPr>
          <w:rFonts w:cs="Times New Roman"/>
          <w:szCs w:val="28"/>
        </w:rPr>
        <w:t>В рамках юбилейных мероприятий укреплена материально-техническая база учреждений; проведены ремонтные работы в рамках реализации программы «Доступная среда»: в 2018 году был произведен капитальный ремонт входной группы с установкой пандуса в детской библиотеке по адресу Октябрьская, 62а на сумму 106,1 тыс. руб. за счет средств местного бюджета; пошиты костюмы фольклорно-поэтическому коллективу «Көмөш тәңкәләр», народному башкирскому ансамблю «Дуҫлыҡ», народному ансамблю «Живая вода», ростовые куклы народному театры пантомимы «Пигмалион».</w:t>
      </w:r>
    </w:p>
    <w:p w:rsidR="00736830" w:rsidRPr="00736830" w:rsidRDefault="00736830" w:rsidP="00736830">
      <w:pPr>
        <w:ind w:firstLine="708"/>
        <w:rPr>
          <w:rFonts w:cs="Times New Roman"/>
          <w:szCs w:val="28"/>
        </w:rPr>
      </w:pPr>
      <w:r w:rsidRPr="00736830">
        <w:rPr>
          <w:rFonts w:cs="Times New Roman"/>
          <w:szCs w:val="28"/>
        </w:rPr>
        <w:lastRenderedPageBreak/>
        <w:t>В 2018 году в рамках 70-летия города издана энциклопедия «Салават» в количестве 2000 экз., издательство «Башкирская энциклопедия».</w:t>
      </w:r>
    </w:p>
    <w:p w:rsidR="00736830" w:rsidRPr="00736830" w:rsidRDefault="00736830" w:rsidP="00736830">
      <w:pPr>
        <w:ind w:firstLine="708"/>
        <w:rPr>
          <w:rFonts w:cs="Times New Roman"/>
          <w:szCs w:val="28"/>
        </w:rPr>
      </w:pPr>
      <w:r w:rsidRPr="00736830">
        <w:rPr>
          <w:rFonts w:cs="Times New Roman"/>
          <w:szCs w:val="28"/>
        </w:rPr>
        <w:t>Заметная динамика привлечения республиканских и федеральных средств благодаря участию в программах «Доступная среда», «Культура России», проектах «Реальные дела». Данные средства направлены на укрепление материально-технической базы, пополнение книжного фонда в Централизованной библиотечной системе и ее филиалах, обновление музыкальных инструментов в Детской музыкальной школе, капитальный ремонт учреждений культуры.</w:t>
      </w:r>
    </w:p>
    <w:p w:rsidR="00736830" w:rsidRPr="00736830" w:rsidRDefault="00736830" w:rsidP="00736830">
      <w:pPr>
        <w:ind w:firstLine="708"/>
        <w:rPr>
          <w:rFonts w:cs="Times New Roman"/>
          <w:szCs w:val="28"/>
        </w:rPr>
      </w:pPr>
      <w:r w:rsidRPr="00736830">
        <w:rPr>
          <w:rFonts w:cs="Times New Roman"/>
          <w:szCs w:val="28"/>
        </w:rPr>
        <w:t xml:space="preserve">Большая работа проведена в части участия в конкурсах на гранты: </w:t>
      </w:r>
    </w:p>
    <w:p w:rsidR="00736830" w:rsidRPr="00736830" w:rsidRDefault="00736830" w:rsidP="00736830">
      <w:pPr>
        <w:ind w:firstLine="708"/>
        <w:rPr>
          <w:rFonts w:cs="Times New Roman"/>
          <w:szCs w:val="28"/>
        </w:rPr>
      </w:pPr>
      <w:r w:rsidRPr="00736830">
        <w:rPr>
          <w:rFonts w:cs="Times New Roman"/>
          <w:szCs w:val="28"/>
        </w:rPr>
        <w:t>-на грант Фонда кино Российской Федерации открыт кинозал в Культурно-досуговом центре «Агидель», (5 млн.руб., бюджет РФ), который уже продемонстрировал для 1238 жителей города 308 киносеансов, до 2018 года фильмы формата 3D можно было увидеть только в одном кинотеатре;</w:t>
      </w:r>
    </w:p>
    <w:p w:rsidR="00736830" w:rsidRPr="00736830" w:rsidRDefault="00736830" w:rsidP="00736830">
      <w:pPr>
        <w:ind w:firstLine="708"/>
        <w:rPr>
          <w:rFonts w:cs="Times New Roman"/>
          <w:szCs w:val="28"/>
        </w:rPr>
      </w:pPr>
      <w:r w:rsidRPr="00736830">
        <w:rPr>
          <w:rFonts w:cs="Times New Roman"/>
          <w:szCs w:val="28"/>
        </w:rPr>
        <w:t xml:space="preserve">- реализован проект «Тайные коды музея» в Салаватском историко-краеведческом музее на грант Федерального агентства по делам молодежи (200 тыс. руб., бюджет РФ), который уже прошли более 309 участников, </w:t>
      </w:r>
    </w:p>
    <w:p w:rsidR="00736830" w:rsidRPr="00736830" w:rsidRDefault="00736830" w:rsidP="00736830">
      <w:pPr>
        <w:ind w:firstLine="708"/>
        <w:rPr>
          <w:rFonts w:cs="Times New Roman"/>
          <w:szCs w:val="28"/>
        </w:rPr>
      </w:pPr>
      <w:r w:rsidRPr="00736830">
        <w:rPr>
          <w:rFonts w:cs="Times New Roman"/>
          <w:szCs w:val="28"/>
        </w:rPr>
        <w:t>- на гранты Министерства культуры Республики Башкортостан музыкальными инструментами и библиотечным фондом оснащены музыкальная школа 1 млн. 287 тыс.руб. (3 фортепиано «Kaway», 3 гитары Alhambra) (РФ, РБ) и библиотеки (114, тыс. руб., РФ, РБ - приобретено 579 экземпляров книжного фонда); по проекту «Реальные дела» (264,0 тыс.руб., РФ, РБ) партии Единая Россия установлена система видеонаблюдения из 9 видеокамер, монитора, жесткого диска в Салаватском историко-краеведческом музее.</w:t>
      </w:r>
    </w:p>
    <w:p w:rsidR="00736830" w:rsidRPr="00736830" w:rsidRDefault="00736830" w:rsidP="00736830">
      <w:pPr>
        <w:ind w:firstLine="708"/>
        <w:rPr>
          <w:rFonts w:cs="Times New Roman"/>
          <w:szCs w:val="28"/>
        </w:rPr>
      </w:pPr>
      <w:r w:rsidRPr="00736830">
        <w:rPr>
          <w:rFonts w:cs="Times New Roman"/>
          <w:szCs w:val="28"/>
        </w:rPr>
        <w:t>Показатель творческой активности коллективов города и учреждений культуры - присвоение звания «народный» и «образцовый» 29 коллективам (таким коллективам, как Заслуженный коллектив народного творчества Российской Федерации ансамбль танца «Агидель», народный ансамбль бального танца «Весна»), а также деятельность 79 творческих объединений и кружков.</w:t>
      </w:r>
    </w:p>
    <w:p w:rsidR="00736830" w:rsidRPr="00736830" w:rsidRDefault="00736830" w:rsidP="00736830">
      <w:pPr>
        <w:ind w:firstLine="708"/>
        <w:rPr>
          <w:rFonts w:cs="Times New Roman"/>
          <w:szCs w:val="28"/>
        </w:rPr>
      </w:pPr>
      <w:r w:rsidRPr="00736830">
        <w:rPr>
          <w:rFonts w:cs="Times New Roman"/>
          <w:szCs w:val="28"/>
        </w:rPr>
        <w:t xml:space="preserve">2018 год стал плодотворным. Проведено 4428 мероприятий (из них – 1611 – культурно-досуговых мероприятий) с привлечением 359840 человек, что на 13894 человека больше по сравнению с аналогичным периодом прошлого года). Увеличилась посещаемость по направлениям «Клубы, библиотеки, музеи». </w:t>
      </w:r>
    </w:p>
    <w:p w:rsidR="00736830" w:rsidRPr="00736830" w:rsidRDefault="00736830" w:rsidP="00736830">
      <w:pPr>
        <w:ind w:firstLine="708"/>
        <w:rPr>
          <w:rFonts w:cs="Times New Roman"/>
          <w:szCs w:val="28"/>
        </w:rPr>
      </w:pPr>
      <w:r w:rsidRPr="00736830">
        <w:rPr>
          <w:rFonts w:cs="Times New Roman"/>
          <w:szCs w:val="28"/>
        </w:rPr>
        <w:t xml:space="preserve">Прошли массовые мероприятия в рамках 70-летия города, конкурсы, акции: Региональный конкурс-фестиваль “Наследие” Салавата, «Звонкие клавиши», Неделя детской и юношеской книги “С книгой мир добрей и ярче!”, конкурс прикладного творчества “Салаватские кружевницы”, литературный конкурс “Мой Салават, с тобою сердцем я сроднился”, «Серебряная струна», «Хылыукай», «Свиристели», «День национальных культур», Библионочь, Ночь музеев, «Лики Салавата», «Парки и аллеи моего родного города», «Страна мастеров», профилактические мероприятия, посвященные здоровому </w:t>
      </w:r>
      <w:r w:rsidRPr="00736830">
        <w:rPr>
          <w:rFonts w:cs="Times New Roman"/>
          <w:szCs w:val="28"/>
        </w:rPr>
        <w:lastRenderedPageBreak/>
        <w:t>образу жизни, Республиканский конкурс эстрадно-разговорного жанра «Художественное слово», массовые, профессиональные и календарные праздники.</w:t>
      </w:r>
    </w:p>
    <w:p w:rsidR="00736830" w:rsidRPr="00736830" w:rsidRDefault="00736830" w:rsidP="00736830">
      <w:pPr>
        <w:ind w:firstLine="708"/>
        <w:rPr>
          <w:rFonts w:cs="Times New Roman"/>
          <w:szCs w:val="28"/>
        </w:rPr>
      </w:pPr>
      <w:r w:rsidRPr="00736830">
        <w:rPr>
          <w:rFonts w:cs="Times New Roman"/>
          <w:szCs w:val="28"/>
        </w:rPr>
        <w:t xml:space="preserve">Новой формой работы в текущем году стала организация гастролей разновозрастного отряда «Надежда» города Москва, благотворительный концерт “Артур Назиуллин в кругу друзей”. </w:t>
      </w:r>
    </w:p>
    <w:p w:rsidR="00736830" w:rsidRPr="00736830" w:rsidRDefault="00736830" w:rsidP="00736830">
      <w:pPr>
        <w:ind w:firstLine="708"/>
        <w:rPr>
          <w:rFonts w:cs="Times New Roman"/>
          <w:szCs w:val="28"/>
        </w:rPr>
      </w:pPr>
      <w:r w:rsidRPr="00736830">
        <w:rPr>
          <w:rFonts w:cs="Times New Roman"/>
          <w:szCs w:val="28"/>
        </w:rPr>
        <w:t xml:space="preserve">В 2018 году организовано участие коллективов в конкурсах республиканского уровня: «Я люблю тебя, жизнь!», «Сердце Евразии», «Праздник Курая», «Горжусь тобой, Башкортостан!», «Оренбург-форпост России», «Соцветие дружбы», «Туй йолаһы». </w:t>
      </w:r>
    </w:p>
    <w:p w:rsidR="00736830" w:rsidRPr="00736830" w:rsidRDefault="00736830" w:rsidP="00736830">
      <w:pPr>
        <w:ind w:firstLine="708"/>
        <w:rPr>
          <w:rFonts w:cs="Times New Roman"/>
          <w:szCs w:val="28"/>
        </w:rPr>
      </w:pPr>
      <w:r w:rsidRPr="00736830">
        <w:rPr>
          <w:rFonts w:cs="Times New Roman"/>
          <w:szCs w:val="28"/>
        </w:rPr>
        <w:t>В копилке побед городского округа 2 Гран-при (Всероссийского конкурса «Золотая лестница», февраль, г.Стерлитамак, учащаяся Детской музыкальной школы Шаронова Елена), Зональной музыкально-теоритической олимпиады, г.Салават, март 2018г., команда «Эрудит» Детской музыкальной школы.</w:t>
      </w:r>
    </w:p>
    <w:p w:rsidR="00736830" w:rsidRPr="00736830" w:rsidRDefault="00736830" w:rsidP="00736830">
      <w:pPr>
        <w:ind w:firstLine="708"/>
        <w:rPr>
          <w:rFonts w:cs="Times New Roman"/>
          <w:szCs w:val="28"/>
        </w:rPr>
      </w:pPr>
      <w:r w:rsidRPr="00736830">
        <w:rPr>
          <w:rFonts w:cs="Times New Roman"/>
          <w:szCs w:val="28"/>
        </w:rPr>
        <w:t>Наиболее значимым событием в культурной жизни республики в целом городского округа стало проведение брендового мероприятия - 15 ноября 2018 года в Культурно-досуговом центре «Агидель» г.Салават состоялось торжественное открытие Республиканского конкурса эстрадно-разговорного жанра «Художественное слово» («Һүҙ ҡәҙере»). Конкурсные просмотры начались с выступлений самых юных чтецов, а продолжились выступлениями участников в возрастной категории от 18 до 35 и старше 35 лет. Мероприятие проходило в рамках объявленного Года семьи в Республике Башкортостан и собрало на одной площадке более 50 патриотов звучащего слова, литературы и чтецкого мастерства из Благоварского, Благовещенского, Гафурийского, Кармаскалинского, Кугарчинского, Ишимбайского, Миякинского, Учалинского районов, городов Уфа, Ишимбай, Баймак, Кумертау, Межгорье.</w:t>
      </w:r>
    </w:p>
    <w:p w:rsidR="00736830" w:rsidRPr="00736830" w:rsidRDefault="00736830" w:rsidP="00736830">
      <w:pPr>
        <w:ind w:firstLine="708"/>
        <w:rPr>
          <w:rFonts w:cs="Times New Roman"/>
          <w:szCs w:val="28"/>
        </w:rPr>
      </w:pPr>
      <w:r w:rsidRPr="00736830">
        <w:rPr>
          <w:rFonts w:cs="Times New Roman"/>
          <w:szCs w:val="28"/>
        </w:rPr>
        <w:t xml:space="preserve"> Завершилось творческое состязание красочным Гала-концертом и награждением победителей на сцене Культурно-досугового центра «Агидель», главным режиссером которого стала Альмира Куватова. </w:t>
      </w:r>
    </w:p>
    <w:p w:rsidR="00736830" w:rsidRPr="00736830" w:rsidRDefault="00736830" w:rsidP="00736830">
      <w:pPr>
        <w:ind w:firstLine="708"/>
        <w:rPr>
          <w:rFonts w:cs="Times New Roman"/>
          <w:szCs w:val="28"/>
        </w:rPr>
      </w:pPr>
      <w:r w:rsidRPr="00736830">
        <w:rPr>
          <w:rFonts w:cs="Times New Roman"/>
          <w:szCs w:val="28"/>
        </w:rPr>
        <w:t>У салаватцев была возможность увидеть выступления талантливых самодеятельных чтецов. В каждой возрастной группе жюри также определили лауреатов I, II, III степени. Участникам были вручены специальные призы в номинациях: «За сохранение семейных традиций», «За любовь к родному краю», «За пропаганду творчества Мустая Карима», «За чистоту языка», «Приз зрительских симпатий», «За любовь к поэтическому слову», «За творческую смелость», «За активную гражданскую композицию», «За преданность поэтическому слову».</w:t>
      </w:r>
    </w:p>
    <w:p w:rsidR="00736830" w:rsidRPr="00736830" w:rsidRDefault="00736830" w:rsidP="00736830">
      <w:pPr>
        <w:ind w:firstLine="708"/>
        <w:rPr>
          <w:rFonts w:cs="Times New Roman"/>
          <w:szCs w:val="28"/>
        </w:rPr>
      </w:pPr>
      <w:r w:rsidRPr="00736830">
        <w:rPr>
          <w:rFonts w:cs="Times New Roman"/>
          <w:szCs w:val="28"/>
        </w:rPr>
        <w:t>Организаторами конкурса стали Министерство культуры Республики Башкортостан, Республиканский центр народного творчества, Администрация городского округа город Салават, Культурно-досуговый центр «Агидель» города Салават.</w:t>
      </w:r>
    </w:p>
    <w:p w:rsidR="00736830" w:rsidRPr="00736830" w:rsidRDefault="00736830" w:rsidP="00736830">
      <w:pPr>
        <w:ind w:firstLine="708"/>
        <w:rPr>
          <w:rFonts w:cs="Times New Roman"/>
          <w:szCs w:val="28"/>
        </w:rPr>
      </w:pPr>
      <w:r w:rsidRPr="00736830">
        <w:rPr>
          <w:rFonts w:cs="Times New Roman"/>
          <w:szCs w:val="28"/>
        </w:rPr>
        <w:t xml:space="preserve">В целях повышения имиджа учреждений культуры отдел культуры направил для участия в проектах и конкурсах Республиканского и </w:t>
      </w:r>
      <w:r w:rsidRPr="00736830">
        <w:rPr>
          <w:rFonts w:cs="Times New Roman"/>
          <w:szCs w:val="28"/>
        </w:rPr>
        <w:lastRenderedPageBreak/>
        <w:t>Всероссийского уровня более 20 коллективов, более 890 участников стали дипломантами и лауреатами различных конкурсов, более 2000 детей приняли участие в конкурсах:</w:t>
      </w:r>
    </w:p>
    <w:p w:rsidR="00736830" w:rsidRPr="00736830" w:rsidRDefault="00736830" w:rsidP="00736830">
      <w:pPr>
        <w:ind w:firstLine="708"/>
        <w:rPr>
          <w:rFonts w:cs="Times New Roman"/>
          <w:szCs w:val="28"/>
        </w:rPr>
      </w:pPr>
      <w:r w:rsidRPr="00736830">
        <w:rPr>
          <w:rFonts w:cs="Times New Roman"/>
          <w:szCs w:val="28"/>
        </w:rPr>
        <w:t>-Региональный конкурс башкирской фортепианной музыки им. С.Хамидуллиной (г.Уфа 21.02.2018 г.) -  лауреат 2 степени – Габбасова Роксолана – учащаяся Детской музыкальной школы (преп. - Носко О.В.);</w:t>
      </w:r>
    </w:p>
    <w:p w:rsidR="00736830" w:rsidRPr="00736830" w:rsidRDefault="00736830" w:rsidP="00736830">
      <w:pPr>
        <w:ind w:firstLine="708"/>
        <w:rPr>
          <w:rFonts w:cs="Times New Roman"/>
          <w:szCs w:val="28"/>
        </w:rPr>
      </w:pPr>
      <w:r w:rsidRPr="00736830">
        <w:rPr>
          <w:rFonts w:cs="Times New Roman"/>
          <w:szCs w:val="28"/>
        </w:rPr>
        <w:t>-Республиканская музыкально-теоретическая олимпиада, посвященная 205-летию А.Даргомыжского (г.Уфа, 02.03.2018 г.) – команда «Эрудит» Детской музыкальной школы - диплом, команда «Фортуна» - диплом;</w:t>
      </w:r>
    </w:p>
    <w:p w:rsidR="00736830" w:rsidRPr="00736830" w:rsidRDefault="00736830" w:rsidP="00736830">
      <w:pPr>
        <w:ind w:firstLine="708"/>
        <w:rPr>
          <w:rFonts w:cs="Times New Roman"/>
          <w:szCs w:val="28"/>
        </w:rPr>
      </w:pPr>
      <w:r w:rsidRPr="00736830">
        <w:rPr>
          <w:rFonts w:cs="Times New Roman"/>
          <w:szCs w:val="28"/>
        </w:rPr>
        <w:t>-III Международный конкурс исполнителей на народных инструментах на приз В.Белякова (г.Уфа, 05.03.2018 г.) – Ширкова Лиза (преп. - Валитова Л.Р.) – 2 место, Быкова София - диплом (преп. -Хафизова Д.К.), квартет преподавателей «Фортуна» Детской музыкальной школы - 3 место;</w:t>
      </w:r>
    </w:p>
    <w:p w:rsidR="00736830" w:rsidRPr="00736830" w:rsidRDefault="00736830" w:rsidP="00736830">
      <w:pPr>
        <w:ind w:firstLine="708"/>
        <w:rPr>
          <w:rFonts w:cs="Times New Roman"/>
          <w:szCs w:val="28"/>
        </w:rPr>
      </w:pPr>
      <w:r w:rsidRPr="00736830">
        <w:rPr>
          <w:rFonts w:cs="Times New Roman"/>
          <w:szCs w:val="28"/>
        </w:rPr>
        <w:t>- Республиканский фестиваль творчества людей старшего поколения «Я люблю тебя, жизнь!» (Стерлибашевский район, с.Стерлибашево, 04.04.2018 г.) – диплом участника;</w:t>
      </w:r>
    </w:p>
    <w:p w:rsidR="00736830" w:rsidRPr="00736830" w:rsidRDefault="00736830" w:rsidP="00736830">
      <w:pPr>
        <w:ind w:firstLine="708"/>
        <w:rPr>
          <w:rFonts w:cs="Times New Roman"/>
          <w:szCs w:val="28"/>
        </w:rPr>
      </w:pPr>
      <w:r w:rsidRPr="00736830">
        <w:rPr>
          <w:rFonts w:cs="Times New Roman"/>
          <w:szCs w:val="28"/>
        </w:rPr>
        <w:t>-Республиканский конкурс «Праздник курая им. Гаты Сулейманова (г. Октябрьский, 17.05.2018 г.) – ансамбль кураистов «Юлдаш» Детской музыкальной школы и школы им. В.Т. Спивакова - диплом, Хасанов Алмаз – учащийся Детской музыкальной школы (преп. - Темиров В.Б.) – диплом;</w:t>
      </w:r>
    </w:p>
    <w:p w:rsidR="00736830" w:rsidRPr="00736830" w:rsidRDefault="00736830" w:rsidP="00736830">
      <w:pPr>
        <w:ind w:firstLine="708"/>
        <w:rPr>
          <w:rFonts w:cs="Times New Roman"/>
          <w:szCs w:val="28"/>
        </w:rPr>
      </w:pPr>
      <w:r w:rsidRPr="00736830">
        <w:rPr>
          <w:rFonts w:cs="Times New Roman"/>
          <w:szCs w:val="28"/>
        </w:rPr>
        <w:t>- Республиканский смотр художественной самодеятельности трудовых коллективов среди работников государственных (муниципальных) органов власти Республики Башкортостан «Горжусь, тобой, Башкортостан!» (г.Уфа, 25.05.2018 г.) – Данир Иргалин (ГБУЗ РБ «Городская больница» городского округа город Салават – 3 место, народный вокальный ансамбль «Казачье раздолье» МБУ К и И «Наследие» г.Салавата - 3 место; Сводный фольклорный ансамбль г.Салавата – диплом за участие;</w:t>
      </w:r>
    </w:p>
    <w:p w:rsidR="00736830" w:rsidRPr="00736830" w:rsidRDefault="00736830" w:rsidP="00736830">
      <w:pPr>
        <w:ind w:firstLine="708"/>
        <w:rPr>
          <w:rFonts w:cs="Times New Roman"/>
          <w:szCs w:val="28"/>
        </w:rPr>
      </w:pPr>
      <w:r w:rsidRPr="00736830">
        <w:rPr>
          <w:rFonts w:cs="Times New Roman"/>
          <w:szCs w:val="28"/>
        </w:rPr>
        <w:t>- Праздник национального костюма в рамках Международного фестиваля культуры и искусства «Сердце Евразии» (г.Уфа, 09.07.2018 г.) – Башкирский фольклорно-поэтический коллектив «Көмөш тәңкәләр» - благодарственное письмо;</w:t>
      </w:r>
    </w:p>
    <w:p w:rsidR="00736830" w:rsidRPr="00736830" w:rsidRDefault="00736830" w:rsidP="00736830">
      <w:pPr>
        <w:ind w:firstLine="708"/>
        <w:rPr>
          <w:rFonts w:cs="Times New Roman"/>
          <w:szCs w:val="28"/>
        </w:rPr>
      </w:pPr>
      <w:r w:rsidRPr="00736830">
        <w:rPr>
          <w:rFonts w:cs="Times New Roman"/>
          <w:szCs w:val="28"/>
        </w:rPr>
        <w:t>- XVIII Межрегиональный фестиваль казачьей культуры «Оренбург-форпост России» (г.Илецк, Оренбургская область, 09.09.2018 г.) – Народный вокальный ансамбль «Казачье раздолье» - диплом «за творческие достижения в сохранении, развитии и пропаганде традиционной культуры казаков»;</w:t>
      </w:r>
    </w:p>
    <w:p w:rsidR="00736830" w:rsidRPr="00736830" w:rsidRDefault="00736830" w:rsidP="00736830">
      <w:pPr>
        <w:ind w:firstLine="708"/>
        <w:rPr>
          <w:rFonts w:cs="Times New Roman"/>
          <w:szCs w:val="28"/>
        </w:rPr>
      </w:pPr>
      <w:r w:rsidRPr="00736830">
        <w:rPr>
          <w:rFonts w:cs="Times New Roman"/>
          <w:szCs w:val="28"/>
        </w:rPr>
        <w:t>- Обрядовый фестиваль-конкурс «Туй йолаһы» (с. Шаран, Шаранский район. 02.11.2018 г.) – Народный башкирский фольклорный ансамбль «Былбылдар» - диплом участника;</w:t>
      </w:r>
    </w:p>
    <w:p w:rsidR="00736830" w:rsidRPr="00736830" w:rsidRDefault="00736830" w:rsidP="00736830">
      <w:pPr>
        <w:ind w:firstLine="708"/>
        <w:rPr>
          <w:rFonts w:cs="Times New Roman"/>
          <w:szCs w:val="28"/>
        </w:rPr>
      </w:pPr>
      <w:r w:rsidRPr="00736830">
        <w:rPr>
          <w:rFonts w:cs="Times New Roman"/>
          <w:szCs w:val="28"/>
        </w:rPr>
        <w:t xml:space="preserve">- Республиканский фестиваль народных коллективов самодеятельного художественного творчества «Соцветие дружбы» (г. Уфа, 30.11.2018 г.) – участие Народного ансамбля танца «Агидель» ЦДиТ «Нефтехимик», Народного башкирского фольклорного ансамбля «Былбылдар» СМК, студии хореографического развития «Белая река» ИП «Темникова», образцовой </w:t>
      </w:r>
      <w:r w:rsidRPr="00736830">
        <w:rPr>
          <w:rFonts w:cs="Times New Roman"/>
          <w:szCs w:val="28"/>
        </w:rPr>
        <w:lastRenderedPageBreak/>
        <w:t>цирковой студии «Серпантин» ДЮЦ «Юность», народного ансамбля бального танца «Весна» ЦДиТ «Нефтехимик»;</w:t>
      </w:r>
    </w:p>
    <w:p w:rsidR="00736830" w:rsidRPr="00736830" w:rsidRDefault="00736830" w:rsidP="00736830">
      <w:pPr>
        <w:ind w:firstLine="708"/>
        <w:rPr>
          <w:rFonts w:cs="Times New Roman"/>
          <w:szCs w:val="28"/>
        </w:rPr>
      </w:pPr>
      <w:r w:rsidRPr="00736830">
        <w:rPr>
          <w:rFonts w:cs="Times New Roman"/>
          <w:szCs w:val="28"/>
        </w:rPr>
        <w:t xml:space="preserve">- Международный фестиваль юных талантов «Волшебная сила голубого потока-МОСГАЗ зажигает звёзды» (г.Москва, декабрь 2018 г.) – 2 лауреата. </w:t>
      </w:r>
    </w:p>
    <w:p w:rsidR="00736830" w:rsidRPr="00736830" w:rsidRDefault="00736830" w:rsidP="00736830">
      <w:pPr>
        <w:ind w:firstLine="708"/>
        <w:rPr>
          <w:rFonts w:cs="Times New Roman"/>
          <w:szCs w:val="28"/>
        </w:rPr>
      </w:pPr>
      <w:r w:rsidRPr="00736830">
        <w:rPr>
          <w:rFonts w:cs="Times New Roman"/>
          <w:szCs w:val="28"/>
        </w:rPr>
        <w:t>В рамках межмуниципального сотрудничества в городе прошли: Региональный конкурс-фестиваль “Наследие” Салавата (740 участников из районов и городов Республики Башкортостан, МУП КДЦ «Агидель»), «Звонкие клавиши» (70 участников, Детская музыкальная школа); Региональный конкурс исполнителей на духовых инструментах «Свиристели» (90 участников, Детская музыкальная школа); Открытый городской фестиваль декоративно-прикладного творчества «Страна мастеров» (75 мастеров, более 400 участников, в том числе из городов Мелеуз, Ишимбай, Кумертау, Стерлитамак); Республиканский конкурс эстрадно-разговорного жанра «Художественное слово» (более 50 участников из районов и городов</w:t>
      </w:r>
      <w:r w:rsidRPr="00736830">
        <w:rPr>
          <w:rFonts w:asciiTheme="minorHAnsi" w:hAnsiTheme="minorHAnsi"/>
          <w:sz w:val="22"/>
        </w:rPr>
        <w:t xml:space="preserve"> </w:t>
      </w:r>
      <w:r w:rsidRPr="00736830">
        <w:rPr>
          <w:rFonts w:cs="Times New Roman"/>
          <w:szCs w:val="28"/>
        </w:rPr>
        <w:t>Республики Башкортостан).</w:t>
      </w:r>
    </w:p>
    <w:p w:rsidR="00736830" w:rsidRPr="00736830" w:rsidRDefault="00736830" w:rsidP="00736830">
      <w:pPr>
        <w:ind w:firstLine="708"/>
        <w:rPr>
          <w:rFonts w:cs="Times New Roman"/>
          <w:szCs w:val="28"/>
        </w:rPr>
      </w:pPr>
      <w:r w:rsidRPr="00736830">
        <w:rPr>
          <w:rFonts w:cs="Times New Roman"/>
          <w:szCs w:val="28"/>
        </w:rPr>
        <w:t xml:space="preserve">Учреждениями культуры проведена работа в части внедрения инновационных форм работ: в новом направлении теперь работают 2 модельные библиотеки (Центральной городской библиотеке присвоен статус модельной библиотеки «Интеллект-центр «Диалог», Краеведческая библиотека– филиал №4 стала модельной краеведческой библиотекой-филиал № 4 «Мирас-собиратель, хранитель, проводник культурных традиций»), библиотеками в течение года реализованы проекты: «Со страниц любимых книг…», «Читающий город», «Читающий трамвай». К чтению всего было привлечено 35,54 % населения города Салавата. Это на 0,2% выше, чем в 2017 году. Число посещений в целом достигло 584218 раз, превысив показатели 2017 года на 104,5%. </w:t>
      </w:r>
    </w:p>
    <w:p w:rsidR="00736830" w:rsidRPr="00736830" w:rsidRDefault="00736830" w:rsidP="00736830">
      <w:pPr>
        <w:ind w:firstLine="708"/>
        <w:rPr>
          <w:rFonts w:cs="Times New Roman"/>
          <w:szCs w:val="28"/>
        </w:rPr>
      </w:pPr>
      <w:r w:rsidRPr="00736830">
        <w:rPr>
          <w:rFonts w:cs="Times New Roman"/>
          <w:szCs w:val="28"/>
        </w:rPr>
        <w:t>Инновационным стал проект «Тайные коды музея», основанный на применении современной технологии QR-кодов по постоянным экспозициям музея.</w:t>
      </w:r>
    </w:p>
    <w:p w:rsidR="00736830" w:rsidRPr="00736830" w:rsidRDefault="00736830" w:rsidP="00736830">
      <w:pPr>
        <w:ind w:firstLine="708"/>
        <w:rPr>
          <w:rFonts w:cs="Times New Roman"/>
          <w:szCs w:val="28"/>
        </w:rPr>
      </w:pPr>
      <w:r w:rsidRPr="00736830">
        <w:rPr>
          <w:rFonts w:cs="Times New Roman"/>
          <w:szCs w:val="28"/>
        </w:rPr>
        <w:t>В 2019 году запланировано проведение мероприятий, посвященных 100-летию образования Республики Башкортостан: Дня города, народного праздника «Сабантуй» (май-июнь),100-летия со дня рождения народного поэта Башкортостана, заслуженного деятеля искусств Российской Федерации, Героя Социалистического Труда Мустая Карима, праздничного концерта, посвященного Дню Республики и 100-летию образования Республики Башкортостан.</w:t>
      </w:r>
    </w:p>
    <w:p w:rsidR="00ED38DB" w:rsidRDefault="00ED38DB" w:rsidP="00451826">
      <w:pPr>
        <w:ind w:firstLine="708"/>
        <w:rPr>
          <w:rFonts w:eastAsia="Times New Roman" w:cs="Times New Roman"/>
          <w:szCs w:val="28"/>
          <w:lang w:eastAsia="ru-RU"/>
        </w:rPr>
      </w:pPr>
    </w:p>
    <w:p w:rsidR="00451826" w:rsidRPr="00451826" w:rsidRDefault="001C56CF" w:rsidP="00451826">
      <w:pPr>
        <w:pStyle w:val="1"/>
        <w:rPr>
          <w:rFonts w:eastAsia="Calibri" w:cs="Times New Roman"/>
          <w:bCs/>
          <w:szCs w:val="28"/>
        </w:rPr>
      </w:pPr>
      <w:bookmarkStart w:id="28" w:name="_Toc535943248"/>
      <w:r w:rsidRPr="00451826">
        <w:rPr>
          <w:rFonts w:eastAsia="Calibri" w:cs="Times New Roman"/>
          <w:bCs/>
          <w:szCs w:val="28"/>
        </w:rPr>
        <w:t>Печать и средства массовой информации.</w:t>
      </w:r>
      <w:bookmarkEnd w:id="28"/>
      <w:r w:rsidRPr="00451826">
        <w:rPr>
          <w:rFonts w:eastAsia="Calibri" w:cs="Times New Roman"/>
          <w:bCs/>
          <w:szCs w:val="28"/>
        </w:rPr>
        <w:t xml:space="preserve"> </w:t>
      </w:r>
    </w:p>
    <w:p w:rsidR="00316BFC" w:rsidRPr="00316BFC" w:rsidRDefault="00316BFC" w:rsidP="00316BFC">
      <w:pPr>
        <w:ind w:firstLine="851"/>
        <w:rPr>
          <w:rFonts w:eastAsia="Calibri" w:cs="Times New Roman"/>
          <w:szCs w:val="28"/>
        </w:rPr>
      </w:pPr>
      <w:r w:rsidRPr="00316BFC">
        <w:rPr>
          <w:rFonts w:eastAsia="Calibri" w:cs="Times New Roman"/>
          <w:szCs w:val="28"/>
        </w:rPr>
        <w:t>Информационно-аналитический отдел провел работу по организации подписной кампании на периодические издания на</w:t>
      </w:r>
      <w:r w:rsidRPr="00316BFC">
        <w:rPr>
          <w:rFonts w:eastAsia="Calibri" w:cs="Times New Roman"/>
          <w:bCs/>
          <w:szCs w:val="28"/>
        </w:rPr>
        <w:t xml:space="preserve"> </w:t>
      </w:r>
      <w:r w:rsidRPr="00316BFC">
        <w:rPr>
          <w:rFonts w:eastAsia="Calibri" w:cs="Times New Roman"/>
          <w:bCs/>
          <w:szCs w:val="28"/>
          <w:lang w:val="en-US"/>
        </w:rPr>
        <w:t>II</w:t>
      </w:r>
      <w:r w:rsidRPr="00316BFC">
        <w:rPr>
          <w:rFonts w:eastAsia="Calibri" w:cs="Times New Roman"/>
          <w:szCs w:val="28"/>
        </w:rPr>
        <w:t xml:space="preserve"> полугодие 2018 года и </w:t>
      </w:r>
      <w:r w:rsidRPr="00316BFC">
        <w:rPr>
          <w:rFonts w:eastAsia="Calibri" w:cs="Times New Roman"/>
          <w:bCs/>
          <w:szCs w:val="28"/>
          <w:lang w:val="en-US"/>
        </w:rPr>
        <w:t>I</w:t>
      </w:r>
      <w:r w:rsidRPr="00316BFC">
        <w:rPr>
          <w:rFonts w:eastAsia="Calibri" w:cs="Times New Roman"/>
          <w:bCs/>
          <w:szCs w:val="28"/>
        </w:rPr>
        <w:t xml:space="preserve"> полугодие 2019 года</w:t>
      </w:r>
      <w:r w:rsidRPr="00316BFC">
        <w:rPr>
          <w:rFonts w:eastAsia="Calibri" w:cs="Times New Roman"/>
          <w:szCs w:val="28"/>
        </w:rPr>
        <w:t xml:space="preserve">. Организациям направлены 62 письма по организации внутренней подписки. Особое внимание уделяется республиканским газетам: </w:t>
      </w:r>
      <w:r w:rsidRPr="00316BFC">
        <w:rPr>
          <w:rFonts w:eastAsia="Calibri" w:cs="Times New Roman"/>
          <w:szCs w:val="28"/>
        </w:rPr>
        <w:lastRenderedPageBreak/>
        <w:t xml:space="preserve">«Единая Россия Башкортостан», «Республика Башкортостан», «Башкортостан», «Кызыл Тан» и городским: «Выбор», «Салауат». </w:t>
      </w:r>
    </w:p>
    <w:p w:rsidR="00316BFC" w:rsidRPr="00316BFC" w:rsidRDefault="00316BFC" w:rsidP="00316BFC">
      <w:pPr>
        <w:ind w:firstLine="851"/>
        <w:rPr>
          <w:rFonts w:eastAsia="Calibri" w:cs="Times New Roman"/>
          <w:szCs w:val="28"/>
        </w:rPr>
      </w:pPr>
      <w:r w:rsidRPr="00316BFC">
        <w:rPr>
          <w:rFonts w:eastAsia="Calibri" w:cs="Times New Roman"/>
          <w:szCs w:val="28"/>
        </w:rPr>
        <w:t xml:space="preserve">Всего выписано изданий: 13 890 – по плану (с учетом данных УФПС «Почта России»); </w:t>
      </w:r>
      <w:r w:rsidRPr="00316BFC">
        <w:rPr>
          <w:rFonts w:eastAsia="Calibri" w:cs="Times New Roman"/>
          <w:bCs/>
          <w:szCs w:val="28"/>
        </w:rPr>
        <w:t>15 832</w:t>
      </w:r>
      <w:r w:rsidRPr="00316BFC">
        <w:rPr>
          <w:rFonts w:eastAsia="Calibri" w:cs="Times New Roman"/>
          <w:szCs w:val="28"/>
        </w:rPr>
        <w:t xml:space="preserve"> экз.- по факту (с учетом данных по УФПС «Почта России», ООО «Урал-Пресс»).</w:t>
      </w:r>
    </w:p>
    <w:p w:rsidR="00316BFC" w:rsidRPr="00316BFC" w:rsidRDefault="00316BFC" w:rsidP="00316BFC">
      <w:pPr>
        <w:ind w:firstLine="851"/>
        <w:rPr>
          <w:rFonts w:eastAsia="Calibri" w:cs="Times New Roman"/>
          <w:szCs w:val="28"/>
        </w:rPr>
      </w:pPr>
      <w:r w:rsidRPr="00316BFC">
        <w:rPr>
          <w:rFonts w:eastAsia="Calibri" w:cs="Times New Roman"/>
          <w:szCs w:val="28"/>
        </w:rPr>
        <w:t>Еженедельно специалисты информационно-аналитического отдела проводят сбор информации и подготовку плана основных городских мероприятий, предоставляемых главе Администрации, Аппарату Правительства, руководителям предприятий города, городских СМИ и УВД.</w:t>
      </w:r>
    </w:p>
    <w:p w:rsidR="00316BFC" w:rsidRPr="00316BFC" w:rsidRDefault="00316BFC" w:rsidP="00316BFC">
      <w:pPr>
        <w:ind w:firstLine="851"/>
        <w:rPr>
          <w:rFonts w:eastAsia="Calibri" w:cs="Times New Roman"/>
          <w:szCs w:val="28"/>
        </w:rPr>
      </w:pPr>
      <w:r w:rsidRPr="00316BFC">
        <w:rPr>
          <w:rFonts w:eastAsia="Calibri" w:cs="Times New Roman"/>
          <w:szCs w:val="28"/>
        </w:rPr>
        <w:t xml:space="preserve">Отделом ежедневно обновляется информация на официальном сайте Администрации городского округа, размещаются новости и нормативно-правовые документы. За 12 месяцев в ленте новостей было размещено более 2520 объявлений социально-информационного характера и более 954 материалов нормативно-правовой документации деятельности Администрации ГО г.Салават РБ. Информация размещается в официальных группах Администрации в социальной сети «ВКонтакте», «Одноклассники», «Фейсбук», «Инстаграмм». </w:t>
      </w:r>
    </w:p>
    <w:p w:rsidR="00316BFC" w:rsidRPr="00316BFC" w:rsidRDefault="00316BFC" w:rsidP="00316BFC">
      <w:pPr>
        <w:ind w:firstLine="851"/>
        <w:rPr>
          <w:rFonts w:eastAsia="Calibri" w:cs="Times New Roman"/>
          <w:szCs w:val="28"/>
        </w:rPr>
      </w:pPr>
      <w:r w:rsidRPr="00316BFC">
        <w:rPr>
          <w:rFonts w:eastAsia="Calibri" w:cs="Times New Roman"/>
          <w:szCs w:val="28"/>
        </w:rPr>
        <w:t>Проводится работа по взаимодействию со СМИ города: публикация официальной документации Администрации, объявлений, курирование новостных выпусков телекомпаний «Салават», Уфанет Ю-ТВ.</w:t>
      </w:r>
    </w:p>
    <w:p w:rsidR="00316BFC" w:rsidRPr="00316BFC" w:rsidRDefault="00316BFC" w:rsidP="00316BFC">
      <w:pPr>
        <w:ind w:firstLine="851"/>
        <w:rPr>
          <w:rFonts w:eastAsia="Calibri" w:cs="Times New Roman"/>
          <w:szCs w:val="28"/>
        </w:rPr>
      </w:pPr>
      <w:r w:rsidRPr="00316BFC">
        <w:rPr>
          <w:rFonts w:eastAsia="Calibri" w:cs="Times New Roman"/>
          <w:szCs w:val="28"/>
        </w:rPr>
        <w:t xml:space="preserve">Ведется ежедневный анализ публикаций в республиканских и городских социальных сетях и официальных сайтах, печатных СМИ, и телевидения с целью учета критических замечаний и предложений салаватцев, который направляется главе Администрации. </w:t>
      </w:r>
    </w:p>
    <w:p w:rsidR="00316BFC" w:rsidRPr="00316BFC" w:rsidRDefault="00316BFC" w:rsidP="00316BFC">
      <w:pPr>
        <w:ind w:firstLine="851"/>
        <w:rPr>
          <w:rFonts w:eastAsia="Calibri" w:cs="Times New Roman"/>
          <w:szCs w:val="28"/>
        </w:rPr>
      </w:pPr>
      <w:r w:rsidRPr="00316BFC">
        <w:rPr>
          <w:rFonts w:eastAsia="Calibri" w:cs="Times New Roman"/>
          <w:szCs w:val="28"/>
        </w:rPr>
        <w:t>Отделом осуществляется работа по разработке дизайн-макетов и размещению социальных баннеров на рекламных конструкциях города, а также изготовление и размещение социальных видеороликов на местном телевидении.</w:t>
      </w:r>
    </w:p>
    <w:p w:rsidR="00316BFC" w:rsidRPr="00316BFC" w:rsidRDefault="00316BFC" w:rsidP="00316BFC">
      <w:pPr>
        <w:rPr>
          <w:rFonts w:eastAsia="Calibri" w:cs="Times New Roman"/>
          <w:iCs/>
          <w:color w:val="000000"/>
          <w:spacing w:val="-5"/>
          <w:szCs w:val="28"/>
          <w:shd w:val="clear" w:color="auto" w:fill="FFFFFF"/>
        </w:rPr>
      </w:pPr>
      <w:r w:rsidRPr="00316BFC">
        <w:rPr>
          <w:rFonts w:eastAsia="Calibri" w:cs="Times New Roman"/>
          <w:iCs/>
          <w:color w:val="000000"/>
          <w:spacing w:val="-5"/>
          <w:szCs w:val="28"/>
          <w:shd w:val="clear" w:color="auto" w:fill="FFFFFF"/>
        </w:rPr>
        <w:t xml:space="preserve">Информационно-аналитическим отделом готовятся поздравления в СМИ от главы Администрации, а также выступления главы на торжественных мероприятиях. </w:t>
      </w:r>
    </w:p>
    <w:p w:rsidR="00316BFC" w:rsidRPr="00316BFC" w:rsidRDefault="00316BFC" w:rsidP="00316BFC">
      <w:pPr>
        <w:rPr>
          <w:rFonts w:eastAsia="Calibri" w:cs="Times New Roman"/>
          <w:iCs/>
          <w:color w:val="000000"/>
          <w:spacing w:val="-5"/>
          <w:szCs w:val="28"/>
          <w:shd w:val="clear" w:color="auto" w:fill="FFFFFF"/>
        </w:rPr>
      </w:pPr>
      <w:r w:rsidRPr="00316BFC">
        <w:rPr>
          <w:rFonts w:eastAsia="Calibri" w:cs="Times New Roman"/>
          <w:iCs/>
          <w:color w:val="000000"/>
          <w:spacing w:val="-5"/>
          <w:szCs w:val="28"/>
          <w:shd w:val="clear" w:color="auto" w:fill="FFFFFF"/>
        </w:rPr>
        <w:t xml:space="preserve">Важным событием стало празднование 70-летия г. Салават. Были организованы мероприятия по чествованию и вручению памятных поздравительных открыток от главы Администрации и от Главы РБ почётным гражданам города. Организована работа по изданию энциклопедии о городе, а также по праздничному оформлению города и организации торжественных городских мероприятий. </w:t>
      </w:r>
    </w:p>
    <w:p w:rsidR="00316BFC" w:rsidRPr="00316BFC" w:rsidRDefault="00316BFC" w:rsidP="00316BFC">
      <w:pPr>
        <w:rPr>
          <w:rFonts w:eastAsia="Calibri" w:cs="Times New Roman"/>
        </w:rPr>
      </w:pPr>
      <w:r w:rsidRPr="00316BFC">
        <w:rPr>
          <w:rFonts w:eastAsia="Calibri" w:cs="Times New Roman"/>
          <w:szCs w:val="28"/>
        </w:rPr>
        <w:t xml:space="preserve">Проведена работа по освещению в СМИ, на сайте Администрации, социальных сетях официальных мероприятий, посвященных выборам Президента РФ, праймериз Единой России, выборов в Государственное Собрание - Курултай Республики Башкортостан, 70-летию города Салават, открытию двух фонтанов в городе, празднованию 73-летия Победы в Великой Отечественной войне, 28 годовщине декларации Республики Башкортостан, Году семьи. </w:t>
      </w:r>
    </w:p>
    <w:p w:rsidR="001C56CF" w:rsidRDefault="001C56CF" w:rsidP="00451826">
      <w:pPr>
        <w:rPr>
          <w:rFonts w:eastAsia="Times New Roman" w:cs="Times New Roman"/>
          <w:szCs w:val="28"/>
          <w:lang w:eastAsia="ru-RU"/>
        </w:rPr>
      </w:pPr>
    </w:p>
    <w:p w:rsidR="00451826" w:rsidRPr="00451826" w:rsidRDefault="00E56700" w:rsidP="00451826">
      <w:pPr>
        <w:pStyle w:val="1"/>
        <w:rPr>
          <w:rFonts w:cs="Times New Roman"/>
          <w:szCs w:val="28"/>
        </w:rPr>
      </w:pPr>
      <w:bookmarkStart w:id="29" w:name="_Toc535943249"/>
      <w:r w:rsidRPr="00451826">
        <w:rPr>
          <w:rFonts w:cs="Times New Roman"/>
          <w:szCs w:val="28"/>
        </w:rPr>
        <w:t>Физическая культура и спорт.</w:t>
      </w:r>
      <w:bookmarkEnd w:id="29"/>
      <w:r w:rsidRPr="00451826">
        <w:rPr>
          <w:rFonts w:cs="Times New Roman"/>
          <w:szCs w:val="28"/>
        </w:rPr>
        <w:t xml:space="preserve"> </w:t>
      </w:r>
    </w:p>
    <w:p w:rsidR="00063DF0" w:rsidRPr="00063DF0" w:rsidRDefault="00063DF0" w:rsidP="00063DF0">
      <w:pPr>
        <w:ind w:firstLine="708"/>
        <w:rPr>
          <w:rFonts w:eastAsia="Times New Roman" w:cs="Times New Roman"/>
          <w:szCs w:val="28"/>
          <w:lang w:eastAsia="ru-RU"/>
        </w:rPr>
      </w:pPr>
      <w:r w:rsidRPr="00063DF0">
        <w:rPr>
          <w:rFonts w:eastAsia="Times New Roman" w:cs="Times New Roman"/>
          <w:szCs w:val="28"/>
          <w:lang w:eastAsia="ru-RU"/>
        </w:rPr>
        <w:t>В рамках деятельности по совершенствованию физкультурно-спортивной работы с детьми и молодежью организовываются и проводятся массовые соревнования по различным видам спорта с участием разных возрастных категорий горожан. При разработке инновационных проектов формирования здорового образа жизни и физической культуры основное внимание уделяется выявлению путей повышения физкультурной грамотности детей и молодежи.</w:t>
      </w:r>
    </w:p>
    <w:p w:rsidR="00063DF0" w:rsidRPr="00063DF0" w:rsidRDefault="00063DF0" w:rsidP="00063DF0">
      <w:pPr>
        <w:ind w:right="100" w:firstLine="0"/>
        <w:rPr>
          <w:rFonts w:eastAsia="Times New Roman" w:cs="Times New Roman"/>
          <w:bCs/>
          <w:szCs w:val="28"/>
          <w:lang w:eastAsia="ru-RU"/>
        </w:rPr>
      </w:pPr>
      <w:r w:rsidRPr="00063DF0">
        <w:rPr>
          <w:rFonts w:eastAsia="Times New Roman" w:cs="Times New Roman"/>
          <w:szCs w:val="28"/>
          <w:lang w:eastAsia="ru-RU"/>
        </w:rPr>
        <w:t xml:space="preserve">         Деятельность комитета по физической культуре и спорту Администрации городского округа осуществляется в соответствии с Законом РБ «О физической культуре и спорте», нормативными документами, касающимися этой сферы, </w:t>
      </w:r>
      <w:r w:rsidRPr="00063DF0">
        <w:rPr>
          <w:rFonts w:eastAsia="Times New Roman" w:cs="Times New Roman"/>
          <w:color w:val="000000"/>
          <w:szCs w:val="28"/>
          <w:lang w:val="x-none" w:eastAsia="x-none"/>
        </w:rPr>
        <w:t>муниципальн</w:t>
      </w:r>
      <w:r w:rsidRPr="00063DF0">
        <w:rPr>
          <w:rFonts w:eastAsia="Times New Roman" w:cs="Times New Roman"/>
          <w:color w:val="000000"/>
          <w:szCs w:val="28"/>
          <w:lang w:eastAsia="x-none"/>
        </w:rPr>
        <w:t>ой</w:t>
      </w:r>
      <w:r w:rsidRPr="00063DF0">
        <w:rPr>
          <w:rFonts w:eastAsia="Times New Roman" w:cs="Times New Roman"/>
          <w:color w:val="000000"/>
          <w:szCs w:val="28"/>
          <w:lang w:val="x-none" w:eastAsia="x-none"/>
        </w:rPr>
        <w:t xml:space="preserve">  программ</w:t>
      </w:r>
      <w:r w:rsidRPr="00063DF0">
        <w:rPr>
          <w:rFonts w:eastAsia="Times New Roman" w:cs="Times New Roman"/>
          <w:color w:val="000000"/>
          <w:szCs w:val="28"/>
          <w:lang w:eastAsia="x-none"/>
        </w:rPr>
        <w:t>ой</w:t>
      </w:r>
      <w:r w:rsidRPr="00063DF0">
        <w:rPr>
          <w:rFonts w:eastAsia="Times New Roman" w:cs="Times New Roman"/>
          <w:color w:val="000000"/>
          <w:szCs w:val="28"/>
          <w:lang w:val="x-none" w:eastAsia="x-none"/>
        </w:rPr>
        <w:t xml:space="preserve"> «Развитие физической культуры и спорта в городском округе город Салават Республики Башкортостан»</w:t>
      </w:r>
      <w:r w:rsidRPr="00063DF0">
        <w:rPr>
          <w:rFonts w:eastAsia="Times New Roman" w:cs="Times New Roman"/>
          <w:color w:val="000000"/>
          <w:szCs w:val="28"/>
          <w:lang w:eastAsia="x-none"/>
        </w:rPr>
        <w:t>,</w:t>
      </w:r>
      <w:r w:rsidRPr="00063DF0">
        <w:rPr>
          <w:rFonts w:eastAsia="Times New Roman" w:cs="Times New Roman"/>
          <w:color w:val="000000"/>
          <w:szCs w:val="28"/>
          <w:lang w:val="x-none" w:eastAsia="x-none"/>
        </w:rPr>
        <w:t xml:space="preserve"> </w:t>
      </w:r>
      <w:r w:rsidRPr="00063DF0">
        <w:rPr>
          <w:rFonts w:eastAsia="Times New Roman" w:cs="Times New Roman"/>
          <w:color w:val="000000"/>
          <w:szCs w:val="28"/>
          <w:lang w:eastAsia="x-none"/>
        </w:rPr>
        <w:t xml:space="preserve">утвержденной </w:t>
      </w:r>
      <w:r w:rsidRPr="00063DF0">
        <w:rPr>
          <w:rFonts w:eastAsia="Times New Roman" w:cs="Times New Roman"/>
          <w:bCs/>
          <w:szCs w:val="28"/>
          <w:lang w:eastAsia="ru-RU"/>
        </w:rPr>
        <w:t>постановлением Администрации городского округа город Салават Республики Башкортостан от 11.11.2013г. №2181-п.</w:t>
      </w:r>
    </w:p>
    <w:p w:rsidR="00063DF0" w:rsidRPr="00063DF0" w:rsidRDefault="00063DF0" w:rsidP="00063DF0">
      <w:pPr>
        <w:ind w:firstLine="708"/>
        <w:rPr>
          <w:rFonts w:eastAsia="Times New Roman" w:cs="Times New Roman"/>
          <w:szCs w:val="28"/>
          <w:lang w:eastAsia="ru-RU"/>
        </w:rPr>
      </w:pPr>
      <w:r w:rsidRPr="00063DF0">
        <w:rPr>
          <w:rFonts w:eastAsia="Times New Roman" w:cs="Times New Roman"/>
          <w:szCs w:val="28"/>
          <w:lang w:eastAsia="ru-RU"/>
        </w:rPr>
        <w:t xml:space="preserve">За 12 месяцев 2018 года проведено 592, в 2017г. - </w:t>
      </w:r>
      <w:r w:rsidRPr="00063DF0">
        <w:rPr>
          <w:rFonts w:eastAsia="Times New Roman" w:cs="Times New Roman"/>
          <w:color w:val="000000"/>
          <w:szCs w:val="28"/>
          <w:lang w:eastAsia="ru-RU"/>
        </w:rPr>
        <w:t>432</w:t>
      </w:r>
      <w:r w:rsidRPr="00063DF0">
        <w:rPr>
          <w:rFonts w:eastAsia="Times New Roman" w:cs="Times New Roman"/>
          <w:szCs w:val="28"/>
          <w:lang w:eastAsia="ru-RU"/>
        </w:rPr>
        <w:t xml:space="preserve"> спортивно-массовых и физкультурно-оздоровительных мероприятия (праздников, соревнований, турниров, чемпионатов, первенств и т.д.) с общим охватом </w:t>
      </w:r>
      <w:r w:rsidRPr="00063DF0">
        <w:rPr>
          <w:rFonts w:eastAsia="Times New Roman" w:cs="Times New Roman"/>
          <w:szCs w:val="26"/>
          <w:lang w:eastAsia="ru-RU"/>
        </w:rPr>
        <w:t>73247</w:t>
      </w:r>
      <w:r w:rsidRPr="00063DF0">
        <w:rPr>
          <w:rFonts w:eastAsia="Times New Roman" w:cs="Times New Roman"/>
          <w:sz w:val="22"/>
          <w:szCs w:val="26"/>
          <w:lang w:eastAsia="ru-RU"/>
        </w:rPr>
        <w:t xml:space="preserve"> </w:t>
      </w:r>
      <w:r w:rsidRPr="00063DF0">
        <w:rPr>
          <w:rFonts w:eastAsia="Times New Roman" w:cs="Times New Roman"/>
          <w:szCs w:val="28"/>
          <w:lang w:eastAsia="ru-RU"/>
        </w:rPr>
        <w:t xml:space="preserve"> человек.    </w:t>
      </w:r>
    </w:p>
    <w:p w:rsidR="00063DF0" w:rsidRPr="00063DF0" w:rsidRDefault="00063DF0" w:rsidP="00063DF0">
      <w:pPr>
        <w:ind w:firstLine="708"/>
        <w:rPr>
          <w:rFonts w:eastAsia="Calibri" w:cs="Times New Roman"/>
          <w:sz w:val="32"/>
          <w:szCs w:val="28"/>
        </w:rPr>
      </w:pPr>
      <w:r w:rsidRPr="00063DF0">
        <w:rPr>
          <w:rFonts w:eastAsia="Times New Roman" w:cs="Times New Roman"/>
          <w:szCs w:val="28"/>
          <w:lang w:eastAsia="ru-RU"/>
        </w:rPr>
        <w:t>Из наиболее массовых мероприятий следует отметить проведение</w:t>
      </w:r>
      <w:r w:rsidRPr="00063DF0">
        <w:rPr>
          <w:rFonts w:eastAsia="Times New Roman" w:cs="Times New Roman"/>
          <w:sz w:val="20"/>
          <w:szCs w:val="20"/>
          <w:lang w:eastAsia="ru-RU"/>
        </w:rPr>
        <w:t xml:space="preserve"> </w:t>
      </w:r>
      <w:r w:rsidRPr="00063DF0">
        <w:rPr>
          <w:rFonts w:eastAsia="Times New Roman" w:cs="Times New Roman"/>
          <w:szCs w:val="24"/>
          <w:lang w:eastAsia="ru-RU"/>
        </w:rPr>
        <w:t>Всероссийских массовых лыжных гонок «Лыжня России»</w:t>
      </w:r>
      <w:r w:rsidRPr="00063DF0">
        <w:rPr>
          <w:rFonts w:eastAsia="Times New Roman" w:cs="Times New Roman"/>
          <w:szCs w:val="28"/>
          <w:lang w:eastAsia="ru-RU"/>
        </w:rPr>
        <w:t xml:space="preserve">, </w:t>
      </w:r>
      <w:r w:rsidRPr="00063DF0">
        <w:rPr>
          <w:rFonts w:eastAsia="Times New Roman" w:cs="Times New Roman"/>
          <w:color w:val="000000"/>
          <w:szCs w:val="28"/>
          <w:lang w:eastAsia="ru-RU"/>
        </w:rPr>
        <w:t>открытого республиканского турнира по греко-римской борьбе, посвященного памяти МС СССР Фидоренко В.И. и Сайфутдинова Ш.Х.,</w:t>
      </w:r>
      <w:r w:rsidRPr="00063DF0">
        <w:rPr>
          <w:rFonts w:eastAsia="Times New Roman" w:cs="Times New Roman"/>
          <w:szCs w:val="28"/>
          <w:lang w:eastAsia="ru-RU"/>
        </w:rPr>
        <w:t xml:space="preserve"> всероссийской акции «Ярмарка спорта. Приведи ребенка в спорт!» под девизом «Спорт против наркотиков!», всероссийского дня бега «Кросс наций», республиканского спортивно-молодежного фестиваля «Молодость нации», открытого турнира по плаванию среди инвалидов всех категорий на призы Олимпийского чемпиона по плаванию Вениамина Таяновича, </w:t>
      </w:r>
      <w:r w:rsidRPr="00063DF0">
        <w:rPr>
          <w:rFonts w:eastAsia="Times New Roman" w:cs="Times New Roman"/>
          <w:szCs w:val="24"/>
          <w:lang w:eastAsia="ru-RU"/>
        </w:rPr>
        <w:t>открытой городской спартакиады среди дошкольников.</w:t>
      </w:r>
    </w:p>
    <w:p w:rsidR="00063DF0" w:rsidRPr="00063DF0" w:rsidRDefault="00063DF0" w:rsidP="00063DF0">
      <w:pPr>
        <w:rPr>
          <w:rFonts w:eastAsia="Calibri" w:cs="Times New Roman"/>
          <w:szCs w:val="28"/>
        </w:rPr>
      </w:pPr>
      <w:r w:rsidRPr="00063DF0">
        <w:rPr>
          <w:rFonts w:eastAsia="Calibri" w:cs="Times New Roman"/>
          <w:szCs w:val="28"/>
        </w:rPr>
        <w:t>В целях пропаганды здорового образа жизни в городском округе город Салават Республики Башкортостан, привлечения детей и подростков к регулярным занятиям физической культурой, спортом и туризмом и организации летнего досуга в летний период на территории городского округа ежегодно проводится мероприятие «Лига дворовых чемпионов. Летний старт».</w:t>
      </w:r>
      <w:r w:rsidRPr="00063DF0">
        <w:rPr>
          <w:rFonts w:eastAsia="Times New Roman" w:cs="Times New Roman"/>
          <w:szCs w:val="28"/>
          <w:lang w:eastAsia="ru-RU"/>
        </w:rPr>
        <w:t xml:space="preserve"> </w:t>
      </w:r>
      <w:r w:rsidRPr="00063DF0">
        <w:rPr>
          <w:rFonts w:eastAsia="Calibri" w:cs="Times New Roman"/>
          <w:szCs w:val="28"/>
        </w:rPr>
        <w:t>В программу «Лига дворовых чемпионов.  Летний старт»  включены соревнования по следующим  видам спорта: по легкой атлетике, по мини – футболу, по стритболу, по настольному теннису, «Веселым стартам», дартсу,</w:t>
      </w:r>
    </w:p>
    <w:p w:rsidR="00063DF0" w:rsidRPr="00063DF0" w:rsidRDefault="00063DF0" w:rsidP="00063DF0">
      <w:pPr>
        <w:ind w:firstLine="0"/>
        <w:rPr>
          <w:rFonts w:eastAsia="Calibri" w:cs="Times New Roman"/>
          <w:szCs w:val="28"/>
        </w:rPr>
      </w:pPr>
      <w:r w:rsidRPr="00063DF0">
        <w:rPr>
          <w:rFonts w:eastAsia="Calibri" w:cs="Times New Roman"/>
          <w:szCs w:val="28"/>
        </w:rPr>
        <w:t>зачетному комплексу (прыжки в длину с места, подтягивания на перекладине (юноши), отжимания (девушки), челночному бегу, подниманию туловища из положения лежа.</w:t>
      </w:r>
    </w:p>
    <w:p w:rsidR="00063DF0" w:rsidRPr="00063DF0" w:rsidRDefault="00063DF0" w:rsidP="00063DF0">
      <w:pPr>
        <w:ind w:firstLine="567"/>
        <w:rPr>
          <w:rFonts w:eastAsia="Calibri" w:cs="Times New Roman"/>
          <w:szCs w:val="28"/>
        </w:rPr>
      </w:pPr>
      <w:r w:rsidRPr="00063DF0">
        <w:rPr>
          <w:rFonts w:eastAsia="Calibri" w:cs="Times New Roman"/>
          <w:szCs w:val="28"/>
        </w:rPr>
        <w:lastRenderedPageBreak/>
        <w:t xml:space="preserve">В данном мероприятии приняло участие в 2018 году 2350 человек. Соревнования проходили на внутриквартальных спортивных площадках города и в городском парке культуры и отдыха. </w:t>
      </w:r>
    </w:p>
    <w:p w:rsidR="00063DF0" w:rsidRPr="00063DF0" w:rsidRDefault="00063DF0" w:rsidP="0027170E">
      <w:pPr>
        <w:ind w:firstLine="567"/>
        <w:rPr>
          <w:rFonts w:eastAsia="Calibri" w:cs="Times New Roman"/>
          <w:szCs w:val="28"/>
        </w:rPr>
      </w:pPr>
      <w:r w:rsidRPr="00063DF0">
        <w:rPr>
          <w:rFonts w:eastAsia="Calibri" w:cs="Times New Roman"/>
          <w:szCs w:val="28"/>
        </w:rPr>
        <w:t>В 2018 году детям были вручены призы с первого по шестое место. Победители в возрастных группах награждаются грамотами и горными велосипедами. Призеры награждаются грамотами и призами от партнеров соревнований. Призеры, занявшее 2 место награждены бесплатным пользованием интернетом «Уфанет» на 2 месяца,</w:t>
      </w:r>
      <w:r w:rsidRPr="00063DF0">
        <w:rPr>
          <w:rFonts w:eastAsia="Times New Roman" w:cs="Times New Roman"/>
          <w:sz w:val="20"/>
          <w:szCs w:val="20"/>
          <w:lang w:eastAsia="ru-RU"/>
        </w:rPr>
        <w:t xml:space="preserve"> </w:t>
      </w:r>
      <w:r w:rsidRPr="00063DF0">
        <w:rPr>
          <w:rFonts w:eastAsia="Calibri" w:cs="Times New Roman"/>
          <w:szCs w:val="28"/>
        </w:rPr>
        <w:t xml:space="preserve">а также сертификатом на бесплатную игру в спортивно-развлекательном комплексе «Апачи», за 3 место участникам вручались сертификаты на посещение плавательного бассейна «Алмаз», за 4 место участники получили сертификаты в магазин «Спортмастер», предоставленные банком «УралСиб», за 5 место участникам вручены сертификаты в «Спортмастер», предоставленные Россельхозбанком, а также сертификат на одно бесплатное посещение батутного центра «Урал-батут» и за 6 место участникам вручены  подарочные сертификаты в магазин «Веломаркет» и на бесплатный обед в ресторане «Сабвей». </w:t>
      </w:r>
    </w:p>
    <w:p w:rsidR="00063DF0" w:rsidRPr="00063DF0" w:rsidRDefault="00063DF0" w:rsidP="0027170E">
      <w:pPr>
        <w:ind w:firstLine="567"/>
        <w:rPr>
          <w:rFonts w:eastAsia="Calibri" w:cs="Times New Roman"/>
          <w:szCs w:val="28"/>
        </w:rPr>
      </w:pPr>
      <w:r w:rsidRPr="00063DF0">
        <w:rPr>
          <w:rFonts w:eastAsia="Calibri" w:cs="Times New Roman"/>
          <w:szCs w:val="28"/>
        </w:rPr>
        <w:t xml:space="preserve">В сентябре 2018 года в городе Салават прошла акции «Ярмарка спорта. Приведи ребенка в спорт!» под девизом «Спорт против наркотиков!», целью которых было привлечение детей и молодежи к занятиям физической культурой и спортом, а также зачисление максимального количества детей и подростков в учреждения спортивной подготовки. В акции приняли участие учащиеся общеобразовательных учреждений. Мероприятие проводилось в два этапа в парке культуры и отдыха и на базе спортивных организаций. Программой мероприятия была демонстрация всех культивируемых видов спорта в спортивных учреждениях города Салават. В данном мероприятии приняло участие свыше 5 750 человек, </w:t>
      </w:r>
      <w:r w:rsidRPr="00063DF0">
        <w:rPr>
          <w:rFonts w:eastAsia="Times New Roman" w:cs="Times New Roman"/>
          <w:szCs w:val="20"/>
          <w:lang w:eastAsia="ru-RU"/>
        </w:rPr>
        <w:t>было роздано более 2500 информационных материалов</w:t>
      </w:r>
      <w:r w:rsidRPr="00063DF0">
        <w:rPr>
          <w:rFonts w:eastAsia="Calibri" w:cs="Times New Roman"/>
          <w:szCs w:val="28"/>
        </w:rPr>
        <w:t>.</w:t>
      </w:r>
    </w:p>
    <w:p w:rsidR="00063DF0" w:rsidRPr="00063DF0" w:rsidRDefault="00063DF0" w:rsidP="0027170E">
      <w:pPr>
        <w:ind w:firstLine="567"/>
        <w:rPr>
          <w:rFonts w:eastAsia="Times New Roman" w:cs="Times New Roman"/>
          <w:szCs w:val="28"/>
          <w:lang w:eastAsia="ru-RU"/>
        </w:rPr>
      </w:pPr>
      <w:r w:rsidRPr="00063DF0">
        <w:rPr>
          <w:rFonts w:eastAsia="Times New Roman" w:cs="Times New Roman"/>
          <w:color w:val="000000"/>
          <w:szCs w:val="28"/>
          <w:lang w:eastAsia="ru-RU"/>
        </w:rPr>
        <w:t xml:space="preserve">В рамках оздоровительной кампании в 2018 году организовано 13 (15) </w:t>
      </w:r>
      <w:r w:rsidRPr="00063DF0">
        <w:rPr>
          <w:rFonts w:eastAsia="Times New Roman" w:cs="Times New Roman"/>
          <w:szCs w:val="28"/>
          <w:lang w:eastAsia="ru-RU"/>
        </w:rPr>
        <w:t xml:space="preserve">городских, 3 (2) загородных лагеря, где оздоровилось 934 ребенка, в 2017г. -  795 человек. </w:t>
      </w:r>
    </w:p>
    <w:p w:rsidR="00063DF0" w:rsidRPr="00063DF0" w:rsidRDefault="00063DF0" w:rsidP="0027170E">
      <w:pPr>
        <w:ind w:firstLine="708"/>
        <w:rPr>
          <w:rFonts w:eastAsia="Times New Roman" w:cs="Times New Roman"/>
          <w:b/>
          <w:sz w:val="24"/>
          <w:szCs w:val="24"/>
          <w:lang w:eastAsia="ru-RU"/>
        </w:rPr>
      </w:pPr>
      <w:r w:rsidRPr="00063DF0">
        <w:rPr>
          <w:rFonts w:eastAsia="Times New Roman" w:cs="Times New Roman"/>
          <w:szCs w:val="28"/>
          <w:lang w:eastAsia="ru-RU"/>
        </w:rPr>
        <w:t xml:space="preserve">Финансовые средства, выделенные на оздоровительную кампанию в 2018 году, составляют </w:t>
      </w:r>
      <w:r w:rsidRPr="00063DF0">
        <w:rPr>
          <w:rFonts w:eastAsia="Times New Roman" w:cs="Times New Roman"/>
          <w:szCs w:val="20"/>
        </w:rPr>
        <w:t xml:space="preserve">2,6 млн. </w:t>
      </w:r>
      <w:r w:rsidRPr="00063DF0">
        <w:rPr>
          <w:rFonts w:eastAsia="Times New Roman" w:cs="Times New Roman"/>
          <w:szCs w:val="28"/>
          <w:lang w:eastAsia="ru-RU"/>
        </w:rPr>
        <w:t>рублей, (2017г. – 2,4 млн. рублей).</w:t>
      </w:r>
    </w:p>
    <w:p w:rsidR="00063DF0" w:rsidRPr="00063DF0" w:rsidRDefault="00063DF0" w:rsidP="0027170E">
      <w:pPr>
        <w:ind w:firstLine="708"/>
        <w:rPr>
          <w:rFonts w:eastAsia="Times New Roman" w:cs="Times New Roman"/>
          <w:szCs w:val="28"/>
          <w:lang w:eastAsia="ru-RU"/>
        </w:rPr>
      </w:pPr>
      <w:r w:rsidRPr="00063DF0">
        <w:rPr>
          <w:rFonts w:eastAsia="Times New Roman" w:cs="Times New Roman"/>
          <w:szCs w:val="28"/>
          <w:lang w:eastAsia="ru-RU"/>
        </w:rPr>
        <w:t>Для пропаганды физической культуры и спорта комитетом разработана система оперативного обеспечения средств массовой информации материалами по текущим соревнованиям и выступлениям сильнейших спортсменов городского округа.</w:t>
      </w:r>
    </w:p>
    <w:p w:rsidR="00063DF0" w:rsidRPr="00063DF0" w:rsidRDefault="00063DF0" w:rsidP="00063DF0">
      <w:pPr>
        <w:ind w:firstLine="708"/>
        <w:rPr>
          <w:rFonts w:eastAsia="Times New Roman" w:cs="Times New Roman"/>
          <w:szCs w:val="28"/>
          <w:lang w:eastAsia="ru-RU"/>
        </w:rPr>
      </w:pPr>
      <w:r w:rsidRPr="00063DF0">
        <w:rPr>
          <w:rFonts w:eastAsia="Times New Roman" w:cs="Times New Roman"/>
          <w:szCs w:val="28"/>
          <w:lang w:eastAsia="ru-RU"/>
        </w:rPr>
        <w:t>Регулярно в городской газете «Выбор», на городских телеканалах «Уфанет», «Салават» выходит спортивная афиша с предстоящими мероприятиями и репортажи, статьи о проведении мероприятий.</w:t>
      </w:r>
    </w:p>
    <w:p w:rsidR="00063DF0" w:rsidRPr="00063DF0" w:rsidRDefault="00063DF0" w:rsidP="00063DF0">
      <w:pPr>
        <w:ind w:firstLine="708"/>
        <w:rPr>
          <w:rFonts w:eastAsia="Times New Roman" w:cs="Times New Roman"/>
          <w:szCs w:val="24"/>
          <w:lang w:eastAsia="ru-RU"/>
        </w:rPr>
      </w:pPr>
      <w:r w:rsidRPr="00063DF0">
        <w:rPr>
          <w:rFonts w:eastAsia="Times New Roman" w:cs="Times New Roman"/>
          <w:szCs w:val="28"/>
          <w:lang w:eastAsia="ru-RU"/>
        </w:rPr>
        <w:t>Спортсмены учреждений спортивной направленности постоянно принимают участие с показательными выступлениями в городских мероприятиях и праздниках, таких как «Ярмарка спорта», «Приведи ребенка в спорт», «Зарядка с чемпионом» и т.п.</w:t>
      </w:r>
      <w:r w:rsidRPr="00063DF0">
        <w:rPr>
          <w:rFonts w:eastAsia="Times New Roman" w:cs="Times New Roman"/>
          <w:b/>
          <w:sz w:val="24"/>
          <w:szCs w:val="24"/>
          <w:lang w:eastAsia="ru-RU"/>
        </w:rPr>
        <w:t xml:space="preserve"> С</w:t>
      </w:r>
      <w:r w:rsidRPr="00063DF0">
        <w:rPr>
          <w:rFonts w:eastAsia="Times New Roman" w:cs="Times New Roman"/>
          <w:szCs w:val="24"/>
          <w:lang w:eastAsia="ru-RU"/>
        </w:rPr>
        <w:t xml:space="preserve">портсмены города Салават ежегодно </w:t>
      </w:r>
      <w:r w:rsidRPr="00063DF0">
        <w:rPr>
          <w:rFonts w:eastAsia="Times New Roman" w:cs="Times New Roman"/>
          <w:szCs w:val="24"/>
          <w:lang w:eastAsia="ru-RU"/>
        </w:rPr>
        <w:lastRenderedPageBreak/>
        <w:t>приглашаются соседними городами и районами Республики Башкортостан для участия в показательных выступлениях.</w:t>
      </w:r>
    </w:p>
    <w:p w:rsidR="00063DF0" w:rsidRPr="00063DF0" w:rsidRDefault="00063DF0" w:rsidP="00063DF0">
      <w:pPr>
        <w:ind w:firstLine="708"/>
        <w:rPr>
          <w:rFonts w:eastAsia="Times New Roman" w:cs="Times New Roman"/>
          <w:b/>
          <w:sz w:val="24"/>
          <w:szCs w:val="24"/>
          <w:lang w:eastAsia="ru-RU"/>
        </w:rPr>
      </w:pPr>
      <w:r w:rsidRPr="00063DF0">
        <w:rPr>
          <w:rFonts w:eastAsia="Times New Roman" w:cs="Times New Roman"/>
          <w:szCs w:val="24"/>
          <w:lang w:eastAsia="ru-RU"/>
        </w:rPr>
        <w:t>Комитетом по физической культуре и спорту и подведомственными ему организациями зарегистрированы группы в социальных сетях.</w:t>
      </w:r>
    </w:p>
    <w:p w:rsidR="00063DF0" w:rsidRPr="00063DF0" w:rsidRDefault="00063DF0" w:rsidP="00063DF0">
      <w:pPr>
        <w:ind w:right="-99" w:firstLine="708"/>
        <w:rPr>
          <w:rFonts w:eastAsia="Times New Roman" w:cs="Times New Roman"/>
          <w:b/>
          <w:sz w:val="24"/>
          <w:szCs w:val="24"/>
          <w:lang w:eastAsia="ru-RU"/>
        </w:rPr>
      </w:pPr>
      <w:r w:rsidRPr="00063DF0">
        <w:rPr>
          <w:rFonts w:eastAsia="Times New Roman" w:cs="Times New Roman"/>
          <w:szCs w:val="28"/>
          <w:lang w:eastAsia="ru-RU"/>
        </w:rPr>
        <w:t>За 12 месяцев 2018 года подготовлено: 19 (13) мастеров спорта России, 66 (55) человек кандидатов в мастера спорта; 51 (55) спортсмен первого разряда и 1327 (1325) спортсменов массовых разрядов.</w:t>
      </w:r>
      <w:r w:rsidRPr="00063DF0">
        <w:rPr>
          <w:rFonts w:eastAsia="Times New Roman" w:cs="Times New Roman"/>
          <w:b/>
          <w:sz w:val="24"/>
          <w:szCs w:val="24"/>
          <w:lang w:eastAsia="ru-RU"/>
        </w:rPr>
        <w:t xml:space="preserve"> </w:t>
      </w:r>
    </w:p>
    <w:p w:rsidR="00063DF0" w:rsidRPr="00063DF0" w:rsidRDefault="00063DF0" w:rsidP="00063DF0">
      <w:pPr>
        <w:ind w:right="-99" w:firstLine="0"/>
        <w:rPr>
          <w:rFonts w:eastAsia="Times New Roman" w:cs="Times New Roman"/>
          <w:szCs w:val="28"/>
          <w:lang w:eastAsia="ru-RU"/>
        </w:rPr>
      </w:pPr>
      <w:r w:rsidRPr="00063DF0">
        <w:rPr>
          <w:rFonts w:eastAsia="Times New Roman" w:cs="Times New Roman"/>
          <w:szCs w:val="28"/>
          <w:lang w:eastAsia="ru-RU"/>
        </w:rPr>
        <w:tab/>
        <w:t xml:space="preserve">На ресурсное обеспечение отрасли на 2018 год выделено 80,6 млн. рублей из бюджета городского округа (2017 г. – 78,9 млн. рублей). </w:t>
      </w:r>
    </w:p>
    <w:p w:rsidR="00063DF0" w:rsidRPr="00063DF0" w:rsidRDefault="00063DF0" w:rsidP="00063DF0">
      <w:pPr>
        <w:ind w:right="-99" w:firstLine="567"/>
        <w:rPr>
          <w:rFonts w:eastAsia="Times New Roman" w:cs="Times New Roman"/>
          <w:b/>
          <w:szCs w:val="28"/>
          <w:lang w:eastAsia="ru-RU"/>
        </w:rPr>
      </w:pPr>
      <w:r w:rsidRPr="00063DF0">
        <w:rPr>
          <w:rFonts w:eastAsia="Times New Roman" w:cs="Times New Roman"/>
          <w:color w:val="000000"/>
          <w:szCs w:val="28"/>
          <w:lang w:eastAsia="ru-RU"/>
        </w:rPr>
        <w:t xml:space="preserve">При наличии достижений существуют проблемы, а именно: </w:t>
      </w:r>
      <w:r w:rsidRPr="00063DF0">
        <w:rPr>
          <w:rFonts w:eastAsia="Times New Roman" w:cs="Times New Roman"/>
          <w:szCs w:val="28"/>
          <w:lang w:eastAsia="ru-RU"/>
        </w:rPr>
        <w:t>отказ в финансировании со стороны Министерства финансов Республики Башкортостан капитального ремонта стадиона «Строитель», вследствии чего в 2019 году необходим капитальный ремонт системы водоснабжения, электрических сетей, замена окон, ремонт кровли, косметический ремонт; низкий рейтинг Муниципального центра тестирования ГТО в общереспубликанском рейтинге; снижение количества победителей и призеров республиканских и всероссийских соревнований, выполнения спортивных разрядов; нехватка финансирования на командирование сборных команд города на соревнования.</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xml:space="preserve">Успешное развитие физической культуры и спорта в городе станет возможным благодаря ускоренному развитию инфраструктуры спорта. </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В городе недостает необходимого количества хорошо оборудованных плоскостных спортивных сооружений, обеспечивающих качественные занятия спортом в учебных заведениях, в жилых микрорайонах. Существующая сеть спортивных сооружений распределена неравномерно.</w:t>
      </w:r>
    </w:p>
    <w:p w:rsidR="00063DF0" w:rsidRPr="00063DF0" w:rsidRDefault="00063DF0" w:rsidP="00063DF0">
      <w:pPr>
        <w:autoSpaceDE w:val="0"/>
        <w:autoSpaceDN w:val="0"/>
        <w:adjustRightInd w:val="0"/>
        <w:rPr>
          <w:rFonts w:eastAsia="Times New Roman" w:cs="Times New Roman"/>
          <w:szCs w:val="28"/>
          <w:lang w:eastAsia="ru-RU"/>
        </w:rPr>
      </w:pPr>
      <w:r w:rsidRPr="00063DF0">
        <w:rPr>
          <w:rFonts w:eastAsia="Times New Roman" w:cs="Times New Roman"/>
          <w:szCs w:val="28"/>
          <w:lang w:eastAsia="ru-RU"/>
        </w:rPr>
        <w:t xml:space="preserve">Многие спортивные сооружения и площадки требуют серьезных капитальных вложений, ремонта, современного оснащения. Старые здания и сооружения, оборудование и спортивный инвентарь приходят в негодность. </w:t>
      </w:r>
      <w:r w:rsidRPr="00063DF0">
        <w:rPr>
          <w:rFonts w:eastAsia="Times New Roman" w:cs="Times New Roman"/>
          <w:szCs w:val="28"/>
          <w:lang w:eastAsia="ru-RU"/>
        </w:rPr>
        <w:tab/>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xml:space="preserve">Возникла необходимость в строительстве современных универсальных спортивных площадок и легковозводимых спортивных объектов в микрорайонах города. </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Для включения инвалидов в адаптационный процесс средствами физической культуры и спорта необходимо решить следующие задачи:</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xml:space="preserve"> - расширить сеть физкультурно-спортивных клубов инвалидов, оснастить их спортивным инвентарем и оборудованием;</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организовать переподготовку и повышение квалификации специалистов, работающих с инвалидами, внедрять методические рекомендации по проведению занятий адаптивной физической культурой среди различных категорий инвалидов, разработанные научными учреждениями;</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рекомендовать учреждениям дополнительного образования детей создавать отделения по паралимпийским и сурдлимпийским видам спорта.</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lastRenderedPageBreak/>
        <w:t>Для качественного проведения спортивно-массовых и физкультурно-оздоровительных мероприятий необходимо приобрести переносную звуковую и радиоаппаратуру.</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xml:space="preserve">Острый вопрос стоит по спортивно-оздоровительным лагерям. Городские спортивные лагеря, организованные при спортивных школах и образовательных учреждениях, не оправдывают свое назначение повышения спортивного мастерства спортсменов. Необходимо иметь стационарный загородный спортивный лагерь. Один из вариантов решения этого вопроса - оздоровительный лагерь «Бригантина». </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В целях подготовки высококвалифицированных спортсменов по таким видам спорта как вольная борьба, греко-римская борьба, бокс и настольный теннис необходимо устройство специализированных спортивных залов с современным оборудованием.</w:t>
      </w:r>
    </w:p>
    <w:p w:rsidR="00063DF0" w:rsidRPr="00063DF0" w:rsidRDefault="00063DF0" w:rsidP="00063DF0">
      <w:pPr>
        <w:rPr>
          <w:rFonts w:eastAsia="Times New Roman" w:cs="Times New Roman"/>
          <w:b/>
          <w:szCs w:val="28"/>
          <w:lang w:eastAsia="ru-RU"/>
        </w:rPr>
      </w:pPr>
      <w:r w:rsidRPr="00063DF0">
        <w:rPr>
          <w:rFonts w:eastAsia="Times New Roman" w:cs="Times New Roman"/>
          <w:szCs w:val="28"/>
          <w:lang w:eastAsia="ru-RU"/>
        </w:rPr>
        <w:t>В нашем городе за 4 последних года проводится много соревнований республиканского, всероссийского и международного уровня, в дальнейшем этих соревнований будет больше в связи с увеличением современных спортивных сооружений.</w:t>
      </w:r>
    </w:p>
    <w:p w:rsidR="00063DF0" w:rsidRPr="00063DF0" w:rsidRDefault="00063DF0" w:rsidP="00063DF0">
      <w:pPr>
        <w:ind w:firstLine="708"/>
        <w:rPr>
          <w:rFonts w:eastAsia="Times New Roman" w:cs="Times New Roman"/>
          <w:szCs w:val="28"/>
          <w:lang w:eastAsia="ru-RU"/>
        </w:rPr>
      </w:pPr>
      <w:r w:rsidRPr="00063DF0">
        <w:rPr>
          <w:rFonts w:eastAsia="Times New Roman" w:cs="Times New Roman"/>
          <w:szCs w:val="28"/>
          <w:lang w:eastAsia="ru-RU"/>
        </w:rPr>
        <w:t>С 2019 года планируется большое внимание уделять качественной подготовке спортивного резерва, то есть, детскому и юношескому спорту, а также активному привлечению всех слоев населения нашего города к здоровому образу жизни и к систематическим занятиям физической культурой и спортом. Запланированы следующие мероприятия:</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t>- увеличение охвата протестированного населения Муниципальным центром тестирования Всероссийского физкультурно-спортивного комплекса «Готов к труду и обороне» (ГТО) путем тесного сотрудничества с градообразующим предприятием, организациями спорта и образования;</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t>- в случае отсутствия капитального ремонта стадиона «Строитель» необходим капитальный ремонт системы водоснабжения, электрических сетей, замена окон, ремонт кровли, косметический ремонт;</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t>- ремонт помещения для тренировочных занятий по боксу (Центр бокса);</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t>- реорганизация комитета по физической культуре и спорту в управление в целях повышения эффективности деятельности организации спортивной работы в городском округе;</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t>- участие спортивной школы «Салават» в программе «Доступная среда»;</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0"/>
          <w:lang w:eastAsia="ru-RU"/>
        </w:rPr>
        <w:t>- сертификация зала спортивной акробатики по адресу: ул. Северная, д.6 для проведения на данной базе официальных соревнований республиканского и всероссийского уровней.</w:t>
      </w:r>
    </w:p>
    <w:p w:rsidR="00E56700" w:rsidRPr="00E56700" w:rsidRDefault="00E56700" w:rsidP="00E56700">
      <w:pPr>
        <w:spacing w:after="160" w:line="259" w:lineRule="auto"/>
        <w:ind w:firstLine="0"/>
        <w:jc w:val="left"/>
        <w:rPr>
          <w:rFonts w:asciiTheme="minorHAnsi" w:hAnsiTheme="minorHAnsi"/>
          <w:sz w:val="22"/>
        </w:rPr>
      </w:pPr>
    </w:p>
    <w:p w:rsidR="006178CB" w:rsidRDefault="003B2AA0" w:rsidP="006178CB">
      <w:pPr>
        <w:pStyle w:val="1"/>
      </w:pPr>
      <w:bookmarkStart w:id="30" w:name="_Toc535943250"/>
      <w:r w:rsidRPr="003B2AA0">
        <w:t>Молодежная политика.</w:t>
      </w:r>
      <w:bookmarkEnd w:id="30"/>
      <w:r w:rsidRPr="003B2AA0">
        <w:t xml:space="preserve"> </w:t>
      </w:r>
    </w:p>
    <w:p w:rsidR="00B029A2" w:rsidRPr="00B029A2" w:rsidRDefault="00B029A2" w:rsidP="00B029A2">
      <w:pPr>
        <w:spacing w:after="120"/>
        <w:rPr>
          <w:rFonts w:eastAsia="Times New Roman" w:cs="Times New Roman"/>
          <w:szCs w:val="28"/>
          <w:lang w:eastAsia="ru-RU"/>
        </w:rPr>
      </w:pPr>
      <w:r w:rsidRPr="00B029A2">
        <w:rPr>
          <w:rFonts w:eastAsia="Times New Roman" w:cs="Times New Roman"/>
          <w:szCs w:val="28"/>
          <w:lang w:eastAsia="ru-RU"/>
        </w:rPr>
        <w:t xml:space="preserve">Комитет по делам молодёжи осуществляет свою работу в соответствии с городскими программами «Развитие молодежной политики в городском округе город Салават Республики Башкортостан», «Капитальный ремонт и развитие материально-технической базы учреждений молодежной политики </w:t>
      </w:r>
      <w:r w:rsidRPr="00B029A2">
        <w:rPr>
          <w:rFonts w:eastAsia="Times New Roman" w:cs="Times New Roman"/>
          <w:szCs w:val="28"/>
          <w:lang w:eastAsia="ru-RU"/>
        </w:rPr>
        <w:lastRenderedPageBreak/>
        <w:t xml:space="preserve">городского округа город Салават Республики Башкортостан». Объем финансирования Программ в 2018 году составил </w:t>
      </w:r>
      <w:r w:rsidRPr="00B029A2">
        <w:rPr>
          <w:rFonts w:eastAsia="Times New Roman" w:cs="Times New Roman"/>
          <w:szCs w:val="28"/>
        </w:rPr>
        <w:t xml:space="preserve">16 807,3 </w:t>
      </w:r>
      <w:r w:rsidRPr="00B029A2">
        <w:rPr>
          <w:rFonts w:eastAsia="Times New Roman" w:cs="Times New Roman"/>
          <w:szCs w:val="28"/>
          <w:lang w:eastAsia="ru-RU"/>
        </w:rPr>
        <w:t>тыс. рублей  из средств местного бюджета (2017г. – 14 296,5 тыс. руб.).</w:t>
      </w:r>
    </w:p>
    <w:p w:rsidR="00B029A2" w:rsidRPr="00B029A2" w:rsidRDefault="00B029A2" w:rsidP="00B029A2">
      <w:pPr>
        <w:rPr>
          <w:rFonts w:eastAsia="Times New Roman" w:cs="Times New Roman"/>
          <w:szCs w:val="28"/>
          <w:lang w:val="x-none" w:eastAsia="x-none"/>
        </w:rPr>
      </w:pPr>
      <w:r w:rsidRPr="00B029A2">
        <w:rPr>
          <w:rFonts w:eastAsia="Times New Roman" w:cs="Times New Roman"/>
          <w:szCs w:val="28"/>
          <w:lang w:eastAsia="ru-RU"/>
        </w:rPr>
        <w:t>В ведении органа молодежной политики городского округа действуют:</w:t>
      </w:r>
    </w:p>
    <w:p w:rsidR="00B029A2" w:rsidRPr="00B029A2" w:rsidRDefault="00B029A2" w:rsidP="00B029A2">
      <w:pPr>
        <w:rPr>
          <w:rFonts w:eastAsia="Times New Roman" w:cs="Times New Roman"/>
          <w:szCs w:val="28"/>
          <w:lang w:val="x-none" w:eastAsia="x-none"/>
        </w:rPr>
      </w:pPr>
      <w:r w:rsidRPr="00B029A2">
        <w:rPr>
          <w:rFonts w:eastAsia="Times New Roman" w:cs="Times New Roman"/>
          <w:szCs w:val="28"/>
          <w:lang w:eastAsia="ru-RU"/>
        </w:rPr>
        <w:t>-  МБУ Молодёжный центр «Ровесник» г.Салавата (17 шт. единиц,);</w:t>
      </w:r>
    </w:p>
    <w:p w:rsidR="00B029A2" w:rsidRPr="00B029A2" w:rsidRDefault="00B029A2" w:rsidP="00B029A2">
      <w:pPr>
        <w:rPr>
          <w:rFonts w:eastAsia="Times New Roman" w:cs="Times New Roman"/>
          <w:szCs w:val="28"/>
          <w:lang w:val="x-none" w:eastAsia="ru-RU"/>
        </w:rPr>
      </w:pPr>
      <w:r w:rsidRPr="00B029A2">
        <w:rPr>
          <w:rFonts w:eastAsia="Times New Roman" w:cs="Times New Roman"/>
          <w:szCs w:val="28"/>
          <w:lang w:eastAsia="ru-RU"/>
        </w:rPr>
        <w:t>- МБУ Центр социально-психологической помощи семье, детям, молодежи «Доверие» г.Салавата (11 шт. единиц).</w:t>
      </w:r>
    </w:p>
    <w:p w:rsidR="00B029A2" w:rsidRPr="00B029A2" w:rsidRDefault="00B029A2" w:rsidP="00B029A2">
      <w:pPr>
        <w:rPr>
          <w:rFonts w:eastAsia="Times New Roman" w:cs="Times New Roman"/>
          <w:szCs w:val="28"/>
          <w:lang w:eastAsia="ru-RU"/>
        </w:rPr>
      </w:pPr>
      <w:r w:rsidRPr="00B029A2">
        <w:rPr>
          <w:rFonts w:eastAsia="Times New Roman" w:cs="Times New Roman"/>
          <w:szCs w:val="28"/>
          <w:lang w:eastAsia="ru-RU"/>
        </w:rPr>
        <w:t xml:space="preserve">Основные направления работы Комитета: поддержка талантливой молодёжи, профилактика асоциальных явлений, увеличение доли молодёжи, вовлечённой в добровольчество, патриотическое воспитание и приобщение большего числа подростков к здоровому образу жизни. </w:t>
      </w:r>
    </w:p>
    <w:p w:rsidR="00B029A2" w:rsidRPr="00B029A2" w:rsidRDefault="00B029A2" w:rsidP="00B029A2">
      <w:pPr>
        <w:rPr>
          <w:rFonts w:eastAsia="Times New Roman" w:cs="Times New Roman"/>
          <w:szCs w:val="28"/>
          <w:lang w:eastAsia="ru-RU"/>
        </w:rPr>
      </w:pPr>
      <w:r w:rsidRPr="00B029A2">
        <w:rPr>
          <w:rFonts w:eastAsia="Times New Roman" w:cs="Times New Roman"/>
          <w:szCs w:val="28"/>
          <w:lang w:eastAsia="ru-RU"/>
        </w:rPr>
        <w:t>По данным отдела статистики в 2018 году доля молодёжи от 14 до 30 лет составляла 20,1% (30 624 чел.) от общего числа жителей города (152 354 чел.).</w:t>
      </w:r>
    </w:p>
    <w:p w:rsidR="00B029A2" w:rsidRPr="00B029A2" w:rsidRDefault="00B029A2" w:rsidP="00B029A2">
      <w:pPr>
        <w:rPr>
          <w:rFonts w:eastAsia="Calibri" w:cs="Times New Roman"/>
          <w:szCs w:val="28"/>
        </w:rPr>
      </w:pPr>
      <w:r w:rsidRPr="00B029A2">
        <w:rPr>
          <w:rFonts w:eastAsia="Times New Roman" w:cs="Times New Roman"/>
          <w:szCs w:val="28"/>
          <w:lang w:eastAsia="ru-RU"/>
        </w:rPr>
        <w:t>Значение основных целевых показателей реализации муниципальной программы «Развитие молодежной политики в городском округе город Салават Республики Башкортостан» в 2018 году в целом были выполнены:</w:t>
      </w:r>
    </w:p>
    <w:p w:rsidR="00B029A2" w:rsidRPr="00B029A2" w:rsidRDefault="00B029A2" w:rsidP="00B029A2">
      <w:pPr>
        <w:rPr>
          <w:rFonts w:eastAsia="Calibri" w:cs="Times New Roman"/>
          <w:szCs w:val="28"/>
        </w:rPr>
      </w:pPr>
      <w:r w:rsidRPr="00B029A2">
        <w:rPr>
          <w:rFonts w:eastAsia="Calibri" w:cs="Times New Roman"/>
          <w:szCs w:val="28"/>
        </w:rPr>
        <w:t>- количество молодых людей, участвующих в проектах и программах поддержки талантливой молодежи 9 196 чел., что составило 30% при плане на год 23%;</w:t>
      </w:r>
    </w:p>
    <w:p w:rsidR="00B029A2" w:rsidRPr="00B029A2" w:rsidRDefault="00B029A2" w:rsidP="00B029A2">
      <w:pPr>
        <w:ind w:firstLine="708"/>
        <w:contextualSpacing/>
        <w:rPr>
          <w:rFonts w:eastAsia="Calibri" w:cs="Times New Roman"/>
          <w:szCs w:val="28"/>
        </w:rPr>
      </w:pPr>
      <w:r w:rsidRPr="00B029A2">
        <w:rPr>
          <w:rFonts w:eastAsia="Calibri" w:cs="Times New Roman"/>
          <w:snapToGrid w:val="0"/>
          <w:szCs w:val="28"/>
        </w:rPr>
        <w:t xml:space="preserve">- количество </w:t>
      </w:r>
      <w:r w:rsidRPr="00B029A2">
        <w:rPr>
          <w:rFonts w:eastAsia="Calibri" w:cs="Times New Roman"/>
          <w:szCs w:val="28"/>
        </w:rPr>
        <w:t>молодых людей, охваченных мероприятиями профилактической направленности - 15 325 чел., выполнение плана 100%;</w:t>
      </w:r>
    </w:p>
    <w:p w:rsidR="00B029A2" w:rsidRPr="00B029A2" w:rsidRDefault="00B029A2" w:rsidP="00B029A2">
      <w:pPr>
        <w:ind w:firstLine="708"/>
        <w:contextualSpacing/>
        <w:rPr>
          <w:rFonts w:eastAsia="Calibri" w:cs="Times New Roman"/>
          <w:szCs w:val="28"/>
        </w:rPr>
      </w:pPr>
      <w:r w:rsidRPr="00B029A2">
        <w:rPr>
          <w:rFonts w:eastAsia="Calibri" w:cs="Times New Roman"/>
          <w:snapToGrid w:val="0"/>
          <w:szCs w:val="28"/>
        </w:rPr>
        <w:t xml:space="preserve">-  количество </w:t>
      </w:r>
      <w:r w:rsidRPr="00B029A2">
        <w:rPr>
          <w:rFonts w:eastAsia="Calibri" w:cs="Times New Roman"/>
          <w:szCs w:val="28"/>
        </w:rPr>
        <w:t>молодых людей, участвующих в деятельности молодежных общественных объединений - 7970 чел., выполнение плана 100%;</w:t>
      </w:r>
    </w:p>
    <w:p w:rsidR="00B029A2" w:rsidRPr="00B029A2" w:rsidRDefault="00B029A2" w:rsidP="00B029A2">
      <w:pPr>
        <w:ind w:firstLine="708"/>
        <w:contextualSpacing/>
        <w:rPr>
          <w:rFonts w:eastAsia="Calibri" w:cs="Times New Roman"/>
          <w:szCs w:val="28"/>
        </w:rPr>
      </w:pPr>
      <w:r w:rsidRPr="00B029A2">
        <w:rPr>
          <w:rFonts w:eastAsia="Calibri" w:cs="Times New Roman"/>
          <w:szCs w:val="28"/>
        </w:rPr>
        <w:t>- количество молодых людей, придерживающихся духовно-нравственных ценностей и принимающих участие в добровольческой деятельности - 27611 чел., факт – 90% при плане на год – 25,1%;</w:t>
      </w:r>
    </w:p>
    <w:p w:rsidR="00B029A2" w:rsidRPr="00B029A2" w:rsidRDefault="00B029A2" w:rsidP="00B029A2">
      <w:pPr>
        <w:ind w:firstLine="708"/>
        <w:contextualSpacing/>
        <w:rPr>
          <w:rFonts w:eastAsia="Calibri" w:cs="Times New Roman"/>
          <w:szCs w:val="28"/>
        </w:rPr>
      </w:pPr>
      <w:r w:rsidRPr="00B029A2">
        <w:rPr>
          <w:rFonts w:eastAsia="Calibri" w:cs="Times New Roman"/>
          <w:szCs w:val="28"/>
        </w:rPr>
        <w:t>- количество молодых людей, охваченных деятельностью военно-патриотических клубов, объединений, поисковых отрядов, вовлеченных в мероприятия гражданско-патриотической направленности - 7318 чел., факт – 23,8% при плане на год – 23,2 %.</w:t>
      </w:r>
    </w:p>
    <w:p w:rsidR="00B029A2" w:rsidRPr="00B029A2" w:rsidRDefault="00B029A2" w:rsidP="00B029A2">
      <w:pPr>
        <w:ind w:firstLine="0"/>
        <w:contextualSpacing/>
        <w:rPr>
          <w:rFonts w:eastAsia="Calibri" w:cs="Times New Roman"/>
          <w:szCs w:val="28"/>
        </w:rPr>
      </w:pPr>
      <w:r w:rsidRPr="00B029A2">
        <w:rPr>
          <w:rFonts w:eastAsia="Calibri" w:cs="Times New Roman"/>
          <w:szCs w:val="28"/>
        </w:rPr>
        <w:t xml:space="preserve">           Всего за отчетный период Комитетом было проведено 324 мероприятия различной направленности (2017 год - 284). На проведение мероприятий из средств местного бюджета было выделено 1 463,0 тыс. рублей (2017 год = 1 442,7 тыс. руб.)</w:t>
      </w:r>
    </w:p>
    <w:p w:rsidR="00B029A2" w:rsidRPr="00B029A2" w:rsidRDefault="00B029A2" w:rsidP="00B029A2">
      <w:pPr>
        <w:rPr>
          <w:rFonts w:eastAsia="Times New Roman" w:cs="Times New Roman"/>
          <w:szCs w:val="28"/>
        </w:rPr>
      </w:pPr>
      <w:r w:rsidRPr="00B029A2">
        <w:rPr>
          <w:rFonts w:eastAsia="Times New Roman" w:cs="Times New Roman"/>
          <w:szCs w:val="28"/>
        </w:rPr>
        <w:t xml:space="preserve">Для молодёжи города были проведены системные творческие, социальные и военно-спортивные мероприятия и акции: городской фестиваль «Солдатская песня. Я люблю тебя, Россия!», социальные акции «Ярмарка учебных мест. Работу-молодым», экологические акции «Чистая река», «День призывника», День молодёжи, «Молодая семья», первенства по военно-прикладным видам спорта, прыжки с парашютом, День инвалида и др. </w:t>
      </w:r>
    </w:p>
    <w:p w:rsidR="00B029A2" w:rsidRPr="00B029A2" w:rsidRDefault="00B029A2" w:rsidP="00B029A2">
      <w:pPr>
        <w:ind w:firstLine="567"/>
        <w:rPr>
          <w:rFonts w:eastAsia="Times New Roman" w:cs="Times New Roman"/>
          <w:szCs w:val="28"/>
          <w:lang w:eastAsia="ru-RU"/>
        </w:rPr>
      </w:pPr>
      <w:r w:rsidRPr="00B029A2">
        <w:rPr>
          <w:rFonts w:eastAsia="Times New Roman" w:cs="Times New Roman"/>
          <w:szCs w:val="28"/>
          <w:lang w:eastAsia="ru-RU"/>
        </w:rPr>
        <w:t>В объявленный в стране Год добровольца в городе был проведён цикл мероприятий и акций с привлечением волонтёров школ, колледжей и лицеев города:</w:t>
      </w:r>
      <w:r w:rsidRPr="00B029A2">
        <w:rPr>
          <w:rFonts w:eastAsia="Times New Roman" w:cs="Times New Roman"/>
          <w:szCs w:val="28"/>
          <w:shd w:val="clear" w:color="auto" w:fill="FFFFFF"/>
          <w:lang w:eastAsia="ru-RU"/>
        </w:rPr>
        <w:t xml:space="preserve"> «Городская среда», «</w:t>
      </w:r>
      <w:r w:rsidRPr="00B029A2">
        <w:rPr>
          <w:rFonts w:eastAsia="Times New Roman" w:cs="Times New Roman"/>
          <w:szCs w:val="28"/>
          <w:lang w:eastAsia="ru-RU"/>
        </w:rPr>
        <w:t>Георгиевская лента», «Территория выборов», «Тест на ВИЧ», «Должен знать» и многие другие.</w:t>
      </w:r>
    </w:p>
    <w:p w:rsidR="00B029A2" w:rsidRPr="00B029A2" w:rsidRDefault="00B029A2" w:rsidP="00B029A2">
      <w:pPr>
        <w:rPr>
          <w:rFonts w:eastAsia="Times New Roman" w:cs="Times New Roman"/>
          <w:szCs w:val="28"/>
        </w:rPr>
      </w:pPr>
      <w:r w:rsidRPr="00B029A2">
        <w:rPr>
          <w:rFonts w:eastAsia="Times New Roman" w:cs="Times New Roman"/>
          <w:szCs w:val="28"/>
        </w:rPr>
        <w:lastRenderedPageBreak/>
        <w:t>По итогам республиканского конкурса «Волонтёр года в сфере пропаганды здорового образа жизни, профилактики наркомании, алкоголизма, ВИЧ-инфекции в молодёжной среде» в номинации «Лучшая волонтёрская команда» 2 место получило городское волонтёрское движение «Сила города» при МЦ «Ровесник».</w:t>
      </w:r>
    </w:p>
    <w:p w:rsidR="00B029A2" w:rsidRPr="00B029A2" w:rsidRDefault="00B029A2" w:rsidP="00B029A2">
      <w:pPr>
        <w:rPr>
          <w:rFonts w:eastAsia="Times New Roman" w:cs="Times New Roman"/>
          <w:szCs w:val="28"/>
        </w:rPr>
      </w:pPr>
      <w:r w:rsidRPr="00B029A2">
        <w:rPr>
          <w:rFonts w:eastAsia="Times New Roman" w:cs="Times New Roman"/>
          <w:szCs w:val="28"/>
        </w:rPr>
        <w:t>Значимым событием в развитии добровольчества в городе стал полученный грант на 100 000 рублей волонтёра Александры Савиной на Международном молодежном образовательном форуме «Евразия» в г.Оренбурге. Проект «Школа волонтёров первичной профилактики ВИЧ-инфекций в молодёжной среде «Мы выбираем жизнь» будет реализован весной 2019 года.</w:t>
      </w:r>
    </w:p>
    <w:p w:rsidR="00B029A2" w:rsidRPr="00B029A2" w:rsidRDefault="00B029A2" w:rsidP="00B029A2">
      <w:pPr>
        <w:ind w:firstLine="567"/>
        <w:rPr>
          <w:rFonts w:eastAsia="Times New Roman" w:cs="Times New Roman"/>
          <w:szCs w:val="28"/>
          <w:lang w:val="ba-RU" w:eastAsia="ru-RU"/>
        </w:rPr>
      </w:pPr>
      <w:r w:rsidRPr="00B029A2">
        <w:rPr>
          <w:rFonts w:eastAsia="Times New Roman" w:cs="Times New Roman"/>
          <w:szCs w:val="28"/>
          <w:lang w:eastAsia="ru-RU"/>
        </w:rPr>
        <w:t xml:space="preserve">     Весной 2018г. воспитанники военно-патриотического клуба «Ватан» Молодёжного центра «Ровесник» заняли 3 место во </w:t>
      </w:r>
      <w:r w:rsidRPr="00B029A2">
        <w:rPr>
          <w:rFonts w:eastAsia="Times New Roman" w:cs="Times New Roman"/>
          <w:szCs w:val="28"/>
          <w:lang w:val="en-US" w:eastAsia="ru-RU"/>
        </w:rPr>
        <w:t>II</w:t>
      </w:r>
      <w:r w:rsidRPr="00B029A2">
        <w:rPr>
          <w:rFonts w:eastAsia="Times New Roman" w:cs="Times New Roman"/>
          <w:szCs w:val="28"/>
          <w:lang w:eastAsia="ru-RU"/>
        </w:rPr>
        <w:t xml:space="preserve"> </w:t>
      </w:r>
      <w:r w:rsidRPr="00B029A2">
        <w:rPr>
          <w:rFonts w:eastAsia="Times New Roman" w:cs="Times New Roman"/>
          <w:szCs w:val="28"/>
          <w:lang w:val="ba-RU" w:eastAsia="ru-RU"/>
        </w:rPr>
        <w:t xml:space="preserve">этапе Республиканской спартакиады по военно-прикладным видам спорта среди юношей, подлежавших призыву на военную службу.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val="ba-RU" w:eastAsia="ru-RU"/>
        </w:rPr>
        <w:t>В</w:t>
      </w:r>
      <w:r w:rsidRPr="00B029A2">
        <w:rPr>
          <w:rFonts w:eastAsia="Times New Roman" w:cs="Times New Roman"/>
          <w:szCs w:val="28"/>
          <w:shd w:val="clear" w:color="auto" w:fill="FFFFFF"/>
          <w:lang w:eastAsia="ru-RU"/>
        </w:rPr>
        <w:t xml:space="preserve"> мае 2018 года в общекомандном зачете заняли II место в спортивном республиканском фестивале "Сердце помнит...", посвященного памяти военнослужащих, павших при исполнении воинского долга.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shd w:val="clear" w:color="auto" w:fill="FFFFFF"/>
          <w:lang w:eastAsia="ru-RU"/>
        </w:rPr>
        <w:t xml:space="preserve">Команда ВПК «Ватан» в первенстве Приволжского Федерального округа по рукопашному бою среди юношей, девушек и юниоров заняли два первых и два третьих места в личных зачётах.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shd w:val="clear" w:color="auto" w:fill="FFFFFF"/>
          <w:lang w:eastAsia="ru-RU"/>
        </w:rPr>
        <w:t>В первых открытых Евразийских юношеских играх боевых искусств (г. Уфа) воспитанник Салихов Максим в возрастной категории 16-17 лет занял 1 место.</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Calibri" w:cs="Times New Roman"/>
          <w:szCs w:val="28"/>
          <w:lang w:eastAsia="ru-RU"/>
        </w:rPr>
        <w:t>В</w:t>
      </w:r>
      <w:r w:rsidRPr="00B029A2">
        <w:rPr>
          <w:rFonts w:eastAsia="Times New Roman" w:cs="Times New Roman"/>
          <w:szCs w:val="28"/>
          <w:shd w:val="clear" w:color="auto" w:fill="FFFFFF"/>
          <w:lang w:eastAsia="ru-RU"/>
        </w:rPr>
        <w:t xml:space="preserve"> матче городов Урала и Поволжья на дистанции – спелео, в Самарской области воспитанники Молодёжного центра заняли 1 место в командном зачёте. 2 декабря в Уфе на республиканских юнармейских играх по рукопашному бою команда клуба «Ровесник» заняла второе общекомандное место и три призовых места в личных зачётах.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За значительный вклад в поисковое движение республики руководитель ПО «Тулпар», начальник ВПК «Ватан» МЦ «Ровесник» и местного юнармейского штаба Мусалимов И.К. 3 декабря в г.Уфе был награждён государственной медалью Министерства обороны РФ «За отличие в поисковом движении».</w:t>
      </w:r>
    </w:p>
    <w:p w:rsidR="00B029A2" w:rsidRPr="00B029A2" w:rsidRDefault="00B029A2" w:rsidP="00B029A2">
      <w:pPr>
        <w:shd w:val="clear" w:color="auto" w:fill="FFFFFF"/>
        <w:ind w:firstLine="0"/>
        <w:rPr>
          <w:rFonts w:eastAsia="Calibri" w:cs="Times New Roman"/>
          <w:b/>
          <w:szCs w:val="28"/>
          <w:shd w:val="clear" w:color="auto" w:fill="FFFFFF"/>
        </w:rPr>
      </w:pPr>
      <w:r w:rsidRPr="00B029A2">
        <w:rPr>
          <w:rFonts w:eastAsia="Calibri" w:cs="Times New Roman"/>
          <w:szCs w:val="28"/>
        </w:rPr>
        <w:t xml:space="preserve">            Работа по военно-патриотическому воспитанию подрастающего поколения ведётся и в местном штабе движения «Юнармия». Количество участников штаба 136 человек (</w:t>
      </w:r>
      <w:r w:rsidRPr="00B029A2">
        <w:rPr>
          <w:rFonts w:eastAsia="Calibri" w:cs="Times New Roman"/>
          <w:szCs w:val="28"/>
          <w:shd w:val="clear" w:color="auto" w:fill="FFFFFF"/>
        </w:rPr>
        <w:t>2017г. - 109 чел.). С начала года с участием юнармейцев прошло 37 мероприятий и акций. Салаватские юнармейцы активно участвуют в республиканских соревнованиях, слётах и акциях. Волонтер-юнармеец Сечина Ксения (Салаватского отделения ВОД "Волонтеры Победы") заняла 1 место в республиканском творческом конкурсе "Письмо в будущее "Мир без войн и насилия".</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shd w:val="clear" w:color="auto" w:fill="FFFFFF"/>
          <w:lang w:eastAsia="ru-RU"/>
        </w:rPr>
        <w:t xml:space="preserve"> Танцевальные коллективы молодёжного центра также представляли город Салават на различных смотрах и конкурсах. В г. Казань на </w:t>
      </w:r>
      <w:r w:rsidRPr="00B029A2">
        <w:rPr>
          <w:rFonts w:eastAsia="Times New Roman" w:cs="Times New Roman"/>
          <w:szCs w:val="28"/>
          <w:shd w:val="clear" w:color="auto" w:fill="FFFFFF"/>
          <w:lang w:eastAsia="ru-RU"/>
        </w:rPr>
        <w:lastRenderedPageBreak/>
        <w:t xml:space="preserve">Всероссийском фестивале-конкурсе детского и юношеского творчества "ЗОЛОТАЯ ЛИРА", хореографический ансамбль "Адажио" стал лауреатом 1 степени в номинациях, ГРАН-ПРИ фестиваля-конкурса получил образцовый хореографический ансамбль "Бриз".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 xml:space="preserve">   В объявленный в РБ Год семьи Центр социально – психологической помощи семье, детям, молодежи «Доверие» запустил проект «Осознанное родительство», направленный на поддержку семьи, материнства, отцовства и детства. В рамках его реализации развитие получили семейные клубы: Клуб для семей, оказавшихся в трудной жизненной ситуации «Мы вместе», Клуб молодых семей «#Family_Club» и «Школа приемных родителей».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 xml:space="preserve">  Первыми результатами работы клубов семейного воспитания стала победа на Республиканском форуме молодых семей, организованном Министерством молодежной политики и спорта РБ. В июле 2019 года Центр «Доверие» будет защищать честь Республики Башкортостан на Российском форуме молодых семей.</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 xml:space="preserve">  В сентябре 2018 года проект Центра «Доверие» «Семейная гостиная», направленный на социально – психологическое сопровождение замещающих семей, принявших подростка, оставшегося без попечения родителей, стал одним из победителей первого этапа Всероссийского конкурса «Курс на семью» и получил грант Благотворительного фонда помощи детям и социально незащищенным слоям населения «Ключ» в размере 26 500 рублей.</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 xml:space="preserve">  В 2018 году в Центре реализован проект «Реальные дела» партии «Единая Россия», в кабинете релаксации установлено новое оборудование на сумму 199,2 тыс. руб. </w:t>
      </w:r>
    </w:p>
    <w:p w:rsidR="00B029A2" w:rsidRPr="00B029A2" w:rsidRDefault="00B029A2" w:rsidP="00B029A2">
      <w:pPr>
        <w:ind w:firstLine="567"/>
        <w:rPr>
          <w:rFonts w:eastAsia="Times New Roman" w:cs="Times New Roman"/>
          <w:noProof/>
          <w:szCs w:val="28"/>
          <w:lang w:eastAsia="ru-RU"/>
        </w:rPr>
      </w:pPr>
      <w:r w:rsidRPr="00B029A2">
        <w:rPr>
          <w:rFonts w:eastAsia="Times New Roman" w:cs="Times New Roman"/>
          <w:szCs w:val="28"/>
          <w:shd w:val="clear" w:color="auto" w:fill="FFFFFF"/>
          <w:lang w:eastAsia="ru-RU"/>
        </w:rPr>
        <w:t xml:space="preserve">  С</w:t>
      </w:r>
      <w:r w:rsidRPr="00B029A2">
        <w:rPr>
          <w:rFonts w:eastAsia="Times New Roman" w:cs="Times New Roman"/>
          <w:szCs w:val="28"/>
          <w:lang w:eastAsia="ru-RU"/>
        </w:rPr>
        <w:t xml:space="preserve"> января 2018 года организованы логопедические занятия для детей с ограниченными возможностями здоровья. Открылась группа психологической поддержки для женщин, больных онкологическими заболеваниями, «Женское здоровье»</w:t>
      </w:r>
      <w:r w:rsidRPr="00B029A2">
        <w:rPr>
          <w:rFonts w:eastAsia="Times New Roman" w:cs="Times New Roman"/>
          <w:noProof/>
          <w:szCs w:val="28"/>
          <w:lang w:eastAsia="ru-RU"/>
        </w:rPr>
        <w:t>.</w:t>
      </w:r>
    </w:p>
    <w:p w:rsidR="00741955" w:rsidRPr="00741955" w:rsidRDefault="00741955" w:rsidP="006178CB">
      <w:pPr>
        <w:pStyle w:val="1"/>
      </w:pPr>
      <w:bookmarkStart w:id="31" w:name="_Toc535943251"/>
      <w:r w:rsidRPr="00741955">
        <w:t>Обеспечение безопасности населения и территорий от чрезвычайных ситуаций.</w:t>
      </w:r>
      <w:bookmarkEnd w:id="31"/>
    </w:p>
    <w:p w:rsidR="00741955" w:rsidRPr="00741955" w:rsidRDefault="00741955" w:rsidP="00741955">
      <w:pPr>
        <w:rPr>
          <w:rFonts w:eastAsia="Times New Roman" w:cs="Times New Roman"/>
          <w:szCs w:val="28"/>
          <w:lang w:eastAsia="ru-RU"/>
        </w:rPr>
      </w:pPr>
      <w:r w:rsidRPr="00741955">
        <w:rPr>
          <w:rFonts w:eastAsia="Times New Roman" w:cs="Times New Roman"/>
          <w:szCs w:val="24"/>
          <w:lang w:eastAsia="ru-RU"/>
        </w:rPr>
        <w:t>В 2018 году Управлением по делам гражданской обороны и чрезвычайным ситуациям Администрации городского округа город Салават Республики Башкортостан (далее – Управление по делам ГО и ЧС г. Салавата) разработано, согласовано и принято 63 муниципальных правовых акта в области ГО, защиты населения и территорий от ЧС природного и техногенного характера,</w:t>
      </w:r>
      <w:r w:rsidRPr="00741955">
        <w:rPr>
          <w:rFonts w:eastAsia="Times New Roman" w:cs="Times New Roman"/>
          <w:sz w:val="24"/>
          <w:szCs w:val="24"/>
          <w:lang w:eastAsia="ru-RU"/>
        </w:rPr>
        <w:t xml:space="preserve"> </w:t>
      </w:r>
      <w:r w:rsidRPr="00741955">
        <w:rPr>
          <w:rFonts w:eastAsia="Times New Roman" w:cs="Times New Roman"/>
          <w:szCs w:val="28"/>
          <w:lang w:eastAsia="ru-RU"/>
        </w:rPr>
        <w:t>обеспечения пожарной безопасности и безопасности людей на водных объектах.</w:t>
      </w:r>
      <w:r w:rsidRPr="00741955">
        <w:rPr>
          <w:rFonts w:eastAsia="Times New Roman" w:cs="Times New Roman"/>
          <w:szCs w:val="24"/>
          <w:lang w:eastAsia="ru-RU"/>
        </w:rPr>
        <w:t xml:space="preserve"> </w:t>
      </w:r>
    </w:p>
    <w:p w:rsidR="00741955" w:rsidRPr="00741955" w:rsidRDefault="00741955" w:rsidP="00741955">
      <w:pPr>
        <w:rPr>
          <w:rFonts w:eastAsia="Calibri" w:cs="Times New Roman"/>
          <w:szCs w:val="28"/>
        </w:rPr>
      </w:pPr>
      <w:r w:rsidRPr="00741955">
        <w:rPr>
          <w:rFonts w:eastAsia="Calibri" w:cs="Times New Roman"/>
          <w:szCs w:val="28"/>
        </w:rPr>
        <w:t>В соответствии с планом работы в отчетном периоде проведено:</w:t>
      </w:r>
    </w:p>
    <w:p w:rsidR="00741955" w:rsidRPr="00741955" w:rsidRDefault="00741955" w:rsidP="00741955">
      <w:pPr>
        <w:rPr>
          <w:rFonts w:eastAsia="Calibri" w:cs="Times New Roman"/>
          <w:szCs w:val="28"/>
        </w:rPr>
      </w:pPr>
      <w:r w:rsidRPr="00741955">
        <w:rPr>
          <w:rFonts w:eastAsia="Calibri" w:cs="Times New Roman"/>
          <w:szCs w:val="28"/>
        </w:rPr>
        <w:t>- 13 заседаний</w:t>
      </w:r>
      <w:r w:rsidRPr="00741955">
        <w:rPr>
          <w:rFonts w:asciiTheme="minorHAnsi" w:hAnsiTheme="minorHAnsi"/>
          <w:sz w:val="22"/>
        </w:rPr>
        <w:t xml:space="preserve"> </w:t>
      </w:r>
      <w:r w:rsidRPr="00741955">
        <w:rPr>
          <w:rFonts w:eastAsia="Calibri" w:cs="Times New Roman"/>
          <w:szCs w:val="28"/>
        </w:rPr>
        <w:t>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 на которых рассмотрено 27 вопросов;</w:t>
      </w:r>
    </w:p>
    <w:p w:rsidR="00741955" w:rsidRPr="00741955" w:rsidRDefault="00741955" w:rsidP="00741955">
      <w:pPr>
        <w:rPr>
          <w:rFonts w:eastAsia="Calibri" w:cs="Times New Roman"/>
          <w:szCs w:val="28"/>
        </w:rPr>
      </w:pPr>
      <w:r w:rsidRPr="00741955">
        <w:rPr>
          <w:rFonts w:eastAsia="Calibri" w:cs="Times New Roman"/>
          <w:szCs w:val="28"/>
        </w:rPr>
        <w:lastRenderedPageBreak/>
        <w:t>- 4 заседания Комиссии по повышению устойчивости функционирования объектов экономики городского округа город Салават Республики Башкортостан (4 вопроса);</w:t>
      </w:r>
    </w:p>
    <w:p w:rsidR="00741955" w:rsidRPr="00741955" w:rsidRDefault="00741955" w:rsidP="00741955">
      <w:pPr>
        <w:rPr>
          <w:rFonts w:eastAsia="Calibri" w:cs="Times New Roman"/>
          <w:szCs w:val="28"/>
        </w:rPr>
      </w:pPr>
      <w:r w:rsidRPr="00741955">
        <w:rPr>
          <w:rFonts w:eastAsia="Calibri" w:cs="Times New Roman"/>
          <w:szCs w:val="28"/>
        </w:rPr>
        <w:t>- 4 заседания</w:t>
      </w:r>
      <w:r w:rsidRPr="00741955">
        <w:rPr>
          <w:rFonts w:asciiTheme="minorHAnsi" w:hAnsiTheme="minorHAnsi"/>
          <w:sz w:val="22"/>
        </w:rPr>
        <w:t xml:space="preserve"> </w:t>
      </w:r>
      <w:r w:rsidRPr="00741955">
        <w:rPr>
          <w:rFonts w:eastAsia="Calibri" w:cs="Times New Roman"/>
          <w:szCs w:val="28"/>
        </w:rPr>
        <w:t>Эвакуационной комиссии городского округа город Салават Республики Башкортостан</w:t>
      </w:r>
      <w:r w:rsidRPr="00741955">
        <w:rPr>
          <w:rFonts w:asciiTheme="minorHAnsi" w:hAnsiTheme="minorHAnsi"/>
          <w:sz w:val="22"/>
        </w:rPr>
        <w:t xml:space="preserve"> </w:t>
      </w:r>
      <w:r w:rsidRPr="00741955">
        <w:rPr>
          <w:rFonts w:eastAsia="Calibri" w:cs="Times New Roman"/>
          <w:szCs w:val="28"/>
        </w:rPr>
        <w:t>(4 вопроса);</w:t>
      </w:r>
    </w:p>
    <w:p w:rsidR="00741955" w:rsidRPr="00741955" w:rsidRDefault="00741955" w:rsidP="00741955">
      <w:pPr>
        <w:rPr>
          <w:rFonts w:eastAsia="Times New Roman" w:cs="Times New Roman"/>
          <w:b/>
          <w:szCs w:val="24"/>
          <w:lang w:eastAsia="ru-RU"/>
        </w:rPr>
      </w:pPr>
      <w:r w:rsidRPr="00741955">
        <w:rPr>
          <w:rFonts w:eastAsia="Calibri" w:cs="Times New Roman"/>
          <w:szCs w:val="28"/>
        </w:rPr>
        <w:t>-  4 заседания Антитеррористической комиссии городского округа город Салават Республики Башкортостан  (12 вопросов).</w:t>
      </w:r>
    </w:p>
    <w:p w:rsidR="00741955" w:rsidRPr="00741955" w:rsidRDefault="00741955" w:rsidP="00741955">
      <w:pPr>
        <w:widowControl w:val="0"/>
        <w:shd w:val="clear" w:color="auto" w:fill="FFFFFF"/>
        <w:autoSpaceDE w:val="0"/>
        <w:autoSpaceDN w:val="0"/>
        <w:adjustRightInd w:val="0"/>
        <w:rPr>
          <w:rFonts w:eastAsia="Times New Roman" w:cs="Times New Roman"/>
          <w:szCs w:val="28"/>
          <w:lang w:eastAsia="ru-RU"/>
        </w:rPr>
      </w:pPr>
      <w:r w:rsidRPr="00741955">
        <w:rPr>
          <w:rFonts w:eastAsia="Calibri" w:cs="Times New Roman"/>
          <w:szCs w:val="28"/>
        </w:rPr>
        <w:t>В целях организованного и безаварийного пропуска паводковых вод были проведены все необходимые основные мероприятия. Подтопления территории городского округа паводковыми водами в 2018 году не было.</w:t>
      </w:r>
      <w:r w:rsidRPr="00741955">
        <w:rPr>
          <w:rFonts w:eastAsia="Times New Roman" w:cs="Times New Roman"/>
          <w:szCs w:val="28"/>
          <w:lang w:eastAsia="ru-RU"/>
        </w:rPr>
        <w:t xml:space="preserve">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Одним из наиболее эффективных мероприятий ГО, позволяющих сохранить жизнь и здоровье людей, является инженерная защита населения.</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За последние годы удалось сохранить основную часть фонда дорогостоящих средств коллективной защиты. Обеспеченность защитными сооружениями гражданской обороны установленных групп населения по городскому округу составляет 100%.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Всего в организациях, расположенных на территории городского округа, оборудовано 41 защитное сооружение гражданской обороны (далее – ЗС ГО) вместимостью 19 623 человека.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Управлением по делам ГО и ЧС г. Салавата проведено 5 комплексных проверок ЗС ГО объектов экономики городского округа</w:t>
      </w:r>
      <w:r w:rsidRPr="00741955">
        <w:rPr>
          <w:rFonts w:eastAsia="Calibri" w:cs="Times New Roman"/>
          <w:szCs w:val="28"/>
        </w:rPr>
        <w:t>.</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На основании плана основных мероприятий городского округа город Салават Республики Башкортостан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2018 году были проведены следующие мероприятия:</w:t>
      </w:r>
    </w:p>
    <w:p w:rsidR="00741955" w:rsidRPr="00741955" w:rsidRDefault="00741955" w:rsidP="00741955">
      <w:pPr>
        <w:rPr>
          <w:rFonts w:eastAsia="Calibri" w:cs="Times New Roman"/>
          <w:szCs w:val="28"/>
          <w:lang w:eastAsia="ru-RU"/>
        </w:rPr>
      </w:pPr>
      <w:r w:rsidRPr="00741955">
        <w:rPr>
          <w:rFonts w:eastAsia="Calibri" w:cs="Times New Roman"/>
          <w:szCs w:val="28"/>
        </w:rPr>
        <w:t xml:space="preserve">- под руководством главы Администрации городского округа </w:t>
      </w:r>
      <w:r w:rsidRPr="00741955">
        <w:rPr>
          <w:rFonts w:eastAsia="Calibri" w:cs="Times New Roman"/>
          <w:szCs w:val="28"/>
          <w:lang w:eastAsia="ru-RU"/>
        </w:rPr>
        <w:t xml:space="preserve">тактико-специальное учение, тренировки, специальные учения; комплексное  учение;  </w:t>
      </w:r>
    </w:p>
    <w:p w:rsidR="00741955" w:rsidRPr="00741955" w:rsidRDefault="00741955" w:rsidP="00741955">
      <w:pPr>
        <w:rPr>
          <w:rFonts w:eastAsia="Calibri" w:cs="Times New Roman"/>
          <w:szCs w:val="28"/>
        </w:rPr>
      </w:pPr>
      <w:r w:rsidRPr="00741955">
        <w:rPr>
          <w:rFonts w:eastAsia="Calibri" w:cs="Times New Roman"/>
          <w:szCs w:val="28"/>
        </w:rPr>
        <w:t>- под руководством председателя КЧС и ОПБ городского округа командно-штабные тренировки.</w:t>
      </w:r>
    </w:p>
    <w:p w:rsidR="00741955" w:rsidRPr="00741955" w:rsidRDefault="00741955" w:rsidP="00741955">
      <w:pPr>
        <w:rPr>
          <w:rFonts w:eastAsia="Calibri" w:cs="Times New Roman"/>
          <w:szCs w:val="28"/>
        </w:rPr>
      </w:pPr>
      <w:r w:rsidRPr="00741955">
        <w:rPr>
          <w:rFonts w:eastAsia="Calibri" w:cs="Times New Roman"/>
          <w:szCs w:val="28"/>
        </w:rPr>
        <w:t xml:space="preserve">Ежемесячно проводились тренировки </w:t>
      </w:r>
      <w:r w:rsidRPr="00741955">
        <w:rPr>
          <w:rFonts w:eastAsia="Calibri" w:cs="Times New Roman"/>
          <w:bCs/>
          <w:szCs w:val="28"/>
        </w:rPr>
        <w:t xml:space="preserve">с </w:t>
      </w:r>
      <w:r w:rsidRPr="00741955">
        <w:rPr>
          <w:rFonts w:eastAsia="Calibri" w:cs="Times New Roman"/>
          <w:szCs w:val="28"/>
        </w:rPr>
        <w:t xml:space="preserve">органами управления территориального звена городского округа город Салават Республики Башкортостан БТП РСЧС и населением городского округа </w:t>
      </w:r>
      <w:r w:rsidRPr="00741955">
        <w:rPr>
          <w:rFonts w:eastAsia="Calibri" w:cs="Times New Roman"/>
          <w:bCs/>
          <w:szCs w:val="28"/>
        </w:rPr>
        <w:t>по отработке их действий при получении сигналов комплексной системы экстренного оповещения населения.</w:t>
      </w:r>
    </w:p>
    <w:p w:rsidR="00741955" w:rsidRPr="00741955" w:rsidRDefault="00741955" w:rsidP="00741955">
      <w:pPr>
        <w:tabs>
          <w:tab w:val="center" w:pos="4153"/>
          <w:tab w:val="right" w:pos="8306"/>
        </w:tabs>
        <w:rPr>
          <w:rFonts w:eastAsia="Times New Roman" w:cs="Times New Roman"/>
          <w:szCs w:val="28"/>
          <w:lang w:eastAsia="ru-RU"/>
        </w:rPr>
      </w:pPr>
      <w:r w:rsidRPr="00741955">
        <w:rPr>
          <w:rFonts w:eastAsia="Times New Roman" w:cs="Times New Roman"/>
          <w:szCs w:val="28"/>
          <w:lang w:eastAsia="ru-RU"/>
        </w:rPr>
        <w:t>Кроме того, городской округ город Салават Республики Башкортостан принял участие:</w:t>
      </w:r>
    </w:p>
    <w:p w:rsidR="00741955" w:rsidRPr="00741955" w:rsidRDefault="00741955" w:rsidP="00741955">
      <w:pPr>
        <w:rPr>
          <w:rFonts w:eastAsia="Calibri" w:cs="Times New Roman"/>
          <w:szCs w:val="28"/>
        </w:rPr>
      </w:pPr>
      <w:r w:rsidRPr="00741955">
        <w:rPr>
          <w:rFonts w:eastAsia="Calibri" w:cs="Times New Roman"/>
          <w:szCs w:val="28"/>
        </w:rPr>
        <w:t xml:space="preserve">- в период с 22 по 24 августа 2018 года – в командно-штабном учении с органами управления и силами территориального звена городского округа город Салават Республики Башкортостан БТП РСЧС и гражданской обороны по теме: "Действия органов управления и сил территориального звена БТП РСЧС при угрозе и возникновении чрезвычайных ситуаций. Перевод гражданской обороны с мирного на военное время". По итогам учения </w:t>
      </w:r>
      <w:r w:rsidRPr="00741955">
        <w:rPr>
          <w:rFonts w:eastAsia="Calibri" w:cs="Times New Roman"/>
          <w:szCs w:val="28"/>
        </w:rPr>
        <w:lastRenderedPageBreak/>
        <w:t>городской округ город Салават Республики Башкортостан получил оценку "хорошо";</w:t>
      </w:r>
    </w:p>
    <w:p w:rsidR="00741955" w:rsidRPr="00741955" w:rsidRDefault="00741955" w:rsidP="00741955">
      <w:pPr>
        <w:autoSpaceDE w:val="0"/>
        <w:autoSpaceDN w:val="0"/>
        <w:adjustRightInd w:val="0"/>
        <w:rPr>
          <w:rFonts w:eastAsia="Times New Roman" w:cs="Times New Roman"/>
          <w:b/>
          <w:bCs/>
          <w:szCs w:val="24"/>
          <w:lang w:eastAsia="ru-RU"/>
        </w:rPr>
      </w:pPr>
      <w:r w:rsidRPr="00741955">
        <w:rPr>
          <w:rFonts w:eastAsia="Calibri" w:cs="Times New Roman"/>
          <w:szCs w:val="28"/>
        </w:rPr>
        <w:t>- в период с 01 по 03 октября 2018 года – во Всероссийской штабной тренировке по гражданской обороне с органами управления и силами гражданской обороны и территориального звена городского округа город Салават Республики Башкортостан БТП РСЧС на тему: "Организация мероприятий по приведению в готовность гражданской обороны при введении в действие Президентом Российской Федерации Плана гражданской обороны и защиты населения Российской Федерации на территории Российской Федерации".</w:t>
      </w:r>
    </w:p>
    <w:p w:rsidR="00741955" w:rsidRPr="00741955" w:rsidRDefault="00741955" w:rsidP="00741955">
      <w:pPr>
        <w:rPr>
          <w:rFonts w:eastAsia="Times New Roman" w:cs="Times New Roman"/>
          <w:szCs w:val="24"/>
          <w:lang w:eastAsia="ru-RU"/>
        </w:rPr>
      </w:pPr>
      <w:r w:rsidRPr="00741955">
        <w:rPr>
          <w:rFonts w:eastAsia="Times New Roman" w:cs="Times New Roman"/>
          <w:szCs w:val="24"/>
          <w:lang w:eastAsia="ru-RU"/>
        </w:rPr>
        <w:t xml:space="preserve">Система управления, связи и оповещения населения </w:t>
      </w:r>
      <w:r w:rsidRPr="00741955">
        <w:rPr>
          <w:rFonts w:eastAsia="Times New Roman" w:cs="Times New Roman"/>
          <w:szCs w:val="28"/>
          <w:lang w:eastAsia="ru-RU"/>
        </w:rPr>
        <w:t xml:space="preserve">городского округа в 2018 году </w:t>
      </w:r>
      <w:r w:rsidRPr="00741955">
        <w:rPr>
          <w:rFonts w:eastAsia="Times New Roman" w:cs="Times New Roman"/>
          <w:szCs w:val="24"/>
          <w:lang w:eastAsia="ru-RU"/>
        </w:rPr>
        <w:t>работала без сбоев.</w:t>
      </w:r>
    </w:p>
    <w:p w:rsidR="00741955" w:rsidRPr="00741955" w:rsidRDefault="00741955" w:rsidP="00741955">
      <w:pPr>
        <w:rPr>
          <w:rFonts w:eastAsia="Calibri" w:cs="Times New Roman"/>
          <w:szCs w:val="28"/>
        </w:rPr>
      </w:pPr>
      <w:r w:rsidRPr="00741955">
        <w:rPr>
          <w:rFonts w:eastAsia="Calibri" w:cs="Times New Roman"/>
          <w:szCs w:val="28"/>
        </w:rPr>
        <w:t>Одним из основных структурных подразделений Управления по делам ГО и ЧС г. Салавата является единая дежурно-диспетчерская служба (ЕДДС). ЕДДС оборудовано 4 автоматизированными рабочими местами (далее – АРМ). Все АРМ обеспечены персональными компьютерами и телефонной связью. В ЕДДС имеется доступ к ВКС и сети интернет МЧС.</w:t>
      </w:r>
    </w:p>
    <w:p w:rsidR="00741955" w:rsidRPr="00741955" w:rsidRDefault="00741955" w:rsidP="00741955">
      <w:pPr>
        <w:rPr>
          <w:rFonts w:eastAsia="Calibri" w:cs="Times New Roman"/>
          <w:szCs w:val="28"/>
        </w:rPr>
      </w:pPr>
      <w:r w:rsidRPr="00741955">
        <w:rPr>
          <w:rFonts w:eastAsia="Calibri" w:cs="Times New Roman"/>
          <w:szCs w:val="28"/>
        </w:rPr>
        <w:t>Во исполнение решения постоянно действующего координационного совещания по обеспечению правопорядка в Республике Башкортостан                  "О реализации приоритетных направлений построения и развития АПК "Безопасный город" и повышения эффективности межведомственного взаимодействия в ЕДДС установлены АРМ оператора "Система 112".</w:t>
      </w:r>
    </w:p>
    <w:p w:rsidR="00741955" w:rsidRPr="00741955" w:rsidRDefault="00741955" w:rsidP="00741955">
      <w:pPr>
        <w:rPr>
          <w:rFonts w:eastAsia="Times New Roman" w:cs="Times New Roman"/>
          <w:sz w:val="22"/>
          <w:szCs w:val="24"/>
          <w:lang w:eastAsia="ru-RU"/>
        </w:rPr>
      </w:pPr>
      <w:r w:rsidRPr="00741955">
        <w:rPr>
          <w:rFonts w:eastAsia="Calibri" w:cs="Times New Roman"/>
          <w:szCs w:val="28"/>
        </w:rPr>
        <w:t>В соответствии с Распоряжением Правительства Республики Башкортостан от 14 ноября 2017 года № 1141-р с 25 мая 2018 года в городском округе "Система-112" функционирует в режиме опытной эксплуатации.</w:t>
      </w:r>
    </w:p>
    <w:p w:rsidR="00741955" w:rsidRPr="00741955" w:rsidRDefault="00741955" w:rsidP="00741955">
      <w:pPr>
        <w:rPr>
          <w:rFonts w:eastAsia="Calibri" w:cs="Times New Roman"/>
          <w:szCs w:val="28"/>
        </w:rPr>
      </w:pPr>
      <w:r w:rsidRPr="00741955">
        <w:rPr>
          <w:rFonts w:eastAsia="Calibri" w:cs="Times New Roman"/>
          <w:szCs w:val="28"/>
        </w:rPr>
        <w:t xml:space="preserve">В целях построения на территории городского округа Республики Башкортостан аппаратно-программного комплекса "Безопасный город" (далее – АПК "Безопасный город") принято постановление Администрации городского округа </w:t>
      </w:r>
      <w:r w:rsidRPr="00741955">
        <w:rPr>
          <w:rFonts w:eastAsia="Calibri" w:cs="Times New Roman"/>
          <w:bCs/>
          <w:szCs w:val="28"/>
        </w:rPr>
        <w:t xml:space="preserve">от 08 сентября 2017 года № 2659-п </w:t>
      </w:r>
      <w:r w:rsidRPr="00741955">
        <w:rPr>
          <w:rFonts w:eastAsia="Calibri" w:cs="Times New Roman"/>
          <w:szCs w:val="28"/>
        </w:rPr>
        <w:t>«Об организации и выполнении мероприятий по построению, внедрению и эксплуатации аппаратно-программного комплекса "Безопасный город" на территории городского округа город Салават Республики Башкортостан».</w:t>
      </w:r>
    </w:p>
    <w:p w:rsidR="00741955" w:rsidRPr="00741955" w:rsidRDefault="00741955" w:rsidP="00741955">
      <w:pPr>
        <w:rPr>
          <w:rFonts w:eastAsia="Calibri" w:cs="Times New Roman"/>
          <w:szCs w:val="28"/>
        </w:rPr>
      </w:pPr>
      <w:r w:rsidRPr="00741955">
        <w:rPr>
          <w:rFonts w:eastAsia="Calibri" w:cs="Times New Roman"/>
          <w:szCs w:val="28"/>
        </w:rPr>
        <w:t>Обеспечено бесперебойное функционирование системы видеонаблюдения комплексной автоматизированной информационно-аналитической системы (КАИАС) "Безопасный город", в состав которой входят 26 камер видеонаблюдения с круглосуточным мониторингом оперативной обстановки на территории городского округа. Информация с видеокамер с записью событий поступает на мониторы, установленные в дежурной части Отдела МВД России по городу Салавату и в ЕДДС.</w:t>
      </w:r>
    </w:p>
    <w:p w:rsidR="00741955" w:rsidRPr="00741955" w:rsidRDefault="00741955" w:rsidP="00741955">
      <w:pPr>
        <w:rPr>
          <w:rFonts w:eastAsia="Calibri" w:cs="Times New Roman"/>
          <w:szCs w:val="28"/>
        </w:rPr>
      </w:pPr>
      <w:r w:rsidRPr="00741955">
        <w:rPr>
          <w:rFonts w:eastAsia="Calibri" w:cs="Times New Roman"/>
          <w:szCs w:val="28"/>
        </w:rPr>
        <w:t>В ПСЧ-36 ФГКУ "14 отряд ФПС по РБ" установлены программно-аппаратные комплексы "Стрелец-Мониторинг" и "Сова", предназначенные для передачи извещений от установленного на объектах оборудования охранно-пожарной сигнализации на пульт централизованного наблюдения.</w:t>
      </w:r>
    </w:p>
    <w:p w:rsidR="00741955" w:rsidRPr="00741955" w:rsidRDefault="00741955" w:rsidP="00741955">
      <w:pPr>
        <w:rPr>
          <w:rFonts w:eastAsia="Calibri" w:cs="Times New Roman"/>
          <w:szCs w:val="28"/>
        </w:rPr>
      </w:pPr>
      <w:r w:rsidRPr="00741955">
        <w:rPr>
          <w:rFonts w:eastAsia="Calibri" w:cs="Times New Roman"/>
          <w:szCs w:val="28"/>
        </w:rPr>
        <w:lastRenderedPageBreak/>
        <w:t>Кроме того, в составе АПК "Безопасный город" функционируют                   4 многоцелевых комплекса автоматической фиксации нарушений правил дорожного движения "КРЕЧЕТ", предназначенные для автоматического выявления и видеофиксации административных правонарушений в сфере дорожного движения</w:t>
      </w:r>
    </w:p>
    <w:p w:rsidR="00741955" w:rsidRPr="00741955" w:rsidRDefault="00741955" w:rsidP="00741955">
      <w:pPr>
        <w:rPr>
          <w:rFonts w:eastAsia="Times New Roman" w:cs="Times New Roman"/>
          <w:szCs w:val="24"/>
          <w:lang w:eastAsia="ru-RU"/>
        </w:rPr>
      </w:pPr>
      <w:r w:rsidRPr="00741955">
        <w:rPr>
          <w:rFonts w:eastAsia="Calibri" w:cs="Times New Roman"/>
          <w:szCs w:val="28"/>
        </w:rPr>
        <w:t>В состав АПК "Безопасный город" включена комплексная система спутникового мониторинга "GPS-Scan", предназначенная для определения местоположения транспортного средства по ГЛОНАСС/GPS (подключено 47 единиц техники).</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В 2018 году организованы мероприятия по периодическому повышению квалификации должностными лицами и работниками гражданской обороны городского округа и объектов экономики в </w:t>
      </w:r>
      <w:r w:rsidRPr="00741955">
        <w:rPr>
          <w:rFonts w:eastAsia="Calibri" w:cs="Times New Roman"/>
          <w:szCs w:val="28"/>
        </w:rPr>
        <w:t>ГБОУ "Учебно-методический центр по гражданской обороне и чрезвычайным ситуациям Республики Башкортостан".</w:t>
      </w:r>
    </w:p>
    <w:p w:rsidR="00741955" w:rsidRPr="00741955" w:rsidRDefault="00741955" w:rsidP="00741955">
      <w:pPr>
        <w:tabs>
          <w:tab w:val="left" w:pos="851"/>
        </w:tabs>
        <w:rPr>
          <w:rFonts w:eastAsia="Times New Roman" w:cs="Times New Roman"/>
          <w:szCs w:val="28"/>
          <w:lang w:eastAsia="ru-RU"/>
        </w:rPr>
      </w:pPr>
      <w:r w:rsidRPr="00741955">
        <w:rPr>
          <w:rFonts w:eastAsia="Times New Roman" w:cs="Times New Roman"/>
          <w:szCs w:val="28"/>
          <w:lang w:eastAsia="ru-RU"/>
        </w:rPr>
        <w:t xml:space="preserve">По результатам выездного обучения в период с 06 по 07 июня                   2018 года, проведённого специалистами </w:t>
      </w:r>
      <w:r w:rsidRPr="00741955">
        <w:rPr>
          <w:rFonts w:eastAsia="Calibri" w:cs="Times New Roman"/>
          <w:szCs w:val="28"/>
        </w:rPr>
        <w:t xml:space="preserve">ГБОУ "Учебно-методический центр по гражданской обороне и чрезвычайным ситуациям Республики Башкортостан", план комплектования </w:t>
      </w:r>
      <w:r w:rsidRPr="00741955">
        <w:rPr>
          <w:rFonts w:eastAsia="Calibri" w:cs="Times New Roman"/>
          <w:bCs/>
          <w:szCs w:val="28"/>
        </w:rPr>
        <w:t xml:space="preserve">подготовки и повышения квалификации должностных лиц и специалистов гражданской обороны и БТП РСЧС в </w:t>
      </w:r>
      <w:r w:rsidRPr="00741955">
        <w:rPr>
          <w:rFonts w:eastAsia="Times New Roman" w:cs="Times New Roman"/>
          <w:szCs w:val="28"/>
          <w:lang w:eastAsia="ru-RU"/>
        </w:rPr>
        <w:t xml:space="preserve">городе </w:t>
      </w:r>
      <w:r w:rsidRPr="00741955">
        <w:rPr>
          <w:rFonts w:eastAsia="Calibri" w:cs="Times New Roman"/>
          <w:bCs/>
          <w:szCs w:val="28"/>
        </w:rPr>
        <w:t>выполнен на 149%.</w:t>
      </w:r>
    </w:p>
    <w:p w:rsidR="00741955" w:rsidRPr="00741955" w:rsidRDefault="00741955" w:rsidP="00741955">
      <w:pPr>
        <w:rPr>
          <w:rFonts w:eastAsia="Times New Roman" w:cs="Times New Roman"/>
          <w:bCs/>
          <w:szCs w:val="28"/>
          <w:lang w:eastAsia="ru-RU"/>
        </w:rPr>
      </w:pPr>
      <w:r w:rsidRPr="00741955">
        <w:rPr>
          <w:rFonts w:eastAsia="Times New Roman" w:cs="Times New Roman"/>
          <w:szCs w:val="28"/>
          <w:lang w:eastAsia="ru-RU"/>
        </w:rPr>
        <w:t xml:space="preserve">В рамках осуществления процесса подготовки населения способам защиты от опасностей, </w:t>
      </w:r>
      <w:r w:rsidRPr="00741955">
        <w:rPr>
          <w:rFonts w:eastAsia="Calibri" w:cs="Times New Roman"/>
          <w:szCs w:val="28"/>
        </w:rPr>
        <w:t>возникающих при военных конфликтах или вследствие этих конфликтов</w:t>
      </w:r>
      <w:r w:rsidRPr="00741955">
        <w:rPr>
          <w:rFonts w:eastAsia="Times New Roman" w:cs="Times New Roman"/>
          <w:szCs w:val="28"/>
          <w:lang w:eastAsia="ru-RU"/>
        </w:rPr>
        <w:t xml:space="preserve">, а также при ЧС были проведены:  командно-штабные учения – 65;  командно-штабные тренировки – 4; комплексные учения – 1; объектовые тренировки – 155;  тактико-специальные учения – 148; 3 </w:t>
      </w:r>
      <w:r w:rsidRPr="00741955">
        <w:rPr>
          <w:rFonts w:eastAsia="Calibri" w:cs="Times New Roman"/>
          <w:szCs w:val="28"/>
        </w:rPr>
        <w:t xml:space="preserve"> смотра-конкурса;</w:t>
      </w:r>
      <w:r w:rsidRPr="00741955">
        <w:rPr>
          <w:rFonts w:eastAsia="Calibri" w:cs="Times New Roman"/>
          <w:color w:val="000000"/>
          <w:szCs w:val="28"/>
        </w:rPr>
        <w:t xml:space="preserve"> м</w:t>
      </w:r>
      <w:r w:rsidRPr="00741955">
        <w:rPr>
          <w:rFonts w:eastAsia="Calibri" w:cs="Times New Roman"/>
          <w:szCs w:val="28"/>
        </w:rPr>
        <w:t>есячник безопасности жизнедеятельности населения;</w:t>
      </w:r>
      <w:r w:rsidRPr="00741955">
        <w:rPr>
          <w:rFonts w:eastAsia="Times New Roman" w:cs="Times New Roman"/>
          <w:bCs/>
          <w:szCs w:val="28"/>
          <w:lang w:eastAsia="ru-RU"/>
        </w:rPr>
        <w:t xml:space="preserve"> месячник гражданской обороны.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Подготовлено 66 780 человек работающего населения по способам защиты и действиям в ЧС, способам защиты от опасностей, </w:t>
      </w:r>
      <w:r w:rsidRPr="00741955">
        <w:rPr>
          <w:rFonts w:eastAsia="Calibri" w:cs="Times New Roman"/>
          <w:szCs w:val="28"/>
        </w:rPr>
        <w:t>возникающих при военных конфликтах или вследствие этих конфликтов</w:t>
      </w:r>
      <w:r w:rsidRPr="00741955">
        <w:rPr>
          <w:rFonts w:eastAsia="Times New Roman" w:cs="Times New Roman"/>
          <w:szCs w:val="28"/>
          <w:lang w:eastAsia="ru-RU"/>
        </w:rPr>
        <w:t xml:space="preserve">.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Подготовлено 2 183 человека личного состава спасательных служб, нештатных аварийно-спасательных формирований и нештатных формирований по обеспечению выполнения мероприятий по гражданской обороне.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Подготовка населения, не занятого в сфере производства и обслуживания (далее – неработающее население), способам защиты и действиям в ЧС мирного и военного времени очным методом была организована в 11 учебно-консультационных пунктах по гражданской обороне и чрезвычайным ситуациям (далее – УКП по ГОЧС). Способам защиты и действиям в ЧС мирного и военного времени подготовлено 15 645 человек.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Подготовка учащихся и студентов в области ГО и защиты от ЧС осуществлялась по программам ОБЖ (БЖД) на базе общеобразовательных учреждений, учреждений профессионального и высшего образования. Всего обучено </w:t>
      </w:r>
      <w:r w:rsidRPr="00741955">
        <w:rPr>
          <w:rFonts w:eastAsia="Times New Roman" w:cs="Times New Roman"/>
          <w:szCs w:val="20"/>
          <w:lang w:eastAsia="ru-RU"/>
        </w:rPr>
        <w:t>17 613 человек</w:t>
      </w:r>
      <w:r w:rsidRPr="00741955">
        <w:rPr>
          <w:rFonts w:eastAsia="Times New Roman" w:cs="Times New Roman"/>
          <w:szCs w:val="28"/>
          <w:lang w:eastAsia="ru-RU"/>
        </w:rPr>
        <w:t>.</w:t>
      </w:r>
    </w:p>
    <w:p w:rsidR="00646C91" w:rsidRDefault="00741955" w:rsidP="00741955">
      <w:pPr>
        <w:rPr>
          <w:rFonts w:eastAsia="Times New Roman" w:cs="Times New Roman"/>
          <w:bCs/>
          <w:szCs w:val="28"/>
          <w:lang w:eastAsia="ru-RU"/>
        </w:rPr>
      </w:pPr>
      <w:r w:rsidRPr="00741955">
        <w:rPr>
          <w:rFonts w:eastAsia="Times New Roman" w:cs="Times New Roman"/>
          <w:bCs/>
          <w:szCs w:val="28"/>
          <w:lang w:eastAsia="ru-RU"/>
        </w:rPr>
        <w:lastRenderedPageBreak/>
        <w:t>Во исполнение Указа Главы Республики Башкортостан от  01 июня 2016 года № 103-УГ и Постановления  Правительства Республики Башкортостан от 09 августа 2016 года № 320 в городском округе ведётся работа по установке автономных пожарных извещателей в семьях, находящихся в социально-опасном положении, и многодетных малоимущих семьях. Всего за период с 2016 года установлено 392 автономных пожарных извещателя, в том числе в 2018 году – 183 извещателя.</w:t>
      </w:r>
    </w:p>
    <w:p w:rsidR="00646C91" w:rsidRDefault="00646C91" w:rsidP="00646C91">
      <w:pPr>
        <w:pStyle w:val="1"/>
        <w:rPr>
          <w:rFonts w:eastAsia="Times New Roman"/>
          <w:lang w:eastAsia="ru-RU"/>
        </w:rPr>
      </w:pPr>
      <w:bookmarkStart w:id="32" w:name="_Toc535943252"/>
      <w:r>
        <w:rPr>
          <w:rFonts w:eastAsia="Times New Roman"/>
          <w:lang w:eastAsia="ru-RU"/>
        </w:rPr>
        <w:t>Обеспечение общественной безопасности и правопорядка.</w:t>
      </w:r>
      <w:bookmarkEnd w:id="32"/>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 xml:space="preserve">Криминальная ситуация на территории города Салавата характеризовалась сокращением общего количества зарегистрированных преступных посягательств. </w:t>
      </w:r>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Всего в 2018 году зарегистрировано 1800 преступлений, что на 132 факта или 6,8% меньше в сравнении с аналогичным периодом прошлого года. Окончено и направлено в суд 804/-102 преступления, приостановлено 986/-88 преступлений, процент раскрываемости составил 44,9%/-0,9% (за аналогичный период прошлого года (далее-АППГ) 45,8%).</w:t>
      </w:r>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Уровень преступности на 10 тысяч населения по городу Салават составил –116,4 (АППГ – 125,0), по РБ – 141,3 (АППГ – 150,1).</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В результате проводимых профилактических мероприятий снизилось количество тяжких и особо тяжких на 0,5% (419/-2), карманных краж на 17,2% (24/-5), краж из АМТ на 35,1% (24/-13), краж из квартир на 39,5% (23/-15), краж из садовых домиков и дач на 76,5% (4/-13), краж из складов, баз, магазинов на 54,5% (10/-12), краж АМТ на 21,4% (11/-3), грабежей на 15,2% (15,2%), разбоев на 38,9% (11/-7), мошенничеств на 3,9% (172/-7), хищений сотовых телефонов на 17,5 (151/-32).</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Наблюдается положительная динамика по выявлению преступлений в сфере незаконного оборота наркотиков на 0,4% (286/+1), из них выявлено сбытов больше на 3,9% (188/+7).</w:t>
      </w:r>
    </w:p>
    <w:p w:rsidR="00FB782A" w:rsidRPr="00FB782A" w:rsidRDefault="00FB782A" w:rsidP="00FB782A">
      <w:pPr>
        <w:widowControl w:val="0"/>
        <w:autoSpaceDE w:val="0"/>
        <w:autoSpaceDN w:val="0"/>
        <w:adjustRightInd w:val="0"/>
        <w:ind w:firstLine="426"/>
        <w:rPr>
          <w:rFonts w:eastAsia="Times New Roman" w:cs="Times New Roman"/>
          <w:szCs w:val="28"/>
          <w:lang w:val="x-none" w:eastAsia="ru-RU"/>
        </w:rPr>
      </w:pPr>
      <w:r w:rsidRPr="00FB782A">
        <w:rPr>
          <w:rFonts w:eastAsia="Times New Roman" w:cs="Times New Roman"/>
          <w:szCs w:val="28"/>
          <w:lang w:val="x-none" w:eastAsia="ru-RU"/>
        </w:rPr>
        <w:t>Возросл</w:t>
      </w:r>
      <w:r w:rsidRPr="00FB782A">
        <w:rPr>
          <w:rFonts w:eastAsia="Times New Roman" w:cs="Times New Roman"/>
          <w:szCs w:val="28"/>
          <w:lang w:eastAsia="ru-RU"/>
        </w:rPr>
        <w:t>о</w:t>
      </w:r>
      <w:r w:rsidRPr="00FB782A">
        <w:rPr>
          <w:rFonts w:eastAsia="Times New Roman" w:cs="Times New Roman"/>
          <w:szCs w:val="28"/>
          <w:lang w:val="x-none" w:eastAsia="ru-RU"/>
        </w:rPr>
        <w:t xml:space="preserve"> количество выявленных преступлений в сфере экономики на 45,2% (45/+14), в том числе в крупном и особо крупном размере (17/+4), в сфере ТЭК выявлено </w:t>
      </w:r>
      <w:r w:rsidRPr="00FB782A">
        <w:rPr>
          <w:rFonts w:eastAsia="Times New Roman" w:cs="Times New Roman"/>
          <w:szCs w:val="28"/>
          <w:lang w:eastAsia="ru-RU"/>
        </w:rPr>
        <w:t xml:space="preserve">больше на 100,0% </w:t>
      </w:r>
      <w:r w:rsidRPr="00FB782A">
        <w:rPr>
          <w:rFonts w:eastAsia="Times New Roman" w:cs="Times New Roman"/>
          <w:szCs w:val="28"/>
          <w:lang w:val="x-none" w:eastAsia="ru-RU"/>
        </w:rPr>
        <w:t xml:space="preserve">(2/+1), промышленности </w:t>
      </w:r>
      <w:r w:rsidRPr="00FB782A">
        <w:rPr>
          <w:rFonts w:eastAsia="Times New Roman" w:cs="Times New Roman"/>
          <w:szCs w:val="28"/>
          <w:lang w:eastAsia="ru-RU"/>
        </w:rPr>
        <w:t xml:space="preserve">на 14,3% </w:t>
      </w:r>
      <w:r w:rsidRPr="00FB782A">
        <w:rPr>
          <w:rFonts w:eastAsia="Times New Roman" w:cs="Times New Roman"/>
          <w:szCs w:val="28"/>
          <w:lang w:val="x-none" w:eastAsia="ru-RU"/>
        </w:rPr>
        <w:t>(8/+1), освоение и хищение бюджетных средств на 100,0% (4/+2), против госвласти на 100,0% (10/+5), взяточничества на 350,0% (9/+7), коррупционных на 133,3% (14/+8), налоговых на 100,0% (1/+1).</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Принятыми мерами удалось добиться снижения количества преступлений, совершенных ранее совершавшими на 6,5% (549/-38), ранее судимыми на 6,3% (281/-19), в состоянии алкогольного опьянения на 15,4% (374/-68).</w:t>
      </w:r>
    </w:p>
    <w:p w:rsidR="00FB782A" w:rsidRPr="00FB782A" w:rsidRDefault="00FB782A" w:rsidP="00FB782A">
      <w:pPr>
        <w:widowControl w:val="0"/>
        <w:shd w:val="clear" w:color="auto" w:fill="FFFFFF"/>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 xml:space="preserve">Уменьшилось количество приостановленных уголовных дел по следующим видам: тяжких и особо тяжких на 9,4% (241/-25), совершенных в общественных местах на 8,9% (432/-42), краж из АМТ на 16,7% (20/-4), краж из квартир на 28,0% (18/-7), краж из садовых домиков и дач на 45,5% (6/-5), краж из складов, баз, магазинов на 61,1% (7/-11), краж транспортных средств </w:t>
      </w:r>
      <w:r w:rsidRPr="00FB782A">
        <w:rPr>
          <w:rFonts w:eastAsia="Times New Roman" w:cs="Times New Roman"/>
          <w:szCs w:val="28"/>
          <w:lang w:eastAsia="ru-RU"/>
        </w:rPr>
        <w:lastRenderedPageBreak/>
        <w:t>на 42,9% (8/-6), разбоев на 37,5% (5/-3), мошенничеств на 5,0% (153/-8), преступлений связанных с незаконным оборотом наркотиков на 24,3% (137/-44), в том числе сбытов на 17,9% (133/-29), причинение легкого вреда здоровью и побоев на 31,8% (58/-27), экономических преступлений на 25,0% (3/-1).</w:t>
      </w:r>
    </w:p>
    <w:p w:rsidR="00FB782A" w:rsidRPr="00FB782A" w:rsidRDefault="00FB782A" w:rsidP="00FB782A">
      <w:pPr>
        <w:widowControl w:val="0"/>
        <w:shd w:val="clear" w:color="auto" w:fill="FFFFFF"/>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В то же время больше окончено и направлено в суд преступлений, совершенных на улице на 16,1% (137/+19), убийств на 40,0% (7/+2), причинение тяжкого вреда, повлекших смерть на 66,7% (5/+2), карманных краж на 12,5% (9/+1), краж из складов, баз, магазинов на 16,7% (7/+1), разбоев на 50,0% (9/+3), хищений сотовых телефонов на 1,6 (65/01), преступлений, связанных с незаконным оборотом оружия на 133,3% (7/+4), угонов на 100,0% (16/+8), экономических преступлений на 63,2% (31/+12).</w:t>
      </w:r>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 xml:space="preserve">В результате выше раскрываемость по сравнению с прошлым годом по следующим видам преступлений: причинение тяжкого вреда здоровью – 100,0%/+11,1%, карманных краж – 32,1%/+0,1%, краж из АМТ – 28,6%/+1,3%, краж из садовых домиков и дач – 40,0%/+13,3, краж из складов, баз, магазинов – 50,0%/+25,0%, краж АМТ – 27,3%/+9,7%, разбоев – 64,3%/+21,4%, преступлений связанных с незаконным оборотом наркотиков – 49,2%/+4,3%, в том числе сбытов – 19,9%/+1,3%, угонов – 72,7%/+25,6, экономических преступлений – 91,2%/+8,6%. </w:t>
      </w:r>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 xml:space="preserve">Раскрываемость 100% по убийствам, причинение тяжкого вреда здоровью повлекшие смерть, угроз убийством. </w:t>
      </w:r>
    </w:p>
    <w:p w:rsidR="00FB782A" w:rsidRPr="00FB782A" w:rsidRDefault="00FB782A" w:rsidP="00FB782A">
      <w:pPr>
        <w:contextualSpacing/>
        <w:rPr>
          <w:rFonts w:eastAsia="Calibri" w:cs="Times New Roman"/>
          <w:szCs w:val="28"/>
        </w:rPr>
      </w:pPr>
      <w:r w:rsidRPr="00FB782A">
        <w:rPr>
          <w:rFonts w:eastAsia="Times New Roman" w:cs="Times New Roman"/>
          <w:szCs w:val="28"/>
          <w:lang w:eastAsia="ru-RU"/>
        </w:rPr>
        <w:t xml:space="preserve">Наблюдается положительная динамика по линии административной практики. </w:t>
      </w:r>
      <w:r w:rsidRPr="00FB782A">
        <w:rPr>
          <w:rFonts w:eastAsia="Calibri" w:cs="Times New Roman"/>
          <w:szCs w:val="28"/>
        </w:rPr>
        <w:t xml:space="preserve">Без учета сведений (ОГИБДД и ОВМ) за 2018 год к административной ответственности привлечено 8610 (+159) граждан, наложено штрафов на сумму 3 млн. 885 тыс. руб. (- 325 тыс.руб. АППГ), взыскано 2 млн. 885 тыс. руб. (- 292 тыс. </w:t>
      </w:r>
      <w:r w:rsidRPr="00FB782A">
        <w:rPr>
          <w:rFonts w:eastAsia="Calibri" w:cs="Times New Roman"/>
          <w:color w:val="FF0000"/>
          <w:szCs w:val="28"/>
        </w:rPr>
        <w:t xml:space="preserve"> </w:t>
      </w:r>
      <w:r w:rsidRPr="00FB782A">
        <w:rPr>
          <w:rFonts w:eastAsia="Calibri" w:cs="Times New Roman"/>
          <w:szCs w:val="28"/>
        </w:rPr>
        <w:t>руб. АППГ) , взыскаемость составила 74,3% (- 1,2%/ 75,5% АППГ).</w:t>
      </w:r>
    </w:p>
    <w:p w:rsidR="00FB782A" w:rsidRPr="00FB782A" w:rsidRDefault="00FB782A" w:rsidP="00FB782A">
      <w:pPr>
        <w:widowControl w:val="0"/>
        <w:autoSpaceDE w:val="0"/>
        <w:autoSpaceDN w:val="0"/>
        <w:adjustRightInd w:val="0"/>
        <w:rPr>
          <w:rFonts w:eastAsia="Times New Roman" w:cs="Times New Roman"/>
          <w:color w:val="FF0000"/>
          <w:szCs w:val="28"/>
          <w:lang w:eastAsia="ru-RU"/>
        </w:rPr>
      </w:pPr>
      <w:r w:rsidRPr="00FB782A">
        <w:rPr>
          <w:rFonts w:eastAsia="Times New Roman" w:cs="Times New Roman"/>
          <w:szCs w:val="28"/>
          <w:lang w:eastAsia="ru-RU"/>
        </w:rPr>
        <w:t>В 2018 году совершено 98 (-13) дорожно – транспортных происшествий, в которых получили травмы различной степени тяжести 107 (-20) человек, погибло при ДТП 7 (=) человек. С механическими повреждениями зарегистрировано 1680 (-657) ДТП. Выявлено 18005 нарушений ПДД, в том числе пешеходами 1313. Выявлено</w:t>
      </w:r>
      <w:r w:rsidRPr="00FB782A">
        <w:rPr>
          <w:rFonts w:eastAsia="Times New Roman" w:cs="Times New Roman"/>
          <w:color w:val="FF0000"/>
          <w:szCs w:val="28"/>
          <w:lang w:eastAsia="ru-RU"/>
        </w:rPr>
        <w:t xml:space="preserve"> </w:t>
      </w:r>
      <w:r w:rsidRPr="00FB782A">
        <w:rPr>
          <w:rFonts w:eastAsia="Times New Roman" w:cs="Times New Roman"/>
          <w:szCs w:val="28"/>
          <w:lang w:eastAsia="ru-RU"/>
        </w:rPr>
        <w:t>248 водителей, управляющих транспортным средством в нетрезвом состоянии, за невыполнение требований о прохождении медицинского освидетельствования на состояние опьянения составлено 104 административных протокола. За нарушение ПДД подвергнуто административному аресту</w:t>
      </w:r>
      <w:r w:rsidRPr="00FB782A">
        <w:rPr>
          <w:rFonts w:eastAsia="Times New Roman" w:cs="Times New Roman"/>
          <w:color w:val="FF0000"/>
          <w:szCs w:val="28"/>
          <w:lang w:eastAsia="ru-RU"/>
        </w:rPr>
        <w:t xml:space="preserve"> </w:t>
      </w:r>
      <w:r w:rsidRPr="00FB782A">
        <w:rPr>
          <w:rFonts w:eastAsia="Times New Roman" w:cs="Times New Roman"/>
          <w:szCs w:val="28"/>
          <w:lang w:eastAsia="ru-RU"/>
        </w:rPr>
        <w:t>168 человек. Лишены права управления 324 водителя. Взыскаемость составила 102,6% (+3,4%).</w:t>
      </w:r>
    </w:p>
    <w:p w:rsidR="00FB782A" w:rsidRPr="00FB782A" w:rsidRDefault="00FB782A" w:rsidP="00FB782A">
      <w:pPr>
        <w:widowControl w:val="0"/>
        <w:shd w:val="clear" w:color="auto" w:fill="FFFFFF"/>
        <w:autoSpaceDE w:val="0"/>
        <w:autoSpaceDN w:val="0"/>
        <w:adjustRightInd w:val="0"/>
        <w:rPr>
          <w:rFonts w:eastAsia="Times New Roman" w:cs="Times New Roman"/>
          <w:szCs w:val="28"/>
          <w:lang w:eastAsia="ru-RU"/>
        </w:rPr>
      </w:pPr>
      <w:r w:rsidRPr="00FB782A">
        <w:rPr>
          <w:rFonts w:eastAsia="Times New Roman" w:cs="Times New Roman"/>
          <w:szCs w:val="28"/>
          <w:lang w:eastAsia="ru-RU"/>
        </w:rPr>
        <w:t xml:space="preserve">По линии миграции выдано 6679 паспортов гражданина РФ, поставлено на регистрационный учет по месту жительства 8440 человек, поставлено на миграционный учет по месту пребывания иностранных граждан 2331. За нарушение миграционного законодательства привлечено к административной ответственности 1444/+342 человека. В Салаватский городской суд направлено 62 материала об административном выдворении, из них судом </w:t>
      </w:r>
      <w:r w:rsidRPr="00FB782A">
        <w:rPr>
          <w:rFonts w:eastAsia="Times New Roman" w:cs="Times New Roman"/>
          <w:szCs w:val="28"/>
          <w:lang w:eastAsia="ru-RU"/>
        </w:rPr>
        <w:lastRenderedPageBreak/>
        <w:t>приняты решения в отношении 35 иностранных граждан.</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 xml:space="preserve">В производстве следственного отдела находилось 1355 (+39) уголовных дела, окончено производством 241 (+2), в суд с обвинительным заключением было направлено 220 (-4) уголовных дел, приостановлено производством 821 (+69) уголовное дело. Для производства дополнительного расследования из прокуратуры города возвращено 13 (-13) уголовных дел. </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В производстве отдела дознания находилось 810 (-105) уголовных дел, дознанием окончено 306 (-40) уголовных дел, в суд было направлено 264 (-32) уголовных дела, приостановлено производством 328 (-48) уголовных дел. Для производства дополнительного дознания из прокуратуры города возвращено (12/+1) уголовных дел и пересоставления обвинительного акта 1 (-3). Фактов реабилитации и оправданий в суде не было.</w:t>
      </w:r>
    </w:p>
    <w:p w:rsidR="00FB782A" w:rsidRPr="00FB782A" w:rsidRDefault="00FB782A" w:rsidP="00FB782A">
      <w:pPr>
        <w:widowControl w:val="0"/>
        <w:autoSpaceDE w:val="0"/>
        <w:autoSpaceDN w:val="0"/>
        <w:adjustRightInd w:val="0"/>
        <w:ind w:firstLine="567"/>
        <w:rPr>
          <w:rFonts w:eastAsia="Times New Roman" w:cs="Times New Roman"/>
          <w:szCs w:val="28"/>
          <w:lang w:eastAsia="ru-RU"/>
        </w:rPr>
      </w:pPr>
      <w:r w:rsidRPr="00FB782A">
        <w:rPr>
          <w:rFonts w:eastAsia="Times New Roman" w:cs="Times New Roman"/>
          <w:szCs w:val="28"/>
          <w:lang w:eastAsia="ru-RU"/>
        </w:rPr>
        <w:t xml:space="preserve">Оказание государственных услуг в Отделе было организовано на должном уровне. Требования Указа Президента РФ от 07 мая 2012 года исполнены в полном объеме, в текущем году достигнут уровень удовлетворенности граждан качеством предоставления государственных услуг к 2018 году - не менее 90%, а также установленный 70-процентный порог доли граждан, использующих механизм получения государственной услуги в электронном виде. </w:t>
      </w:r>
    </w:p>
    <w:p w:rsidR="00FB782A" w:rsidRPr="00FB782A" w:rsidRDefault="00FB782A" w:rsidP="00FB782A">
      <w:pPr>
        <w:widowControl w:val="0"/>
        <w:autoSpaceDE w:val="0"/>
        <w:autoSpaceDN w:val="0"/>
        <w:adjustRightInd w:val="0"/>
        <w:ind w:firstLine="567"/>
        <w:rPr>
          <w:rFonts w:eastAsia="Times New Roman" w:cs="Times New Roman"/>
          <w:color w:val="FF0000"/>
          <w:szCs w:val="28"/>
          <w:lang w:eastAsia="ru-RU"/>
        </w:rPr>
      </w:pPr>
      <w:r w:rsidRPr="00FB782A">
        <w:rPr>
          <w:rFonts w:eastAsia="Times New Roman" w:cs="Times New Roman"/>
          <w:szCs w:val="28"/>
          <w:lang w:eastAsia="ru-RU"/>
        </w:rPr>
        <w:t>Так, уровень удовлетворенности заявителей качеством предоставления государственных услуг Отделом, согласно вневедомственной оценке мониторинга качества предоставления государственных услуг составил – 95,8% (РБ-96,2%).</w:t>
      </w:r>
      <w:r w:rsidRPr="00FB782A">
        <w:rPr>
          <w:rFonts w:eastAsia="Times New Roman" w:cs="Times New Roman"/>
          <w:color w:val="FF0000"/>
          <w:szCs w:val="28"/>
          <w:lang w:eastAsia="ru-RU"/>
        </w:rPr>
        <w:t xml:space="preserve"> </w:t>
      </w:r>
    </w:p>
    <w:p w:rsidR="00FB782A" w:rsidRPr="00FB782A" w:rsidRDefault="00FB782A" w:rsidP="00FB782A">
      <w:pPr>
        <w:widowControl w:val="0"/>
        <w:tabs>
          <w:tab w:val="left" w:pos="7797"/>
        </w:tabs>
        <w:autoSpaceDE w:val="0"/>
        <w:autoSpaceDN w:val="0"/>
        <w:adjustRightInd w:val="0"/>
        <w:ind w:firstLine="567"/>
        <w:rPr>
          <w:rFonts w:eastAsia="Times New Roman" w:cs="Times New Roman"/>
          <w:szCs w:val="28"/>
          <w:lang w:eastAsia="ru-RU"/>
        </w:rPr>
      </w:pPr>
      <w:r w:rsidRPr="00FB782A">
        <w:rPr>
          <w:rFonts w:eastAsia="Times New Roman" w:cs="Times New Roman"/>
          <w:szCs w:val="28"/>
          <w:lang w:eastAsia="ru-RU"/>
        </w:rPr>
        <w:t>Доля граждан, использующих механизм подачи заявления в электронном виде, составила – 83,0% (РБ-77,4%).</w:t>
      </w:r>
    </w:p>
    <w:p w:rsidR="00FB782A" w:rsidRPr="00FB782A" w:rsidRDefault="00FB782A" w:rsidP="00FB782A">
      <w:pPr>
        <w:rPr>
          <w:rFonts w:eastAsia="Times New Roman" w:cs="Times New Roman"/>
          <w:szCs w:val="28"/>
          <w:lang w:eastAsia="ru-RU"/>
        </w:rPr>
      </w:pPr>
      <w:r w:rsidRPr="00FB782A">
        <w:rPr>
          <w:rFonts w:eastAsia="Times New Roman" w:cs="Times New Roman"/>
          <w:szCs w:val="28"/>
          <w:lang w:eastAsia="ru-RU"/>
        </w:rPr>
        <w:t>Вместе с тем, оперативная обстановка в городе свидетельствует об отсутствии эффективной работы по ряду значимых направлений оперативно-служебной деятельности.</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На территории города Салават реализованы мероприятия, направленные на организацию комплексного применения сил и средств, привлекаемых к охране общественного порядка и обеспечению общественной безопасности в период проведения 148 массовых мероприятий. В текущем году на территории города с привлечением иных правоохранительных органов и сил общественности проведено 30 оперативно-профилактических мероприятий, что позволило сократить количество преступлений, совершенных в общественных местах на 8,8% (723/-70). В то же время, несмотря на проведенные мероприятия, допущен рост уличной преступности на 80,6% (307/+137). Возросло количество преступлений, совершенных несовершеннолетними на 109,1% (23/+12).</w:t>
      </w:r>
    </w:p>
    <w:p w:rsidR="00FB782A" w:rsidRPr="00FB782A" w:rsidRDefault="00FB782A" w:rsidP="00FB782A">
      <w:pPr>
        <w:widowControl w:val="0"/>
        <w:autoSpaceDE w:val="0"/>
        <w:autoSpaceDN w:val="0"/>
        <w:adjustRightInd w:val="0"/>
        <w:ind w:firstLine="708"/>
        <w:rPr>
          <w:rFonts w:eastAsia="Times New Roman" w:cs="Times New Roman"/>
          <w:szCs w:val="28"/>
          <w:lang w:eastAsia="ru-RU"/>
        </w:rPr>
      </w:pPr>
      <w:r w:rsidRPr="00FB782A">
        <w:rPr>
          <w:rFonts w:eastAsia="Times New Roman" w:cs="Times New Roman"/>
          <w:szCs w:val="28"/>
          <w:lang w:eastAsia="ru-RU"/>
        </w:rPr>
        <w:t>Определенные недостатки сохраняются в организации раскрытия преступлений имущественного характера.</w:t>
      </w:r>
    </w:p>
    <w:p w:rsidR="00FB782A" w:rsidRPr="00FB782A" w:rsidRDefault="00FB782A" w:rsidP="00FB782A">
      <w:pPr>
        <w:tabs>
          <w:tab w:val="num" w:pos="360"/>
        </w:tabs>
        <w:rPr>
          <w:rFonts w:eastAsia="Times New Roman" w:cs="Times New Roman"/>
          <w:szCs w:val="28"/>
          <w:lang w:val="x-none" w:eastAsia="ru-RU"/>
        </w:rPr>
      </w:pPr>
      <w:r w:rsidRPr="00FB782A">
        <w:rPr>
          <w:rFonts w:eastAsia="Times New Roman" w:cs="Times New Roman"/>
          <w:szCs w:val="28"/>
          <w:lang w:val="x-none" w:eastAsia="ru-RU"/>
        </w:rPr>
        <w:t>При</w:t>
      </w:r>
      <w:r w:rsidRPr="00FB782A">
        <w:rPr>
          <w:rFonts w:eastAsia="Times New Roman" w:cs="Times New Roman"/>
          <w:szCs w:val="28"/>
          <w:lang w:eastAsia="ru-RU"/>
        </w:rPr>
        <w:t xml:space="preserve"> незначительном</w:t>
      </w:r>
      <w:r w:rsidRPr="00FB782A">
        <w:rPr>
          <w:rFonts w:eastAsia="Times New Roman" w:cs="Times New Roman"/>
          <w:szCs w:val="28"/>
          <w:lang w:val="x-none" w:eastAsia="ru-RU"/>
        </w:rPr>
        <w:t xml:space="preserve"> росте числа зарегистрированных краж всех форм собственности на </w:t>
      </w:r>
      <w:r w:rsidRPr="00FB782A">
        <w:rPr>
          <w:rFonts w:eastAsia="Times New Roman" w:cs="Times New Roman"/>
          <w:szCs w:val="28"/>
          <w:lang w:eastAsia="ru-RU"/>
        </w:rPr>
        <w:t>1</w:t>
      </w:r>
      <w:r w:rsidRPr="00FB782A">
        <w:rPr>
          <w:rFonts w:eastAsia="Times New Roman" w:cs="Times New Roman"/>
          <w:szCs w:val="28"/>
          <w:lang w:val="x-none" w:eastAsia="ru-RU"/>
        </w:rPr>
        <w:t>,</w:t>
      </w:r>
      <w:r w:rsidRPr="00FB782A">
        <w:rPr>
          <w:rFonts w:eastAsia="Times New Roman" w:cs="Times New Roman"/>
          <w:szCs w:val="28"/>
          <w:lang w:eastAsia="ru-RU"/>
        </w:rPr>
        <w:t>0</w:t>
      </w:r>
      <w:r w:rsidRPr="00FB782A">
        <w:rPr>
          <w:rFonts w:eastAsia="Times New Roman" w:cs="Times New Roman"/>
          <w:szCs w:val="28"/>
          <w:lang w:val="x-none" w:eastAsia="ru-RU"/>
        </w:rPr>
        <w:t>%</w:t>
      </w:r>
      <w:r w:rsidRPr="00FB782A">
        <w:rPr>
          <w:rFonts w:eastAsia="Times New Roman" w:cs="Times New Roman"/>
          <w:szCs w:val="28"/>
          <w:lang w:eastAsia="ru-RU"/>
        </w:rPr>
        <w:t xml:space="preserve"> (633/+6)</w:t>
      </w:r>
      <w:r w:rsidRPr="00FB782A">
        <w:rPr>
          <w:rFonts w:eastAsia="Times New Roman" w:cs="Times New Roman"/>
          <w:szCs w:val="28"/>
          <w:lang w:val="x-none" w:eastAsia="ru-RU"/>
        </w:rPr>
        <w:t xml:space="preserve">, возросло количество преступлений данной категории, по которым уголовные дела приостановлены на </w:t>
      </w:r>
      <w:r w:rsidRPr="00FB782A">
        <w:rPr>
          <w:rFonts w:eastAsia="Times New Roman" w:cs="Times New Roman"/>
          <w:szCs w:val="28"/>
          <w:lang w:eastAsia="ru-RU"/>
        </w:rPr>
        <w:t>2,5</w:t>
      </w:r>
      <w:r w:rsidRPr="00FB782A">
        <w:rPr>
          <w:rFonts w:eastAsia="Times New Roman" w:cs="Times New Roman"/>
          <w:szCs w:val="28"/>
          <w:lang w:val="x-none" w:eastAsia="ru-RU"/>
        </w:rPr>
        <w:t>%</w:t>
      </w:r>
      <w:r w:rsidRPr="00FB782A">
        <w:rPr>
          <w:rFonts w:eastAsia="Times New Roman" w:cs="Times New Roman"/>
          <w:szCs w:val="28"/>
          <w:lang w:eastAsia="ru-RU"/>
        </w:rPr>
        <w:t xml:space="preserve"> (458/+11)</w:t>
      </w:r>
      <w:r w:rsidRPr="00FB782A">
        <w:rPr>
          <w:rFonts w:eastAsia="Times New Roman" w:cs="Times New Roman"/>
          <w:szCs w:val="28"/>
          <w:lang w:val="x-none" w:eastAsia="ru-RU"/>
        </w:rPr>
        <w:t xml:space="preserve">, </w:t>
      </w:r>
      <w:r w:rsidRPr="00FB782A">
        <w:rPr>
          <w:rFonts w:eastAsia="Times New Roman" w:cs="Times New Roman"/>
          <w:szCs w:val="28"/>
          <w:lang w:val="x-none" w:eastAsia="ru-RU"/>
        </w:rPr>
        <w:lastRenderedPageBreak/>
        <w:t xml:space="preserve">сократилось число раскрытых преступлений на </w:t>
      </w:r>
      <w:r w:rsidRPr="00FB782A">
        <w:rPr>
          <w:rFonts w:eastAsia="Times New Roman" w:cs="Times New Roman"/>
          <w:szCs w:val="28"/>
          <w:lang w:eastAsia="ru-RU"/>
        </w:rPr>
        <w:t>8</w:t>
      </w:r>
      <w:r w:rsidRPr="00FB782A">
        <w:rPr>
          <w:rFonts w:eastAsia="Times New Roman" w:cs="Times New Roman"/>
          <w:szCs w:val="28"/>
          <w:lang w:val="x-none" w:eastAsia="ru-RU"/>
        </w:rPr>
        <w:t>,</w:t>
      </w:r>
      <w:r w:rsidRPr="00FB782A">
        <w:rPr>
          <w:rFonts w:eastAsia="Times New Roman" w:cs="Times New Roman"/>
          <w:szCs w:val="28"/>
          <w:lang w:eastAsia="ru-RU"/>
        </w:rPr>
        <w:t>8</w:t>
      </w:r>
      <w:r w:rsidRPr="00FB782A">
        <w:rPr>
          <w:rFonts w:eastAsia="Times New Roman" w:cs="Times New Roman"/>
          <w:szCs w:val="28"/>
          <w:lang w:val="x-none" w:eastAsia="ru-RU"/>
        </w:rPr>
        <w:t>%</w:t>
      </w:r>
      <w:r w:rsidRPr="00FB782A">
        <w:rPr>
          <w:rFonts w:eastAsia="Times New Roman" w:cs="Times New Roman"/>
          <w:szCs w:val="28"/>
          <w:lang w:eastAsia="ru-RU"/>
        </w:rPr>
        <w:t xml:space="preserve"> (186/-18)</w:t>
      </w:r>
      <w:r w:rsidRPr="00FB782A">
        <w:rPr>
          <w:rFonts w:eastAsia="Times New Roman" w:cs="Times New Roman"/>
          <w:szCs w:val="28"/>
          <w:lang w:val="x-none" w:eastAsia="ru-RU"/>
        </w:rPr>
        <w:t xml:space="preserve">, их удельный вес уменьшился на </w:t>
      </w:r>
      <w:r w:rsidRPr="00FB782A">
        <w:rPr>
          <w:rFonts w:eastAsia="Times New Roman" w:cs="Times New Roman"/>
          <w:szCs w:val="28"/>
          <w:lang w:eastAsia="ru-RU"/>
        </w:rPr>
        <w:t>2</w:t>
      </w:r>
      <w:r w:rsidRPr="00FB782A">
        <w:rPr>
          <w:rFonts w:eastAsia="Times New Roman" w:cs="Times New Roman"/>
          <w:szCs w:val="28"/>
          <w:lang w:val="x-none" w:eastAsia="ru-RU"/>
        </w:rPr>
        <w:t>,</w:t>
      </w:r>
      <w:r w:rsidRPr="00FB782A">
        <w:rPr>
          <w:rFonts w:eastAsia="Times New Roman" w:cs="Times New Roman"/>
          <w:szCs w:val="28"/>
          <w:lang w:eastAsia="ru-RU"/>
        </w:rPr>
        <w:t>4</w:t>
      </w:r>
      <w:r w:rsidRPr="00FB782A">
        <w:rPr>
          <w:rFonts w:eastAsia="Times New Roman" w:cs="Times New Roman"/>
          <w:szCs w:val="28"/>
          <w:lang w:val="x-none" w:eastAsia="ru-RU"/>
        </w:rPr>
        <w:t>%</w:t>
      </w:r>
      <w:r w:rsidRPr="00FB782A">
        <w:rPr>
          <w:rFonts w:eastAsia="Times New Roman" w:cs="Times New Roman"/>
          <w:szCs w:val="28"/>
          <w:lang w:eastAsia="ru-RU"/>
        </w:rPr>
        <w:t xml:space="preserve"> и составил 28,9% (АППГ – 31,3%), (РБ – 35,5%)</w:t>
      </w:r>
      <w:r w:rsidRPr="00FB782A">
        <w:rPr>
          <w:rFonts w:eastAsia="Times New Roman" w:cs="Times New Roman"/>
          <w:szCs w:val="28"/>
          <w:lang w:val="x-none" w:eastAsia="ru-RU"/>
        </w:rPr>
        <w:t xml:space="preserve">. </w:t>
      </w:r>
    </w:p>
    <w:p w:rsidR="00FB782A" w:rsidRPr="00FB782A" w:rsidRDefault="00FB782A" w:rsidP="00FB782A">
      <w:pPr>
        <w:tabs>
          <w:tab w:val="num" w:pos="360"/>
        </w:tabs>
        <w:rPr>
          <w:rFonts w:eastAsia="Times New Roman" w:cs="Times New Roman"/>
          <w:szCs w:val="28"/>
          <w:lang w:val="x-none" w:eastAsia="ru-RU"/>
        </w:rPr>
      </w:pPr>
      <w:r w:rsidRPr="00FB782A">
        <w:rPr>
          <w:rFonts w:eastAsia="Times New Roman" w:cs="Times New Roman"/>
          <w:szCs w:val="28"/>
          <w:lang w:eastAsia="ru-RU"/>
        </w:rPr>
        <w:t>Сохраняются</w:t>
      </w:r>
      <w:r w:rsidRPr="00FB782A">
        <w:rPr>
          <w:rFonts w:eastAsia="Times New Roman" w:cs="Times New Roman"/>
          <w:szCs w:val="28"/>
          <w:lang w:val="x-none" w:eastAsia="ru-RU"/>
        </w:rPr>
        <w:t xml:space="preserve"> существенные недостатки в организации работы по раскрытию </w:t>
      </w:r>
      <w:r w:rsidRPr="00FB782A">
        <w:rPr>
          <w:rFonts w:eastAsia="Times New Roman" w:cs="Times New Roman"/>
          <w:szCs w:val="28"/>
          <w:lang w:eastAsia="ru-RU"/>
        </w:rPr>
        <w:t>грабежей</w:t>
      </w:r>
      <w:r w:rsidRPr="00FB782A">
        <w:rPr>
          <w:rFonts w:eastAsia="Times New Roman" w:cs="Times New Roman"/>
          <w:szCs w:val="28"/>
          <w:lang w:val="x-none" w:eastAsia="ru-RU"/>
        </w:rPr>
        <w:t>, за отчетный период количество нераскрытых преступлений данной категории увеличилось на 1</w:t>
      </w:r>
      <w:r w:rsidRPr="00FB782A">
        <w:rPr>
          <w:rFonts w:eastAsia="Times New Roman" w:cs="Times New Roman"/>
          <w:szCs w:val="28"/>
          <w:lang w:eastAsia="ru-RU"/>
        </w:rPr>
        <w:t>3,3</w:t>
      </w:r>
      <w:r w:rsidRPr="00FB782A">
        <w:rPr>
          <w:rFonts w:eastAsia="Times New Roman" w:cs="Times New Roman"/>
          <w:szCs w:val="28"/>
          <w:lang w:val="x-none" w:eastAsia="ru-RU"/>
        </w:rPr>
        <w:t>% (1</w:t>
      </w:r>
      <w:r w:rsidRPr="00FB782A">
        <w:rPr>
          <w:rFonts w:eastAsia="Times New Roman" w:cs="Times New Roman"/>
          <w:szCs w:val="28"/>
          <w:lang w:eastAsia="ru-RU"/>
        </w:rPr>
        <w:t>7</w:t>
      </w:r>
      <w:r w:rsidRPr="00FB782A">
        <w:rPr>
          <w:rFonts w:eastAsia="Times New Roman" w:cs="Times New Roman"/>
          <w:szCs w:val="28"/>
          <w:lang w:val="x-none" w:eastAsia="ru-RU"/>
        </w:rPr>
        <w:t>/+</w:t>
      </w:r>
      <w:r w:rsidRPr="00FB782A">
        <w:rPr>
          <w:rFonts w:eastAsia="Times New Roman" w:cs="Times New Roman"/>
          <w:szCs w:val="28"/>
          <w:lang w:eastAsia="ru-RU"/>
        </w:rPr>
        <w:t>2</w:t>
      </w:r>
      <w:r w:rsidRPr="00FB782A">
        <w:rPr>
          <w:rFonts w:eastAsia="Times New Roman" w:cs="Times New Roman"/>
          <w:szCs w:val="28"/>
          <w:lang w:val="x-none" w:eastAsia="ru-RU"/>
        </w:rPr>
        <w:t xml:space="preserve">), сократилось число раскрытых преступлений на </w:t>
      </w:r>
      <w:r w:rsidRPr="00FB782A">
        <w:rPr>
          <w:rFonts w:eastAsia="Times New Roman" w:cs="Times New Roman"/>
          <w:szCs w:val="28"/>
          <w:lang w:eastAsia="ru-RU"/>
        </w:rPr>
        <w:t>11</w:t>
      </w:r>
      <w:r w:rsidRPr="00FB782A">
        <w:rPr>
          <w:rFonts w:eastAsia="Times New Roman" w:cs="Times New Roman"/>
          <w:szCs w:val="28"/>
          <w:lang w:val="x-none" w:eastAsia="ru-RU"/>
        </w:rPr>
        <w:t>,</w:t>
      </w:r>
      <w:r w:rsidRPr="00FB782A">
        <w:rPr>
          <w:rFonts w:eastAsia="Times New Roman" w:cs="Times New Roman"/>
          <w:szCs w:val="28"/>
          <w:lang w:eastAsia="ru-RU"/>
        </w:rPr>
        <w:t>1</w:t>
      </w:r>
      <w:r w:rsidRPr="00FB782A">
        <w:rPr>
          <w:rFonts w:eastAsia="Times New Roman" w:cs="Times New Roman"/>
          <w:szCs w:val="28"/>
          <w:lang w:val="x-none" w:eastAsia="ru-RU"/>
        </w:rPr>
        <w:t>%</w:t>
      </w:r>
      <w:r w:rsidRPr="00FB782A">
        <w:rPr>
          <w:rFonts w:eastAsia="Times New Roman" w:cs="Times New Roman"/>
          <w:szCs w:val="28"/>
          <w:lang w:eastAsia="ru-RU"/>
        </w:rPr>
        <w:t xml:space="preserve"> (24/-3)</w:t>
      </w:r>
      <w:r w:rsidRPr="00FB782A">
        <w:rPr>
          <w:rFonts w:eastAsia="Times New Roman" w:cs="Times New Roman"/>
          <w:szCs w:val="28"/>
          <w:lang w:val="x-none" w:eastAsia="ru-RU"/>
        </w:rPr>
        <w:t xml:space="preserve">, их удельный вес уменьшился на </w:t>
      </w:r>
      <w:r w:rsidRPr="00FB782A">
        <w:rPr>
          <w:rFonts w:eastAsia="Times New Roman" w:cs="Times New Roman"/>
          <w:szCs w:val="28"/>
          <w:lang w:eastAsia="ru-RU"/>
        </w:rPr>
        <w:t>5</w:t>
      </w:r>
      <w:r w:rsidRPr="00FB782A">
        <w:rPr>
          <w:rFonts w:eastAsia="Times New Roman" w:cs="Times New Roman"/>
          <w:szCs w:val="28"/>
          <w:lang w:val="x-none" w:eastAsia="ru-RU"/>
        </w:rPr>
        <w:t>,</w:t>
      </w:r>
      <w:r w:rsidRPr="00FB782A">
        <w:rPr>
          <w:rFonts w:eastAsia="Times New Roman" w:cs="Times New Roman"/>
          <w:szCs w:val="28"/>
          <w:lang w:eastAsia="ru-RU"/>
        </w:rPr>
        <w:t>8</w:t>
      </w:r>
      <w:r w:rsidRPr="00FB782A">
        <w:rPr>
          <w:rFonts w:eastAsia="Times New Roman" w:cs="Times New Roman"/>
          <w:szCs w:val="28"/>
          <w:lang w:val="x-none" w:eastAsia="ru-RU"/>
        </w:rPr>
        <w:t>%</w:t>
      </w:r>
      <w:r w:rsidRPr="00FB782A">
        <w:rPr>
          <w:rFonts w:eastAsia="Times New Roman" w:cs="Times New Roman"/>
          <w:szCs w:val="28"/>
          <w:lang w:eastAsia="ru-RU"/>
        </w:rPr>
        <w:t xml:space="preserve"> и составил 58,5% (АППГ – 64,3%), (РБ – 57,9%)</w:t>
      </w:r>
      <w:r w:rsidRPr="00FB782A">
        <w:rPr>
          <w:rFonts w:eastAsia="Times New Roman" w:cs="Times New Roman"/>
          <w:szCs w:val="28"/>
          <w:lang w:val="x-none" w:eastAsia="ru-RU"/>
        </w:rPr>
        <w:t xml:space="preserve">. </w:t>
      </w:r>
    </w:p>
    <w:p w:rsidR="00FB782A" w:rsidRPr="00FB782A" w:rsidRDefault="00FB782A" w:rsidP="00FB782A">
      <w:pPr>
        <w:widowControl w:val="0"/>
        <w:autoSpaceDE w:val="0"/>
        <w:autoSpaceDN w:val="0"/>
        <w:adjustRightInd w:val="0"/>
        <w:ind w:firstLine="708"/>
        <w:rPr>
          <w:rFonts w:eastAsia="Times New Roman" w:cs="Times New Roman"/>
          <w:szCs w:val="28"/>
          <w:lang w:eastAsia="ru-RU"/>
        </w:rPr>
      </w:pPr>
      <w:r w:rsidRPr="00FB782A">
        <w:rPr>
          <w:rFonts w:eastAsia="Times New Roman" w:cs="Times New Roman"/>
          <w:szCs w:val="28"/>
          <w:lang w:eastAsia="ru-RU"/>
        </w:rPr>
        <w:t>Несмотря на проводимую профилактическую работу по информированию населения о новых способах хищений денежных средств граждан путем краж и мошенничеств с использованием сети Интернет, средств мобильной связи и банковских карт по итогам 2018 года сохраняются недостатки в организации работы по раскрытию общеуголовных мошенничеств (87 фактов) и хищений денежных средств со счетов банковских карт, совершенных дистанционным способом (77 фактов).</w:t>
      </w:r>
    </w:p>
    <w:p w:rsidR="00FB782A" w:rsidRPr="00FB782A" w:rsidRDefault="00FB782A" w:rsidP="00FB782A">
      <w:pPr>
        <w:tabs>
          <w:tab w:val="num" w:pos="360"/>
        </w:tabs>
        <w:rPr>
          <w:rFonts w:eastAsia="Times New Roman" w:cs="Times New Roman"/>
          <w:szCs w:val="28"/>
          <w:lang w:eastAsia="ru-RU"/>
        </w:rPr>
      </w:pPr>
      <w:r w:rsidRPr="00FB782A">
        <w:rPr>
          <w:rFonts w:eastAsia="Times New Roman" w:cs="Times New Roman"/>
          <w:szCs w:val="28"/>
          <w:lang w:eastAsia="ru-RU"/>
        </w:rPr>
        <w:t xml:space="preserve">Всего раскрыто и направлено в суд 12 фактов общеуголовных мошенничеств, в результате </w:t>
      </w:r>
      <w:r w:rsidRPr="00FB782A">
        <w:rPr>
          <w:rFonts w:eastAsia="Times New Roman" w:cs="Times New Roman"/>
          <w:szCs w:val="28"/>
          <w:lang w:val="x-none" w:eastAsia="ru-RU"/>
        </w:rPr>
        <w:t xml:space="preserve">их удельный вес </w:t>
      </w:r>
      <w:r w:rsidRPr="00FB782A">
        <w:rPr>
          <w:rFonts w:eastAsia="Times New Roman" w:cs="Times New Roman"/>
          <w:szCs w:val="28"/>
          <w:lang w:eastAsia="ru-RU"/>
        </w:rPr>
        <w:t>составил лишь 7,3% (АППГ - 9,6%), (РБ - 19,2%)</w:t>
      </w:r>
      <w:r w:rsidRPr="00FB782A">
        <w:rPr>
          <w:rFonts w:eastAsia="Times New Roman" w:cs="Times New Roman"/>
          <w:szCs w:val="28"/>
          <w:lang w:val="x-none" w:eastAsia="ru-RU"/>
        </w:rPr>
        <w:t>.</w:t>
      </w:r>
    </w:p>
    <w:p w:rsidR="00FB782A" w:rsidRPr="00FB782A" w:rsidRDefault="00FB782A" w:rsidP="00FB782A">
      <w:pPr>
        <w:tabs>
          <w:tab w:val="num" w:pos="360"/>
        </w:tabs>
        <w:rPr>
          <w:rFonts w:eastAsia="Times New Roman" w:cs="Times New Roman"/>
          <w:szCs w:val="28"/>
          <w:lang w:val="x-none" w:eastAsia="ru-RU"/>
        </w:rPr>
      </w:pPr>
      <w:r w:rsidRPr="00FB782A">
        <w:rPr>
          <w:rFonts w:eastAsia="Times New Roman" w:cs="Times New Roman"/>
          <w:szCs w:val="28"/>
          <w:lang w:eastAsia="ru-RU"/>
        </w:rPr>
        <w:t>Количество</w:t>
      </w:r>
      <w:r w:rsidRPr="00FB782A">
        <w:rPr>
          <w:rFonts w:eastAsia="Times New Roman" w:cs="Times New Roman"/>
          <w:szCs w:val="28"/>
          <w:lang w:val="x-none" w:eastAsia="ru-RU"/>
        </w:rPr>
        <w:t xml:space="preserve"> не раскрытых </w:t>
      </w:r>
      <w:r w:rsidRPr="00FB782A">
        <w:rPr>
          <w:rFonts w:eastAsia="Times New Roman" w:cs="Times New Roman"/>
          <w:szCs w:val="28"/>
          <w:lang w:eastAsia="ru-RU"/>
        </w:rPr>
        <w:t>хищений сотовых телефонов</w:t>
      </w:r>
      <w:r w:rsidRPr="00FB782A">
        <w:rPr>
          <w:rFonts w:eastAsia="Times New Roman" w:cs="Times New Roman"/>
          <w:szCs w:val="28"/>
          <w:lang w:val="x-none" w:eastAsia="ru-RU"/>
        </w:rPr>
        <w:t xml:space="preserve"> увеличилось на</w:t>
      </w:r>
      <w:r w:rsidRPr="00FB782A">
        <w:rPr>
          <w:rFonts w:eastAsia="Times New Roman" w:cs="Times New Roman"/>
          <w:szCs w:val="28"/>
          <w:lang w:eastAsia="ru-RU"/>
        </w:rPr>
        <w:t xml:space="preserve"> 7,8</w:t>
      </w:r>
      <w:r w:rsidRPr="00FB782A">
        <w:rPr>
          <w:rFonts w:eastAsia="Times New Roman" w:cs="Times New Roman"/>
          <w:szCs w:val="28"/>
          <w:lang w:val="x-none" w:eastAsia="ru-RU"/>
        </w:rPr>
        <w:t>% (1</w:t>
      </w:r>
      <w:r w:rsidRPr="00FB782A">
        <w:rPr>
          <w:rFonts w:eastAsia="Times New Roman" w:cs="Times New Roman"/>
          <w:szCs w:val="28"/>
          <w:lang w:eastAsia="ru-RU"/>
        </w:rPr>
        <w:t>7</w:t>
      </w:r>
      <w:r w:rsidRPr="00FB782A">
        <w:rPr>
          <w:rFonts w:eastAsia="Times New Roman" w:cs="Times New Roman"/>
          <w:szCs w:val="28"/>
          <w:lang w:val="x-none" w:eastAsia="ru-RU"/>
        </w:rPr>
        <w:t>/+</w:t>
      </w:r>
      <w:r w:rsidRPr="00FB782A">
        <w:rPr>
          <w:rFonts w:eastAsia="Times New Roman" w:cs="Times New Roman"/>
          <w:szCs w:val="28"/>
          <w:lang w:eastAsia="ru-RU"/>
        </w:rPr>
        <w:t>2</w:t>
      </w:r>
      <w:r w:rsidRPr="00FB782A">
        <w:rPr>
          <w:rFonts w:eastAsia="Times New Roman" w:cs="Times New Roman"/>
          <w:szCs w:val="28"/>
          <w:lang w:val="x-none" w:eastAsia="ru-RU"/>
        </w:rPr>
        <w:t>), число раскрытых преступлений</w:t>
      </w:r>
      <w:r w:rsidRPr="00FB782A">
        <w:rPr>
          <w:rFonts w:eastAsia="Times New Roman" w:cs="Times New Roman"/>
          <w:szCs w:val="28"/>
          <w:lang w:eastAsia="ru-RU"/>
        </w:rPr>
        <w:t xml:space="preserve"> незначительно возросло</w:t>
      </w:r>
      <w:r w:rsidRPr="00FB782A">
        <w:rPr>
          <w:rFonts w:eastAsia="Times New Roman" w:cs="Times New Roman"/>
          <w:szCs w:val="28"/>
          <w:lang w:val="x-none" w:eastAsia="ru-RU"/>
        </w:rPr>
        <w:t xml:space="preserve"> на </w:t>
      </w:r>
      <w:r w:rsidRPr="00FB782A">
        <w:rPr>
          <w:rFonts w:eastAsia="Times New Roman" w:cs="Times New Roman"/>
          <w:szCs w:val="28"/>
          <w:lang w:eastAsia="ru-RU"/>
        </w:rPr>
        <w:t>1</w:t>
      </w:r>
      <w:r w:rsidRPr="00FB782A">
        <w:rPr>
          <w:rFonts w:eastAsia="Times New Roman" w:cs="Times New Roman"/>
          <w:szCs w:val="28"/>
          <w:lang w:val="x-none" w:eastAsia="ru-RU"/>
        </w:rPr>
        <w:t>,</w:t>
      </w:r>
      <w:r w:rsidRPr="00FB782A">
        <w:rPr>
          <w:rFonts w:eastAsia="Times New Roman" w:cs="Times New Roman"/>
          <w:szCs w:val="28"/>
          <w:lang w:eastAsia="ru-RU"/>
        </w:rPr>
        <w:t>6</w:t>
      </w:r>
      <w:r w:rsidRPr="00FB782A">
        <w:rPr>
          <w:rFonts w:eastAsia="Times New Roman" w:cs="Times New Roman"/>
          <w:szCs w:val="28"/>
          <w:lang w:val="x-none" w:eastAsia="ru-RU"/>
        </w:rPr>
        <w:t>%</w:t>
      </w:r>
      <w:r w:rsidRPr="00FB782A">
        <w:rPr>
          <w:rFonts w:eastAsia="Times New Roman" w:cs="Times New Roman"/>
          <w:szCs w:val="28"/>
          <w:lang w:eastAsia="ru-RU"/>
        </w:rPr>
        <w:t xml:space="preserve"> (65/+1)</w:t>
      </w:r>
      <w:r w:rsidRPr="00FB782A">
        <w:rPr>
          <w:rFonts w:eastAsia="Times New Roman" w:cs="Times New Roman"/>
          <w:szCs w:val="28"/>
          <w:lang w:val="x-none" w:eastAsia="ru-RU"/>
        </w:rPr>
        <w:t xml:space="preserve">, их удельный вес </w:t>
      </w:r>
      <w:r w:rsidRPr="00FB782A">
        <w:rPr>
          <w:rFonts w:eastAsia="Times New Roman" w:cs="Times New Roman"/>
          <w:szCs w:val="28"/>
          <w:lang w:eastAsia="ru-RU"/>
        </w:rPr>
        <w:t>составил 37,1% (АППГ – 38,6%), (РБ - 36,4%)</w:t>
      </w:r>
      <w:r w:rsidRPr="00FB782A">
        <w:rPr>
          <w:rFonts w:eastAsia="Times New Roman" w:cs="Times New Roman"/>
          <w:szCs w:val="28"/>
          <w:lang w:val="x-none" w:eastAsia="ru-RU"/>
        </w:rPr>
        <w:t xml:space="preserve">. </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По линии экономики отсутствуют результаты работы по выявлению фактов легализации денежных средств, добытых преступным путем, коммерческого подкупа.</w:t>
      </w:r>
    </w:p>
    <w:p w:rsidR="00470FD8" w:rsidRPr="00470FD8"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 xml:space="preserve">Несмотря на принимаемые меры по работе с кадрами некомплект личного состава составляет 47 единиц или 10,8% </w:t>
      </w:r>
      <w:r w:rsidRPr="00FB782A">
        <w:rPr>
          <w:rFonts w:eastAsia="Times New Roman" w:cs="Times New Roman"/>
          <w:bCs/>
          <w:szCs w:val="28"/>
          <w:lang w:eastAsia="ru-RU"/>
        </w:rPr>
        <w:t xml:space="preserve">(АППГ 23 или 5,3%), текучесть кадров составляет – 16,4% (АППГ 15,3%). </w:t>
      </w:r>
      <w:r w:rsidRPr="00FB782A">
        <w:rPr>
          <w:rFonts w:eastAsia="Times New Roman" w:cs="Times New Roman"/>
          <w:szCs w:val="28"/>
          <w:lang w:eastAsia="ru-RU"/>
        </w:rPr>
        <w:t xml:space="preserve">В текущем году допущено 4 факта увольнения сотрудников по отрицательным мотивам. </w:t>
      </w:r>
      <w:r w:rsidR="00470FD8" w:rsidRPr="00470FD8">
        <w:rPr>
          <w:rFonts w:eastAsia="Times New Roman" w:cs="Times New Roman"/>
          <w:szCs w:val="28"/>
          <w:lang w:eastAsia="ru-RU"/>
        </w:rPr>
        <w:t xml:space="preserve"> </w:t>
      </w:r>
    </w:p>
    <w:p w:rsidR="00470FD8" w:rsidRPr="00470FD8" w:rsidRDefault="00470FD8" w:rsidP="00470FD8">
      <w:pPr>
        <w:ind w:firstLine="0"/>
        <w:rPr>
          <w:rFonts w:cs="Times New Roman"/>
          <w:szCs w:val="28"/>
        </w:rPr>
      </w:pPr>
    </w:p>
    <w:p w:rsidR="00804DF0" w:rsidRPr="00804DF0" w:rsidRDefault="007E2F77" w:rsidP="006178CB">
      <w:pPr>
        <w:pStyle w:val="1"/>
      </w:pPr>
      <w:bookmarkStart w:id="33" w:name="_Toc535943253"/>
      <w:r w:rsidRPr="006178CB">
        <w:t>5. Эффективное управление муниципальным образованием</w:t>
      </w:r>
      <w:bookmarkEnd w:id="33"/>
    </w:p>
    <w:p w:rsidR="006178CB" w:rsidRDefault="007E2F77" w:rsidP="006178CB">
      <w:pPr>
        <w:pStyle w:val="1"/>
      </w:pPr>
      <w:bookmarkStart w:id="34" w:name="_Toc535943254"/>
      <w:r w:rsidRPr="007E2F77">
        <w:t>Управление муниципальной собственностью.</w:t>
      </w:r>
      <w:bookmarkEnd w:id="34"/>
      <w:r w:rsidRPr="007E2F77">
        <w:t xml:space="preserve"> </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Основными направлениями деятельности Комитета</w:t>
      </w:r>
      <w:r w:rsidRPr="00C3161D">
        <w:rPr>
          <w:rFonts w:asciiTheme="minorHAnsi" w:hAnsiTheme="minorHAnsi"/>
          <w:sz w:val="22"/>
        </w:rPr>
        <w:t xml:space="preserve"> </w:t>
      </w:r>
      <w:r w:rsidRPr="00C3161D">
        <w:rPr>
          <w:rFonts w:eastAsia="Times New Roman" w:cs="Times New Roman"/>
          <w:szCs w:val="28"/>
          <w:lang w:eastAsia="ru-RU"/>
        </w:rPr>
        <w:t xml:space="preserve">по управлению собственностью Министерства земельных и имущественных отношений РБ по городу Салавату является учет, управление и распоряжение муниципальной собственностью городского округа город Салават Республики Башкортостан, государственной собственностью Республики Башкортостан, расположенной на территории городского округа город Салават, в том числе земельными участками. Основной задачей Комитета, как и прежде, является пополнение доходной части городского округа, а также снижение задолженности по всем видам платежей. </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Регистрация прав физических и юридических лиц через сервисы Росреестра в электронной форме осуществлена на 43,2%. Всего подано 1134 заявления, из них 491 - в электронном виде, 36 - путем подачи заявлений через РГАУ МФЦ.</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lastRenderedPageBreak/>
        <w:t xml:space="preserve">По состоянию на 01 января 2019 года по всем видам доходов, администрируемых Комитетом, в бюджет городского округа поступило 317,8 млн. рублей при годовом плане  311,2 млн. руб., выполнение 102,1%.  За аналогичный период 2017 года поступило 329,5 млн. руб. </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 xml:space="preserve">От аренды земельных участков по состоянию на 01 января 2019 года поступило 161,7 млн.руб. при годовом плановом задании 158,6 млн.руб. Выполнение составило 102,0%. За 2017 год поступило 144,0 млн.руб. Увеличение составило 14,6 млн.руб. </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По решениям Комиссии по оспариванию кадастровой стоимости и вступившим в силу решениям судов, вынесенных в 2018 году арендная плата за земельные участки уменьшилась на 8,4 млн. руб. К примеру, ООО «Компания КРУС» оспорило кадастровую стоимость земельного участка, в результате чего арендная плата снизилась на 2,1 млн. руб.; ООО «Хладокомбинат» арендная плата снизилась на 920,9 тыс. руб.; ООО «Асфальтобетонный завод»-  на 619,6 тыс. руб.</w:t>
      </w:r>
    </w:p>
    <w:p w:rsidR="00C3161D" w:rsidRPr="00C3161D" w:rsidRDefault="00C3161D" w:rsidP="00C3161D">
      <w:pPr>
        <w:ind w:firstLine="567"/>
        <w:rPr>
          <w:rFonts w:eastAsia="Times New Roman" w:cs="Times New Roman"/>
          <w:szCs w:val="28"/>
          <w:lang w:eastAsia="ru-RU"/>
        </w:rPr>
      </w:pPr>
      <w:r w:rsidRPr="00C3161D">
        <w:rPr>
          <w:rFonts w:eastAsia="Times New Roman" w:cs="Times New Roman"/>
          <w:szCs w:val="28"/>
          <w:lang w:eastAsia="ru-RU"/>
        </w:rPr>
        <w:t>Комитетом ведется постоянная претензионно - исковая работа по снижению задолженности по платежам в бюджет городского округа за пользование муниципальным имуществом.</w:t>
      </w:r>
    </w:p>
    <w:p w:rsidR="00C3161D" w:rsidRPr="00C3161D" w:rsidRDefault="00C3161D" w:rsidP="00C3161D">
      <w:pPr>
        <w:ind w:firstLine="720"/>
        <w:rPr>
          <w:rFonts w:eastAsia="Times New Roman" w:cs="Times New Roman"/>
          <w:szCs w:val="28"/>
          <w:lang w:eastAsia="ru-RU"/>
        </w:rPr>
      </w:pPr>
      <w:r w:rsidRPr="00C3161D">
        <w:rPr>
          <w:rFonts w:eastAsia="Times New Roman" w:cs="Times New Roman"/>
          <w:szCs w:val="28"/>
          <w:lang w:eastAsia="ru-RU"/>
        </w:rPr>
        <w:t>Так, по состоянию на 01 января 2019 года было подготовлено и направлено 503 претензии по взысканию задолженности по арендной плате за земельные участки на общую сумму 148,1 млн. руб. В суды Республики Башкортостан и Российской Федерации направлено 116 исковых заявлений на общую сумму 98,3 млн. руб.</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В 2018 году объявлено и проведено 21 торгов по продаже права на заключение договора аренды земельного участка, по результатам которых, заключены договоры аренды на общую сумму годовой арендной платы 3,5 млн. руб. Данный доход является дополнительным, полученным в результате образования новых земельных участков и введение их в хозяйственный оборот путем продажи на них права аренды.</w:t>
      </w:r>
    </w:p>
    <w:p w:rsidR="00C3161D" w:rsidRPr="00C3161D" w:rsidRDefault="00C3161D" w:rsidP="00C3161D">
      <w:pPr>
        <w:ind w:firstLine="720"/>
        <w:rPr>
          <w:rFonts w:eastAsia="Times New Roman" w:cs="Times New Roman"/>
          <w:szCs w:val="28"/>
          <w:lang w:eastAsia="ru-RU"/>
        </w:rPr>
      </w:pPr>
      <w:r w:rsidRPr="00C3161D">
        <w:rPr>
          <w:rFonts w:eastAsia="Times New Roman" w:cs="Times New Roman"/>
          <w:szCs w:val="28"/>
          <w:lang w:eastAsia="ru-RU"/>
        </w:rPr>
        <w:t>В результате переоформления договоров аренды (продление в виде нового предоставления, переоформление в связи со сменой собственника объекта) заключено 121 договор с годовой арендной платы 9,672 млн. руб., которые нельзя считать дополнительным доходом, т.к. доход от арендной платы с этих земельных участков включен в годовой план поступлений.</w:t>
      </w:r>
    </w:p>
    <w:p w:rsidR="00C3161D" w:rsidRPr="00C3161D" w:rsidRDefault="00C3161D" w:rsidP="00C3161D">
      <w:pPr>
        <w:ind w:firstLine="720"/>
        <w:rPr>
          <w:rFonts w:eastAsia="Times New Roman" w:cs="Times New Roman"/>
          <w:szCs w:val="28"/>
          <w:lang w:eastAsia="ru-RU"/>
        </w:rPr>
      </w:pPr>
      <w:r w:rsidRPr="00C3161D">
        <w:rPr>
          <w:rFonts w:eastAsia="Times New Roman" w:cs="Times New Roman"/>
          <w:szCs w:val="28"/>
          <w:lang w:eastAsia="ru-RU"/>
        </w:rPr>
        <w:t>Заключено 136 договоров безвозмездной передачи земельных участков льготной категории граждан.</w:t>
      </w:r>
    </w:p>
    <w:p w:rsidR="00C3161D" w:rsidRPr="00C3161D" w:rsidRDefault="00C3161D" w:rsidP="00C3161D">
      <w:pPr>
        <w:ind w:firstLine="567"/>
        <w:rPr>
          <w:rFonts w:eastAsia="Times New Roman" w:cs="Times New Roman"/>
          <w:szCs w:val="28"/>
          <w:lang w:eastAsia="ru-RU"/>
        </w:rPr>
      </w:pPr>
      <w:r w:rsidRPr="00C3161D">
        <w:rPr>
          <w:rFonts w:eastAsia="Times New Roman" w:cs="Times New Roman"/>
          <w:szCs w:val="28"/>
          <w:lang w:eastAsia="ru-RU"/>
        </w:rPr>
        <w:t>От продажи земельных участков в отчетном периоде поступило 4,89 млн. руб. при годовом плановом задании 4,89 млн. руб.  За аналогичный период 2017 года поступило 12,06 млн. руб. Уменьшение составило 7,17 млн. руб. Со стороны Комитета ведется постоянная разъяснительная работа по правам собственников объектов недвижимости на приобретение земельных участков, с учетом рассрочки платежа (до 3-х лет) и процента выкупа (50% от кадастровой стоимости в настоящее время).</w:t>
      </w:r>
    </w:p>
    <w:p w:rsidR="00C3161D" w:rsidRPr="00C3161D" w:rsidRDefault="00C3161D" w:rsidP="00C3161D">
      <w:pPr>
        <w:ind w:firstLine="567"/>
        <w:rPr>
          <w:rFonts w:eastAsia="Times New Roman" w:cs="Times New Roman"/>
          <w:szCs w:val="28"/>
          <w:lang w:eastAsia="ru-RU"/>
        </w:rPr>
      </w:pPr>
      <w:r w:rsidRPr="00C3161D">
        <w:rPr>
          <w:rFonts w:eastAsia="Times New Roman" w:cs="Times New Roman"/>
          <w:szCs w:val="28"/>
          <w:lang w:eastAsia="ru-RU"/>
        </w:rPr>
        <w:lastRenderedPageBreak/>
        <w:t>Всего за 2018 год было заключено 78 договоров купли-продажи земельных участков на сумму 9,7</w:t>
      </w:r>
      <w:r w:rsidRPr="00C3161D">
        <w:rPr>
          <w:rFonts w:eastAsia="Times New Roman" w:cs="Times New Roman"/>
          <w:sz w:val="24"/>
          <w:szCs w:val="24"/>
          <w:lang w:eastAsia="ru-RU"/>
        </w:rPr>
        <w:t xml:space="preserve"> </w:t>
      </w:r>
      <w:r w:rsidRPr="00C3161D">
        <w:rPr>
          <w:rFonts w:eastAsia="Times New Roman" w:cs="Times New Roman"/>
          <w:szCs w:val="28"/>
          <w:lang w:eastAsia="ru-RU"/>
        </w:rPr>
        <w:t>млн. руб. (из которых 2 договора купли-продажи заключены с учетом рассрочки платежа на сумму 7,3 млн. руб.).</w:t>
      </w:r>
    </w:p>
    <w:p w:rsidR="00C3161D" w:rsidRPr="00C3161D" w:rsidRDefault="00C3161D" w:rsidP="00C3161D">
      <w:pPr>
        <w:ind w:firstLine="567"/>
        <w:rPr>
          <w:rFonts w:eastAsia="Times New Roman" w:cs="Times New Roman"/>
          <w:szCs w:val="28"/>
          <w:lang w:eastAsia="ru-RU"/>
        </w:rPr>
      </w:pPr>
      <w:r w:rsidRPr="00C3161D">
        <w:rPr>
          <w:rFonts w:eastAsia="Times New Roman" w:cs="Times New Roman"/>
          <w:szCs w:val="28"/>
          <w:lang w:eastAsia="ru-RU"/>
        </w:rPr>
        <w:t xml:space="preserve">От аренды помещений поступило 60,3 млн. руб. при годовом плановом задании 58,6 млн. руб. (102,9 %), что выше уровня 2017 года (59,6 млн. руб.) на 0,7 млн. руб. Увеличение произошло в результате вовлечения в хозяйственный оборот объектов, доход от которых ранее не поступал в бюджет городского округа. </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 xml:space="preserve"> Комитетом организовано и проведено 8 аукционов с общим количеством лотов - 44 по продаже права аренды. По результатам заключено 14 договоров, общей площадью 4 248,3 кв. м, с годовой арендной платой 7,1 млн. рублей. </w:t>
      </w:r>
    </w:p>
    <w:p w:rsidR="00C3161D" w:rsidRPr="00C3161D" w:rsidRDefault="00C3161D" w:rsidP="00C3161D">
      <w:pPr>
        <w:ind w:firstLine="720"/>
        <w:rPr>
          <w:rFonts w:eastAsia="Times New Roman" w:cs="Times New Roman"/>
          <w:szCs w:val="28"/>
          <w:lang w:eastAsia="ru-RU"/>
        </w:rPr>
      </w:pPr>
      <w:r w:rsidRPr="00C3161D">
        <w:rPr>
          <w:rFonts w:eastAsia="Times New Roman" w:cs="Times New Roman"/>
          <w:szCs w:val="28"/>
          <w:lang w:eastAsia="ru-RU"/>
        </w:rPr>
        <w:t xml:space="preserve">Было подготовлено и направлено 76 претензий по взысканию задолженности по арендной плате за объекты муниципального нежилого фонда на сумму 8,1 млн. руб. В суды Республики Башкортостан и Российской Федерации направлено 45 исковых заявлений на общую сумму 10,9 млн. руб. </w:t>
      </w:r>
    </w:p>
    <w:p w:rsidR="00C3161D" w:rsidRPr="00C3161D" w:rsidRDefault="00C3161D" w:rsidP="00C3161D">
      <w:pPr>
        <w:ind w:firstLine="567"/>
        <w:rPr>
          <w:rFonts w:eastAsia="Times New Roman" w:cs="Times New Roman"/>
          <w:color w:val="000000"/>
          <w:szCs w:val="28"/>
          <w:lang w:eastAsia="ru-RU"/>
        </w:rPr>
      </w:pPr>
      <w:r w:rsidRPr="00C3161D">
        <w:rPr>
          <w:rFonts w:eastAsia="Times New Roman" w:cs="Times New Roman"/>
          <w:color w:val="000000"/>
          <w:szCs w:val="28"/>
          <w:lang w:eastAsia="ru-RU"/>
        </w:rPr>
        <w:t xml:space="preserve">Ведется работа по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
    <w:p w:rsidR="00C3161D" w:rsidRPr="00C3161D" w:rsidRDefault="00C3161D" w:rsidP="00C3161D">
      <w:pPr>
        <w:ind w:firstLine="567"/>
        <w:rPr>
          <w:rFonts w:eastAsia="Times New Roman" w:cs="Times New Roman"/>
          <w:color w:val="000000"/>
          <w:szCs w:val="28"/>
          <w:lang w:eastAsia="ru-RU"/>
        </w:rPr>
      </w:pPr>
      <w:r w:rsidRPr="00C3161D">
        <w:rPr>
          <w:rFonts w:eastAsia="Times New Roman" w:cs="Times New Roman"/>
          <w:color w:val="000000"/>
          <w:szCs w:val="28"/>
          <w:lang w:eastAsia="ru-RU"/>
        </w:rPr>
        <w:t>Заключено 3 договора по 159-ФЗ: ИП Янгиров Р.А. (Первомайская, д. 6), ООО «Дом Торговли Ортикон» (б.С. Юлаева, д. 49), ООО «Новый город» (Чапаева, д. 55а) на общую стоимость 14,7 млн. руб. с рассрочкой платежа на   84 месяца.</w:t>
      </w:r>
    </w:p>
    <w:p w:rsidR="00C3161D" w:rsidRPr="00C3161D" w:rsidRDefault="00C3161D" w:rsidP="00C3161D">
      <w:pPr>
        <w:ind w:firstLine="708"/>
        <w:rPr>
          <w:rFonts w:eastAsia="Times New Roman" w:cs="Times New Roman"/>
          <w:color w:val="000000"/>
          <w:szCs w:val="28"/>
          <w:lang w:eastAsia="ru-RU"/>
        </w:rPr>
      </w:pPr>
      <w:r w:rsidRPr="00C3161D">
        <w:rPr>
          <w:rFonts w:eastAsia="Times New Roman" w:cs="Times New Roman"/>
          <w:szCs w:val="28"/>
          <w:lang w:eastAsia="ru-RU"/>
        </w:rPr>
        <w:t>От продажи объектов муниципального нежилого фонда (159-ФЗ и               178-ФЗ) по состоянию на 01 января 2019 года поступило 78,3 млн. руб. при годовом плане 76,0 млн. руб. (103,0 %). За аналогичный период 2017 года поступило 106,0 млн. руб. Уменьшение составило 27,7 млн. руб. и связано с продажей двух объектов муниципального нежилого фонда по 178-ФЗ (ООО «777», ИП Устимов Ю.С.)</w:t>
      </w:r>
      <w:r w:rsidRPr="00C3161D">
        <w:rPr>
          <w:rFonts w:eastAsia="Times New Roman" w:cs="Times New Roman"/>
          <w:color w:val="000000"/>
          <w:szCs w:val="28"/>
          <w:lang w:eastAsia="ru-RU"/>
        </w:rPr>
        <w:t xml:space="preserve"> площадью </w:t>
      </w:r>
      <w:r w:rsidRPr="00C3161D">
        <w:rPr>
          <w:rFonts w:eastAsia="Times New Roman" w:cs="Times New Roman"/>
          <w:szCs w:val="28"/>
          <w:lang w:eastAsia="ru-RU"/>
        </w:rPr>
        <w:t>2 234,4</w:t>
      </w:r>
      <w:r w:rsidRPr="00C3161D">
        <w:rPr>
          <w:rFonts w:eastAsia="Times New Roman" w:cs="Times New Roman"/>
          <w:color w:val="000000"/>
          <w:szCs w:val="28"/>
          <w:lang w:eastAsia="ru-RU"/>
        </w:rPr>
        <w:t xml:space="preserve"> кв. м</w:t>
      </w:r>
      <w:r w:rsidRPr="00C3161D">
        <w:rPr>
          <w:rFonts w:eastAsia="Times New Roman" w:cs="Times New Roman"/>
          <w:szCs w:val="28"/>
          <w:lang w:eastAsia="ru-RU"/>
        </w:rPr>
        <w:t>., а также в связи с окончанием оплаты согласно графику и досрочным погашениям по 159-ФЗ.</w:t>
      </w:r>
    </w:p>
    <w:p w:rsidR="00C3161D" w:rsidRPr="00C3161D" w:rsidRDefault="00C3161D" w:rsidP="00C3161D">
      <w:pPr>
        <w:ind w:firstLine="567"/>
        <w:rPr>
          <w:rFonts w:eastAsia="Times New Roman" w:cs="Times New Roman"/>
          <w:color w:val="000000"/>
          <w:szCs w:val="28"/>
          <w:lang w:eastAsia="ru-RU"/>
        </w:rPr>
      </w:pPr>
      <w:r w:rsidRPr="00C3161D">
        <w:rPr>
          <w:rFonts w:eastAsia="Times New Roman" w:cs="Times New Roman"/>
          <w:color w:val="000000"/>
          <w:szCs w:val="28"/>
          <w:lang w:eastAsia="ru-RU"/>
        </w:rPr>
        <w:t xml:space="preserve">В результате реализации плана приватизации дохода не извлечено. В феврале текущего года объявлялись торги по реализации следующих объектов: г.Салават, ул. Гагарина, д. 12, ул. Горького, д. 51б, ул. Южная, д. 3 по реализации объектов по ул. Горького, д. 51б и ул. Южная, д. 3, применен способ приватизации на понижение стартовой цены до цены отсечения 50%, заявки не поступили. </w:t>
      </w:r>
    </w:p>
    <w:p w:rsidR="00C3161D" w:rsidRPr="00C3161D" w:rsidRDefault="00C3161D" w:rsidP="00C3161D">
      <w:pPr>
        <w:ind w:firstLine="567"/>
        <w:rPr>
          <w:rFonts w:eastAsia="Times New Roman" w:cs="Times New Roman"/>
          <w:szCs w:val="28"/>
          <w:lang w:eastAsia="ru-RU"/>
        </w:rPr>
      </w:pPr>
      <w:r w:rsidRPr="00C3161D">
        <w:rPr>
          <w:rFonts w:eastAsia="Times New Roman" w:cs="Times New Roman"/>
          <w:color w:val="000000"/>
          <w:szCs w:val="28"/>
          <w:lang w:eastAsia="ru-RU"/>
        </w:rPr>
        <w:t>В настоящее время идет прием заявок на приватизацию объектов по                  ул. Ленина, д. 22 и ул. Горького, д. 51б.</w:t>
      </w:r>
    </w:p>
    <w:p w:rsidR="00C3161D" w:rsidRPr="00C3161D" w:rsidRDefault="00C3161D" w:rsidP="00C3161D">
      <w:pPr>
        <w:ind w:firstLine="720"/>
        <w:rPr>
          <w:rFonts w:eastAsia="Times New Roman" w:cs="Times New Roman"/>
          <w:b/>
          <w:szCs w:val="28"/>
          <w:lang w:eastAsia="ru-RU"/>
        </w:rPr>
      </w:pPr>
      <w:r w:rsidRPr="00C3161D">
        <w:rPr>
          <w:rFonts w:eastAsia="Times New Roman" w:cs="Times New Roman"/>
          <w:color w:val="000000"/>
          <w:szCs w:val="28"/>
          <w:lang w:eastAsia="ru-RU"/>
        </w:rPr>
        <w:t xml:space="preserve">В реестре объектов жилого/нежилого фонда, находящихся в муниципальной казне числится– 931 </w:t>
      </w:r>
      <w:r w:rsidRPr="00C3161D">
        <w:rPr>
          <w:rFonts w:cs="Times New Roman"/>
          <w:szCs w:val="28"/>
        </w:rPr>
        <w:t>о</w:t>
      </w:r>
      <w:r w:rsidRPr="00C3161D">
        <w:rPr>
          <w:rFonts w:eastAsia="Times New Roman" w:cs="Times New Roman"/>
          <w:color w:val="000000"/>
          <w:szCs w:val="28"/>
          <w:lang w:eastAsia="ru-RU"/>
        </w:rPr>
        <w:t>бъект недвижимого имущества, движимое имущество – 81 позиция (15147 ед.), жилой фонд (квартиры) – 4011 ед.</w:t>
      </w:r>
    </w:p>
    <w:p w:rsidR="00C3161D" w:rsidRPr="00C3161D" w:rsidRDefault="00C3161D" w:rsidP="00C3161D">
      <w:pPr>
        <w:ind w:firstLine="720"/>
        <w:rPr>
          <w:rFonts w:eastAsia="Times New Roman" w:cs="Times New Roman"/>
          <w:color w:val="FF0000"/>
          <w:szCs w:val="28"/>
          <w:lang w:eastAsia="ru-RU"/>
        </w:rPr>
      </w:pPr>
      <w:r w:rsidRPr="00C3161D">
        <w:rPr>
          <w:rFonts w:eastAsia="Times New Roman" w:cs="Times New Roman"/>
          <w:color w:val="000000"/>
          <w:szCs w:val="28"/>
          <w:lang w:eastAsia="ru-RU"/>
        </w:rPr>
        <w:lastRenderedPageBreak/>
        <w:t>По состоянию на 01 января 2019 года в реестре бесхозяйных объектов числится 288 единиц. Проводится работа по оформлению права муниципальной собственности на бесхозяйные объекты.</w:t>
      </w:r>
    </w:p>
    <w:p w:rsidR="00C3161D" w:rsidRPr="00C3161D" w:rsidRDefault="00C3161D" w:rsidP="00C3161D">
      <w:pPr>
        <w:ind w:firstLine="720"/>
        <w:rPr>
          <w:rFonts w:eastAsia="Times New Roman" w:cs="Times New Roman"/>
          <w:color w:val="000000"/>
          <w:szCs w:val="28"/>
          <w:lang w:eastAsia="ru-RU"/>
        </w:rPr>
      </w:pPr>
      <w:r w:rsidRPr="00C3161D">
        <w:rPr>
          <w:rFonts w:eastAsia="Times New Roman" w:cs="Times New Roman"/>
          <w:color w:val="000000"/>
          <w:szCs w:val="28"/>
          <w:lang w:eastAsia="ru-RU"/>
        </w:rPr>
        <w:t>На 01 января 2019 года заключено 137 контрактов о передаче объектов нежилого фонда в оперативное управление (учреждения). Заключено 44 контракта о передаче объектов нежилого фонда на праве хозяйственного ведения (МУП). Действут 8 договоров безвозмездного пользования.</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 xml:space="preserve">От перечисления части прибыли, остающейся после уплаты налогов и иных обязательных платежей, МУПами (20% прибыли) по состоянию на                     </w:t>
      </w:r>
      <w:r w:rsidRPr="00C3161D">
        <w:rPr>
          <w:rFonts w:eastAsia="Times New Roman" w:cs="Times New Roman"/>
          <w:color w:val="000000"/>
          <w:szCs w:val="28"/>
          <w:lang w:eastAsia="ru-RU"/>
        </w:rPr>
        <w:t xml:space="preserve">01 января 2019 года </w:t>
      </w:r>
      <w:r w:rsidRPr="00C3161D">
        <w:rPr>
          <w:rFonts w:eastAsia="Times New Roman" w:cs="Times New Roman"/>
          <w:szCs w:val="28"/>
          <w:lang w:eastAsia="ru-RU"/>
        </w:rPr>
        <w:t>поступило 9,3 млн. руб. при годовом плане 9,3 млн. руб. (100,0%).  В 2017 году поступило 3,8 млн. руб. Рост в сумме 5,5 млн. руб. произошел в связи с активной работой Комитета по уведомлению руководителей МУПов о необходимости своевременного перечисления части прибыли на балансовых комиссиях, а также путем направления уведомлений.</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От использования имущества, находящегося в собственности городских округов - неприватизированных квартир поступило 3,3 млн. рублей, при плане  3,8 млн. руб. (86,1 %).  За аналогичный период 2017 года поступило  4,0 млн. рублей. Невыполнение плана (0,7 млн. руб.)  связано с тем, что Комитет является администратором вышеуказанного платежа, а все обязательства по заключению Договора, а также по взысканию задолженности возложены на Управление городского хозяйства. Комитет регулярно сообщает УГХ о невыполнении плановых показателей. На последнее письмо УГХ дало ответ о сборе информации с управляющих компаний.</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На сегодняшний день в службе судебных приставов находится 173 исполнительных листа на общую сумму 198,3 млн. руб. Комитет считает, что если приставами будет вестись надлежащая работа по взысканию задолженности по исполнительным листам и по своевременному изъятию и возврату муниципального имущества, в бюджет могут поступить дополнительные денежные средства в указанном размере. Данная задолженность не может быть списана, т.к. должники, согласно сведениям, опубликованным на сайте регистрирующего органа в сети «Интернет», являются действующими и не прекратившими свою деятельность.</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Комитетом в службу судебных приставов регулярно направляются письма с требованием активизировать работу по взысканию задолженности, предоставляется необходимая информация о наличии имущества должников, осуществляются совместные выезды с целью проверки имущественного положения должников и принятия мер по наложению ареста на имеющееся у них имущество.</w:t>
      </w:r>
    </w:p>
    <w:p w:rsidR="007E2F77" w:rsidRDefault="007E2F77" w:rsidP="007E2F77">
      <w:pPr>
        <w:ind w:firstLine="708"/>
        <w:rPr>
          <w:rFonts w:eastAsia="Times New Roman" w:cs="Times New Roman"/>
          <w:szCs w:val="28"/>
          <w:lang w:eastAsia="ru-RU"/>
        </w:rPr>
      </w:pPr>
    </w:p>
    <w:p w:rsidR="006178CB" w:rsidRDefault="007E2F77" w:rsidP="006178CB">
      <w:pPr>
        <w:pStyle w:val="1"/>
      </w:pPr>
      <w:bookmarkStart w:id="35" w:name="_Toc535943255"/>
      <w:r w:rsidRPr="007E2F77">
        <w:t>Муниципальные финансы. Бюджет городского округа.</w:t>
      </w:r>
      <w:bookmarkEnd w:id="35"/>
      <w:r w:rsidRPr="007E2F77">
        <w:t xml:space="preserve"> </w:t>
      </w:r>
    </w:p>
    <w:p w:rsidR="00C04225" w:rsidRPr="00C04225" w:rsidRDefault="00C04225" w:rsidP="00C04225">
      <w:pPr>
        <w:ind w:firstLine="708"/>
        <w:rPr>
          <w:rFonts w:cs="Times New Roman"/>
          <w:iCs/>
          <w:szCs w:val="28"/>
        </w:rPr>
      </w:pPr>
      <w:r w:rsidRPr="00C04225">
        <w:rPr>
          <w:rFonts w:cs="Times New Roman"/>
          <w:iCs/>
          <w:szCs w:val="28"/>
        </w:rPr>
        <w:t xml:space="preserve">В 2018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в первоочередном порядке, </w:t>
      </w:r>
      <w:r w:rsidRPr="00C04225">
        <w:rPr>
          <w:rFonts w:cs="Times New Roman"/>
          <w:iCs/>
          <w:szCs w:val="28"/>
        </w:rPr>
        <w:lastRenderedPageBreak/>
        <w:t xml:space="preserve">реализации социально-направленных муниципальных программ при сохранении на безопасном уровне основных параметров </w:t>
      </w:r>
      <w:r w:rsidRPr="00C04225">
        <w:rPr>
          <w:rFonts w:cs="Times New Roman"/>
          <w:szCs w:val="28"/>
        </w:rPr>
        <w:t>платежеспособности и сбалансированности бюджета</w:t>
      </w:r>
      <w:r w:rsidRPr="00C04225">
        <w:rPr>
          <w:rFonts w:cs="Times New Roman"/>
          <w:iCs/>
          <w:szCs w:val="28"/>
        </w:rPr>
        <w:t xml:space="preserve"> городского округа. </w:t>
      </w:r>
    </w:p>
    <w:p w:rsidR="00C04225" w:rsidRPr="00C04225" w:rsidRDefault="00C04225" w:rsidP="00C04225">
      <w:pPr>
        <w:ind w:firstLine="708"/>
        <w:rPr>
          <w:rFonts w:cs="Times New Roman"/>
          <w:iCs/>
          <w:szCs w:val="28"/>
        </w:rPr>
      </w:pPr>
      <w:r w:rsidRPr="00C04225">
        <w:rPr>
          <w:rFonts w:cs="Times New Roman"/>
          <w:iCs/>
          <w:szCs w:val="28"/>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осуществлялись в соответствии с Бюджетным кодексом РФ.</w:t>
      </w:r>
    </w:p>
    <w:p w:rsidR="00C04225" w:rsidRPr="00C04225" w:rsidRDefault="00C04225" w:rsidP="00C04225">
      <w:pPr>
        <w:ind w:firstLine="708"/>
        <w:rPr>
          <w:rFonts w:cs="Times New Roman"/>
          <w:iCs/>
          <w:szCs w:val="28"/>
        </w:rPr>
      </w:pPr>
      <w:r w:rsidRPr="00C04225">
        <w:rPr>
          <w:rFonts w:cs="Times New Roman"/>
          <w:iCs/>
          <w:szCs w:val="28"/>
        </w:rPr>
        <w:t>Традиционно приоритетными в 2018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w:t>
      </w:r>
      <w:r w:rsidRPr="00C04225">
        <w:rPr>
          <w:rFonts w:cs="Times New Roman"/>
          <w:b/>
          <w:iCs/>
          <w:szCs w:val="28"/>
        </w:rPr>
        <w:t xml:space="preserve">. </w:t>
      </w:r>
    </w:p>
    <w:p w:rsidR="00C04225" w:rsidRPr="00C04225" w:rsidRDefault="00C04225" w:rsidP="00C04225">
      <w:pPr>
        <w:ind w:firstLine="708"/>
        <w:rPr>
          <w:rFonts w:cs="Times New Roman"/>
          <w:b/>
          <w:bCs/>
          <w:szCs w:val="28"/>
        </w:rPr>
      </w:pPr>
      <w:r w:rsidRPr="00C04225">
        <w:rPr>
          <w:rFonts w:cs="Times New Roman"/>
          <w:szCs w:val="28"/>
        </w:rPr>
        <w:t>Бюджет городского округа город Салават на 2018 год и плановый период 2019 и 2020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C04225" w:rsidRPr="00C04225" w:rsidRDefault="00C04225" w:rsidP="00C04225">
      <w:pPr>
        <w:ind w:firstLine="708"/>
        <w:rPr>
          <w:rFonts w:cs="Times New Roman"/>
          <w:iCs/>
          <w:szCs w:val="28"/>
        </w:rPr>
      </w:pPr>
      <w:r w:rsidRPr="00C04225">
        <w:rPr>
          <w:rFonts w:cs="Times New Roman"/>
          <w:b/>
          <w:bCs/>
          <w:szCs w:val="28"/>
        </w:rPr>
        <w:t xml:space="preserve">Доходы. </w:t>
      </w:r>
      <w:r w:rsidRPr="00C04225">
        <w:rPr>
          <w:rFonts w:cs="Times New Roman"/>
          <w:iCs/>
          <w:szCs w:val="28"/>
        </w:rPr>
        <w:t xml:space="preserve">Бюджет </w:t>
      </w:r>
      <w:r w:rsidRPr="00C04225">
        <w:rPr>
          <w:rFonts w:cs="Times New Roman"/>
          <w:szCs w:val="28"/>
        </w:rPr>
        <w:t xml:space="preserve">городского округа город Салават </w:t>
      </w:r>
      <w:r w:rsidRPr="00C04225">
        <w:rPr>
          <w:rFonts w:cs="Times New Roman"/>
          <w:iCs/>
          <w:szCs w:val="28"/>
        </w:rPr>
        <w:t>в 2018 году    по доходной</w:t>
      </w:r>
      <w:r w:rsidRPr="00C04225">
        <w:rPr>
          <w:rFonts w:cs="Times New Roman"/>
          <w:b/>
          <w:iCs/>
          <w:szCs w:val="28"/>
        </w:rPr>
        <w:t xml:space="preserve"> </w:t>
      </w:r>
      <w:r w:rsidRPr="00C04225">
        <w:rPr>
          <w:rFonts w:cs="Times New Roman"/>
          <w:iCs/>
          <w:szCs w:val="28"/>
        </w:rPr>
        <w:t>части</w:t>
      </w:r>
      <w:r w:rsidRPr="00C04225">
        <w:rPr>
          <w:rFonts w:cs="Times New Roman"/>
          <w:szCs w:val="28"/>
        </w:rPr>
        <w:t xml:space="preserve"> </w:t>
      </w:r>
      <w:r w:rsidRPr="00C04225">
        <w:rPr>
          <w:rFonts w:cs="Times New Roman"/>
          <w:iCs/>
          <w:szCs w:val="28"/>
        </w:rPr>
        <w:t>исполнен в сумме 2 735,4 млн. руб., что составляет 99,5 % к уточненному плану годового объема доходов. З</w:t>
      </w:r>
      <w:r w:rsidRPr="00C04225">
        <w:rPr>
          <w:rFonts w:cs="Times New Roman"/>
          <w:szCs w:val="28"/>
        </w:rPr>
        <w:t>а отчетный период поступление всех доходов выше уровня 2017 года на 10,5 % или на 260,6 млн. рублей, отклонения от утвержденного плана на 2018 год составили 502,4 млн. рублей.</w:t>
      </w:r>
      <w:r w:rsidRPr="00C04225">
        <w:rPr>
          <w:rFonts w:cs="Times New Roman"/>
          <w:iCs/>
          <w:szCs w:val="28"/>
        </w:rPr>
        <w:t xml:space="preserve"> </w:t>
      </w:r>
    </w:p>
    <w:p w:rsidR="00C04225" w:rsidRPr="00C04225" w:rsidRDefault="00C04225" w:rsidP="00C04225">
      <w:pPr>
        <w:ind w:firstLine="708"/>
        <w:rPr>
          <w:rFonts w:cs="Times New Roman"/>
          <w:iCs/>
          <w:szCs w:val="28"/>
        </w:rPr>
      </w:pPr>
      <w:r w:rsidRPr="00C04225">
        <w:rPr>
          <w:rFonts w:cs="Times New Roman"/>
          <w:iCs/>
          <w:szCs w:val="28"/>
        </w:rPr>
        <w:t xml:space="preserve">На 2018 год бюджет городского округа по доходам был утвержден в сумме 2 233 млн. рублей. В течение года бюджет уточнялся 11 раз с учетом </w:t>
      </w:r>
      <w:r w:rsidRPr="00C04225">
        <w:rPr>
          <w:rFonts w:cs="Times New Roman"/>
          <w:szCs w:val="28"/>
        </w:rPr>
        <w:t>распределения доходов, полученных от вышестоящих бюджетов, бюджетной системы РФ. У</w:t>
      </w:r>
      <w:r w:rsidRPr="00C04225">
        <w:rPr>
          <w:rFonts w:cs="Times New Roman"/>
          <w:iCs/>
          <w:szCs w:val="28"/>
        </w:rPr>
        <w:t>точненная сумма по доходам составила 2 750,2 млн. рублей.</w:t>
      </w:r>
    </w:p>
    <w:p w:rsidR="00C04225" w:rsidRPr="00C04225" w:rsidRDefault="00C04225" w:rsidP="00C04225">
      <w:pPr>
        <w:ind w:firstLine="708"/>
        <w:rPr>
          <w:rFonts w:cs="Times New Roman"/>
          <w:szCs w:val="28"/>
        </w:rPr>
      </w:pPr>
      <w:r w:rsidRPr="00C04225">
        <w:rPr>
          <w:rFonts w:cs="Times New Roman"/>
          <w:szCs w:val="28"/>
        </w:rPr>
        <w:t xml:space="preserve">В общем объеме поступивших налоговых и неналоговых доходов бюджета городского округа налоговые доходы составляют 64,5 % или 630,4 млн. рублей при уточненном плане на 2018 год 642,1 млн. рублей, что ниже фактического поступления в 2017 году на 62,1 млн. рублей или 9 %. Неналоговые доходы составляют 35,5 % или 347,4 млн. рублей при уточненном плане 338,3 млн. рублей, со снижением фактических поступлений неналоговых доходов 2017 года на 13,5 млн. рублей или на 3,7 %. </w:t>
      </w:r>
    </w:p>
    <w:p w:rsidR="00C04225" w:rsidRPr="00C04225" w:rsidRDefault="00C04225" w:rsidP="00C04225">
      <w:pPr>
        <w:ind w:firstLine="708"/>
        <w:rPr>
          <w:rFonts w:cs="Times New Roman"/>
          <w:szCs w:val="28"/>
        </w:rPr>
      </w:pPr>
      <w:r w:rsidRPr="00C04225">
        <w:rPr>
          <w:rFonts w:cs="Times New Roman"/>
          <w:szCs w:val="28"/>
        </w:rPr>
        <w:t xml:space="preserve">На 01 января 2019 года исполнение годового плана поступления налоговых и неналоговых доходов в бюджет городского округа составляет 99,7 %, отклонение фактических поступлений налоговых и неналоговых доходов от плановых показателей – 2,7 млн. рублей. </w:t>
      </w:r>
    </w:p>
    <w:p w:rsidR="00C04225" w:rsidRPr="00C04225" w:rsidRDefault="00C04225" w:rsidP="00C04225">
      <w:pPr>
        <w:ind w:firstLine="708"/>
        <w:rPr>
          <w:rFonts w:cs="Times New Roman"/>
          <w:iCs/>
          <w:szCs w:val="28"/>
        </w:rPr>
      </w:pPr>
      <w:r w:rsidRPr="00C04225">
        <w:rPr>
          <w:rFonts w:cs="Times New Roman"/>
          <w:iCs/>
          <w:szCs w:val="28"/>
        </w:rPr>
        <w:lastRenderedPageBreak/>
        <w:t xml:space="preserve"> В 2018 году безвозмездные поступления составили 1 757,5 млн. рублей. Из республиканского бюджета и бюджета Российской Федерации были выделены:</w:t>
      </w:r>
    </w:p>
    <w:p w:rsidR="00C04225" w:rsidRPr="00C04225" w:rsidRDefault="00C04225" w:rsidP="00C04225">
      <w:pPr>
        <w:ind w:firstLine="708"/>
        <w:rPr>
          <w:rFonts w:cs="Times New Roman"/>
          <w:iCs/>
          <w:szCs w:val="28"/>
        </w:rPr>
      </w:pPr>
      <w:r w:rsidRPr="00C04225">
        <w:rPr>
          <w:rFonts w:cs="Times New Roman"/>
          <w:iCs/>
          <w:szCs w:val="28"/>
        </w:rPr>
        <w:t>- дотации на поддержку мер по обеспечению сбалансированности бюджетов – 461,3 млн. рублей, что на 223,5 млн. рублей выше уровня 2017 года (в том числе 23,2 млн. рублей – дотация (грант), в связи с победой в республиканском рейтинге);</w:t>
      </w:r>
    </w:p>
    <w:p w:rsidR="00C04225" w:rsidRPr="00C04225" w:rsidRDefault="00C04225" w:rsidP="00C04225">
      <w:pPr>
        <w:ind w:firstLine="708"/>
        <w:rPr>
          <w:rFonts w:cs="Times New Roman"/>
          <w:iCs/>
          <w:szCs w:val="28"/>
        </w:rPr>
      </w:pPr>
      <w:r w:rsidRPr="00C04225">
        <w:rPr>
          <w:rFonts w:cs="Times New Roman"/>
          <w:iCs/>
          <w:szCs w:val="28"/>
        </w:rPr>
        <w:t>-  субсидии – 252,9 млн. рублей, что на 14,8 млн. рублей меньше 2017 года (2017-267,6 млн. руб.);</w:t>
      </w:r>
    </w:p>
    <w:p w:rsidR="00C04225" w:rsidRPr="00C04225" w:rsidRDefault="00C04225" w:rsidP="00C04225">
      <w:pPr>
        <w:ind w:firstLine="708"/>
        <w:rPr>
          <w:rFonts w:cs="Times New Roman"/>
          <w:iCs/>
          <w:szCs w:val="28"/>
        </w:rPr>
      </w:pPr>
      <w:r w:rsidRPr="00C04225">
        <w:rPr>
          <w:rFonts w:cs="Times New Roman"/>
          <w:iCs/>
          <w:szCs w:val="28"/>
        </w:rPr>
        <w:t>- субвенции на выполнение передаваемых полномочий – 1 037,2 млн. рублей;</w:t>
      </w:r>
    </w:p>
    <w:p w:rsidR="00C04225" w:rsidRPr="00C04225" w:rsidRDefault="00C04225" w:rsidP="00C04225">
      <w:pPr>
        <w:ind w:firstLine="708"/>
        <w:rPr>
          <w:rFonts w:cs="Times New Roman"/>
          <w:iCs/>
          <w:szCs w:val="28"/>
        </w:rPr>
      </w:pPr>
      <w:r w:rsidRPr="00C04225">
        <w:rPr>
          <w:rFonts w:cs="Times New Roman"/>
          <w:iCs/>
          <w:szCs w:val="28"/>
        </w:rPr>
        <w:t xml:space="preserve">-  иные межбюджетные трансферты – 1,1 млн. рублей.    </w:t>
      </w:r>
    </w:p>
    <w:p w:rsidR="00C04225" w:rsidRPr="00C04225" w:rsidRDefault="00C04225" w:rsidP="00C04225">
      <w:pPr>
        <w:ind w:firstLine="708"/>
        <w:rPr>
          <w:rFonts w:cs="Times New Roman"/>
          <w:szCs w:val="28"/>
        </w:rPr>
      </w:pPr>
      <w:r w:rsidRPr="00C04225">
        <w:rPr>
          <w:rFonts w:cs="Times New Roman"/>
          <w:szCs w:val="28"/>
        </w:rPr>
        <w:t xml:space="preserve">Основными источниками закрепленных доходов бюджета городского округа являются:               </w:t>
      </w:r>
    </w:p>
    <w:p w:rsidR="00C04225" w:rsidRPr="00C04225" w:rsidRDefault="00C04225" w:rsidP="00C04225">
      <w:pPr>
        <w:ind w:firstLine="708"/>
        <w:rPr>
          <w:rFonts w:cs="Times New Roman"/>
          <w:szCs w:val="28"/>
        </w:rPr>
      </w:pPr>
      <w:r w:rsidRPr="00C04225">
        <w:rPr>
          <w:rFonts w:cs="Times New Roman"/>
          <w:szCs w:val="28"/>
        </w:rPr>
        <w:t xml:space="preserve"> - налог на доходы физических лиц, исполнен в сумме 414,7 млн. рублей (исполнен на 98,3%), с ростом к соответствующему периоду 2017 года на 9,5 млн. рублей или на 2,3 %, что связано с изменением норматива отчисления в бюджет городского округа на 2 % (в 2018 году – 17%, в 2017 году - 16%, в 2016 году - 18%, в 2015 году - 17%). На 01.12.2018 из бюджета городского округа осуществлен возврат социальных и имущественных налоговых вычетов в сумме 54 млн. рублей. Удельный вес налога на доходы физических лиц в структуре налоговых и неналоговых доходов составляет 42,4 %, а в общей структуре доходов составляет 15,2%;</w:t>
      </w:r>
    </w:p>
    <w:p w:rsidR="00C04225" w:rsidRPr="00C04225" w:rsidRDefault="00C04225" w:rsidP="00C04225">
      <w:pPr>
        <w:ind w:firstLine="708"/>
        <w:rPr>
          <w:rFonts w:cs="Times New Roman"/>
          <w:szCs w:val="28"/>
        </w:rPr>
      </w:pPr>
      <w:r w:rsidRPr="00C04225">
        <w:rPr>
          <w:rFonts w:cs="Times New Roman"/>
          <w:szCs w:val="28"/>
        </w:rPr>
        <w:t xml:space="preserve"> - доходы от использования имущества, находящегося в муниципальной собственности, исполнены в сумме 236,3 млн. рублей и составили 24,2 % от налоговых и неналоговых доходов или 8,6% в общей структуре доходов. Исполнение уточненного плана составило 102,3 %, что выше фактических поступлений 2017 года на 23,4 млн. рублей.</w:t>
      </w:r>
    </w:p>
    <w:p w:rsidR="00C04225" w:rsidRPr="00C04225" w:rsidRDefault="00C04225" w:rsidP="00C04225">
      <w:pPr>
        <w:ind w:firstLine="708"/>
        <w:rPr>
          <w:rFonts w:cs="Times New Roman"/>
          <w:szCs w:val="28"/>
        </w:rPr>
      </w:pPr>
      <w:r w:rsidRPr="00C04225">
        <w:rPr>
          <w:rFonts w:cs="Times New Roman"/>
          <w:szCs w:val="28"/>
        </w:rPr>
        <w:t>В состав доходов от использования имущества, находящегося в муниципальной собственности, вошли:</w:t>
      </w:r>
    </w:p>
    <w:p w:rsidR="00C04225" w:rsidRPr="00C04225" w:rsidRDefault="00C04225" w:rsidP="00C04225">
      <w:pPr>
        <w:ind w:firstLine="708"/>
        <w:rPr>
          <w:rFonts w:cs="Times New Roman"/>
          <w:szCs w:val="28"/>
        </w:rPr>
      </w:pPr>
      <w:r w:rsidRPr="00C04225">
        <w:rPr>
          <w:rFonts w:cs="Times New Roman"/>
          <w:szCs w:val="28"/>
        </w:rPr>
        <w:t>-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C04225">
        <w:rPr>
          <w:rFonts w:cs="Times New Roman"/>
          <w:b/>
          <w:szCs w:val="28"/>
        </w:rPr>
        <w:t>),</w:t>
      </w:r>
      <w:r w:rsidRPr="00C04225">
        <w:rPr>
          <w:rFonts w:cs="Times New Roman"/>
          <w:szCs w:val="28"/>
        </w:rPr>
        <w:t xml:space="preserve"> поступления по которым составили за 2018 год 222,6 млн. рублей, с ростом на 18,9 млн. рублей к поступлениям 2017 года; </w:t>
      </w:r>
    </w:p>
    <w:p w:rsidR="00C04225" w:rsidRPr="00C04225" w:rsidRDefault="00C04225" w:rsidP="00C04225">
      <w:pPr>
        <w:ind w:firstLine="708"/>
        <w:rPr>
          <w:rFonts w:cs="Times New Roman"/>
          <w:szCs w:val="28"/>
        </w:rPr>
      </w:pPr>
      <w:r w:rsidRPr="00C04225">
        <w:rPr>
          <w:rFonts w:cs="Times New Roman"/>
          <w:szCs w:val="28"/>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выше поступлений 2017 года на 5,5 млн. рублей и составляют 9,3 млн. рублей;</w:t>
      </w:r>
    </w:p>
    <w:p w:rsidR="00C04225" w:rsidRPr="00C04225" w:rsidRDefault="00C04225" w:rsidP="00C04225">
      <w:pPr>
        <w:ind w:firstLine="708"/>
        <w:rPr>
          <w:rFonts w:cs="Times New Roman"/>
          <w:szCs w:val="28"/>
        </w:rPr>
      </w:pPr>
      <w:r w:rsidRPr="00C04225">
        <w:rPr>
          <w:rFonts w:cs="Times New Roman"/>
          <w:szCs w:val="28"/>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составляют </w:t>
      </w:r>
      <w:r w:rsidRPr="00C04225">
        <w:rPr>
          <w:rFonts w:cs="Times New Roman"/>
          <w:szCs w:val="28"/>
        </w:rPr>
        <w:lastRenderedPageBreak/>
        <w:t xml:space="preserve">4,4 млн. рублей, ниже поступлений аналогичного периода 2017 года на 0,9 млн. рублей. По указанному источнику доходов учтены поступления от сбора с населения платы за наем жилых помещений, находящихся в муниципальной собственности городского округа, перечисляемые в доход местного бюджета (в 2016г. – 4,7 млн. рублей, в 2017 году - 4,1 млн. рублей, в 2018 году - 3,8 млн. рублей) и доходы от эксплуатации и использования имущества автомобильных дорог, находящихся в собственности городского округа; </w:t>
      </w:r>
    </w:p>
    <w:p w:rsidR="00C04225" w:rsidRPr="00C04225" w:rsidRDefault="00C04225" w:rsidP="00C04225">
      <w:pPr>
        <w:ind w:firstLine="708"/>
        <w:rPr>
          <w:rFonts w:cs="Times New Roman"/>
          <w:szCs w:val="28"/>
        </w:rPr>
      </w:pPr>
      <w:r w:rsidRPr="00C04225">
        <w:rPr>
          <w:rFonts w:cs="Times New Roman"/>
          <w:szCs w:val="28"/>
        </w:rPr>
        <w:t>-  налоги на имущество составили 123,4 млн. рублей, выполнение 95,6%, и удельный вес в налоговых и неналоговых доходах составил 12,6 %, фактические поступления отчетного периода ниже поступлений 2017 года на 64,7 млн. рублей. В состав имущественных налогов вошли:</w:t>
      </w:r>
    </w:p>
    <w:p w:rsidR="00C04225" w:rsidRPr="00C04225" w:rsidRDefault="00C04225" w:rsidP="00C04225">
      <w:pPr>
        <w:ind w:firstLine="708"/>
        <w:rPr>
          <w:rFonts w:cs="Times New Roman"/>
          <w:szCs w:val="28"/>
        </w:rPr>
      </w:pPr>
      <w:r w:rsidRPr="00C04225">
        <w:rPr>
          <w:rFonts w:cs="Times New Roman"/>
          <w:szCs w:val="28"/>
        </w:rPr>
        <w:t>- земельный налог, поступления по которому составили 5,2 млн. рублей, исполнен на 62% от уточненного плана. Фактические поступления по земельному налогу за 2018 год ниже уровня 2017 года на 157,8 млн. рублей, что связано со снижением кадастровой стоимости земельных участков по решениям судов, а также возврата из бюджета городского округа переплаты;</w:t>
      </w:r>
    </w:p>
    <w:p w:rsidR="00C04225" w:rsidRPr="00C04225" w:rsidRDefault="00C04225" w:rsidP="00C04225">
      <w:pPr>
        <w:ind w:firstLine="708"/>
        <w:rPr>
          <w:rFonts w:cs="Times New Roman"/>
          <w:szCs w:val="28"/>
        </w:rPr>
      </w:pPr>
      <w:r w:rsidRPr="00C04225">
        <w:rPr>
          <w:rFonts w:cs="Times New Roman"/>
          <w:szCs w:val="28"/>
        </w:rPr>
        <w:t xml:space="preserve">- налог на имущество физических лиц, объем поступлений по которому выше по сравнению с 2017 годом на 7,5 млн. рублей и составил 32,5 млн. рублей (исполнение составило 92,9 %); </w:t>
      </w:r>
    </w:p>
    <w:p w:rsidR="00C04225" w:rsidRPr="00C04225" w:rsidRDefault="00C04225" w:rsidP="00C04225">
      <w:pPr>
        <w:ind w:firstLine="708"/>
        <w:rPr>
          <w:rFonts w:cs="Times New Roman"/>
          <w:b/>
          <w:szCs w:val="28"/>
        </w:rPr>
      </w:pPr>
      <w:r w:rsidRPr="00C04225">
        <w:rPr>
          <w:rFonts w:cs="Times New Roman"/>
          <w:szCs w:val="28"/>
        </w:rPr>
        <w:t>- доходы от продажи материальных и нематериальных активов выполнены на 103,4%, со снижением к уровню 2017 года на 34,3 млн. рублей, и поступили в сумме 83,6 млн. рублей. Снижение поступлений связано со снижением количества обращений на выкуп имущества, находящегося в муниципальной собственности, которое реализовано в соответствии с действием Федерального закона от 22.07.2008г.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Удельный вес поступлений по доходам от продажи материальных и нематериальных активов в общем объеме налоговых и неналоговых доходов составляет 8,6%;</w:t>
      </w:r>
    </w:p>
    <w:p w:rsidR="00C04225" w:rsidRPr="00C04225" w:rsidRDefault="00C04225" w:rsidP="00C04225">
      <w:pPr>
        <w:ind w:firstLine="708"/>
        <w:rPr>
          <w:rFonts w:cs="Times New Roman"/>
          <w:szCs w:val="28"/>
        </w:rPr>
      </w:pPr>
      <w:r w:rsidRPr="00C04225">
        <w:rPr>
          <w:rFonts w:cs="Times New Roman"/>
          <w:szCs w:val="28"/>
        </w:rPr>
        <w:t>-налоги на совокупный доход поступили в сумме 69,3 млн. рублей, исполнение на 100,8 %, поступления по данному виду дохода ниже поступлений 2017 года на 10,5 млн. рублей или на 13,1%. Удельный вес поступлений по ним в объеме налоговых и неналоговых доходов составляет 7,1 %. По налогам на совокупный доход основная доля приходится на:</w:t>
      </w:r>
    </w:p>
    <w:p w:rsidR="00C04225" w:rsidRPr="00C04225" w:rsidRDefault="00C04225" w:rsidP="00C04225">
      <w:pPr>
        <w:ind w:firstLine="708"/>
        <w:rPr>
          <w:rFonts w:cs="Times New Roman"/>
          <w:szCs w:val="28"/>
        </w:rPr>
      </w:pPr>
      <w:r w:rsidRPr="00C04225">
        <w:rPr>
          <w:rFonts w:cs="Times New Roman"/>
          <w:szCs w:val="28"/>
        </w:rPr>
        <w:t>- единый налог на вмененный доход для отдельных видов деятельности, поступления по которым составили 46,8 млн. рублей и исполнен на 99,6 %, фактические поступления по доходу ниже поступлений 2017 года на 11,1 млн. рублей или на 19,2 %. Снижение поступлений связано с уменьшением налогооблагаемой базы в связи с прекращением деятельности или переходом плательщиков на другие режимы налогообложения;</w:t>
      </w:r>
    </w:p>
    <w:p w:rsidR="00C04225" w:rsidRPr="00C04225" w:rsidRDefault="00C04225" w:rsidP="00C04225">
      <w:pPr>
        <w:ind w:firstLine="708"/>
        <w:rPr>
          <w:rFonts w:cs="Times New Roman"/>
          <w:szCs w:val="28"/>
        </w:rPr>
      </w:pPr>
      <w:r w:rsidRPr="00C04225">
        <w:rPr>
          <w:rFonts w:cs="Times New Roman"/>
          <w:szCs w:val="28"/>
        </w:rPr>
        <w:lastRenderedPageBreak/>
        <w:t xml:space="preserve">- налог, взимаемый в связи с применением упрощенной системы налогообложения, поступления по которому составили 13,7 млн. рублей (исполнение 100,7 %), и выше поступлений 2017 года на 1,3 млн. рублей; </w:t>
      </w:r>
    </w:p>
    <w:p w:rsidR="00C04225" w:rsidRPr="00C04225" w:rsidRDefault="00C04225" w:rsidP="00C04225">
      <w:pPr>
        <w:ind w:firstLine="708"/>
        <w:rPr>
          <w:rFonts w:cs="Times New Roman"/>
          <w:szCs w:val="28"/>
        </w:rPr>
      </w:pPr>
      <w:r w:rsidRPr="00C04225">
        <w:rPr>
          <w:rFonts w:cs="Times New Roman"/>
          <w:szCs w:val="28"/>
        </w:rPr>
        <w:t>- налог, взимаемый в связи с применением патентной системы налогообложения, поступления по которому составили 8,7 млн. рублей, со снижением фактических поступлений 2017 года на 0,6 млн. рублей или на 6,4%. Исполнение годового плана поступления налога, взимаемого в связи с применением патентной системы налогообложения в бюджет городского округа составило 108,7 %;</w:t>
      </w:r>
    </w:p>
    <w:p w:rsidR="00C04225" w:rsidRPr="00C04225" w:rsidRDefault="00C04225" w:rsidP="00C04225">
      <w:pPr>
        <w:ind w:firstLine="708"/>
        <w:rPr>
          <w:rFonts w:cs="Times New Roman"/>
          <w:szCs w:val="28"/>
        </w:rPr>
      </w:pPr>
      <w:r w:rsidRPr="00C04225">
        <w:rPr>
          <w:rFonts w:cs="Times New Roman"/>
          <w:szCs w:val="28"/>
        </w:rPr>
        <w:t>- государственная пошлина. Выполнение годового плана составило 103,4 %, и поступило 18,7 млн. рублей, что на 3,3 млн. рублей или на 21,6 % выше уровня 2017 года. Удельный вес поступлений по государственной пошлине в общем объеме налоговых и неналоговых доходов составляет 1,9 %;</w:t>
      </w:r>
    </w:p>
    <w:p w:rsidR="00C04225" w:rsidRPr="00C04225" w:rsidRDefault="00C04225" w:rsidP="00C04225">
      <w:pPr>
        <w:ind w:firstLine="708"/>
        <w:rPr>
          <w:rFonts w:cs="Times New Roman"/>
          <w:szCs w:val="28"/>
        </w:rPr>
      </w:pPr>
      <w:r w:rsidRPr="00C04225">
        <w:rPr>
          <w:rFonts w:cs="Times New Roman"/>
          <w:szCs w:val="28"/>
        </w:rPr>
        <w:t>- доходы от оказания платных услуг (работ) и компенсации затрат государства исполнены на 110,4% в сумме 5,8 млн. рублей со снижением к 2017 году на 2 млн. рублей;</w:t>
      </w:r>
    </w:p>
    <w:p w:rsidR="00C04225" w:rsidRPr="00C04225" w:rsidRDefault="00C04225" w:rsidP="00C04225">
      <w:pPr>
        <w:ind w:firstLine="708"/>
        <w:rPr>
          <w:rFonts w:cs="Times New Roman"/>
          <w:szCs w:val="28"/>
        </w:rPr>
      </w:pPr>
      <w:r w:rsidRPr="00C04225">
        <w:rPr>
          <w:rFonts w:cs="Times New Roman"/>
          <w:szCs w:val="28"/>
        </w:rPr>
        <w:t>- штрафы, санкции, возмещение ущерба поступили в сумме 9,0 млн. рублей, что ниже уровня 2017 года на 1 млн. рублей и исполнены на 104,4% к уточненному плану;</w:t>
      </w:r>
    </w:p>
    <w:p w:rsidR="00C04225" w:rsidRPr="00C04225" w:rsidRDefault="00C04225" w:rsidP="00C04225">
      <w:pPr>
        <w:ind w:firstLine="708"/>
        <w:rPr>
          <w:rFonts w:cs="Times New Roman"/>
          <w:szCs w:val="28"/>
        </w:rPr>
      </w:pPr>
      <w:r w:rsidRPr="00C04225">
        <w:rPr>
          <w:rFonts w:cs="Times New Roman"/>
          <w:szCs w:val="28"/>
        </w:rPr>
        <w:t>- поступления по платежам при пользовании природными ресурсами исполнены на 100% со снижением на 0,8 млн. рублей к периоду 2017 года.</w:t>
      </w:r>
    </w:p>
    <w:p w:rsidR="006353C6" w:rsidRDefault="006353C6" w:rsidP="006353C6">
      <w:pPr>
        <w:ind w:firstLine="708"/>
        <w:rPr>
          <w:szCs w:val="28"/>
        </w:rPr>
      </w:pPr>
      <w:r>
        <w:rPr>
          <w:szCs w:val="28"/>
        </w:rPr>
        <w:t>Для обеспечения устойчивого развития экономики и социальной стабильности в городском округе разработан и утвержден План мероприятий («дорожная карта») по оптимизации бюджетных расходов, сокращению нерезультативных расходов, направленных на повышение качества планирования и исполнения бюджета в 2017 году и на плановый период 2018-2020 годов с экономическим эффектом на 2018 год в сумме 110,3 млн. рублей. Мероприятия доходной части исполнены на сумму 114 млн. рублей или на 201,3% от уточненного плана, в том числе за счет следующих мероприятий:</w:t>
      </w:r>
    </w:p>
    <w:p w:rsidR="006353C6" w:rsidRDefault="006353C6" w:rsidP="006353C6">
      <w:pPr>
        <w:ind w:firstLine="708"/>
        <w:rPr>
          <w:szCs w:val="28"/>
        </w:rPr>
      </w:pPr>
      <w:r>
        <w:rPr>
          <w:szCs w:val="28"/>
        </w:rPr>
        <w:t>- организация мониторинга поступлений налоговых и неналоговых доходов в местный бюджет – 6,5 млн. рублей;</w:t>
      </w:r>
    </w:p>
    <w:p w:rsidR="006353C6" w:rsidRDefault="006353C6" w:rsidP="006353C6">
      <w:pPr>
        <w:ind w:firstLine="708"/>
        <w:rPr>
          <w:szCs w:val="28"/>
        </w:rPr>
      </w:pPr>
      <w:r>
        <w:rPr>
          <w:szCs w:val="28"/>
        </w:rPr>
        <w:t>- осуществление мероприятий по погашению дебиторской задолженности в бюджет– 32,7 млн. рублей;</w:t>
      </w:r>
    </w:p>
    <w:p w:rsidR="006353C6" w:rsidRDefault="006353C6" w:rsidP="006353C6">
      <w:pPr>
        <w:ind w:firstLine="708"/>
        <w:rPr>
          <w:szCs w:val="28"/>
        </w:rPr>
      </w:pPr>
      <w:r>
        <w:rPr>
          <w:szCs w:val="28"/>
        </w:rPr>
        <w:t>- организация системы мониторинга расчетов с бюджетом крупнейших налогоплательщиков и взаимодействия по увеличению поступлений в бюджет – 40,9 млн. рублей;</w:t>
      </w:r>
    </w:p>
    <w:p w:rsidR="006353C6" w:rsidRDefault="006353C6" w:rsidP="006353C6">
      <w:pPr>
        <w:ind w:firstLine="708"/>
        <w:rPr>
          <w:szCs w:val="28"/>
        </w:rPr>
      </w:pPr>
      <w:r>
        <w:rPr>
          <w:szCs w:val="28"/>
        </w:rPr>
        <w:t>- проведение мероприятий по выявлению собственников и арендаторов земельных участков и другого недвижимого имущества, и привлечения их к налогообложению и оплаты задолженности по арендным платежам – 29,1 млн. рублей;</w:t>
      </w:r>
    </w:p>
    <w:p w:rsidR="006353C6" w:rsidRDefault="006353C6" w:rsidP="006353C6">
      <w:pPr>
        <w:ind w:firstLine="708"/>
        <w:rPr>
          <w:szCs w:val="28"/>
        </w:rPr>
      </w:pPr>
      <w:r>
        <w:rPr>
          <w:szCs w:val="28"/>
        </w:rPr>
        <w:t>- мероприятия по развитию предпринимательства – 0,4 млн. рублей.</w:t>
      </w:r>
    </w:p>
    <w:p w:rsidR="006353C6" w:rsidRDefault="006353C6" w:rsidP="006353C6">
      <w:pPr>
        <w:ind w:firstLine="708"/>
        <w:rPr>
          <w:szCs w:val="28"/>
        </w:rPr>
      </w:pPr>
      <w:r>
        <w:rPr>
          <w:szCs w:val="28"/>
        </w:rPr>
        <w:t xml:space="preserve">Мероприятий по оптимизации бюджетных расходов и сокращению нерезультативных расходов исполнены на 156,7% от уточненного плана с экономическим эффектом 84,1 млн. рублей. </w:t>
      </w:r>
    </w:p>
    <w:p w:rsidR="006353C6" w:rsidRDefault="006353C6" w:rsidP="006353C6">
      <w:pPr>
        <w:ind w:firstLine="708"/>
        <w:rPr>
          <w:szCs w:val="28"/>
        </w:rPr>
      </w:pPr>
      <w:r>
        <w:rPr>
          <w:szCs w:val="28"/>
        </w:rPr>
        <w:lastRenderedPageBreak/>
        <w:t>В целях оптимизации деятельности муниципальных унитарных предприятий в 2018 году начат процесс реорганизации МУП «Флора».</w:t>
      </w:r>
    </w:p>
    <w:p w:rsidR="006353C6" w:rsidRDefault="006353C6" w:rsidP="006353C6">
      <w:pPr>
        <w:ind w:firstLine="708"/>
        <w:rPr>
          <w:b/>
          <w:bCs/>
          <w:szCs w:val="28"/>
        </w:rPr>
      </w:pPr>
    </w:p>
    <w:p w:rsidR="006353C6" w:rsidRDefault="006353C6" w:rsidP="006353C6">
      <w:pPr>
        <w:rPr>
          <w:rFonts w:ascii="Calibri" w:hAnsi="Calibri"/>
          <w:sz w:val="22"/>
        </w:rPr>
      </w:pPr>
    </w:p>
    <w:p w:rsidR="00C04225" w:rsidRPr="00C04225" w:rsidRDefault="00C04225" w:rsidP="00C04225">
      <w:pPr>
        <w:ind w:firstLine="708"/>
        <w:rPr>
          <w:rFonts w:cs="Times New Roman"/>
          <w:szCs w:val="28"/>
        </w:rPr>
      </w:pPr>
      <w:r w:rsidRPr="00C04225">
        <w:rPr>
          <w:rFonts w:cs="Times New Roman"/>
          <w:b/>
          <w:bCs/>
          <w:szCs w:val="28"/>
        </w:rPr>
        <w:t xml:space="preserve">Расходы. </w:t>
      </w:r>
      <w:r w:rsidRPr="00C04225">
        <w:rPr>
          <w:rFonts w:cs="Times New Roman"/>
          <w:bCs/>
          <w:szCs w:val="28"/>
        </w:rPr>
        <w:t>Расходы бюджета городского округа за 2018 год профинансированы на общую сумму 2 634,6 млн. рублей при уточненном плане 2 672,3 млн. рублей, исполнение составило 98,6 %. По сравнению с предыдущим отчетным годом расходы бюджета выросли на 236,4 млн. рублей.</w:t>
      </w:r>
    </w:p>
    <w:p w:rsidR="00C04225" w:rsidRPr="00C04225" w:rsidRDefault="00C04225" w:rsidP="00C04225">
      <w:pPr>
        <w:ind w:firstLine="708"/>
        <w:rPr>
          <w:rFonts w:cs="Times New Roman"/>
          <w:szCs w:val="28"/>
        </w:rPr>
      </w:pPr>
      <w:r w:rsidRPr="00C04225">
        <w:rPr>
          <w:rFonts w:cs="Times New Roman"/>
          <w:szCs w:val="28"/>
        </w:rPr>
        <w:t>Учитывая, что бюджет городского округа на 2018 год и плановый период 2019-2020 годы сформирован по программно-целевому методу, то соответственно исполнение бюджета городского округа производится по принятым муниципальным программам, удельный вес которых составил 97,5 % от общей суммы расходов, из них наибольший удельный вес занимают следующие программы:</w:t>
      </w:r>
    </w:p>
    <w:p w:rsidR="00C04225" w:rsidRPr="00C04225" w:rsidRDefault="00C04225" w:rsidP="00C04225">
      <w:pPr>
        <w:ind w:firstLine="708"/>
        <w:rPr>
          <w:rFonts w:cs="Times New Roman"/>
          <w:szCs w:val="28"/>
        </w:rPr>
      </w:pPr>
      <w:r w:rsidRPr="00C04225">
        <w:rPr>
          <w:rFonts w:cs="Times New Roman"/>
          <w:szCs w:val="28"/>
        </w:rPr>
        <w:t xml:space="preserve">- муниципальная программа «Развитие образования в городском округе город Салават Республики Башкортостан» – 64,9 %. Программа профинансирована за отчетный год на 99,7 %, в том числе из бюджета Республики Башкортостан – 1 081,4 млн. рублей, из бюджета Российской Федерации – 4,5 млн. рублей, за счет собственных средств – 580,7 млн. рублей, что составляет 34,8% от общей суммы финансирования; </w:t>
      </w:r>
    </w:p>
    <w:p w:rsidR="00C04225" w:rsidRPr="00C04225" w:rsidRDefault="00C04225" w:rsidP="00C04225">
      <w:pPr>
        <w:ind w:firstLine="708"/>
        <w:rPr>
          <w:rFonts w:cs="Times New Roman"/>
          <w:i/>
          <w:szCs w:val="28"/>
        </w:rPr>
      </w:pPr>
      <w:r w:rsidRPr="00C04225">
        <w:rPr>
          <w:rFonts w:cs="Times New Roman"/>
          <w:szCs w:val="28"/>
        </w:rPr>
        <w:t xml:space="preserve">- муниципальная программа «Качественное жилищно-коммунальное обслуживание городского округа город Салават Республики Башкортостан»- 6,6 %. Исполнение составило 96,6 %, в том числе за счет бюджета Республики Башкортостан –1,4 млн. рублей, за счет бюджета городского округа – 167,4 млн. рублей (99,2%);  </w:t>
      </w:r>
    </w:p>
    <w:p w:rsidR="00C04225" w:rsidRPr="00C04225" w:rsidRDefault="00C04225" w:rsidP="00C04225">
      <w:pPr>
        <w:ind w:firstLine="708"/>
        <w:rPr>
          <w:rFonts w:cs="Times New Roman"/>
          <w:szCs w:val="28"/>
        </w:rPr>
      </w:pPr>
      <w:r w:rsidRPr="00C04225">
        <w:rPr>
          <w:rFonts w:cs="Times New Roman"/>
          <w:szCs w:val="28"/>
        </w:rPr>
        <w:t xml:space="preserve">-  муниципальная программа «Транспортное развитие городского округа город Салават Республики Башкортостан» – 7,5 %. Программа профинансирована на 96,9 %, в том числе из бюджета Республики Башкортостан –77,5 млн. рублей, из бюджета городского округа – 116,1 млн. рублей (60 %); </w:t>
      </w:r>
    </w:p>
    <w:p w:rsidR="00C04225" w:rsidRPr="00C04225" w:rsidRDefault="00C04225" w:rsidP="00C04225">
      <w:pPr>
        <w:ind w:firstLine="708"/>
        <w:rPr>
          <w:rFonts w:cs="Times New Roman"/>
          <w:szCs w:val="28"/>
        </w:rPr>
      </w:pPr>
      <w:r w:rsidRPr="00C04225">
        <w:rPr>
          <w:rFonts w:cs="Times New Roman"/>
          <w:szCs w:val="28"/>
        </w:rPr>
        <w:t>- муниципальная программа «Национально-культурное развитие в городском округе город Салават Республики Башкортостан» - 4,1 %. Профинансировано на 100 %, в том числе из бюджета Республики Башкортостан – 18,1 млн. рублей, из бюджета Российской Федерации – 0,8 тыс. рублей, из местного бюджета – 87 млн. рублей (82,7%);</w:t>
      </w:r>
    </w:p>
    <w:p w:rsidR="00C04225" w:rsidRPr="00C04225" w:rsidRDefault="00C04225" w:rsidP="00C04225">
      <w:pPr>
        <w:ind w:firstLine="708"/>
        <w:rPr>
          <w:rFonts w:cs="Times New Roman"/>
          <w:szCs w:val="28"/>
        </w:rPr>
      </w:pPr>
      <w:r w:rsidRPr="00C04225">
        <w:rPr>
          <w:rFonts w:cs="Times New Roman"/>
          <w:szCs w:val="28"/>
        </w:rPr>
        <w:t>- муниципальная программа «Развитие физической культуры и спорта в городском округе город Салават Республики Башкортостан» составляет 3,4 % от общей суммы расходов по программному методу, исполнение плановых расходов на реализацию программы составило 100% или 86,2 млн. рублей, из них за счет средств республики 1,7 млн. рублей;</w:t>
      </w:r>
    </w:p>
    <w:p w:rsidR="00C04225" w:rsidRPr="00C04225" w:rsidRDefault="00C04225" w:rsidP="00C04225">
      <w:pPr>
        <w:ind w:firstLine="708"/>
        <w:rPr>
          <w:rFonts w:cs="Times New Roman"/>
          <w:szCs w:val="28"/>
        </w:rPr>
      </w:pPr>
      <w:r w:rsidRPr="00C04225">
        <w:rPr>
          <w:rFonts w:cs="Times New Roman"/>
          <w:szCs w:val="28"/>
        </w:rPr>
        <w:t>- муниципальная программа «Развитие муниципальной службы в Администрации городского округа город Салават Республики Башкортостан» исполнена на 93,9%, в том числе за счет средств бюджета городского округа в сумме 79 млн. рублей;</w:t>
      </w:r>
    </w:p>
    <w:p w:rsidR="00C04225" w:rsidRPr="00C04225" w:rsidRDefault="00C04225" w:rsidP="00C04225">
      <w:pPr>
        <w:ind w:firstLine="708"/>
        <w:rPr>
          <w:rFonts w:cs="Times New Roman"/>
          <w:szCs w:val="28"/>
        </w:rPr>
      </w:pPr>
      <w:r w:rsidRPr="00C04225">
        <w:rPr>
          <w:rFonts w:cs="Times New Roman"/>
          <w:szCs w:val="28"/>
        </w:rPr>
        <w:lastRenderedPageBreak/>
        <w:t>- муниципальная программа «Формирование современной городской среды на территории городского округа город Салават Республики Башкортостан» исполнена на 100%, в том числе за счет средств бюджета городского округа в сумме 4,4 млн. рублей, республиканского бюджета – 6,8 млн. рублей, федерального бюджета – 34 млн. рублей;</w:t>
      </w:r>
    </w:p>
    <w:p w:rsidR="00C04225" w:rsidRPr="00C04225" w:rsidRDefault="00C04225" w:rsidP="00C04225">
      <w:pPr>
        <w:ind w:firstLine="708"/>
        <w:rPr>
          <w:rFonts w:cs="Times New Roman"/>
          <w:szCs w:val="28"/>
        </w:rPr>
      </w:pPr>
      <w:r w:rsidRPr="00C04225">
        <w:rPr>
          <w:rFonts w:cs="Times New Roman"/>
          <w:szCs w:val="28"/>
        </w:rPr>
        <w:t>- муниципальная программа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исполнена на 100% за счет средств бюджета городского округа;</w:t>
      </w:r>
    </w:p>
    <w:p w:rsidR="00C04225" w:rsidRPr="00C04225" w:rsidRDefault="00C04225" w:rsidP="00C04225">
      <w:pPr>
        <w:ind w:firstLine="708"/>
        <w:rPr>
          <w:rFonts w:cs="Times New Roman"/>
          <w:szCs w:val="28"/>
        </w:rPr>
      </w:pPr>
      <w:r w:rsidRPr="00C04225">
        <w:rPr>
          <w:rFonts w:cs="Times New Roman"/>
          <w:szCs w:val="28"/>
        </w:rPr>
        <w:t>- муниципальная программа «Благоустройство дворовых территорий городского округа город Салават Республики Башкортостан» исполнена на 100%, в том числе за счет средств бюджета городского округа в сумме 5,7 млн. рублей, республиканского бюджета – 28,4 млн. рублей;</w:t>
      </w:r>
    </w:p>
    <w:p w:rsidR="00C04225" w:rsidRPr="00C04225" w:rsidRDefault="00C04225" w:rsidP="00C04225">
      <w:pPr>
        <w:ind w:firstLine="708"/>
        <w:rPr>
          <w:rFonts w:cs="Times New Roman"/>
          <w:szCs w:val="28"/>
        </w:rPr>
      </w:pPr>
      <w:r w:rsidRPr="00C04225">
        <w:rPr>
          <w:rFonts w:cs="Times New Roman"/>
          <w:szCs w:val="28"/>
        </w:rPr>
        <w:t>- муниципальная программа «Капитальный ремонт и развитие материально-технической базы учреждений образования городского округа город Салават Республики» исполнена на 99,2%, в том числе за счет средств Республики Башкортостан на  сумму 6,1 млн. рублей (20,2%), за счет средств бюджета городского округа – 23,9 млн рублей (79,8%);</w:t>
      </w:r>
    </w:p>
    <w:p w:rsidR="00C04225" w:rsidRPr="00C04225" w:rsidRDefault="00C04225" w:rsidP="00C04225">
      <w:pPr>
        <w:ind w:firstLine="708"/>
        <w:rPr>
          <w:rFonts w:cs="Times New Roman"/>
          <w:szCs w:val="28"/>
        </w:rPr>
      </w:pPr>
      <w:r w:rsidRPr="00C04225">
        <w:rPr>
          <w:rFonts w:cs="Times New Roman"/>
          <w:szCs w:val="28"/>
        </w:rPr>
        <w:t>-муниципальная программа «Поддержка молодых семей, нуждающихся в улучшении жилищных условий», удельный вес программы составил 0,3%, профинансировано на 45,8 %, в том числе из бюджета Республики Башкортостан – 7,2 млн. рублей (98,9%), из местного бюджета – 79,6 тыс. рублей;</w:t>
      </w:r>
    </w:p>
    <w:p w:rsidR="00C04225" w:rsidRPr="00C04225" w:rsidRDefault="00C04225" w:rsidP="00C04225">
      <w:pPr>
        <w:ind w:firstLine="708"/>
        <w:rPr>
          <w:rFonts w:cs="Times New Roman"/>
          <w:szCs w:val="28"/>
        </w:rPr>
      </w:pPr>
      <w:r w:rsidRPr="00C04225">
        <w:rPr>
          <w:rFonts w:cs="Times New Roman"/>
          <w:szCs w:val="28"/>
        </w:rPr>
        <w:t>- муниципальная программа «Доступное жилье в городском округе город Салават Республики Башкортостан», исполнение составило 99,7 %, или 13,3 млн. рублей;</w:t>
      </w:r>
    </w:p>
    <w:p w:rsidR="00C04225" w:rsidRPr="00C04225" w:rsidRDefault="00C04225" w:rsidP="00C04225">
      <w:pPr>
        <w:ind w:firstLine="708"/>
        <w:rPr>
          <w:rFonts w:cs="Times New Roman"/>
          <w:szCs w:val="28"/>
        </w:rPr>
      </w:pPr>
      <w:r w:rsidRPr="00C04225">
        <w:rPr>
          <w:rFonts w:cs="Times New Roman"/>
          <w:szCs w:val="28"/>
        </w:rPr>
        <w:t xml:space="preserve">- муниципальная программа «Развитие субъектов малого и среднего предпринимательства в городском округе город Салават Республики Башкортостан» - 0,5 %, исполнение составило 96,4%, в том числе из бюджета республики – 8,2 млн. рублей, из местного бюджета – 4,8 млн. рублей; </w:t>
      </w:r>
    </w:p>
    <w:p w:rsidR="00C04225" w:rsidRPr="00C04225" w:rsidRDefault="00C04225" w:rsidP="00C04225">
      <w:pPr>
        <w:ind w:firstLine="708"/>
        <w:rPr>
          <w:rFonts w:cs="Times New Roman"/>
          <w:szCs w:val="28"/>
        </w:rPr>
      </w:pPr>
      <w:r w:rsidRPr="00C04225">
        <w:rPr>
          <w:rFonts w:cs="Times New Roman"/>
          <w:szCs w:val="28"/>
        </w:rPr>
        <w:t xml:space="preserve">- муниципальная программа «Развитие молодежной политики в городском округе город Салават Республики Башкортостан» исполнена на 100% в том числе за счет средств бюджета городского округа 16,7 млн. рублей и 0,3 млн. рублей за счет средств бюджета Республики Башкортостан; </w:t>
      </w:r>
    </w:p>
    <w:p w:rsidR="00C04225" w:rsidRPr="00C04225" w:rsidRDefault="00C04225" w:rsidP="00C04225">
      <w:pPr>
        <w:ind w:firstLine="708"/>
        <w:rPr>
          <w:rFonts w:cs="Times New Roman"/>
          <w:szCs w:val="28"/>
        </w:rPr>
      </w:pPr>
      <w:r w:rsidRPr="00C04225">
        <w:rPr>
          <w:rFonts w:cs="Times New Roman"/>
          <w:szCs w:val="28"/>
        </w:rPr>
        <w:t>- муниципальная программа «Управление муниципальными финансами и муниципальным долгом городского округа город Салават Республики Башкортостан» исполнена на 97,6% за счет средств бюджета городского округа;</w:t>
      </w:r>
    </w:p>
    <w:p w:rsidR="00C04225" w:rsidRPr="00C04225" w:rsidRDefault="00C04225" w:rsidP="00C04225">
      <w:pPr>
        <w:ind w:firstLine="708"/>
        <w:rPr>
          <w:rFonts w:cs="Times New Roman"/>
          <w:szCs w:val="28"/>
        </w:rPr>
      </w:pPr>
      <w:r w:rsidRPr="00C04225">
        <w:rPr>
          <w:rFonts w:cs="Times New Roman"/>
          <w:szCs w:val="28"/>
        </w:rPr>
        <w:t xml:space="preserve">- муниципальные программы «Развитие торговли в городском округе город Салават Республики Башкортостан», «Социальная поддержка граждан в городском округе город Салават Республики Башкортостан», «Обеспечение общественной безопасности в городском округе город Салават Республики Башкортостан», «Экология и природные ресурсы городского округа город Салават Республики Башкортостан», «Укрепление единства  российской </w:t>
      </w:r>
      <w:r w:rsidRPr="00C04225">
        <w:rPr>
          <w:rFonts w:cs="Times New Roman"/>
          <w:szCs w:val="28"/>
        </w:rPr>
        <w:lastRenderedPageBreak/>
        <w:t xml:space="preserve">нации и этнокультурное развитие народов, проживающих в городском округе город Салават Республики Башкортостан» финансировались в течение отчетного периода за счет средств муниципального бюджета. Плановые ассигнования исполнены на 100%. </w:t>
      </w:r>
    </w:p>
    <w:p w:rsidR="00C04225" w:rsidRPr="00C04225" w:rsidRDefault="00C04225" w:rsidP="00C04225">
      <w:pPr>
        <w:ind w:firstLine="708"/>
        <w:rPr>
          <w:rFonts w:cs="Times New Roman"/>
          <w:szCs w:val="28"/>
        </w:rPr>
      </w:pPr>
      <w:r w:rsidRPr="00C04225">
        <w:rPr>
          <w:rFonts w:cs="Times New Roman"/>
          <w:szCs w:val="28"/>
        </w:rPr>
        <w:t xml:space="preserve">Общий объем ассигнований на реализацию муниципальных программ городского округа город Салават составил: </w:t>
      </w:r>
    </w:p>
    <w:p w:rsidR="00C04225" w:rsidRPr="00C04225" w:rsidRDefault="00C04225" w:rsidP="00C04225">
      <w:pPr>
        <w:ind w:firstLine="708"/>
        <w:rPr>
          <w:rFonts w:cs="Times New Roman"/>
          <w:szCs w:val="28"/>
        </w:rPr>
      </w:pPr>
      <w:r w:rsidRPr="00C04225">
        <w:rPr>
          <w:rFonts w:cs="Times New Roman"/>
          <w:szCs w:val="28"/>
        </w:rPr>
        <w:t xml:space="preserve"> - из бюджета городского округа город Салават – 50,2% (в 2016г.- 48,8%, в 2017г. - 49,3%);    </w:t>
      </w:r>
    </w:p>
    <w:p w:rsidR="00C04225" w:rsidRPr="00C04225" w:rsidRDefault="00C04225" w:rsidP="00C04225">
      <w:pPr>
        <w:ind w:firstLine="708"/>
        <w:rPr>
          <w:rFonts w:cs="Times New Roman"/>
          <w:szCs w:val="28"/>
        </w:rPr>
      </w:pPr>
      <w:r w:rsidRPr="00C04225">
        <w:rPr>
          <w:rFonts w:cs="Times New Roman"/>
          <w:szCs w:val="28"/>
        </w:rPr>
        <w:t xml:space="preserve"> - из бюджета Республики Башкортостан – 48,3% (в 2016г. - 50,8 %, в 2017г. - 47,3%);      </w:t>
      </w:r>
    </w:p>
    <w:p w:rsidR="00C04225" w:rsidRPr="00C04225" w:rsidRDefault="00C04225" w:rsidP="00C04225">
      <w:pPr>
        <w:ind w:firstLine="708"/>
        <w:rPr>
          <w:rFonts w:cs="Times New Roman"/>
          <w:szCs w:val="28"/>
        </w:rPr>
      </w:pPr>
      <w:r w:rsidRPr="00C04225">
        <w:rPr>
          <w:rFonts w:cs="Times New Roman"/>
          <w:szCs w:val="28"/>
        </w:rPr>
        <w:t xml:space="preserve"> - из федерального бюджета – 1,5% (в 2016 г.- 0,4 %, в 2017г. - 3,3%).</w:t>
      </w:r>
    </w:p>
    <w:p w:rsidR="00C04225" w:rsidRPr="00C04225" w:rsidRDefault="00C04225" w:rsidP="00C04225">
      <w:pPr>
        <w:ind w:firstLine="708"/>
        <w:rPr>
          <w:rFonts w:cs="Times New Roman"/>
          <w:szCs w:val="28"/>
        </w:rPr>
      </w:pPr>
      <w:r w:rsidRPr="00C04225">
        <w:rPr>
          <w:rFonts w:cs="Times New Roman"/>
          <w:szCs w:val="28"/>
        </w:rPr>
        <w:t xml:space="preserve">Расходование бюджетных средств в 2018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1 млрд. 914,3 млн. рублей (в 2016г. - 1 млрд. 633,9 млн. рублей, в 2017г. - 1 млрд. 740,3 млн. рублей или 72,5 % всех расходов бюджета городского округа). </w:t>
      </w:r>
    </w:p>
    <w:p w:rsidR="00C04225" w:rsidRPr="00C04225" w:rsidRDefault="00C04225" w:rsidP="00C04225">
      <w:pPr>
        <w:ind w:firstLine="708"/>
        <w:rPr>
          <w:rFonts w:cs="Times New Roman"/>
          <w:szCs w:val="28"/>
        </w:rPr>
      </w:pPr>
      <w:r w:rsidRPr="00C04225">
        <w:rPr>
          <w:rFonts w:cs="Times New Roman"/>
          <w:szCs w:val="28"/>
        </w:rPr>
        <w:t xml:space="preserve">Раздел </w:t>
      </w:r>
      <w:r w:rsidRPr="00C04225">
        <w:rPr>
          <w:rFonts w:cs="Times New Roman"/>
          <w:b/>
          <w:szCs w:val="28"/>
        </w:rPr>
        <w:t>«</w:t>
      </w:r>
      <w:r w:rsidRPr="00C04225">
        <w:rPr>
          <w:rFonts w:cs="Times New Roman"/>
          <w:szCs w:val="28"/>
        </w:rPr>
        <w:t xml:space="preserve">Образование» имеет наибольший удельный вес в структуре расходов бюджета городского округа – 62,3%. Расходы по данному разделу произведены на сумму 1 млрд. 641,6 млн. рублей или 99,8 % к уточненному плану (1 млрд. 645,1 млн. рублей) с ростом по сравнению с 2017 годом на 10,5%. Наибольшую статью расходов по данному разделу составляет заработная плата работников образования, удельный вес которой в общей структуре расходов по разделу на 1 января 2019 года составил 75,5%. </w:t>
      </w:r>
    </w:p>
    <w:p w:rsidR="00C04225" w:rsidRPr="00C04225" w:rsidRDefault="00C04225" w:rsidP="00C04225">
      <w:pPr>
        <w:ind w:firstLine="708"/>
        <w:rPr>
          <w:rFonts w:cs="Times New Roman"/>
          <w:szCs w:val="28"/>
        </w:rPr>
      </w:pPr>
      <w:r w:rsidRPr="00C04225">
        <w:rPr>
          <w:rFonts w:cs="Times New Roman"/>
          <w:szCs w:val="28"/>
        </w:rPr>
        <w:t>В 2018 году осуществлялось исполнение Указа Президента Российской Федерации от 7 мая 2012 года № 597 «О мерах по реализации государственной социальной политики» по дальнейшему росту средней заработной платы педагогическим работникам: дошкольных образовательных организаций до 29 632,6 рублей, общеобразовательных организаций до 27 850,8 рублей, учреждений дополнительного образования до 25 271,6 рублей. Установленные показатели были выполнены.</w:t>
      </w:r>
    </w:p>
    <w:p w:rsidR="00C04225" w:rsidRPr="00C04225" w:rsidRDefault="00C04225" w:rsidP="00C04225">
      <w:pPr>
        <w:ind w:firstLine="708"/>
        <w:rPr>
          <w:rFonts w:cs="Times New Roman"/>
          <w:szCs w:val="28"/>
        </w:rPr>
      </w:pPr>
      <w:r w:rsidRPr="00C04225">
        <w:rPr>
          <w:rFonts w:cs="Times New Roman"/>
          <w:szCs w:val="28"/>
        </w:rPr>
        <w:t>Летние оздоровительные мероприятия для детей профинансированы в объеме 34,7 млн. рублей (в 2017 г. – 36,7 млн. рублей) и были направлены на организацию пришкольных, загородных (спортивных) лагерей, приобретение путевок в летние оздоровительные лагеря.</w:t>
      </w:r>
    </w:p>
    <w:p w:rsidR="00C04225" w:rsidRPr="00C04225" w:rsidRDefault="00C04225" w:rsidP="00C04225">
      <w:pPr>
        <w:ind w:firstLine="708"/>
        <w:rPr>
          <w:rFonts w:cs="Times New Roman"/>
          <w:szCs w:val="28"/>
        </w:rPr>
      </w:pPr>
      <w:r w:rsidRPr="00C04225">
        <w:rPr>
          <w:rFonts w:cs="Times New Roman"/>
          <w:szCs w:val="28"/>
        </w:rPr>
        <w:t xml:space="preserve">  Учреждения молодежной политики профинансированы в сумме 9 млн. рублей или на 100 %.</w:t>
      </w:r>
    </w:p>
    <w:p w:rsidR="00C04225" w:rsidRPr="00C04225" w:rsidRDefault="00C04225" w:rsidP="00C04225">
      <w:pPr>
        <w:ind w:firstLine="708"/>
        <w:rPr>
          <w:rFonts w:cs="Times New Roman"/>
          <w:szCs w:val="28"/>
        </w:rPr>
      </w:pPr>
      <w:r w:rsidRPr="00C04225">
        <w:rPr>
          <w:rFonts w:cs="Times New Roman"/>
          <w:szCs w:val="28"/>
        </w:rPr>
        <w:t>На содержание детских музыкальной и художественной школ направлено 33,8 млн. рублей, из них за счет средств бюджета Республики Башкортостан – 5,7 млн. рублей, в том числе на выплату заработной платы – 4,9 млн. рублей.</w:t>
      </w:r>
    </w:p>
    <w:p w:rsidR="00C04225" w:rsidRPr="00C04225" w:rsidRDefault="00C04225" w:rsidP="00C04225">
      <w:pPr>
        <w:ind w:firstLine="708"/>
        <w:rPr>
          <w:rFonts w:cs="Times New Roman"/>
          <w:szCs w:val="28"/>
        </w:rPr>
      </w:pPr>
      <w:r w:rsidRPr="00C04225">
        <w:rPr>
          <w:rFonts w:cs="Times New Roman"/>
          <w:szCs w:val="28"/>
        </w:rPr>
        <w:t xml:space="preserve">По разделу </w:t>
      </w:r>
      <w:r w:rsidRPr="00C04225">
        <w:rPr>
          <w:rFonts w:cs="Times New Roman"/>
          <w:b/>
          <w:szCs w:val="28"/>
        </w:rPr>
        <w:t>«</w:t>
      </w:r>
      <w:r w:rsidRPr="00C04225">
        <w:rPr>
          <w:rFonts w:cs="Times New Roman"/>
          <w:szCs w:val="28"/>
        </w:rPr>
        <w:t xml:space="preserve">Культура, кинематография» освоено 71,2 млн. рублей или 100 %. Расходы на содержание централизованной библиотечной системы </w:t>
      </w:r>
      <w:r w:rsidRPr="00C04225">
        <w:rPr>
          <w:rFonts w:cs="Times New Roman"/>
          <w:szCs w:val="28"/>
        </w:rPr>
        <w:lastRenderedPageBreak/>
        <w:t xml:space="preserve">составили 27,1 млн. рублей, в том числе на выплату заработной платы за счет средств бюджета Республики Башкортостан -  7,6 тыс. рублей. </w:t>
      </w:r>
    </w:p>
    <w:p w:rsidR="00C04225" w:rsidRPr="00C04225" w:rsidRDefault="00C04225" w:rsidP="00C04225">
      <w:pPr>
        <w:ind w:firstLine="708"/>
        <w:rPr>
          <w:rFonts w:cs="Times New Roman"/>
          <w:szCs w:val="28"/>
        </w:rPr>
      </w:pPr>
      <w:r w:rsidRPr="00C04225">
        <w:rPr>
          <w:rFonts w:cs="Times New Roman"/>
          <w:szCs w:val="28"/>
        </w:rPr>
        <w:t xml:space="preserve">Субсидии МУП КДЦ «Агидель» составили 10,8 млн. рублей. </w:t>
      </w:r>
    </w:p>
    <w:p w:rsidR="00C04225" w:rsidRPr="00C04225" w:rsidRDefault="00C04225" w:rsidP="00C04225">
      <w:pPr>
        <w:ind w:firstLine="708"/>
        <w:rPr>
          <w:rFonts w:cs="Times New Roman"/>
          <w:szCs w:val="28"/>
        </w:rPr>
      </w:pPr>
      <w:r w:rsidRPr="00C04225">
        <w:rPr>
          <w:rFonts w:cs="Times New Roman"/>
          <w:szCs w:val="28"/>
        </w:rPr>
        <w:t xml:space="preserve">На содержание муниципального бюджетного учреждения культуры и искусства "Наследие" было выделено </w:t>
      </w:r>
      <w:r w:rsidRPr="00C04225">
        <w:rPr>
          <w:rFonts w:cs="Times New Roman"/>
          <w:szCs w:val="28"/>
          <w:lang w:val="ba-RU"/>
        </w:rPr>
        <w:t>27,3</w:t>
      </w:r>
      <w:r w:rsidRPr="00C04225">
        <w:rPr>
          <w:rFonts w:cs="Times New Roman"/>
          <w:szCs w:val="28"/>
        </w:rPr>
        <w:t xml:space="preserve"> млн. рублей, дополнительно на проведение общегородских культурно-массовых мероприятий было выделено 11,7 млн. рублей.</w:t>
      </w:r>
    </w:p>
    <w:p w:rsidR="00C04225" w:rsidRPr="00C04225" w:rsidRDefault="00C04225" w:rsidP="00C04225">
      <w:pPr>
        <w:ind w:firstLine="708"/>
        <w:rPr>
          <w:rFonts w:cs="Times New Roman"/>
          <w:szCs w:val="28"/>
        </w:rPr>
      </w:pPr>
      <w:r w:rsidRPr="00C04225">
        <w:rPr>
          <w:rFonts w:cs="Times New Roman"/>
          <w:szCs w:val="28"/>
        </w:rPr>
        <w:t xml:space="preserve">Расходы по разделу «Социальная политика» составили 104,8 млн. рублей или 90 % к уточненному плану 116,4 млн. рублей, со снижением на 2,7 млн. рублей к исполнению 2017 года. </w:t>
      </w:r>
    </w:p>
    <w:p w:rsidR="00C04225" w:rsidRPr="00C04225" w:rsidRDefault="00C04225" w:rsidP="00C04225">
      <w:pPr>
        <w:ind w:firstLine="708"/>
        <w:rPr>
          <w:rFonts w:cs="Times New Roman"/>
          <w:szCs w:val="28"/>
        </w:rPr>
      </w:pPr>
      <w:r w:rsidRPr="00C04225">
        <w:rPr>
          <w:rFonts w:cs="Times New Roman"/>
          <w:szCs w:val="28"/>
        </w:rPr>
        <w:t>За счет средств федерального и республиканского бюджетов профинансированы следующие расходы:</w:t>
      </w:r>
    </w:p>
    <w:p w:rsidR="00C04225" w:rsidRPr="00C04225" w:rsidRDefault="00C04225" w:rsidP="00C04225">
      <w:pPr>
        <w:ind w:firstLine="708"/>
        <w:rPr>
          <w:rFonts w:cs="Times New Roman"/>
          <w:szCs w:val="28"/>
        </w:rPr>
      </w:pPr>
      <w:r w:rsidRPr="00C04225">
        <w:rPr>
          <w:rFonts w:cs="Times New Roman"/>
          <w:szCs w:val="28"/>
        </w:rPr>
        <w:t>- на социальную поддержку учащихся муниципальных общеобразовательных учреждений из многодетных и малоимущих семей по обеспечению бесплатным питанием и школьной формой – 4,8 млн. рублей;</w:t>
      </w:r>
    </w:p>
    <w:p w:rsidR="00C04225" w:rsidRPr="00C04225" w:rsidRDefault="00C04225" w:rsidP="00C04225">
      <w:pPr>
        <w:ind w:firstLine="708"/>
        <w:rPr>
          <w:rFonts w:cs="Times New Roman"/>
          <w:szCs w:val="28"/>
        </w:rPr>
      </w:pPr>
      <w:r w:rsidRPr="00C04225">
        <w:rPr>
          <w:rFonts w:cs="Times New Roman"/>
          <w:szCs w:val="28"/>
        </w:rPr>
        <w:t>-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37,6 млн. рублей;</w:t>
      </w:r>
    </w:p>
    <w:p w:rsidR="00C04225" w:rsidRPr="00C04225" w:rsidRDefault="00C04225" w:rsidP="00C04225">
      <w:pPr>
        <w:ind w:firstLine="708"/>
        <w:rPr>
          <w:rFonts w:cs="Times New Roman"/>
          <w:szCs w:val="28"/>
        </w:rPr>
      </w:pPr>
      <w:r w:rsidRPr="00C04225">
        <w:rPr>
          <w:rFonts w:cs="Times New Roman"/>
          <w:szCs w:val="28"/>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 12,1 млн. рублей;</w:t>
      </w:r>
    </w:p>
    <w:p w:rsidR="00C04225" w:rsidRPr="00C04225" w:rsidRDefault="00C04225" w:rsidP="00C04225">
      <w:pPr>
        <w:ind w:firstLine="708"/>
        <w:rPr>
          <w:rFonts w:cs="Times New Roman"/>
          <w:szCs w:val="28"/>
        </w:rPr>
      </w:pPr>
      <w:r w:rsidRPr="00C04225">
        <w:rPr>
          <w:rFonts w:cs="Times New Roman"/>
          <w:szCs w:val="28"/>
        </w:rPr>
        <w:t>- на выплату пособий на содержание детей, переданных под опеку, попечительство и в приемную семью – 33,6 млн. рублей;</w:t>
      </w:r>
    </w:p>
    <w:p w:rsidR="00C04225" w:rsidRPr="00C04225" w:rsidRDefault="00C04225" w:rsidP="00C04225">
      <w:pPr>
        <w:ind w:firstLine="708"/>
        <w:rPr>
          <w:rFonts w:cs="Times New Roman"/>
          <w:szCs w:val="28"/>
        </w:rPr>
      </w:pPr>
      <w:r w:rsidRPr="00C04225">
        <w:rPr>
          <w:rFonts w:cs="Times New Roman"/>
          <w:szCs w:val="28"/>
        </w:rPr>
        <w:t>- на обеспечение мероприятий подпрограммы «Обеспечение жильем молодых семей» федеральной целевой программы «Жилье» на 2011-2015 годы – 1 млн. рублей;</w:t>
      </w:r>
    </w:p>
    <w:p w:rsidR="00C04225" w:rsidRPr="00C04225" w:rsidRDefault="00C04225" w:rsidP="00C04225">
      <w:pPr>
        <w:ind w:firstLine="708"/>
        <w:rPr>
          <w:rFonts w:cs="Times New Roman"/>
          <w:szCs w:val="28"/>
        </w:rPr>
      </w:pPr>
      <w:r w:rsidRPr="00C04225">
        <w:rPr>
          <w:rFonts w:cs="Times New Roman"/>
          <w:szCs w:val="28"/>
        </w:rPr>
        <w:t>- на предоставление социальных выплат молодым семьям при рождении (усыновлении) ребенка (детей) – 6,2 млн. рублей.</w:t>
      </w:r>
    </w:p>
    <w:p w:rsidR="00C04225" w:rsidRPr="00C04225" w:rsidRDefault="00C04225" w:rsidP="00C04225">
      <w:pPr>
        <w:ind w:firstLine="708"/>
        <w:rPr>
          <w:rFonts w:cs="Times New Roman"/>
          <w:szCs w:val="28"/>
        </w:rPr>
      </w:pPr>
      <w:r w:rsidRPr="00C04225">
        <w:rPr>
          <w:rFonts w:cs="Times New Roman"/>
          <w:szCs w:val="28"/>
        </w:rPr>
        <w:t>- на выплату единовременного пособия при всех формах устройства детей, лишенных родительского попечения – 1,3 млн. рублей.</w:t>
      </w:r>
    </w:p>
    <w:p w:rsidR="00C04225" w:rsidRPr="00C04225" w:rsidRDefault="00C04225" w:rsidP="00C04225">
      <w:pPr>
        <w:ind w:firstLine="708"/>
        <w:rPr>
          <w:rFonts w:cs="Times New Roman"/>
          <w:szCs w:val="28"/>
        </w:rPr>
      </w:pPr>
      <w:r w:rsidRPr="00C04225">
        <w:rPr>
          <w:rFonts w:cs="Times New Roman"/>
          <w:szCs w:val="28"/>
        </w:rPr>
        <w:t xml:space="preserve">По разделу </w:t>
      </w:r>
      <w:r w:rsidRPr="00C04225">
        <w:rPr>
          <w:rFonts w:cs="Times New Roman"/>
          <w:b/>
          <w:szCs w:val="28"/>
        </w:rPr>
        <w:t>«</w:t>
      </w:r>
      <w:r w:rsidRPr="00C04225">
        <w:rPr>
          <w:rFonts w:cs="Times New Roman"/>
          <w:szCs w:val="28"/>
        </w:rPr>
        <w:t>Физическая культура и спорт</w:t>
      </w:r>
      <w:r w:rsidRPr="00C04225">
        <w:rPr>
          <w:rFonts w:cs="Times New Roman"/>
          <w:b/>
          <w:szCs w:val="28"/>
        </w:rPr>
        <w:t>»</w:t>
      </w:r>
      <w:r w:rsidRPr="00C04225">
        <w:rPr>
          <w:rFonts w:cs="Times New Roman"/>
          <w:szCs w:val="28"/>
        </w:rPr>
        <w:t xml:space="preserve"> освоено 83,1 млн. рублей или 100 % к уточненному плану. Из них на проведение общегородских мероприятий направлено 5,2 млн. рублей.</w:t>
      </w:r>
    </w:p>
    <w:p w:rsidR="00C04225" w:rsidRPr="00C04225" w:rsidRDefault="00C04225" w:rsidP="00C04225">
      <w:pPr>
        <w:ind w:firstLine="708"/>
        <w:rPr>
          <w:rFonts w:cs="Times New Roman"/>
          <w:szCs w:val="28"/>
        </w:rPr>
      </w:pPr>
      <w:r w:rsidRPr="00C04225">
        <w:rPr>
          <w:rFonts w:cs="Times New Roman"/>
          <w:szCs w:val="28"/>
        </w:rPr>
        <w:t xml:space="preserve">По разделу </w:t>
      </w:r>
      <w:r w:rsidRPr="00C04225">
        <w:rPr>
          <w:rFonts w:cs="Times New Roman"/>
          <w:b/>
          <w:szCs w:val="28"/>
        </w:rPr>
        <w:t>«</w:t>
      </w:r>
      <w:r w:rsidRPr="00C04225">
        <w:rPr>
          <w:rFonts w:cs="Times New Roman"/>
          <w:szCs w:val="28"/>
        </w:rPr>
        <w:t>Общегосударственные вопросы</w:t>
      </w:r>
      <w:r w:rsidRPr="00C04225">
        <w:rPr>
          <w:rFonts w:cs="Times New Roman"/>
          <w:b/>
          <w:szCs w:val="28"/>
        </w:rPr>
        <w:t>»</w:t>
      </w:r>
      <w:r w:rsidRPr="00C04225">
        <w:rPr>
          <w:rFonts w:cs="Times New Roman"/>
          <w:szCs w:val="28"/>
        </w:rPr>
        <w:t xml:space="preserve"> средства освоены на 94,8% (план – 174,8 млн. рублей, исполнено – 165,7 млн. рублей), с ростом на 42,5% к уровню 2017 года. Увеличение расходов по данному разделу обусловлено ростом заработной платы муниципальных служащих в соответствии с указами Главы Республики Башкортостан УГ-241, УГ-242, ростом минимальной оплаты труда, а также уплатой кредиторской задолженности за 2017 год (налоги, капитальный ремонт крыши здания Администрации). </w:t>
      </w:r>
    </w:p>
    <w:p w:rsidR="00C04225" w:rsidRPr="00C04225" w:rsidRDefault="00C04225" w:rsidP="00C04225">
      <w:pPr>
        <w:ind w:firstLine="708"/>
        <w:rPr>
          <w:rFonts w:cs="Times New Roman"/>
          <w:szCs w:val="28"/>
        </w:rPr>
      </w:pPr>
      <w:r w:rsidRPr="00C04225">
        <w:rPr>
          <w:rFonts w:cs="Times New Roman"/>
          <w:szCs w:val="28"/>
        </w:rPr>
        <w:lastRenderedPageBreak/>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C04225" w:rsidRPr="00C04225" w:rsidRDefault="00C04225" w:rsidP="00C04225">
      <w:pPr>
        <w:ind w:firstLine="708"/>
        <w:rPr>
          <w:rFonts w:cs="Times New Roman"/>
          <w:szCs w:val="28"/>
        </w:rPr>
      </w:pPr>
      <w:r w:rsidRPr="00C04225">
        <w:rPr>
          <w:rFonts w:cs="Times New Roman"/>
          <w:szCs w:val="28"/>
        </w:rPr>
        <w:t>- комиссии по делам несовершеннолетних – 2,4 млн. рублей;</w:t>
      </w:r>
    </w:p>
    <w:p w:rsidR="00C04225" w:rsidRPr="00C04225" w:rsidRDefault="00C04225" w:rsidP="00C04225">
      <w:pPr>
        <w:ind w:firstLine="708"/>
        <w:rPr>
          <w:rFonts w:cs="Times New Roman"/>
          <w:szCs w:val="28"/>
        </w:rPr>
      </w:pPr>
      <w:r w:rsidRPr="00C04225">
        <w:rPr>
          <w:rFonts w:cs="Times New Roman"/>
          <w:szCs w:val="28"/>
        </w:rPr>
        <w:t>- отдела опеки и попечительства – 6,1 млн. рублей;</w:t>
      </w:r>
    </w:p>
    <w:p w:rsidR="00C04225" w:rsidRPr="00C04225" w:rsidRDefault="00C04225" w:rsidP="00C04225">
      <w:pPr>
        <w:ind w:firstLine="708"/>
        <w:rPr>
          <w:rFonts w:cs="Times New Roman"/>
          <w:szCs w:val="28"/>
        </w:rPr>
      </w:pPr>
      <w:r w:rsidRPr="00C04225">
        <w:rPr>
          <w:rFonts w:cs="Times New Roman"/>
          <w:szCs w:val="28"/>
        </w:rPr>
        <w:t>- административной комиссии - 0,6 млн. рублей.</w:t>
      </w:r>
    </w:p>
    <w:p w:rsidR="00C04225" w:rsidRPr="00C04225" w:rsidRDefault="00C04225" w:rsidP="00C04225">
      <w:pPr>
        <w:ind w:firstLine="708"/>
        <w:rPr>
          <w:rFonts w:cs="Times New Roman"/>
          <w:szCs w:val="28"/>
        </w:rPr>
      </w:pPr>
      <w:r w:rsidRPr="00C04225">
        <w:rPr>
          <w:rFonts w:cs="Times New Roman"/>
          <w:szCs w:val="28"/>
        </w:rPr>
        <w:t xml:space="preserve"> По разделу </w:t>
      </w:r>
      <w:r w:rsidRPr="00C04225">
        <w:rPr>
          <w:rFonts w:cs="Times New Roman"/>
          <w:b/>
          <w:szCs w:val="28"/>
        </w:rPr>
        <w:t>«</w:t>
      </w:r>
      <w:r w:rsidRPr="00C04225">
        <w:rPr>
          <w:rFonts w:cs="Times New Roman"/>
          <w:szCs w:val="28"/>
        </w:rPr>
        <w:t xml:space="preserve">Национальная безопасность и правоохранительная деятельность» в отчетном году произошло увеличение расходов по сравнению с 2017 годом на 10,5 млн. рублей, финансирование составило 33,1 млн. рублей, или 100 % уточненных плановых ассигнований. Расходы направлены на осуществление деятельности: </w:t>
      </w:r>
    </w:p>
    <w:p w:rsidR="00C04225" w:rsidRPr="00C04225" w:rsidRDefault="00C04225" w:rsidP="00C04225">
      <w:pPr>
        <w:ind w:firstLine="708"/>
        <w:rPr>
          <w:rFonts w:cs="Times New Roman"/>
          <w:szCs w:val="28"/>
        </w:rPr>
      </w:pPr>
      <w:r w:rsidRPr="00C04225">
        <w:rPr>
          <w:rFonts w:cs="Times New Roman"/>
          <w:szCs w:val="28"/>
        </w:rPr>
        <w:t>- управления по делам ГО и ЧС г. Салавата по обеспечению безопасности в чрезвычайных и кризисных ситуаций;</w:t>
      </w:r>
    </w:p>
    <w:p w:rsidR="00C04225" w:rsidRPr="00C04225" w:rsidRDefault="00C04225" w:rsidP="00C04225">
      <w:pPr>
        <w:ind w:firstLine="708"/>
        <w:rPr>
          <w:rFonts w:cs="Times New Roman"/>
          <w:szCs w:val="28"/>
        </w:rPr>
      </w:pPr>
      <w:r w:rsidRPr="00C04225">
        <w:rPr>
          <w:rFonts w:cs="Times New Roman"/>
          <w:szCs w:val="28"/>
        </w:rPr>
        <w:t>- муниципальной пожарной охраны и покупку специализированной техники (автомобиль).</w:t>
      </w:r>
    </w:p>
    <w:p w:rsidR="00C04225" w:rsidRPr="00C04225" w:rsidRDefault="00C04225" w:rsidP="00C04225">
      <w:pPr>
        <w:ind w:firstLine="708"/>
        <w:rPr>
          <w:rFonts w:cs="Times New Roman"/>
          <w:szCs w:val="28"/>
        </w:rPr>
      </w:pPr>
      <w:r w:rsidRPr="00C04225">
        <w:rPr>
          <w:rFonts w:cs="Times New Roman"/>
          <w:szCs w:val="28"/>
        </w:rPr>
        <w:t xml:space="preserve">  Расходы по разделу </w:t>
      </w:r>
      <w:r w:rsidRPr="00C04225">
        <w:rPr>
          <w:rFonts w:cs="Times New Roman"/>
          <w:b/>
          <w:szCs w:val="28"/>
        </w:rPr>
        <w:t>«</w:t>
      </w:r>
      <w:r w:rsidRPr="00C04225">
        <w:rPr>
          <w:rFonts w:cs="Times New Roman"/>
          <w:szCs w:val="28"/>
        </w:rPr>
        <w:t>Национальная экономика</w:t>
      </w:r>
      <w:r w:rsidRPr="00C04225">
        <w:rPr>
          <w:rFonts w:cs="Times New Roman"/>
          <w:b/>
          <w:szCs w:val="28"/>
        </w:rPr>
        <w:t>»</w:t>
      </w:r>
      <w:r w:rsidRPr="00C04225">
        <w:rPr>
          <w:rFonts w:cs="Times New Roman"/>
          <w:szCs w:val="28"/>
        </w:rPr>
        <w:t xml:space="preserve"> составили 286,6 млн. рублей при уточненном плане 295,9 млн. рублей или 96,9 %. Финансирование данного раздела выше расходов 2017 года на 28,7 млн. рублей или на 11,1% в связи с увеличением поступлений из бюджета Республики Башкортостан по подразделу «Дорожное хозяйство».</w:t>
      </w:r>
    </w:p>
    <w:p w:rsidR="00C04225" w:rsidRPr="00C04225" w:rsidRDefault="00C04225" w:rsidP="00C04225">
      <w:pPr>
        <w:ind w:firstLine="708"/>
        <w:rPr>
          <w:rFonts w:cs="Times New Roman"/>
          <w:szCs w:val="28"/>
        </w:rPr>
      </w:pPr>
      <w:r w:rsidRPr="00C04225">
        <w:rPr>
          <w:rFonts w:cs="Times New Roman"/>
          <w:szCs w:val="28"/>
        </w:rPr>
        <w:t xml:space="preserve">На возмещение убытков по перевозке пассажиров электротранспортом направлено 70,2 млн. рублей, или 100 % от уточненных плановых ассигнований. </w:t>
      </w:r>
    </w:p>
    <w:p w:rsidR="00C04225" w:rsidRPr="00C04225" w:rsidRDefault="00C04225" w:rsidP="00C04225">
      <w:pPr>
        <w:ind w:firstLine="708"/>
        <w:rPr>
          <w:rFonts w:cs="Times New Roman"/>
          <w:szCs w:val="28"/>
        </w:rPr>
      </w:pPr>
      <w:r w:rsidRPr="00C04225">
        <w:rPr>
          <w:rFonts w:cs="Times New Roman"/>
          <w:szCs w:val="28"/>
        </w:rPr>
        <w:t>На возмещение расходов, связанных с перевозками льготной категории пассажиров на садовые участки из бюджета городского округа транспортным предприятиям, осуществляющим перевозку пассажиров, выделено 2 млн. рублей.</w:t>
      </w:r>
    </w:p>
    <w:p w:rsidR="00C04225" w:rsidRPr="00C04225" w:rsidRDefault="00C04225" w:rsidP="00C04225">
      <w:pPr>
        <w:ind w:firstLine="708"/>
        <w:rPr>
          <w:rFonts w:cs="Times New Roman"/>
          <w:szCs w:val="28"/>
        </w:rPr>
      </w:pPr>
      <w:r w:rsidRPr="00C04225">
        <w:rPr>
          <w:rFonts w:cs="Times New Roman"/>
          <w:szCs w:val="28"/>
        </w:rPr>
        <w:t>На поддержку малого и среднего предпринимательства направлено 13 млн. рублей, из них:</w:t>
      </w:r>
    </w:p>
    <w:p w:rsidR="00C04225" w:rsidRPr="00C04225" w:rsidRDefault="00C04225" w:rsidP="00C04225">
      <w:pPr>
        <w:ind w:firstLine="708"/>
        <w:rPr>
          <w:rFonts w:cs="Times New Roman"/>
          <w:szCs w:val="28"/>
        </w:rPr>
      </w:pPr>
      <w:r w:rsidRPr="00C04225">
        <w:rPr>
          <w:rFonts w:cs="Times New Roman"/>
          <w:szCs w:val="28"/>
        </w:rPr>
        <w:t>-  за счет средств Республики Башкортостан 8,2 млн. рублей;</w:t>
      </w:r>
    </w:p>
    <w:p w:rsidR="00C04225" w:rsidRPr="00C04225" w:rsidRDefault="00C04225" w:rsidP="00C04225">
      <w:pPr>
        <w:ind w:firstLine="708"/>
        <w:rPr>
          <w:rFonts w:cs="Times New Roman"/>
          <w:szCs w:val="28"/>
        </w:rPr>
      </w:pPr>
      <w:r w:rsidRPr="00C04225">
        <w:rPr>
          <w:rFonts w:cs="Times New Roman"/>
          <w:szCs w:val="28"/>
        </w:rPr>
        <w:t>- за счет средств местного бюджета 4,8 млн. рублей.</w:t>
      </w:r>
    </w:p>
    <w:p w:rsidR="00C04225" w:rsidRPr="00C04225" w:rsidRDefault="00C04225" w:rsidP="00C04225">
      <w:pPr>
        <w:ind w:firstLine="708"/>
        <w:rPr>
          <w:rFonts w:cs="Times New Roman"/>
          <w:szCs w:val="28"/>
        </w:rPr>
      </w:pPr>
      <w:r w:rsidRPr="00C04225">
        <w:rPr>
          <w:rFonts w:cs="Times New Roman"/>
          <w:szCs w:val="28"/>
        </w:rPr>
        <w:t xml:space="preserve">Расходы на развитие дорожного хозяйства городского округа составляют 116,7 млн. рублей, а том числе за счет бюджета Республики Башкортостан – 77,5 млн. рублей. </w:t>
      </w:r>
    </w:p>
    <w:p w:rsidR="00C04225" w:rsidRPr="00C04225" w:rsidRDefault="00C04225" w:rsidP="00C04225">
      <w:pPr>
        <w:ind w:firstLine="708"/>
        <w:rPr>
          <w:rFonts w:cs="Times New Roman"/>
          <w:szCs w:val="28"/>
        </w:rPr>
      </w:pPr>
      <w:r w:rsidRPr="00C04225">
        <w:rPr>
          <w:rFonts w:cs="Times New Roman"/>
          <w:szCs w:val="28"/>
        </w:rPr>
        <w:t xml:space="preserve">     Расходы бюджета городского округа на финансирование жилищно-коммунального хозяйства за 2018 год составили 233,9 млн. рублей или 98,1 %, из них средства федерального бюджета составили 34 млн. рублей, средства бюджета Республики Башкортостан – 36,6 млн. рублей. В сравнении с аналогичным периодом расходы снижены на 19,3 млн. рублей, что связано со снижением финансирования из бюджетов Российской Федерации и Республики Башкортостан на реализацию муниципальной программы «Формирование современной городской среды». </w:t>
      </w:r>
    </w:p>
    <w:p w:rsidR="00C04225" w:rsidRPr="00C04225" w:rsidRDefault="00C04225" w:rsidP="00C04225">
      <w:pPr>
        <w:ind w:firstLine="708"/>
        <w:rPr>
          <w:rFonts w:cs="Times New Roman"/>
          <w:szCs w:val="28"/>
        </w:rPr>
      </w:pPr>
      <w:r w:rsidRPr="00C04225">
        <w:rPr>
          <w:rFonts w:cs="Times New Roman"/>
          <w:szCs w:val="28"/>
        </w:rPr>
        <w:lastRenderedPageBreak/>
        <w:t xml:space="preserve">Расходы, запланированные на благоустройство городского округа город Салават Республики Башкортостан, освоены на 98,3 % и составили 213,1млн. рублей. </w:t>
      </w:r>
    </w:p>
    <w:p w:rsidR="00C04225" w:rsidRPr="00C04225" w:rsidRDefault="00C04225" w:rsidP="00C04225">
      <w:pPr>
        <w:ind w:firstLine="708"/>
        <w:rPr>
          <w:rFonts w:cs="Times New Roman"/>
          <w:szCs w:val="28"/>
        </w:rPr>
      </w:pPr>
      <w:r w:rsidRPr="00C04225">
        <w:rPr>
          <w:rFonts w:cs="Times New Roman"/>
          <w:szCs w:val="28"/>
        </w:rPr>
        <w:t>Из бюджета Республики Башкортостан были выделены и освоены средства:</w:t>
      </w:r>
    </w:p>
    <w:p w:rsidR="00C04225" w:rsidRPr="00C04225" w:rsidRDefault="00C04225" w:rsidP="00C04225">
      <w:pPr>
        <w:ind w:firstLine="708"/>
        <w:rPr>
          <w:rFonts w:cs="Times New Roman"/>
          <w:szCs w:val="28"/>
        </w:rPr>
      </w:pPr>
      <w:r w:rsidRPr="00C04225">
        <w:rPr>
          <w:rFonts w:cs="Times New Roman"/>
          <w:szCs w:val="28"/>
        </w:rPr>
        <w:t>- на премирование победителей республиканского конкурса "Лучший многоквартирный дом" в сумме 1,1 млн. рублей;</w:t>
      </w:r>
    </w:p>
    <w:p w:rsidR="00C04225" w:rsidRPr="00C04225" w:rsidRDefault="00C04225" w:rsidP="00C04225">
      <w:pPr>
        <w:ind w:firstLine="708"/>
        <w:rPr>
          <w:rFonts w:cs="Times New Roman"/>
          <w:szCs w:val="28"/>
        </w:rPr>
      </w:pPr>
      <w:r w:rsidRPr="00C04225">
        <w:rPr>
          <w:rFonts w:cs="Times New Roman"/>
          <w:szCs w:val="28"/>
        </w:rPr>
        <w:t>- на повышение квалификации работников жилищно-коммунальной сферы в сумме 85 тыс. рублей на условиях софинасирования 50% из бюджета городского округа (всего 161 тыс. рублей).</w:t>
      </w:r>
    </w:p>
    <w:p w:rsidR="00C04225" w:rsidRPr="00C04225" w:rsidRDefault="00C04225" w:rsidP="00C04225">
      <w:pPr>
        <w:ind w:firstLine="708"/>
        <w:rPr>
          <w:rFonts w:cs="Times New Roman"/>
          <w:b/>
          <w:szCs w:val="28"/>
        </w:rPr>
      </w:pPr>
      <w:r w:rsidRPr="00C04225">
        <w:rPr>
          <w:rFonts w:cs="Times New Roman"/>
          <w:szCs w:val="28"/>
        </w:rPr>
        <w:t>По разделу «Средства массовой информации» произведено расходов на сумму 13 млн. рублей или 99,9 % к уточненному плану. На финансирование расходов, связанных с производством и распространением программ МАУ «Телекомпания «Салават» направлено 9 тыс. рублей. На опубликование в средствах массовой информации нормативно-правовых актов городского округа город Салават Республики Башкортостан израсходовано 4 млн. рублей.</w:t>
      </w:r>
    </w:p>
    <w:p w:rsidR="00C04225" w:rsidRPr="00C04225" w:rsidRDefault="00C04225" w:rsidP="00C04225">
      <w:pPr>
        <w:ind w:firstLine="708"/>
        <w:rPr>
          <w:rFonts w:cs="Times New Roman"/>
          <w:szCs w:val="28"/>
        </w:rPr>
      </w:pPr>
      <w:r w:rsidRPr="00C04225">
        <w:rPr>
          <w:rFonts w:cs="Times New Roman"/>
          <w:szCs w:val="28"/>
        </w:rPr>
        <w:t>По итогам 2018 года бюджет городского округа город Салават Республики Башкортостан исполнен с профицитом в объеме 100,7 млн. рублей (в 2017 года профицит составил 76,58 млн. рублей), что связано с выделением из бюджета Республики Башкортостан дотации на поддержку мер по обеспечению сбалансированности бюджетов в конце года.</w:t>
      </w:r>
    </w:p>
    <w:p w:rsidR="00C04225" w:rsidRPr="00C04225" w:rsidRDefault="00C04225" w:rsidP="00C04225">
      <w:pPr>
        <w:ind w:firstLine="708"/>
        <w:rPr>
          <w:rFonts w:cs="Times New Roman"/>
          <w:szCs w:val="28"/>
        </w:rPr>
      </w:pPr>
      <w:r w:rsidRPr="00C04225">
        <w:rPr>
          <w:rFonts w:cs="Times New Roman"/>
          <w:szCs w:val="28"/>
        </w:rPr>
        <w:t>На 01.01.2019 г. задолженность по долговым обязательствам городского округа составила 42 млн. рублей. Расходы на обслуживание муниципального долга в 2018 году составили 1,1 млн. рублей.</w:t>
      </w:r>
    </w:p>
    <w:p w:rsidR="007E2F77" w:rsidRPr="007E2F77" w:rsidRDefault="00C04225" w:rsidP="00C04225">
      <w:pPr>
        <w:ind w:firstLine="708"/>
        <w:rPr>
          <w:rFonts w:cs="Times New Roman"/>
          <w:szCs w:val="28"/>
        </w:rPr>
      </w:pPr>
      <w:r w:rsidRPr="00C04225">
        <w:rPr>
          <w:rFonts w:cs="Times New Roman"/>
          <w:szCs w:val="28"/>
        </w:rPr>
        <w:t xml:space="preserve"> 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p>
    <w:p w:rsidR="007E2F77" w:rsidRDefault="007E2F77" w:rsidP="007E2F77">
      <w:pPr>
        <w:ind w:firstLine="708"/>
        <w:rPr>
          <w:rFonts w:eastAsia="Times New Roman" w:cs="Times New Roman"/>
          <w:szCs w:val="28"/>
          <w:lang w:eastAsia="ru-RU"/>
        </w:rPr>
      </w:pPr>
    </w:p>
    <w:p w:rsidR="006178CB" w:rsidRDefault="0036119C" w:rsidP="006178CB">
      <w:pPr>
        <w:pStyle w:val="1"/>
      </w:pPr>
      <w:bookmarkStart w:id="36" w:name="_Toc535943256"/>
      <w:r w:rsidRPr="0036119C">
        <w:t>Реализация мер обеспечения устойчивого развития экономики и социальной стабильности муниципалитета.</w:t>
      </w:r>
      <w:bookmarkEnd w:id="36"/>
      <w:r w:rsidRPr="0036119C">
        <w:t xml:space="preserve"> </w:t>
      </w:r>
    </w:p>
    <w:p w:rsidR="004D3A44" w:rsidRPr="004D3A44" w:rsidRDefault="004D3A44" w:rsidP="004D3A44">
      <w:pPr>
        <w:ind w:firstLine="708"/>
        <w:rPr>
          <w:rFonts w:cs="Times New Roman"/>
          <w:szCs w:val="28"/>
        </w:rPr>
      </w:pPr>
      <w:r w:rsidRPr="004D3A44">
        <w:rPr>
          <w:rFonts w:cs="Times New Roman"/>
          <w:szCs w:val="28"/>
        </w:rPr>
        <w:t>На территории городского округа утвержден и успешно реализуется План обеспечения устойчивого развития экономики и социальной стабильности городского округа город Салават Республики Башкортостан на 2018 год.</w:t>
      </w:r>
    </w:p>
    <w:p w:rsidR="004D3A44" w:rsidRPr="004D3A44" w:rsidRDefault="004D3A44" w:rsidP="004D3A44">
      <w:pPr>
        <w:ind w:firstLine="708"/>
        <w:rPr>
          <w:rFonts w:cs="Times New Roman"/>
          <w:szCs w:val="28"/>
        </w:rPr>
      </w:pPr>
      <w:r w:rsidRPr="004D3A44">
        <w:rPr>
          <w:rFonts w:cs="Times New Roman"/>
          <w:szCs w:val="28"/>
        </w:rPr>
        <w:t>Администрацией городского округа ежеквартально проводятся мониторинги реализации плана и при необходимости вносятся коррективы с целью достижения запланированных результатов.</w:t>
      </w:r>
    </w:p>
    <w:p w:rsidR="004D3A44" w:rsidRPr="004D3A44" w:rsidRDefault="004D3A44" w:rsidP="004D3A44">
      <w:pPr>
        <w:ind w:firstLine="708"/>
        <w:rPr>
          <w:rFonts w:cs="Times New Roman"/>
          <w:szCs w:val="28"/>
        </w:rPr>
      </w:pPr>
      <w:r w:rsidRPr="004D3A44">
        <w:rPr>
          <w:rFonts w:cs="Times New Roman"/>
          <w:szCs w:val="28"/>
        </w:rPr>
        <w:t>Последние изменения были внесены в июле 2018 г. (постановление Администрации городского округа № 2023-п от 12.12.2018 г.).</w:t>
      </w:r>
    </w:p>
    <w:p w:rsidR="004D3A44" w:rsidRPr="004D3A44" w:rsidRDefault="004D3A44" w:rsidP="004D3A44">
      <w:pPr>
        <w:ind w:firstLine="708"/>
        <w:rPr>
          <w:rFonts w:cs="Times New Roman"/>
          <w:szCs w:val="28"/>
        </w:rPr>
      </w:pPr>
      <w:r w:rsidRPr="004D3A44">
        <w:rPr>
          <w:rFonts w:cs="Times New Roman"/>
          <w:szCs w:val="28"/>
        </w:rPr>
        <w:t xml:space="preserve">В течение года итоги Плана обеспечения устойчивого развития экономики и социальной стабильности городского округа ежеквартально  </w:t>
      </w:r>
      <w:r w:rsidRPr="004D3A44">
        <w:rPr>
          <w:rFonts w:cs="Times New Roman"/>
          <w:szCs w:val="28"/>
        </w:rPr>
        <w:lastRenderedPageBreak/>
        <w:t>рассматривались на оперативных совещаниях главы Администрации об итогах социально-экономического развития городского округа город Салават.</w:t>
      </w:r>
    </w:p>
    <w:p w:rsidR="004D3A44" w:rsidRPr="004D3A44" w:rsidRDefault="004D3A44" w:rsidP="004D3A44">
      <w:pPr>
        <w:ind w:firstLine="708"/>
        <w:rPr>
          <w:rFonts w:cs="Times New Roman"/>
          <w:szCs w:val="28"/>
        </w:rPr>
      </w:pPr>
      <w:r w:rsidRPr="004D3A44">
        <w:rPr>
          <w:rFonts w:cs="Times New Roman"/>
          <w:szCs w:val="28"/>
        </w:rPr>
        <w:t>Вся актуальная информация о планируемых и проведенных мероприятиях «антикризисного» плана своевременно публикуется на официальном сайте Администрации города Салават в разделе «Антикризисные мероприятия».</w:t>
      </w:r>
    </w:p>
    <w:p w:rsidR="004D3A44" w:rsidRPr="004D3A44" w:rsidRDefault="004D3A44" w:rsidP="004D3A44">
      <w:pPr>
        <w:ind w:firstLine="708"/>
        <w:rPr>
          <w:rFonts w:cs="Times New Roman"/>
          <w:szCs w:val="28"/>
        </w:rPr>
      </w:pPr>
      <w:r w:rsidRPr="004D3A44">
        <w:rPr>
          <w:rFonts w:cs="Times New Roman"/>
          <w:szCs w:val="28"/>
        </w:rPr>
        <w:t>Планом мероприятий предусмотрено 25 мероприятий, все из которых находятся в стадии исполнения.</w:t>
      </w:r>
    </w:p>
    <w:p w:rsidR="004D3A44" w:rsidRPr="004D3A44" w:rsidRDefault="004D3A44" w:rsidP="004D3A44">
      <w:pPr>
        <w:ind w:firstLine="708"/>
        <w:rPr>
          <w:rFonts w:cs="Times New Roman"/>
          <w:szCs w:val="28"/>
        </w:rPr>
      </w:pPr>
      <w:r w:rsidRPr="004D3A44">
        <w:rPr>
          <w:rFonts w:cs="Times New Roman"/>
          <w:szCs w:val="28"/>
        </w:rPr>
        <w:t>По итогам 2018 года достигнуты следующие параметры оценки реализации плана:</w:t>
      </w:r>
    </w:p>
    <w:p w:rsidR="004D3A44" w:rsidRPr="004D3A44" w:rsidRDefault="004D3A44" w:rsidP="004D3A44">
      <w:pPr>
        <w:ind w:firstLine="708"/>
        <w:rPr>
          <w:rFonts w:cs="Times New Roman"/>
          <w:szCs w:val="28"/>
        </w:rPr>
      </w:pPr>
      <w:r w:rsidRPr="004D3A44">
        <w:rPr>
          <w:rFonts w:cs="Times New Roman"/>
          <w:szCs w:val="28"/>
        </w:rPr>
        <w:t>-ввод жилых домов на 01.01.2019 года составил 29,4 тыс. кв. метров.  В 2018 году показатель снизился по сравнению с аналогичным периодом прошлого года на 22,1%;</w:t>
      </w:r>
    </w:p>
    <w:p w:rsidR="004D3A44" w:rsidRPr="004D3A44" w:rsidRDefault="004D3A44" w:rsidP="004D3A44">
      <w:pPr>
        <w:ind w:firstLine="708"/>
        <w:rPr>
          <w:rFonts w:cs="Times New Roman"/>
          <w:szCs w:val="28"/>
        </w:rPr>
      </w:pPr>
      <w:r w:rsidRPr="004D3A44">
        <w:rPr>
          <w:rFonts w:cs="Times New Roman"/>
          <w:szCs w:val="28"/>
        </w:rPr>
        <w:t>-инвестиции  в основной капитал в III квартале 2018 года снизились на   20,8% к аналогичному периоду прошлого года. Снижение показателя «Объем инвестиций в основной капитал» в связи с окончанием сроков реализации крупных инвестиционных проектов;</w:t>
      </w:r>
    </w:p>
    <w:p w:rsidR="004D3A44" w:rsidRPr="004D3A44" w:rsidRDefault="004D3A44" w:rsidP="004D3A44">
      <w:pPr>
        <w:ind w:firstLine="708"/>
        <w:rPr>
          <w:rFonts w:cs="Times New Roman"/>
          <w:szCs w:val="28"/>
        </w:rPr>
      </w:pPr>
      <w:r w:rsidRPr="004D3A44">
        <w:rPr>
          <w:rFonts w:cs="Times New Roman"/>
          <w:szCs w:val="28"/>
        </w:rPr>
        <w:t>Положительная динамика наблюдается по показателю «Прибыль прибыльных организаций» рост показателя за 10 месяцев 2018 года по сравнению с АППГ при планируемом значении составил 154,8%.</w:t>
      </w:r>
    </w:p>
    <w:p w:rsidR="004D3A44" w:rsidRPr="004D3A44" w:rsidRDefault="004D3A44" w:rsidP="004D3A44">
      <w:pPr>
        <w:ind w:firstLine="708"/>
        <w:rPr>
          <w:rFonts w:cs="Times New Roman"/>
          <w:szCs w:val="28"/>
        </w:rPr>
      </w:pPr>
      <w:r w:rsidRPr="004D3A44">
        <w:rPr>
          <w:rFonts w:cs="Times New Roman"/>
          <w:szCs w:val="28"/>
        </w:rPr>
        <w:t>Темп роста номинальной заработной платы за 11 месяцев 2018 г. составил 107,2% при планируемом  росте в 107,0%.</w:t>
      </w:r>
    </w:p>
    <w:p w:rsidR="0036119C" w:rsidRPr="0036119C" w:rsidRDefault="004D3A44" w:rsidP="0036119C">
      <w:pPr>
        <w:ind w:firstLine="708"/>
        <w:rPr>
          <w:rFonts w:cs="Times New Roman"/>
          <w:szCs w:val="28"/>
        </w:rPr>
      </w:pPr>
      <w:r w:rsidRPr="004D3A44">
        <w:rPr>
          <w:rFonts w:cs="Times New Roman"/>
          <w:szCs w:val="28"/>
        </w:rPr>
        <w:tab/>
        <w:t>По состоянию на 01.01.2019 г. уровень зарегистрированной безработицы снизился на 0,08 процентных пункта  по сравнению с  01.01.2018 г. и составил 0,8%  при плановом значении 0,8%.</w:t>
      </w:r>
    </w:p>
    <w:p w:rsidR="006178CB" w:rsidRDefault="00562A9E" w:rsidP="006178CB">
      <w:pPr>
        <w:pStyle w:val="1"/>
        <w:rPr>
          <w:rFonts w:eastAsia="Calibri"/>
          <w:lang w:eastAsia="ru-RU"/>
        </w:rPr>
      </w:pPr>
      <w:bookmarkStart w:id="37" w:name="_Toc535943257"/>
      <w:r w:rsidRPr="00454356">
        <w:rPr>
          <w:rFonts w:eastAsia="Calibri"/>
          <w:lang w:eastAsia="ru-RU"/>
        </w:rPr>
        <w:t>Стратегическое планирование.</w:t>
      </w:r>
      <w:bookmarkEnd w:id="37"/>
      <w:r w:rsidRPr="00454356">
        <w:rPr>
          <w:rFonts w:eastAsia="Calibri"/>
          <w:lang w:eastAsia="ru-RU"/>
        </w:rPr>
        <w:t xml:space="preserve">   </w:t>
      </w:r>
    </w:p>
    <w:p w:rsidR="00381FBB" w:rsidRPr="00381FBB" w:rsidRDefault="00381FBB" w:rsidP="00381FBB">
      <w:pPr>
        <w:rPr>
          <w:rFonts w:eastAsia="Calibri" w:cs="Times New Roman"/>
        </w:rPr>
      </w:pPr>
      <w:r w:rsidRPr="00381FBB">
        <w:rPr>
          <w:rFonts w:eastAsia="Calibri" w:cs="Times New Roman"/>
        </w:rPr>
        <w:t>В соответствии с Федеральным законом от 28 июня 2014 года № 172-ФЗ «О стратегическом планировании в Российской Федерации» к документам стратегического планирования, разрабатываемым на уровне муниципального образования, относятся стратегия социально-экономического развития муниципального образования; план мероприятий по реализации стратегии социально-экономического развития муниципального образования; прогноз социально-экономического развития муниципального образования на среднесрочный или долгосрочный период; бюджетный прогноз муниципального образования на долгосрочный период; муниципальная программа.</w:t>
      </w:r>
    </w:p>
    <w:p w:rsidR="00381FBB" w:rsidRPr="00381FBB" w:rsidRDefault="00381FBB" w:rsidP="00381FBB">
      <w:pPr>
        <w:rPr>
          <w:rFonts w:eastAsia="Calibri" w:cs="Times New Roman"/>
          <w:szCs w:val="28"/>
          <w:lang w:eastAsia="ru-RU"/>
        </w:rPr>
      </w:pPr>
      <w:r w:rsidRPr="00381FBB">
        <w:rPr>
          <w:rFonts w:eastAsia="Calibri" w:cs="Times New Roman"/>
          <w:szCs w:val="28"/>
          <w:lang w:eastAsia="ru-RU"/>
        </w:rPr>
        <w:t xml:space="preserve">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в 2018 году Администрацией городского округа продолжена разработка Стратегии социально-экономического развития городского округа город Салават Республики Башкортостан до 2030 года. Проект Стратегии был подготовлен Институтом </w:t>
      </w:r>
      <w:r w:rsidRPr="00381FBB">
        <w:rPr>
          <w:rFonts w:eastAsia="Calibri" w:cs="Times New Roman"/>
          <w:szCs w:val="28"/>
          <w:lang w:eastAsia="ru-RU"/>
        </w:rPr>
        <w:lastRenderedPageBreak/>
        <w:t>социально-экономических исследований Уфимского федерального исследовательского центра Российской академии наук (УФИЦ РАН) в прошлом году, 25 декабря 2017 года. В течение первого квартала состоялись согласования со структурными подразделениями Администрации.</w:t>
      </w:r>
    </w:p>
    <w:p w:rsidR="00381FBB" w:rsidRPr="00381FBB" w:rsidRDefault="00381FBB" w:rsidP="00381FBB">
      <w:pPr>
        <w:rPr>
          <w:rFonts w:eastAsia="Calibri" w:cs="Times New Roman"/>
          <w:szCs w:val="28"/>
          <w:lang w:eastAsia="ru-RU"/>
        </w:rPr>
      </w:pPr>
      <w:r w:rsidRPr="00381FBB">
        <w:rPr>
          <w:rFonts w:eastAsia="Calibri" w:cs="Times New Roman"/>
          <w:szCs w:val="28"/>
          <w:lang w:eastAsia="ru-RU"/>
        </w:rPr>
        <w:t xml:space="preserve">Проект Стратегии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в прошлом году 25 декабря 2017 года. </w:t>
      </w:r>
    </w:p>
    <w:p w:rsidR="00381FBB" w:rsidRPr="00381FBB" w:rsidRDefault="00381FBB" w:rsidP="00381FBB">
      <w:pPr>
        <w:rPr>
          <w:rFonts w:eastAsia="Calibri" w:cs="Times New Roman"/>
          <w:szCs w:val="28"/>
          <w:lang w:eastAsia="ru-RU"/>
        </w:rPr>
      </w:pPr>
      <w:r w:rsidRPr="00381FBB">
        <w:rPr>
          <w:rFonts w:eastAsia="Calibri" w:cs="Times New Roman"/>
          <w:szCs w:val="28"/>
          <w:lang w:eastAsia="ru-RU"/>
        </w:rPr>
        <w:t xml:space="preserve">Отделом экономики, промышленности и инвестиций в течение </w:t>
      </w:r>
      <w:r w:rsidRPr="00381FBB">
        <w:rPr>
          <w:rFonts w:eastAsia="Calibri" w:cs="Times New Roman"/>
          <w:szCs w:val="28"/>
          <w:lang w:val="en-US" w:eastAsia="ru-RU"/>
        </w:rPr>
        <w:t>I</w:t>
      </w:r>
      <w:r w:rsidRPr="00381FBB">
        <w:rPr>
          <w:rFonts w:eastAsia="Calibri" w:cs="Times New Roman"/>
          <w:szCs w:val="28"/>
          <w:lang w:eastAsia="ru-RU"/>
        </w:rPr>
        <w:t xml:space="preserve"> квартала 2018 года проводилась работа по согласованию и корректировке проекта Стратегии социально-экономического развития городского округа город Салават Республики Башкортостан до 2030 года со структурными подразделениями Администрации городского округа, заместителями главы Администрации. </w:t>
      </w:r>
    </w:p>
    <w:p w:rsidR="00381FBB" w:rsidRPr="00381FBB" w:rsidRDefault="00381FBB" w:rsidP="00381FBB">
      <w:pPr>
        <w:rPr>
          <w:rFonts w:eastAsia="Calibri" w:cs="Times New Roman"/>
          <w:szCs w:val="28"/>
          <w:lang w:eastAsia="ru-RU"/>
        </w:rPr>
      </w:pPr>
      <w:r w:rsidRPr="00381FBB">
        <w:rPr>
          <w:rFonts w:eastAsia="Calibri" w:cs="Times New Roman"/>
          <w:szCs w:val="28"/>
          <w:lang w:eastAsia="ru-RU"/>
        </w:rPr>
        <w:t xml:space="preserve">Во </w:t>
      </w:r>
      <w:r w:rsidRPr="00381FBB">
        <w:rPr>
          <w:rFonts w:eastAsia="Calibri" w:cs="Times New Roman"/>
          <w:szCs w:val="28"/>
          <w:lang w:val="en-US" w:eastAsia="ru-RU"/>
        </w:rPr>
        <w:t>II</w:t>
      </w:r>
      <w:r w:rsidRPr="00381FBB">
        <w:rPr>
          <w:rFonts w:eastAsia="Calibri" w:cs="Times New Roman"/>
          <w:szCs w:val="28"/>
          <w:lang w:eastAsia="ru-RU"/>
        </w:rPr>
        <w:t xml:space="preserve"> квартале Администрация города проводит процедуру публичных слушаний для рассмотрения проекта Стратегии социально-экономического развития городского округа город Салават Республики Башкортостан до 2030 года».</w:t>
      </w:r>
    </w:p>
    <w:p w:rsidR="00381FBB" w:rsidRPr="00381FBB" w:rsidRDefault="00381FBB" w:rsidP="00381FBB">
      <w:pPr>
        <w:rPr>
          <w:rFonts w:eastAsia="Calibri" w:cs="Times New Roman"/>
          <w:szCs w:val="28"/>
          <w:lang w:eastAsia="ru-RU"/>
        </w:rPr>
      </w:pPr>
      <w:r w:rsidRPr="00381FBB">
        <w:rPr>
          <w:rFonts w:eastAsia="Calibri" w:cs="Times New Roman"/>
          <w:szCs w:val="28"/>
          <w:lang w:eastAsia="ru-RU"/>
        </w:rPr>
        <w:t>Для проведения публичных слушаний постановлением Администрации от 04 июня 2018г. №1576-п создана рабочая группа.</w:t>
      </w:r>
      <w:r w:rsidRPr="00381FBB">
        <w:t xml:space="preserve"> </w:t>
      </w:r>
      <w:r w:rsidRPr="00381FBB">
        <w:rPr>
          <w:rFonts w:eastAsia="Calibri" w:cs="Times New Roman"/>
          <w:szCs w:val="28"/>
          <w:lang w:eastAsia="ru-RU"/>
        </w:rPr>
        <w:t>Проект Стратегии был заблаговременно опубликован на официальных сайтах Совета городского округа город Салават Республики Башкортостан и Администрации города. Публичные слушания по проекту Стратегии проведены 26 июня 2018 года.</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Разработанный проект Стратегии 05.07.2018 года был направлен на экспертизу в МЭР РБ. 16.08.2018 года от Минэкономразвития РБ поступили замечания и предложения.</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Отделом экономики, промышленности и инвестиций осуществлялась корректировка Стратегии с учетом целей, задач и приоритетов, поставленными Указом Президента РФ №204 от 7 мая 2018 года «О национальных целях и стратегических задачах развития Российской Федерации на период до 2024 года»</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 xml:space="preserve"> В дальнейшем, осуществлялось согласование с профильными министерствами и Минэкономразвития РБ (показатели по Стратегии должны соответствовать разрабатываемому в настоящее время  прогнозу СЭР до 2035 года- защита 27.11.2018).</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На данный момент Стратегия социально-экономического развития городского округа на период до 2030 года согласована с 16 министерствами и ведомствами из 18.</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В декабре 2018 года осуществлено утверждение Стратегии на сессии Совета городского округа город Салават Республики Башкортостан (решение от 19.12.2018 № 4/29-302).</w:t>
      </w:r>
    </w:p>
    <w:p w:rsidR="00381FBB" w:rsidRPr="00381FBB" w:rsidRDefault="00381FBB" w:rsidP="00381FBB">
      <w:pPr>
        <w:widowControl w:val="0"/>
        <w:ind w:right="20" w:firstLine="860"/>
        <w:rPr>
          <w:rFonts w:eastAsia="Times New Roman" w:cs="Times New Roman"/>
          <w:spacing w:val="-1"/>
          <w:szCs w:val="28"/>
          <w:lang w:eastAsia="ru-RU"/>
        </w:rPr>
      </w:pPr>
      <w:r w:rsidRPr="00381FBB">
        <w:rPr>
          <w:rFonts w:eastAsia="Times New Roman" w:cs="Times New Roman"/>
          <w:spacing w:val="-1"/>
          <w:szCs w:val="28"/>
          <w:lang w:eastAsia="ru-RU"/>
        </w:rPr>
        <w:t>Показатели прогноза социально-экономического развития</w:t>
      </w:r>
      <w:r w:rsidRPr="00381FBB">
        <w:t xml:space="preserve"> </w:t>
      </w:r>
      <w:r w:rsidRPr="00381FBB">
        <w:rPr>
          <w:rFonts w:eastAsia="Times New Roman" w:cs="Times New Roman"/>
          <w:spacing w:val="-1"/>
          <w:szCs w:val="28"/>
          <w:lang w:eastAsia="ru-RU"/>
        </w:rPr>
        <w:t>городского округа город Салават Республики Башкортостан на 2019-2021 годы утверждены постановлением Администрации 13.11.2018г №3021-п.</w:t>
      </w:r>
    </w:p>
    <w:p w:rsidR="00381FBB" w:rsidRPr="00381FBB" w:rsidRDefault="00381FBB" w:rsidP="00381FBB">
      <w:pPr>
        <w:rPr>
          <w:rFonts w:eastAsia="Calibri" w:cs="Times New Roman"/>
        </w:rPr>
      </w:pPr>
      <w:r w:rsidRPr="00381FBB">
        <w:rPr>
          <w:rFonts w:eastAsia="Calibri" w:cs="Times New Roman"/>
        </w:rPr>
        <w:lastRenderedPageBreak/>
        <w:t>Во исполнение Федерального закона от 07.05.2013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территории городского округа город Салават утверждены постановления Администрации городского округа (далее – Администрация) регламентирующие порядок разработки и реализации муниципальных программ городского округа (от 09.07. 2014 г. №1389-п) и перечень муниципальных программ городского округа (от 05.06.2014 г. № 1151-п).</w:t>
      </w:r>
    </w:p>
    <w:p w:rsidR="00381FBB" w:rsidRPr="00381FBB" w:rsidRDefault="00381FBB" w:rsidP="00381FBB">
      <w:pPr>
        <w:rPr>
          <w:rFonts w:eastAsia="Calibri" w:cs="Times New Roman"/>
        </w:rPr>
      </w:pPr>
      <w:r w:rsidRPr="00381FBB">
        <w:rPr>
          <w:rFonts w:eastAsia="Calibri" w:cs="Times New Roman"/>
        </w:rPr>
        <w:t>В 2018 году постановлением</w:t>
      </w:r>
      <w:r w:rsidRPr="00381FBB">
        <w:rPr>
          <w:rFonts w:asciiTheme="minorHAnsi" w:hAnsiTheme="minorHAnsi"/>
          <w:sz w:val="22"/>
        </w:rPr>
        <w:t xml:space="preserve"> </w:t>
      </w:r>
      <w:r w:rsidRPr="00381FBB">
        <w:rPr>
          <w:rFonts w:eastAsia="Calibri" w:cs="Times New Roman"/>
        </w:rPr>
        <w:t>Администрации городского округа от 09.08.2018г №2272-п актуализирован и утвержден новый перечень муниципальных программ городского округа.</w:t>
      </w:r>
    </w:p>
    <w:p w:rsidR="00381FBB" w:rsidRPr="00381FBB" w:rsidRDefault="00381FBB" w:rsidP="00381FBB">
      <w:pPr>
        <w:rPr>
          <w:rFonts w:eastAsia="Calibri" w:cs="Times New Roman"/>
        </w:rPr>
      </w:pPr>
      <w:r w:rsidRPr="00381FBB">
        <w:rPr>
          <w:rFonts w:eastAsia="Calibri" w:cs="Times New Roman"/>
        </w:rPr>
        <w:t xml:space="preserve"> Всего на территории городского округа утверждено   27 муниципальных программ. </w:t>
      </w:r>
    </w:p>
    <w:p w:rsidR="00381FBB" w:rsidRPr="00381FBB" w:rsidRDefault="00381FBB" w:rsidP="00381FBB">
      <w:pPr>
        <w:rPr>
          <w:rFonts w:eastAsia="Calibri" w:cs="Times New Roman"/>
        </w:rPr>
      </w:pPr>
      <w:r w:rsidRPr="00381FBB">
        <w:rPr>
          <w:rFonts w:eastAsia="Calibri" w:cs="Times New Roman"/>
        </w:rPr>
        <w:t>Общий объем финансирования, запланированный программами, на 2018 год составил 2702,2 млн. рублей, в том числе за счет средств федерального бюджета – 39,3 млн. рублей (удельный вес - 1,5 % от общего объема финансирования на 2018 год), республиканского бюджета – 1234,4 млн. рублей (45%), местного бюджета – 1240,0 млн. рублей (46%), внебюджетных источников 188,5 млн. рублей (7%).</w:t>
      </w:r>
    </w:p>
    <w:p w:rsidR="00381FBB" w:rsidRPr="00381FBB" w:rsidRDefault="00381FBB" w:rsidP="00381FBB">
      <w:pPr>
        <w:rPr>
          <w:rFonts w:eastAsia="Calibri" w:cs="Times New Roman"/>
        </w:rPr>
      </w:pPr>
      <w:r w:rsidRPr="00381FBB">
        <w:rPr>
          <w:rFonts w:eastAsia="Calibri" w:cs="Times New Roman"/>
        </w:rPr>
        <w:t>Уровень освоения бюджетных и внебюджетных средств за 9 месяцев 2018 г.  составил 1766,6 млн. рублей, в том числе:</w:t>
      </w:r>
    </w:p>
    <w:p w:rsidR="00381FBB" w:rsidRPr="00381FBB" w:rsidRDefault="00381FBB" w:rsidP="00381FBB">
      <w:pPr>
        <w:rPr>
          <w:rFonts w:eastAsia="Calibri" w:cs="Times New Roman"/>
        </w:rPr>
      </w:pPr>
      <w:r w:rsidRPr="00381FBB">
        <w:rPr>
          <w:rFonts w:eastAsia="Calibri" w:cs="Times New Roman"/>
        </w:rPr>
        <w:t>- за счет средств федерального бюджета – 1,42 млн. рублей или 3,6% от плана по федеральному бюджету,</w:t>
      </w:r>
    </w:p>
    <w:p w:rsidR="00381FBB" w:rsidRPr="00381FBB" w:rsidRDefault="00381FBB" w:rsidP="00381FBB">
      <w:pPr>
        <w:rPr>
          <w:rFonts w:eastAsia="Calibri" w:cs="Times New Roman"/>
        </w:rPr>
      </w:pPr>
      <w:r w:rsidRPr="00381FBB">
        <w:rPr>
          <w:rFonts w:eastAsia="Calibri" w:cs="Times New Roman"/>
        </w:rPr>
        <w:t xml:space="preserve">- республиканского бюджета – 788,6 млн. рублей или 64% от плана по республиканскому бюджету, </w:t>
      </w:r>
    </w:p>
    <w:p w:rsidR="00381FBB" w:rsidRPr="00381FBB" w:rsidRDefault="00381FBB" w:rsidP="00381FBB">
      <w:pPr>
        <w:rPr>
          <w:rFonts w:eastAsia="Calibri" w:cs="Times New Roman"/>
        </w:rPr>
      </w:pPr>
      <w:r w:rsidRPr="00381FBB">
        <w:rPr>
          <w:rFonts w:eastAsia="Calibri" w:cs="Times New Roman"/>
        </w:rPr>
        <w:t>- местного бюджета – 843 млн. рублей или 68% от плана местного бюджета,</w:t>
      </w:r>
    </w:p>
    <w:p w:rsidR="00381FBB" w:rsidRPr="00381FBB" w:rsidRDefault="00381FBB" w:rsidP="00381FBB">
      <w:pPr>
        <w:rPr>
          <w:rFonts w:eastAsia="Calibri" w:cs="Times New Roman"/>
        </w:rPr>
      </w:pPr>
      <w:r w:rsidRPr="00381FBB">
        <w:rPr>
          <w:rFonts w:eastAsia="Calibri" w:cs="Times New Roman"/>
        </w:rPr>
        <w:t>- внебюджетных источников – 133,6 млн. рублей или 70,9% от плана внебюджетных источников.</w:t>
      </w:r>
    </w:p>
    <w:p w:rsidR="00381FBB" w:rsidRPr="00381FBB" w:rsidRDefault="00381FBB" w:rsidP="00381FBB">
      <w:pPr>
        <w:rPr>
          <w:rFonts w:eastAsia="Calibri" w:cs="Times New Roman"/>
        </w:rPr>
      </w:pPr>
      <w:r w:rsidRPr="00381FBB">
        <w:rPr>
          <w:rFonts w:eastAsia="Calibri" w:cs="Times New Roman"/>
        </w:rPr>
        <w:t>Значения целевых параметров по всем муниципальным программам аккумулируются и оцениваются по итогам года.</w:t>
      </w:r>
    </w:p>
    <w:p w:rsidR="00381FBB" w:rsidRPr="00381FBB" w:rsidRDefault="00381FBB" w:rsidP="00381FBB">
      <w:pPr>
        <w:rPr>
          <w:rFonts w:eastAsia="Calibri" w:cs="Times New Roman"/>
        </w:rPr>
      </w:pPr>
      <w:r w:rsidRPr="00381FBB">
        <w:rPr>
          <w:rFonts w:eastAsia="Calibri" w:cs="Times New Roman"/>
        </w:rPr>
        <w:t>В соответствии с пунктом 8.11 постановления Администрации от 09 июля 2014 года №1389-п сводный годовой отчет об итогах реализации муниципальных программ и оценке их эффективности за 2018 год будет сформирован до 20 марта 2019 года.</w:t>
      </w:r>
    </w:p>
    <w:p w:rsidR="00562A9E" w:rsidRDefault="00562A9E" w:rsidP="00562A9E"/>
    <w:p w:rsidR="006178CB" w:rsidRDefault="005C7C85" w:rsidP="006178CB">
      <w:pPr>
        <w:pStyle w:val="1"/>
        <w:rPr>
          <w:rFonts w:eastAsia="Calibri"/>
          <w:lang w:eastAsia="ru-RU"/>
        </w:rPr>
      </w:pPr>
      <w:bookmarkStart w:id="38" w:name="_Toc535943258"/>
      <w:r w:rsidRPr="005C7C85">
        <w:t>Развитие муниципальных услуг.</w:t>
      </w:r>
      <w:bookmarkEnd w:id="38"/>
      <w:r w:rsidRPr="005C7C85">
        <w:rPr>
          <w:rFonts w:eastAsia="Calibri"/>
          <w:lang w:eastAsia="ru-RU"/>
        </w:rPr>
        <w:t xml:space="preserve"> </w:t>
      </w:r>
    </w:p>
    <w:p w:rsidR="003C3A18" w:rsidRPr="003C3A18" w:rsidRDefault="003C3A18" w:rsidP="003C3A18">
      <w:pPr>
        <w:ind w:right="111" w:firstLine="708"/>
        <w:rPr>
          <w:rFonts w:eastAsia="Calibri" w:cs="Times New Roman"/>
          <w:szCs w:val="28"/>
          <w:lang w:eastAsia="ru-RU"/>
        </w:rPr>
      </w:pPr>
      <w:r w:rsidRPr="003C3A18">
        <w:rPr>
          <w:rFonts w:eastAsia="Calibri" w:cs="Times New Roman"/>
          <w:szCs w:val="28"/>
          <w:lang w:eastAsia="ru-RU"/>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 осуществлялась в рамках проведения административной реформы в Республике Башкортостан в 2018 году.</w:t>
      </w:r>
    </w:p>
    <w:p w:rsidR="003C3A18" w:rsidRPr="003C3A18" w:rsidRDefault="003C3A18" w:rsidP="003C3A18">
      <w:pPr>
        <w:suppressAutoHyphens/>
        <w:ind w:firstLine="567"/>
        <w:contextualSpacing/>
        <w:rPr>
          <w:rFonts w:eastAsia="Calibri" w:cs="Times New Roman"/>
          <w:szCs w:val="28"/>
        </w:rPr>
      </w:pPr>
      <w:r w:rsidRPr="003C3A18">
        <w:rPr>
          <w:rFonts w:eastAsia="Calibri" w:cs="Times New Roman"/>
          <w:szCs w:val="28"/>
        </w:rPr>
        <w:lastRenderedPageBreak/>
        <w:t>В 2018 году было подготовлено 4 сводных квартальных отчета о предоставленных муниципальных услугах.</w:t>
      </w:r>
    </w:p>
    <w:p w:rsidR="003C3A18" w:rsidRPr="003C3A18" w:rsidRDefault="003C3A18" w:rsidP="003C3A18">
      <w:pPr>
        <w:ind w:firstLine="708"/>
        <w:rPr>
          <w:rFonts w:eastAsia="Calibri" w:cs="Times New Roman"/>
          <w:szCs w:val="28"/>
        </w:rPr>
      </w:pPr>
      <w:r w:rsidRPr="003C3A18">
        <w:rPr>
          <w:rFonts w:eastAsia="Calibri" w:cs="Times New Roman"/>
          <w:szCs w:val="28"/>
        </w:rPr>
        <w:t>В соответствии с Типовым перечнем муниципальных услуг, оказываемых органами местного самоуправления, утвержденным Постановлением Правительства Республики Башкортостан от 22 апреля 2016г. №153, специалистами отдела экономики, промышленности и инвестиций разработан новый перечень муниципальных услуг (постановление Администрации от 16.09.2016 г. №2459-п), который был актуализирован в 2018 году и утвержден постановлением Администрации городского округа город Салават от 10.01.2018г. №34-п.</w:t>
      </w:r>
    </w:p>
    <w:p w:rsidR="003C3A18" w:rsidRPr="003C3A18" w:rsidRDefault="003C3A18" w:rsidP="003C3A18">
      <w:pPr>
        <w:ind w:firstLine="708"/>
        <w:rPr>
          <w:rFonts w:cs="Times New Roman"/>
          <w:szCs w:val="28"/>
        </w:rPr>
      </w:pPr>
      <w:r w:rsidRPr="003C3A18">
        <w:rPr>
          <w:rFonts w:eastAsia="Calibri" w:cs="Times New Roman"/>
          <w:szCs w:val="28"/>
        </w:rPr>
        <w:t>В течение года отделом экономики, промышленности и инвестиций проводилась методическая работа по замене старых административных регламентов на новые в соответствие с модельными и с учетом перехода на оказание муниципальных услуг в электронном виде.</w:t>
      </w:r>
      <w:r w:rsidRPr="003C3A18">
        <w:rPr>
          <w:rFonts w:cs="Times New Roman"/>
          <w:szCs w:val="28"/>
        </w:rPr>
        <w:t xml:space="preserve"> </w:t>
      </w:r>
    </w:p>
    <w:p w:rsidR="003C3A18" w:rsidRPr="003C3A18" w:rsidRDefault="003C3A18" w:rsidP="003C3A18">
      <w:pPr>
        <w:ind w:firstLine="708"/>
        <w:rPr>
          <w:rFonts w:eastAsia="Calibri" w:cs="Times New Roman"/>
          <w:szCs w:val="28"/>
        </w:rPr>
      </w:pPr>
      <w:r w:rsidRPr="003C3A18">
        <w:rPr>
          <w:rFonts w:eastAsia="Calibri" w:cs="Times New Roman"/>
          <w:szCs w:val="28"/>
        </w:rPr>
        <w:t>Было проведено 8 совещаний с отделами и структурными подразделениями Администрации, участвующими в предоставлении муниципальных услуг, по вопросу предоставления услуги в электронной и традиционной формах, межведомственных запросах,  замене (актуализации)  административных регламентов, подготовке и размещению в ГАС «Управление» и РГМУ статистического отчета ф.1-МУ и др.</w:t>
      </w:r>
    </w:p>
    <w:p w:rsidR="003C3A18" w:rsidRPr="003C3A18" w:rsidRDefault="003C3A18" w:rsidP="003C3A18">
      <w:pPr>
        <w:ind w:firstLine="708"/>
        <w:rPr>
          <w:rFonts w:eastAsia="Calibri" w:cs="Times New Roman"/>
          <w:szCs w:val="28"/>
        </w:rPr>
      </w:pPr>
      <w:r w:rsidRPr="003C3A18">
        <w:rPr>
          <w:rFonts w:eastAsia="Calibri" w:cs="Times New Roman"/>
          <w:szCs w:val="28"/>
        </w:rPr>
        <w:t>В настоящее время структурными подразделениями Администрации ведутся работы по приведению административных регламентов оказания муниципальных услуг в соответствии с модельными регламентами.</w:t>
      </w:r>
    </w:p>
    <w:p w:rsidR="005C7C85" w:rsidRPr="005C7C85" w:rsidRDefault="005C7C85" w:rsidP="005C7C85">
      <w:pPr>
        <w:ind w:firstLine="708"/>
        <w:rPr>
          <w:rFonts w:eastAsia="Calibri" w:cs="Times New Roman"/>
          <w:szCs w:val="28"/>
        </w:rPr>
      </w:pPr>
    </w:p>
    <w:p w:rsidR="006178CB" w:rsidRDefault="005C7C85" w:rsidP="006178CB">
      <w:pPr>
        <w:pStyle w:val="1"/>
        <w:rPr>
          <w:rFonts w:eastAsia="Times New Roman"/>
          <w:lang w:eastAsia="ru-RU"/>
        </w:rPr>
      </w:pPr>
      <w:bookmarkStart w:id="39" w:name="_Toc535943259"/>
      <w:r w:rsidRPr="005C7C85">
        <w:rPr>
          <w:rFonts w:eastAsia="Times New Roman"/>
          <w:lang w:eastAsia="ru-RU"/>
        </w:rPr>
        <w:t>Предоставление муниципальных услуг по принципу «одного окна», в том числе в многофункциональных центрах предоставления государственных</w:t>
      </w:r>
      <w:r>
        <w:rPr>
          <w:rFonts w:eastAsia="Times New Roman"/>
          <w:lang w:eastAsia="ru-RU"/>
        </w:rPr>
        <w:t xml:space="preserve"> </w:t>
      </w:r>
      <w:r w:rsidRPr="005C7C85">
        <w:rPr>
          <w:rFonts w:eastAsia="Times New Roman"/>
          <w:lang w:eastAsia="ru-RU"/>
        </w:rPr>
        <w:t>и</w:t>
      </w:r>
      <w:r>
        <w:rPr>
          <w:rFonts w:eastAsia="Times New Roman"/>
          <w:lang w:eastAsia="ru-RU"/>
        </w:rPr>
        <w:t xml:space="preserve"> </w:t>
      </w:r>
      <w:r w:rsidRPr="005C7C85">
        <w:rPr>
          <w:rFonts w:eastAsia="Times New Roman"/>
          <w:lang w:eastAsia="ru-RU"/>
        </w:rPr>
        <w:t>муниципальных</w:t>
      </w:r>
      <w:r>
        <w:rPr>
          <w:rFonts w:eastAsia="Times New Roman"/>
          <w:lang w:eastAsia="ru-RU"/>
        </w:rPr>
        <w:t xml:space="preserve"> </w:t>
      </w:r>
      <w:r w:rsidRPr="005C7C85">
        <w:rPr>
          <w:rFonts w:eastAsia="Times New Roman"/>
          <w:lang w:eastAsia="ru-RU"/>
        </w:rPr>
        <w:t>услуг.</w:t>
      </w:r>
      <w:bookmarkEnd w:id="39"/>
      <w:r w:rsidRPr="005C7C85">
        <w:rPr>
          <w:rFonts w:eastAsia="Times New Roman"/>
          <w:lang w:eastAsia="ru-RU"/>
        </w:rPr>
        <w:t xml:space="preserve"> </w:t>
      </w:r>
    </w:p>
    <w:p w:rsidR="004A3053" w:rsidRPr="004A3053" w:rsidRDefault="004A3053" w:rsidP="004A3053">
      <w:pPr>
        <w:ind w:firstLine="708"/>
        <w:rPr>
          <w:rFonts w:eastAsia="Times New Roman" w:cs="Times New Roman"/>
          <w:sz w:val="24"/>
          <w:szCs w:val="24"/>
          <w:lang w:eastAsia="ru-RU"/>
        </w:rPr>
      </w:pPr>
      <w:r w:rsidRPr="004A3053">
        <w:rPr>
          <w:rFonts w:eastAsia="Times New Roman" w:cs="Times New Roman"/>
          <w:szCs w:val="28"/>
          <w:lang w:eastAsia="ru-RU"/>
        </w:rPr>
        <w:t>В целях проведения мониторинга реализации Указа Президента Российской Федерации от 07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Министерство экономического развития РБ представлялись сведения о количестве оказанных муниципальных услуг, в том числе через Администрацию городского округа.</w:t>
      </w:r>
    </w:p>
    <w:p w:rsidR="004A3053" w:rsidRPr="004A3053" w:rsidRDefault="004A3053" w:rsidP="004A3053">
      <w:pPr>
        <w:ind w:firstLine="705"/>
        <w:textAlignment w:val="baseline"/>
        <w:rPr>
          <w:rFonts w:eastAsia="Times New Roman" w:cs="Times New Roman"/>
          <w:sz w:val="24"/>
          <w:szCs w:val="24"/>
          <w:lang w:eastAsia="ru-RU"/>
        </w:rPr>
      </w:pPr>
      <w:r w:rsidRPr="004A3053">
        <w:rPr>
          <w:rFonts w:eastAsia="Times New Roman" w:cs="Times New Roman"/>
          <w:szCs w:val="28"/>
          <w:lang w:eastAsia="ru-RU"/>
        </w:rPr>
        <w:t>Филиал РГАУ «Многофункциональный центр» в г. Салавате (далее- МФЦ) в 2018 году предоставлял 281 вид услуг, в том числе муниципальных – 26. </w:t>
      </w:r>
    </w:p>
    <w:p w:rsidR="004A3053" w:rsidRPr="004A3053" w:rsidRDefault="004A3053" w:rsidP="004A3053">
      <w:pPr>
        <w:ind w:firstLine="705"/>
        <w:textAlignment w:val="baseline"/>
        <w:rPr>
          <w:rFonts w:eastAsia="Times New Roman" w:cs="Times New Roman"/>
          <w:sz w:val="24"/>
          <w:szCs w:val="24"/>
          <w:lang w:eastAsia="ru-RU"/>
        </w:rPr>
      </w:pPr>
      <w:r w:rsidRPr="004A3053">
        <w:rPr>
          <w:rFonts w:eastAsia="Times New Roman" w:cs="Times New Roman"/>
          <w:szCs w:val="28"/>
          <w:lang w:eastAsia="ru-RU"/>
        </w:rPr>
        <w:t>За период с 01.01.2018 по 31.12.2018 г.  всего было предоставлено 56367 услуг по приему заявлений, осуществлены 45344 услуги по выдаче документов, оказано 46302 консультации, в том числе по муниципальным услугам соответственно – 234 принятых дела. </w:t>
      </w:r>
    </w:p>
    <w:p w:rsidR="004A3053" w:rsidRPr="004A3053" w:rsidRDefault="004A3053" w:rsidP="004A3053">
      <w:pPr>
        <w:ind w:firstLine="705"/>
        <w:textAlignment w:val="baseline"/>
        <w:rPr>
          <w:rFonts w:eastAsia="Times New Roman" w:cs="Times New Roman"/>
          <w:sz w:val="24"/>
          <w:szCs w:val="24"/>
          <w:lang w:eastAsia="ru-RU"/>
        </w:rPr>
      </w:pPr>
      <w:r w:rsidRPr="004A3053">
        <w:rPr>
          <w:rFonts w:eastAsia="Times New Roman" w:cs="Times New Roman"/>
          <w:szCs w:val="28"/>
          <w:lang w:eastAsia="ru-RU"/>
        </w:rPr>
        <w:lastRenderedPageBreak/>
        <w:t xml:space="preserve">Доля заявителей, удовлетворенных качеством предоставленных государственных и муниципальных услуг за </w:t>
      </w:r>
      <w:r w:rsidRPr="004A3053">
        <w:rPr>
          <w:rFonts w:eastAsia="Times New Roman" w:cs="Times New Roman"/>
          <w:szCs w:val="28"/>
          <w:lang w:val="en-US" w:eastAsia="ru-RU"/>
        </w:rPr>
        <w:t>III</w:t>
      </w:r>
      <w:r w:rsidRPr="004A3053">
        <w:rPr>
          <w:rFonts w:eastAsia="Times New Roman" w:cs="Times New Roman"/>
          <w:szCs w:val="28"/>
          <w:lang w:eastAsia="ru-RU"/>
        </w:rPr>
        <w:t xml:space="preserve"> квартал 2018 года составляет 96,6% </w:t>
      </w:r>
    </w:p>
    <w:p w:rsidR="004A3053" w:rsidRPr="004A3053" w:rsidRDefault="004A3053" w:rsidP="004A3053">
      <w:pPr>
        <w:ind w:firstLine="0"/>
        <w:textAlignment w:val="baseline"/>
        <w:rPr>
          <w:rFonts w:eastAsia="Times New Roman" w:cs="Times New Roman"/>
          <w:sz w:val="24"/>
          <w:szCs w:val="24"/>
          <w:lang w:eastAsia="ru-RU"/>
        </w:rPr>
      </w:pPr>
      <w:r w:rsidRPr="004A3053">
        <w:rPr>
          <w:rFonts w:eastAsia="Times New Roman" w:cs="Times New Roman"/>
          <w:b/>
          <w:bCs/>
          <w:szCs w:val="28"/>
          <w:lang w:eastAsia="ru-RU"/>
        </w:rPr>
        <w:t xml:space="preserve">         </w:t>
      </w:r>
      <w:r w:rsidRPr="004A3053">
        <w:rPr>
          <w:rFonts w:eastAsia="Times New Roman" w:cs="Times New Roman"/>
          <w:szCs w:val="28"/>
          <w:lang w:eastAsia="ru-RU"/>
        </w:rPr>
        <w:t>В соответствии с соглашением между МФЦ и Администрацией городского округа город Салават по муниципальным услугам, оказываемым через МФЦ, наиболее востребованными в 2018 году были услуги КУС и   архивного отдела Администрации ГО г. Салават РБ. По другим муниципальным услугам прием заявлений  был единичным или услуга оказывалась в виде консультации. </w:t>
      </w:r>
    </w:p>
    <w:p w:rsidR="004A3053" w:rsidRPr="004A3053" w:rsidRDefault="004A3053" w:rsidP="004A3053">
      <w:pPr>
        <w:ind w:firstLine="708"/>
        <w:rPr>
          <w:rFonts w:eastAsia="Times New Roman" w:cs="Times New Roman"/>
          <w:szCs w:val="28"/>
          <w:lang w:eastAsia="ru-RU"/>
        </w:rPr>
      </w:pPr>
      <w:r w:rsidRPr="004A3053">
        <w:rPr>
          <w:rFonts w:eastAsia="Times New Roman" w:cs="Times New Roman"/>
          <w:szCs w:val="28"/>
          <w:lang w:eastAsia="ru-RU"/>
        </w:rPr>
        <w:t xml:space="preserve">В городском округе в настоящее время утвержден перечень муниципальных услуг в количестве 44, из которых 26 предоставляются через МФЦ с 09.01.2018 года. </w:t>
      </w:r>
    </w:p>
    <w:p w:rsidR="005C7C85" w:rsidRPr="005C7C85" w:rsidRDefault="005C7C85" w:rsidP="005C7C85">
      <w:pPr>
        <w:ind w:firstLine="708"/>
        <w:rPr>
          <w:rFonts w:eastAsia="Times New Roman" w:cs="Times New Roman"/>
          <w:sz w:val="24"/>
          <w:szCs w:val="24"/>
          <w:lang w:eastAsia="ru-RU"/>
        </w:rPr>
      </w:pPr>
    </w:p>
    <w:p w:rsidR="006178CB" w:rsidRPr="006178CB" w:rsidRDefault="005C7C85" w:rsidP="006178CB">
      <w:pPr>
        <w:pStyle w:val="1"/>
      </w:pPr>
      <w:bookmarkStart w:id="40" w:name="_Toc535943260"/>
      <w:r w:rsidRPr="006178CB">
        <w:rPr>
          <w:rStyle w:val="10"/>
          <w:b/>
        </w:rPr>
        <w:t>Предоставление муниципальных услуг в электронном виде.</w:t>
      </w:r>
      <w:bookmarkEnd w:id="40"/>
      <w:r w:rsidRPr="006178CB">
        <w:t xml:space="preserve"> </w:t>
      </w:r>
    </w:p>
    <w:p w:rsidR="0035683A" w:rsidRPr="0035683A" w:rsidRDefault="0035683A" w:rsidP="0035683A">
      <w:pPr>
        <w:spacing w:line="259" w:lineRule="auto"/>
        <w:ind w:firstLine="708"/>
        <w:rPr>
          <w:szCs w:val="28"/>
        </w:rPr>
      </w:pPr>
      <w:r w:rsidRPr="0035683A">
        <w:rPr>
          <w:szCs w:val="28"/>
        </w:rPr>
        <w:t>В 2018 году заявители имели возможность получать 5 приоритетных муниципальных услуг в электронном виде на Портале государственных и муниципальных услуг (функций) Республики Башкортостан (далее – РПГУ). Еще 2 приоритетные услуги оказываются через информационную систему «Комплектование».</w:t>
      </w:r>
    </w:p>
    <w:p w:rsidR="0035683A" w:rsidRPr="0035683A" w:rsidRDefault="0035683A" w:rsidP="0035683A">
      <w:pPr>
        <w:spacing w:line="259" w:lineRule="auto"/>
        <w:ind w:firstLine="0"/>
        <w:rPr>
          <w:szCs w:val="28"/>
        </w:rPr>
      </w:pPr>
      <w:r w:rsidRPr="0035683A">
        <w:rPr>
          <w:szCs w:val="28"/>
        </w:rPr>
        <w:t>    </w:t>
      </w:r>
      <w:r w:rsidRPr="0035683A">
        <w:rPr>
          <w:szCs w:val="28"/>
        </w:rPr>
        <w:tab/>
        <w:t xml:space="preserve">За отчетный период Администрацией и её структурными подразделениями было оказано 22007 муниципальных услуг (2017г- 28213), в том числе непосредственно через Администрацию – 6881 услуга (2017г.- 9550), МФЦ – 412 (2017г.- 304), Единый портал государственных услуг (ЕПГУ/ РПГУ) –1074 (2017г. – 570; 2016г.- 158), иное -13437. </w:t>
      </w:r>
    </w:p>
    <w:p w:rsidR="0035683A" w:rsidRPr="0035683A" w:rsidRDefault="0035683A" w:rsidP="0035683A">
      <w:pPr>
        <w:spacing w:line="259" w:lineRule="auto"/>
        <w:ind w:firstLine="708"/>
        <w:rPr>
          <w:szCs w:val="28"/>
        </w:rPr>
      </w:pPr>
      <w:r w:rsidRPr="0035683A">
        <w:rPr>
          <w:szCs w:val="28"/>
        </w:rPr>
        <w:t>Таким образом, все больше граждан получают муниципальные услуги в электронном виде или через МФЦ. Значения целевого показателя «Доля муниципальных услуг, оказанных в электронной форме, в общем количестве оказанных муниципальных услуг» («Доля государственных и муниципальных услуг, оказанных исполнительными органами государственной власти Республики Башкортостан и органами местного самоуправления муниципальных образований, расположенных на территории Республики Башкортостан, в электронной форме, в общем количестве оказанных государственных и муниципальных услуг» в процентном соотношении на 2017 - 2020 годы») 45 и более процентов достигли все отделы.</w:t>
      </w:r>
    </w:p>
    <w:p w:rsidR="0035683A" w:rsidRPr="0035683A" w:rsidRDefault="0035683A" w:rsidP="0035683A">
      <w:pPr>
        <w:spacing w:line="259" w:lineRule="auto"/>
        <w:ind w:firstLine="708"/>
        <w:rPr>
          <w:szCs w:val="28"/>
        </w:rPr>
      </w:pPr>
      <w:r w:rsidRPr="0035683A">
        <w:rPr>
          <w:szCs w:val="28"/>
        </w:rPr>
        <w:t>В течение года специалистами Администрации городского округа посредством межведомственного взаимодействия сделано запросов через автоматизированную информационную систему «Система обработки запросов» в рамках оказания муниципальных услуг (система обработки запросов) в общем количестве 13 089.</w:t>
      </w:r>
    </w:p>
    <w:p w:rsidR="0035683A" w:rsidRPr="0035683A" w:rsidRDefault="0035683A" w:rsidP="0035683A">
      <w:pPr>
        <w:spacing w:line="259" w:lineRule="auto"/>
        <w:ind w:firstLine="708"/>
        <w:rPr>
          <w:szCs w:val="28"/>
        </w:rPr>
      </w:pPr>
      <w:r w:rsidRPr="0035683A">
        <w:rPr>
          <w:szCs w:val="28"/>
        </w:rPr>
        <w:t xml:space="preserve">Данные запросы в рамках оказания муниципальных услуг осуществляли следующие отделы: жилищный, архитектуры и градостроительства, опеки и </w:t>
      </w:r>
      <w:r w:rsidRPr="0035683A">
        <w:rPr>
          <w:szCs w:val="28"/>
        </w:rPr>
        <w:lastRenderedPageBreak/>
        <w:t>попечительства, транспорта и связи, предпринимательства и торговли, муниципального контроля, Комитет по управлению собственностью МЗиИО РБ по г. Салавату.</w:t>
      </w:r>
    </w:p>
    <w:p w:rsidR="0035683A" w:rsidRPr="0035683A" w:rsidRDefault="0035683A" w:rsidP="0035683A">
      <w:pPr>
        <w:spacing w:line="259" w:lineRule="auto"/>
        <w:ind w:firstLine="708"/>
        <w:rPr>
          <w:szCs w:val="28"/>
        </w:rPr>
      </w:pPr>
      <w:r w:rsidRPr="0035683A">
        <w:rPr>
          <w:szCs w:val="28"/>
        </w:rPr>
        <w:t>Для перехода на межведомственное взаимодействие в формате СМЭВ 3 произведено подключение в автоматизированной информационной системе «Реестр сведений». Администрация ГО г. Салават РБ участвует во внедрении данной информационной системы в рамках проекта Государственного комитета Республики Башкортостан по информатизации и вопросам функционирования системы «Открытая Республика» по предоставлению сведений из федеральных реестров органам местного самоуправления.</w:t>
      </w:r>
    </w:p>
    <w:p w:rsidR="0035683A" w:rsidRPr="0035683A" w:rsidRDefault="0035683A" w:rsidP="0035683A">
      <w:pPr>
        <w:spacing w:line="259" w:lineRule="auto"/>
        <w:ind w:firstLine="708"/>
        <w:rPr>
          <w:szCs w:val="28"/>
        </w:rPr>
      </w:pPr>
      <w:r w:rsidRPr="0035683A">
        <w:rPr>
          <w:szCs w:val="28"/>
        </w:rPr>
        <w:t>Произведена первичная настройка для обеспечения возможности предоставления еще 3 муниципальных услуг в электронном виде. Это услуги «Подготовка, утверждение, регистрация и выдача ГПЗУ», «Предоставление архивных справок», «Утверждение схемы расположения земельного участка на кадастровом плане территории».</w:t>
      </w:r>
    </w:p>
    <w:p w:rsidR="0035683A" w:rsidRPr="0035683A" w:rsidRDefault="0035683A" w:rsidP="0035683A">
      <w:pPr>
        <w:spacing w:line="259" w:lineRule="auto"/>
        <w:ind w:firstLine="708"/>
        <w:rPr>
          <w:szCs w:val="28"/>
        </w:rPr>
      </w:pPr>
      <w:r w:rsidRPr="0035683A">
        <w:rPr>
          <w:szCs w:val="28"/>
        </w:rPr>
        <w:t>За 2018 год в Центре обслуживания Единой системы идентификации и аутентификации муниципального казенного учреждения «Центр информационного технического обслуживания» городского округа город Салават Республики Башкортостан по вопросам доступа к сервисам «Электронное правительство» осуществлен прием граждан в количестве 11442 человека.</w:t>
      </w:r>
    </w:p>
    <w:p w:rsidR="0035683A" w:rsidRPr="0035683A" w:rsidRDefault="0035683A" w:rsidP="0035683A">
      <w:pPr>
        <w:spacing w:line="259" w:lineRule="auto"/>
        <w:ind w:firstLine="708"/>
        <w:rPr>
          <w:rFonts w:ascii="Calibri" w:hAnsi="Calibri"/>
          <w:sz w:val="22"/>
        </w:rPr>
      </w:pPr>
      <w:r w:rsidRPr="0035683A">
        <w:rPr>
          <w:szCs w:val="28"/>
        </w:rPr>
        <w:t>Специалистами МКУ «ЦИТО» ГО г. Салават РБ проведена работа по организации доступа к республиканским информационным системам для заполнения сведений и отчетов о муниципальных услугах, оказываемых структурными подразделениями Администрации. Для организации доступа к информационным системам, а также для возможности направлять межведомственные запросы были установлены и настроены ключи ЭЦП (электронно-цифровая подпись).</w:t>
      </w:r>
    </w:p>
    <w:p w:rsidR="0035683A" w:rsidRPr="0035683A" w:rsidRDefault="0035683A" w:rsidP="0035683A">
      <w:pPr>
        <w:spacing w:line="259" w:lineRule="auto"/>
        <w:ind w:firstLine="708"/>
        <w:rPr>
          <w:szCs w:val="28"/>
        </w:rPr>
      </w:pPr>
      <w:r w:rsidRPr="0035683A">
        <w:rPr>
          <w:szCs w:val="28"/>
        </w:rPr>
        <w:t>По результатам работы по актуализации сведений в федеральных и республиканских информационных системах о муниципальных услугах, оказываемых структурными подразделениями Администрации городского округа город Салават Республики Башкортостан принято решение о выделении в МКУ «ЦИТО» ГО г. Салават РБ отдельной штатной единицы для заполнения данных информационных систем.</w:t>
      </w:r>
    </w:p>
    <w:p w:rsidR="006178CB" w:rsidRDefault="005C7C85" w:rsidP="006178CB">
      <w:pPr>
        <w:pStyle w:val="1"/>
        <w:rPr>
          <w:rFonts w:eastAsia="Calibri"/>
        </w:rPr>
      </w:pPr>
      <w:bookmarkStart w:id="41" w:name="_Toc535943261"/>
      <w:r w:rsidRPr="005C7C85">
        <w:t>Оптимизация административных процедур предоставления муниципальных услуг в сфере предпринимательской деятельности на предмет их избыточности, дублирования, сокращения сроков и соответствия федеральному законодательству.</w:t>
      </w:r>
      <w:bookmarkEnd w:id="41"/>
      <w:r w:rsidRPr="005C7C85">
        <w:rPr>
          <w:rFonts w:eastAsia="Calibri"/>
        </w:rPr>
        <w:t xml:space="preserve"> </w:t>
      </w:r>
    </w:p>
    <w:p w:rsidR="00C211BE" w:rsidRPr="00C211BE" w:rsidRDefault="00C211BE" w:rsidP="00C211BE">
      <w:pPr>
        <w:ind w:firstLine="708"/>
        <w:rPr>
          <w:rFonts w:eastAsia="Calibri" w:cs="Times New Roman"/>
          <w:szCs w:val="28"/>
        </w:rPr>
      </w:pPr>
      <w:r w:rsidRPr="00C211BE">
        <w:rPr>
          <w:rFonts w:eastAsia="Calibri" w:cs="Times New Roman"/>
          <w:szCs w:val="28"/>
        </w:rPr>
        <w:t xml:space="preserve">Муниципальные услуги предоставляются в соответствии с административными регламентами, соответствующими модельным </w:t>
      </w:r>
      <w:r w:rsidRPr="00C211BE">
        <w:rPr>
          <w:rFonts w:eastAsia="Calibri" w:cs="Times New Roman"/>
          <w:szCs w:val="28"/>
        </w:rPr>
        <w:lastRenderedPageBreak/>
        <w:t>(размещенным на сайте Минюста РБ). Городские регламенты прошли экспертизу в прокуратуре г.Салавата.</w:t>
      </w:r>
    </w:p>
    <w:p w:rsidR="00C211BE" w:rsidRPr="00C211BE" w:rsidRDefault="00C211BE" w:rsidP="00C211BE">
      <w:pPr>
        <w:ind w:firstLine="708"/>
        <w:rPr>
          <w:rFonts w:eastAsia="Calibri" w:cs="Times New Roman"/>
          <w:szCs w:val="28"/>
        </w:rPr>
      </w:pPr>
      <w:r w:rsidRPr="00C211BE">
        <w:rPr>
          <w:rFonts w:eastAsia="Calibri" w:cs="Times New Roman"/>
          <w:szCs w:val="28"/>
        </w:rPr>
        <w:t>Максимальное время ожидания в очереди при обращении заявителя в органы местного самоуправления для получения муниципальной услуги- не более 15 минут.</w:t>
      </w:r>
    </w:p>
    <w:p w:rsidR="00C211BE" w:rsidRPr="00C211BE" w:rsidRDefault="00C211BE" w:rsidP="00C211BE">
      <w:pPr>
        <w:ind w:firstLine="708"/>
        <w:rPr>
          <w:rFonts w:eastAsia="Calibri" w:cs="Times New Roman"/>
          <w:szCs w:val="28"/>
        </w:rPr>
      </w:pPr>
      <w:r w:rsidRPr="00C211BE">
        <w:rPr>
          <w:rFonts w:eastAsia="Calibri" w:cs="Times New Roman"/>
          <w:szCs w:val="28"/>
        </w:rPr>
        <w:t>В сфере предпринимательской деятельности в части оказания первоочередных услуг в 2018 году актуализированы следующие регламенты:</w:t>
      </w:r>
    </w:p>
    <w:p w:rsidR="00C211BE" w:rsidRPr="00C211BE" w:rsidRDefault="00C211BE" w:rsidP="00C211BE">
      <w:pPr>
        <w:ind w:firstLine="0"/>
        <w:rPr>
          <w:rFonts w:eastAsia="Calibri" w:cs="Times New Roman"/>
          <w:szCs w:val="28"/>
        </w:rPr>
      </w:pPr>
      <w:r w:rsidRPr="00C211BE">
        <w:rPr>
          <w:rFonts w:eastAsia="Calibri" w:cs="Times New Roman"/>
          <w:szCs w:val="28"/>
        </w:rPr>
        <w:t xml:space="preserve">- «Выдача разрешений на ввод объекта капитального строительства в эксплуатацию» (постановление Администрации ГО г. Салават РБ </w:t>
      </w:r>
      <w:r w:rsidRPr="00C211BE">
        <w:rPr>
          <w:rFonts w:cs="Times New Roman"/>
          <w:bCs/>
          <w:szCs w:val="28"/>
        </w:rPr>
        <w:t xml:space="preserve">от </w:t>
      </w:r>
      <w:r w:rsidRPr="00C211BE">
        <w:rPr>
          <w:rFonts w:cs="Times New Roman"/>
          <w:szCs w:val="28"/>
          <w:lang w:val="ba-RU"/>
        </w:rPr>
        <w:t>29</w:t>
      </w:r>
      <w:r w:rsidRPr="00C211BE">
        <w:rPr>
          <w:rFonts w:cs="Times New Roman"/>
          <w:szCs w:val="28"/>
        </w:rPr>
        <w:t>.</w:t>
      </w:r>
      <w:r w:rsidRPr="00C211BE">
        <w:rPr>
          <w:rFonts w:cs="Times New Roman"/>
          <w:szCs w:val="28"/>
          <w:lang w:val="ba-RU"/>
        </w:rPr>
        <w:t>12</w:t>
      </w:r>
      <w:r w:rsidRPr="00C211BE">
        <w:rPr>
          <w:rFonts w:cs="Times New Roman"/>
          <w:szCs w:val="28"/>
        </w:rPr>
        <w:t>.2018г. №</w:t>
      </w:r>
      <w:r w:rsidRPr="00C211BE">
        <w:rPr>
          <w:rFonts w:cs="Times New Roman"/>
          <w:szCs w:val="28"/>
          <w:lang w:val="ba-RU"/>
        </w:rPr>
        <w:t>3607</w:t>
      </w:r>
      <w:r w:rsidRPr="00C211BE">
        <w:rPr>
          <w:rFonts w:cs="Times New Roman"/>
          <w:szCs w:val="28"/>
        </w:rPr>
        <w:t>-п</w:t>
      </w:r>
      <w:r w:rsidRPr="00C211BE">
        <w:rPr>
          <w:rFonts w:eastAsia="Calibri" w:cs="Times New Roman"/>
          <w:szCs w:val="28"/>
        </w:rPr>
        <w:t>);</w:t>
      </w:r>
    </w:p>
    <w:p w:rsidR="00C211BE" w:rsidRPr="00C211BE" w:rsidRDefault="00C211BE" w:rsidP="00C211BE">
      <w:pPr>
        <w:ind w:firstLine="0"/>
        <w:rPr>
          <w:rFonts w:eastAsia="Calibri" w:cs="Times New Roman"/>
          <w:szCs w:val="28"/>
        </w:rPr>
      </w:pPr>
      <w:r w:rsidRPr="00C211BE">
        <w:rPr>
          <w:rFonts w:eastAsia="Calibri" w:cs="Times New Roman"/>
          <w:szCs w:val="28"/>
        </w:rPr>
        <w:t>-</w:t>
      </w:r>
      <w:r w:rsidRPr="00C211BE">
        <w:rPr>
          <w:rFonts w:cs="Times New Roman"/>
          <w:szCs w:val="28"/>
        </w:rPr>
        <w:t xml:space="preserve"> «</w:t>
      </w:r>
      <w:r w:rsidRPr="00C211BE">
        <w:rPr>
          <w:rFonts w:eastAsia="Calibri" w:cs="Times New Roman"/>
          <w:szCs w:val="28"/>
        </w:rPr>
        <w:t xml:space="preserve">Выдача разрешений на строительство» (постановление Администрации ГО г.Салават РБ </w:t>
      </w:r>
      <w:r w:rsidRPr="00C211BE">
        <w:rPr>
          <w:rFonts w:cs="Times New Roman"/>
          <w:bCs/>
          <w:szCs w:val="28"/>
        </w:rPr>
        <w:t xml:space="preserve">от </w:t>
      </w:r>
      <w:r w:rsidRPr="00C211BE">
        <w:rPr>
          <w:rFonts w:cs="Times New Roman"/>
          <w:szCs w:val="28"/>
        </w:rPr>
        <w:t>29.12.2018г. №3608-п</w:t>
      </w:r>
      <w:r w:rsidRPr="00C211BE">
        <w:rPr>
          <w:rFonts w:eastAsia="Calibri" w:cs="Times New Roman"/>
          <w:szCs w:val="28"/>
        </w:rPr>
        <w:t>);</w:t>
      </w:r>
    </w:p>
    <w:p w:rsidR="00C211BE" w:rsidRPr="00C211BE" w:rsidRDefault="00C211BE" w:rsidP="00C211BE">
      <w:pPr>
        <w:ind w:firstLine="0"/>
        <w:rPr>
          <w:rFonts w:eastAsia="Calibri" w:cs="Times New Roman"/>
          <w:szCs w:val="28"/>
        </w:rPr>
      </w:pPr>
      <w:r w:rsidRPr="00C211BE">
        <w:rPr>
          <w:rFonts w:eastAsia="Calibri" w:cs="Times New Roman"/>
          <w:szCs w:val="28"/>
        </w:rPr>
        <w:t>-</w:t>
      </w:r>
      <w:r w:rsidRPr="00C211BE">
        <w:rPr>
          <w:rFonts w:cs="Times New Roman"/>
          <w:szCs w:val="28"/>
        </w:rPr>
        <w:t xml:space="preserve"> «</w:t>
      </w:r>
      <w:r w:rsidRPr="00C211BE">
        <w:rPr>
          <w:rFonts w:eastAsia="Calibri" w:cs="Times New Roman"/>
          <w:szCs w:val="28"/>
        </w:rPr>
        <w:t>Выдача градостроительных планов земельных участков» (постановление Администрации ГО г. Салават РБ от 29.09.2017 № 2826-п);</w:t>
      </w:r>
    </w:p>
    <w:p w:rsidR="00C211BE" w:rsidRPr="00C211BE" w:rsidRDefault="00C211BE" w:rsidP="00C211BE">
      <w:pPr>
        <w:ind w:firstLine="0"/>
        <w:rPr>
          <w:rFonts w:eastAsia="Calibri" w:cs="Times New Roman"/>
          <w:szCs w:val="28"/>
        </w:rPr>
      </w:pPr>
      <w:r w:rsidRPr="00C211BE">
        <w:rPr>
          <w:rFonts w:eastAsia="Calibri" w:cs="Times New Roman"/>
          <w:szCs w:val="28"/>
        </w:rPr>
        <w:t>-</w:t>
      </w:r>
      <w:r w:rsidRPr="00C211BE">
        <w:rPr>
          <w:rFonts w:cs="Times New Roman"/>
          <w:szCs w:val="28"/>
        </w:rPr>
        <w:t xml:space="preserve"> «</w:t>
      </w:r>
      <w:r w:rsidRPr="00C211BE">
        <w:rPr>
          <w:rFonts w:eastAsia="Calibri" w:cs="Times New Roman"/>
          <w:szCs w:val="28"/>
        </w:rPr>
        <w:t>Присвоение адреса объекту недвижимости»</w:t>
      </w:r>
      <w:r w:rsidRPr="00C211BE">
        <w:rPr>
          <w:rFonts w:cs="Times New Roman"/>
          <w:szCs w:val="28"/>
        </w:rPr>
        <w:t xml:space="preserve"> (</w:t>
      </w:r>
      <w:r w:rsidRPr="00C211BE">
        <w:rPr>
          <w:rFonts w:eastAsia="Calibri" w:cs="Times New Roman"/>
          <w:szCs w:val="28"/>
        </w:rPr>
        <w:t>постановление Администрации ГО город Салават РБ от 29.09.2017 № 2825-п);</w:t>
      </w:r>
    </w:p>
    <w:p w:rsidR="00C211BE" w:rsidRPr="00C211BE" w:rsidRDefault="00C211BE" w:rsidP="00C211BE">
      <w:pPr>
        <w:ind w:firstLine="0"/>
        <w:rPr>
          <w:rFonts w:cs="Times New Roman"/>
          <w:szCs w:val="28"/>
        </w:rPr>
      </w:pPr>
      <w:r w:rsidRPr="00C211BE">
        <w:rPr>
          <w:rFonts w:eastAsia="Calibri" w:cs="Times New Roman"/>
          <w:szCs w:val="28"/>
        </w:rPr>
        <w:t>- «Выдача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(постановление Администрации ГО г. Салават РБ от 21.12.2018 г. № 3479-п).</w:t>
      </w:r>
    </w:p>
    <w:p w:rsidR="006178CB" w:rsidRDefault="00173E31" w:rsidP="006178CB">
      <w:pPr>
        <w:pStyle w:val="1"/>
        <w:rPr>
          <w:rFonts w:eastAsia="Times New Roman"/>
          <w:lang w:eastAsia="ru-RU"/>
        </w:rPr>
      </w:pPr>
      <w:bookmarkStart w:id="42" w:name="_Toc535943262"/>
      <w:r w:rsidRPr="00173E31">
        <w:rPr>
          <w:rFonts w:eastAsia="Times New Roman"/>
          <w:lang w:eastAsia="ru-RU"/>
        </w:rPr>
        <w:t>Развитие конкуренции.</w:t>
      </w:r>
      <w:bookmarkEnd w:id="42"/>
      <w:r w:rsidRPr="00173E31">
        <w:rPr>
          <w:rFonts w:eastAsia="Times New Roman"/>
          <w:lang w:eastAsia="ru-RU"/>
        </w:rPr>
        <w:t xml:space="preserve"> </w:t>
      </w:r>
    </w:p>
    <w:p w:rsidR="00A62076" w:rsidRPr="00A62076" w:rsidRDefault="00A62076" w:rsidP="00A62076">
      <w:pPr>
        <w:ind w:right="-284"/>
        <w:rPr>
          <w:rFonts w:eastAsia="Times New Roman" w:cs="Times New Roman"/>
          <w:szCs w:val="28"/>
          <w:lang w:eastAsia="ru-RU"/>
        </w:rPr>
      </w:pPr>
      <w:r w:rsidRPr="00A62076">
        <w:rPr>
          <w:rFonts w:eastAsia="Times New Roman" w:cs="Times New Roman"/>
          <w:szCs w:val="28"/>
          <w:lang w:eastAsia="ru-RU"/>
        </w:rPr>
        <w:t>В целях реализации положений Распоряжения Правительства РФ от 10 апреля 2014 г. №570-р, Распоряжения Правительства РФ от 05 сентября 2015 г. №1738-р, распоряжения Главы Республики Башкортостан от 02 октября 2015 г. №РГ-161 «О развитии конкуренции в Республике Башкортостан» Министерством экономического развития РБ заключено соглашение с Администрацией городского округа город Салават Республики Башкортостан о внедрении в Республике Башкортостан стандарта развития конкуренции в субъектах Российской Федерации от 30.11.2015 г.</w:t>
      </w:r>
    </w:p>
    <w:p w:rsidR="00A62076" w:rsidRPr="00A62076" w:rsidRDefault="00A62076" w:rsidP="00A62076">
      <w:pPr>
        <w:ind w:right="-284"/>
        <w:rPr>
          <w:rFonts w:cs="Times New Roman"/>
          <w:szCs w:val="28"/>
        </w:rPr>
      </w:pPr>
      <w:r w:rsidRPr="00A62076">
        <w:rPr>
          <w:rFonts w:eastAsia="Times New Roman" w:cs="Times New Roman"/>
          <w:szCs w:val="28"/>
          <w:lang w:val="ba-RU" w:eastAsia="ru-RU"/>
        </w:rPr>
        <w:t xml:space="preserve">Принято постановление Администрации городского округа город Салават РБ № 3731-п от 21.12.2017 г. </w:t>
      </w:r>
      <w:r w:rsidRPr="00A62076">
        <w:rPr>
          <w:rFonts w:eastAsia="Times New Roman" w:cs="Times New Roman"/>
          <w:szCs w:val="28"/>
          <w:lang w:eastAsia="ru-RU"/>
        </w:rPr>
        <w:t>«</w:t>
      </w:r>
      <w:r w:rsidRPr="00A62076">
        <w:rPr>
          <w:rFonts w:eastAsia="Times New Roman" w:cs="Times New Roman"/>
          <w:szCs w:val="28"/>
          <w:lang w:val="ba-RU" w:eastAsia="ru-RU"/>
        </w:rPr>
        <w:t>О создании рабочей группы по содействию развитию конкуренции в городском округе город Салават Республики Башкортостан</w:t>
      </w:r>
      <w:r w:rsidRPr="00A62076">
        <w:rPr>
          <w:rFonts w:eastAsia="Times New Roman" w:cs="Times New Roman"/>
          <w:szCs w:val="28"/>
          <w:lang w:eastAsia="ru-RU"/>
        </w:rPr>
        <w:t>».</w:t>
      </w:r>
    </w:p>
    <w:p w:rsidR="00A62076" w:rsidRPr="00A62076" w:rsidRDefault="00A62076" w:rsidP="00A62076">
      <w:pPr>
        <w:ind w:right="-284"/>
        <w:rPr>
          <w:rFonts w:eastAsia="Times New Roman" w:cs="Times New Roman"/>
          <w:szCs w:val="28"/>
          <w:lang w:val="ba-RU" w:eastAsia="ru-RU"/>
        </w:rPr>
      </w:pPr>
      <w:r w:rsidRPr="00A62076">
        <w:rPr>
          <w:rFonts w:eastAsia="Times New Roman" w:cs="Times New Roman"/>
          <w:szCs w:val="28"/>
          <w:lang w:val="ba-RU" w:eastAsia="ru-RU"/>
        </w:rPr>
        <w:t>Во исполнение требований Стандарта развития конкуренции в субъектах РФ, утвержденного распоряжением Правительства РФ от 05 сентября 2015 г. №1738-р, Министерством экономического развития Республики Башкортостан проводился ежегодный мониторинг состояния и развития конкурентной среды на рынках товаров и услуг республики посредством онлайн – анкетирования.</w:t>
      </w:r>
    </w:p>
    <w:p w:rsidR="00A62076" w:rsidRPr="00A62076" w:rsidRDefault="00A62076" w:rsidP="00A62076">
      <w:pPr>
        <w:ind w:right="-284" w:firstLine="567"/>
        <w:rPr>
          <w:rFonts w:eastAsia="Times New Roman" w:cs="Times New Roman"/>
          <w:szCs w:val="28"/>
          <w:lang w:eastAsia="ru-RU"/>
        </w:rPr>
      </w:pPr>
      <w:r w:rsidRPr="00A62076">
        <w:rPr>
          <w:rFonts w:eastAsia="Times New Roman" w:cs="Times New Roman"/>
          <w:szCs w:val="28"/>
          <w:lang w:eastAsia="ru-RU"/>
        </w:rPr>
        <w:t xml:space="preserve">Для респондентов с 01.06.2017 г. на официальном сайте Администрации городского округа город Салават Республики Башкортостан была размещена ссылка, обеспечивающая переход на официальный сайт Минэкономразвития РБ, </w:t>
      </w:r>
      <w:r w:rsidRPr="00A62076">
        <w:rPr>
          <w:rFonts w:eastAsia="Courier New" w:cs="Times New Roman"/>
          <w:color w:val="000000"/>
          <w:szCs w:val="28"/>
          <w:lang w:eastAsia="ru-RU" w:bidi="ru-RU"/>
        </w:rPr>
        <w:t>на котором были представлены формы анкет.</w:t>
      </w:r>
    </w:p>
    <w:p w:rsidR="00A62076" w:rsidRPr="00A62076" w:rsidRDefault="00A62076" w:rsidP="00A62076">
      <w:pPr>
        <w:ind w:right="-284" w:firstLine="567"/>
        <w:rPr>
          <w:rFonts w:eastAsia="Calibri" w:cs="Times New Roman"/>
          <w:szCs w:val="28"/>
        </w:rPr>
      </w:pPr>
      <w:r w:rsidRPr="00A62076">
        <w:rPr>
          <w:rFonts w:eastAsia="Times New Roman" w:cs="Times New Roman"/>
          <w:szCs w:val="28"/>
          <w:lang w:eastAsia="ru-RU"/>
        </w:rPr>
        <w:lastRenderedPageBreak/>
        <w:t xml:space="preserve">Информация о проведении онлайн-анкетирования среди населения и субъектов малого и среднего предпринимательства была направлена для размещения на сайтах Ассоциации предпринимателей г. Салават и АНО «Бизнес-центр «Юг Башкортостана», </w:t>
      </w:r>
      <w:r w:rsidRPr="00A62076">
        <w:rPr>
          <w:rFonts w:eastAsia="Calibri" w:cs="Times New Roman"/>
          <w:szCs w:val="28"/>
        </w:rPr>
        <w:t>а также передана по электронной почте хозяйствующим субъектам, зарегистрированным в отделе по предпринимательству и торговле Администрации городского округа город Салават Республики Башкортостан.</w:t>
      </w:r>
    </w:p>
    <w:p w:rsidR="00A62076" w:rsidRPr="00A62076" w:rsidRDefault="00A62076" w:rsidP="00A62076">
      <w:pPr>
        <w:ind w:right="-284" w:firstLine="567"/>
        <w:rPr>
          <w:rFonts w:cs="Times New Roman"/>
          <w:color w:val="FF0000"/>
          <w:szCs w:val="28"/>
        </w:rPr>
      </w:pPr>
      <w:r w:rsidRPr="00A62076">
        <w:rPr>
          <w:rFonts w:eastAsia="Calibri" w:cs="Times New Roman"/>
          <w:szCs w:val="28"/>
        </w:rPr>
        <w:t>По итогам проведенного анкетирования Администрация ГО г. Салават РБ направила в адрес Минэкономразвития РБ 150 анкет, заполненных на бумажных носителях (в том числе 50 анкет по предпринимателям и 100 анкет по потребителям).</w:t>
      </w:r>
    </w:p>
    <w:p w:rsidR="00A62076" w:rsidRPr="00A62076" w:rsidRDefault="00A62076" w:rsidP="00A62076">
      <w:pPr>
        <w:rPr>
          <w:rFonts w:cs="Times New Roman"/>
          <w:szCs w:val="28"/>
        </w:rPr>
      </w:pPr>
      <w:r w:rsidRPr="00A62076">
        <w:rPr>
          <w:rFonts w:cs="Times New Roman"/>
          <w:szCs w:val="28"/>
        </w:rPr>
        <w:t>Проведен мониторинг деятельности хозяйствующих субъектов, доля участия муниципального образования в которых составляет 50 или более процентов, в том числе на соответствие ст. 15 и 16 Федерального закона от 26.07.2006 №135-ФЗ "О защите конкуренции".</w:t>
      </w:r>
    </w:p>
    <w:p w:rsidR="00A62076" w:rsidRPr="00A62076" w:rsidRDefault="00A62076" w:rsidP="00A62076">
      <w:pPr>
        <w:widowControl w:val="0"/>
        <w:autoSpaceDE w:val="0"/>
        <w:autoSpaceDN w:val="0"/>
        <w:ind w:firstLine="708"/>
        <w:rPr>
          <w:rFonts w:eastAsia="Times New Roman" w:cs="Times New Roman"/>
          <w:szCs w:val="28"/>
          <w:lang w:eastAsia="ru-RU"/>
        </w:rPr>
      </w:pPr>
      <w:r w:rsidRPr="00A62076">
        <w:rPr>
          <w:rFonts w:eastAsia="Times New Roman" w:cs="Times New Roman"/>
          <w:szCs w:val="28"/>
          <w:lang w:eastAsia="ru-RU"/>
        </w:rPr>
        <w:t>Мероприятия по содействию развитию конкуренции организуются в соответствии с постановлением Администрации городского округа город Салават РБ от 10.11.2016 № 3070-п «Об утверждении плана мероприятий («дорожной карты») по содействию развитию конкуренции в городском округе город Салават Республики Башкортостан». Постановление находится в свободном доступе на официальном сайте Администрации городского округа по ссылке:</w:t>
      </w:r>
      <w:r w:rsidRPr="00A62076">
        <w:rPr>
          <w:rFonts w:eastAsia="Times New Roman" w:cs="Times New Roman"/>
          <w:b/>
          <w:szCs w:val="28"/>
          <w:lang w:eastAsia="ru-RU"/>
        </w:rPr>
        <w:t xml:space="preserve"> </w:t>
      </w:r>
      <w:r w:rsidRPr="00A62076">
        <w:rPr>
          <w:rFonts w:eastAsia="Times New Roman" w:cs="Times New Roman"/>
          <w:szCs w:val="28"/>
          <w:lang w:eastAsia="ru-RU"/>
        </w:rPr>
        <w:t>https://salavat.bashkortostan.ru/documents/457860/.</w:t>
      </w:r>
    </w:p>
    <w:p w:rsidR="00A62076" w:rsidRPr="00A62076" w:rsidRDefault="00A62076" w:rsidP="00A62076">
      <w:pPr>
        <w:rPr>
          <w:rFonts w:eastAsia="Times New Roman" w:cs="Times New Roman"/>
          <w:bCs/>
          <w:kern w:val="36"/>
          <w:szCs w:val="28"/>
          <w:lang w:eastAsia="ru-RU"/>
        </w:rPr>
      </w:pPr>
      <w:r w:rsidRPr="00A62076">
        <w:rPr>
          <w:rFonts w:eastAsia="Times New Roman" w:cs="Times New Roman"/>
          <w:bCs/>
          <w:kern w:val="36"/>
          <w:szCs w:val="28"/>
          <w:lang w:eastAsia="ru-RU"/>
        </w:rPr>
        <w:t>В целях информированности субъектов предпринимательской деятельности и потребителей товаров и услуг и прочих заинтересованных лиц на сайте Администрации городского округа (https://salavat.bashkortostan.ru/) создана вкладка «</w:t>
      </w:r>
      <w:r w:rsidRPr="00A62076">
        <w:rPr>
          <w:rFonts w:eastAsia="Times New Roman" w:cs="Times New Roman"/>
          <w:color w:val="262626"/>
          <w:kern w:val="36"/>
          <w:szCs w:val="28"/>
          <w:lang w:eastAsia="ru-RU"/>
        </w:rPr>
        <w:t>Развитие конкуренции в городском округе город Салават</w:t>
      </w:r>
      <w:r w:rsidRPr="00A62076">
        <w:rPr>
          <w:rFonts w:eastAsia="Times New Roman" w:cs="Times New Roman"/>
          <w:bCs/>
          <w:kern w:val="36"/>
          <w:szCs w:val="28"/>
          <w:lang w:eastAsia="ru-RU"/>
        </w:rPr>
        <w:t>».  В данном разделе размещена ссылка по переходу из созданного раздела в раздел «Развитие конкуренции» официального сайта Минэкономразвития РБ.</w:t>
      </w:r>
    </w:p>
    <w:p w:rsidR="00A62076" w:rsidRPr="00A62076" w:rsidRDefault="00A62076" w:rsidP="00A62076">
      <w:pPr>
        <w:rPr>
          <w:rFonts w:eastAsia="Times New Roman" w:cs="Times New Roman"/>
          <w:bCs/>
          <w:kern w:val="36"/>
          <w:szCs w:val="28"/>
          <w:lang w:eastAsia="ru-RU"/>
        </w:rPr>
      </w:pPr>
      <w:r w:rsidRPr="00A62076">
        <w:rPr>
          <w:rFonts w:eastAsia="Times New Roman" w:cs="Times New Roman"/>
          <w:bCs/>
          <w:kern w:val="36"/>
          <w:szCs w:val="28"/>
          <w:lang w:eastAsia="ru-RU"/>
        </w:rPr>
        <w:t>Дополнительно информация по данному вопросу отражается на сайтах АНО «Бизнес-центр «Юг Башкортостана» (</w:t>
      </w:r>
      <w:hyperlink r:id="rId8" w:history="1">
        <w:r w:rsidRPr="00A62076">
          <w:rPr>
            <w:rFonts w:eastAsia="Times New Roman" w:cs="Times New Roman"/>
            <w:bCs/>
            <w:kern w:val="36"/>
            <w:szCs w:val="28"/>
            <w:lang w:eastAsia="ru-RU"/>
          </w:rPr>
          <w:t>http://salavatbiz.ru/</w:t>
        </w:r>
      </w:hyperlink>
      <w:r w:rsidRPr="00A62076">
        <w:rPr>
          <w:rFonts w:eastAsia="Times New Roman" w:cs="Times New Roman"/>
          <w:bCs/>
          <w:kern w:val="36"/>
          <w:szCs w:val="28"/>
          <w:lang w:eastAsia="ru-RU"/>
        </w:rPr>
        <w:t>) и Ассоциации предпринимателей г. Салават (http://apsalavat.ru/).</w:t>
      </w:r>
    </w:p>
    <w:p w:rsidR="00A62076" w:rsidRPr="00A62076" w:rsidRDefault="00A62076" w:rsidP="00A62076">
      <w:pPr>
        <w:rPr>
          <w:rFonts w:cs="Times New Roman"/>
          <w:szCs w:val="28"/>
        </w:rPr>
      </w:pPr>
      <w:r w:rsidRPr="00A62076">
        <w:rPr>
          <w:rFonts w:eastAsia="Calibri" w:cs="Times New Roman"/>
          <w:bCs/>
          <w:szCs w:val="28"/>
          <w:lang w:eastAsia="ru-RU"/>
        </w:rPr>
        <w:t xml:space="preserve">В сфере муниципальных закупок развитие конкуренции осуществляется следующим образом. </w:t>
      </w:r>
      <w:r w:rsidRPr="00A62076">
        <w:rPr>
          <w:rFonts w:cs="Times New Roman"/>
          <w:szCs w:val="28"/>
        </w:rPr>
        <w:t xml:space="preserve">Согласно Федеральному закону от 05.04.2013г. №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путем проведения открытых конкурсов, конкурсов с ограниченным участием, электронных аукционов, запроса котировок, в которых участниками закупок являются только субъекты малого предпринимательства. В 2018 году для обеспечения муниципальных нужд исключительно для субъектов малого предпринимательства была проведена 371 процедура (2017 г. - 214 процедур), в т. ч. 277 электронных аукционов (55,18 % от общего числа аукционов), 77 запросов котировок (37,56 % от общего числа запроса котировок) и 13 конкурсов с ограниченным участием (15,85 % от общего числа конкурсов с </w:t>
      </w:r>
      <w:r w:rsidRPr="00A62076">
        <w:rPr>
          <w:rFonts w:cs="Times New Roman"/>
          <w:szCs w:val="28"/>
        </w:rPr>
        <w:lastRenderedPageBreak/>
        <w:t xml:space="preserve">ограниченным участием), 3 открытых конкурса (9,09 % от общего числа открытых конкурсов),  из которых 19 аукционов, 11 запросов котировок  и 1 конкурс с ограниченным участием были признаны несостоявшимися по причине отсутствия заявок участников или несоответствия требованиям документации. </w:t>
      </w:r>
    </w:p>
    <w:p w:rsidR="00A62076" w:rsidRPr="00A62076" w:rsidRDefault="00A62076" w:rsidP="00A62076">
      <w:pPr>
        <w:ind w:firstLine="708"/>
        <w:rPr>
          <w:rFonts w:cs="Times New Roman"/>
          <w:szCs w:val="28"/>
        </w:rPr>
      </w:pPr>
      <w:r w:rsidRPr="00A62076">
        <w:rPr>
          <w:rFonts w:cs="Times New Roman"/>
          <w:szCs w:val="28"/>
        </w:rPr>
        <w:t xml:space="preserve">Министерством экономического развития Республики Башкортостан было проведено 42 электронных аукциона на приобретение жилья для детей - сирот и выполнение работ по капитальному ремонту дорог на территории городского округа город Салават на средства, выделенные из бюджета Республики Башкортостан в соответствии с Постановлением Правительства РБ от 22.10.2013 № 468. </w:t>
      </w:r>
    </w:p>
    <w:p w:rsidR="00A62076" w:rsidRPr="00A62076" w:rsidRDefault="00A62076" w:rsidP="00A62076">
      <w:pPr>
        <w:ind w:firstLine="708"/>
        <w:rPr>
          <w:rFonts w:cs="Times New Roman"/>
          <w:szCs w:val="28"/>
        </w:rPr>
      </w:pPr>
      <w:r w:rsidRPr="00A62076">
        <w:rPr>
          <w:rFonts w:cs="Times New Roman"/>
          <w:szCs w:val="28"/>
        </w:rPr>
        <w:t xml:space="preserve">На участие в процедурах для субъектов малого предпринимательства было подано 1379 </w:t>
      </w:r>
      <w:r w:rsidRPr="00A62076">
        <w:rPr>
          <w:rFonts w:cs="Times New Roman"/>
          <w:szCs w:val="28"/>
          <w:lang w:val="ba-RU"/>
        </w:rPr>
        <w:t xml:space="preserve">заявок (2017 год - </w:t>
      </w:r>
      <w:r w:rsidRPr="00A62076">
        <w:rPr>
          <w:rFonts w:cs="Times New Roman"/>
          <w:szCs w:val="28"/>
        </w:rPr>
        <w:t>634 заявки</w:t>
      </w:r>
      <w:r w:rsidRPr="00A62076">
        <w:rPr>
          <w:rFonts w:cs="Times New Roman"/>
          <w:szCs w:val="28"/>
          <w:lang w:val="ba-RU"/>
        </w:rPr>
        <w:t>)</w:t>
      </w:r>
      <w:r w:rsidRPr="00A62076">
        <w:rPr>
          <w:rFonts w:cs="Times New Roman"/>
          <w:szCs w:val="28"/>
        </w:rPr>
        <w:t xml:space="preserve">, из них </w:t>
      </w:r>
      <w:r w:rsidRPr="00A62076">
        <w:rPr>
          <w:rFonts w:cs="Times New Roman"/>
          <w:szCs w:val="28"/>
          <w:lang w:val="ba-RU"/>
        </w:rPr>
        <w:t>1173</w:t>
      </w:r>
      <w:r w:rsidRPr="00A62076">
        <w:rPr>
          <w:rFonts w:cs="Times New Roman"/>
          <w:szCs w:val="28"/>
        </w:rPr>
        <w:t xml:space="preserve"> (</w:t>
      </w:r>
      <w:r w:rsidRPr="00A62076">
        <w:rPr>
          <w:rFonts w:cs="Times New Roman"/>
          <w:szCs w:val="28"/>
          <w:lang w:val="ba-RU"/>
        </w:rPr>
        <w:t xml:space="preserve">57,90 </w:t>
      </w:r>
      <w:r w:rsidRPr="00A62076">
        <w:rPr>
          <w:rFonts w:cs="Times New Roman"/>
          <w:szCs w:val="28"/>
        </w:rPr>
        <w:t>% от общего числа заявок, поданных на участие в электронном аукционе) – на участие в электронных аукционах, 183 (37,35 % от общего числа заявок, поданных на участие в запросе котировок) – в запросе котировок, 22 (26,83 % от общего числа заявок на участие в конкурсах) и 1 заявка в процедуре запрос предложений.</w:t>
      </w:r>
    </w:p>
    <w:p w:rsidR="00A62076" w:rsidRPr="00A62076" w:rsidRDefault="00A62076" w:rsidP="00A62076">
      <w:pPr>
        <w:ind w:firstLine="708"/>
        <w:jc w:val="left"/>
        <w:rPr>
          <w:rFonts w:cs="Times New Roman"/>
          <w:szCs w:val="28"/>
        </w:rPr>
      </w:pPr>
      <w:r w:rsidRPr="00A62076">
        <w:rPr>
          <w:rFonts w:cs="Times New Roman"/>
          <w:szCs w:val="28"/>
        </w:rPr>
        <w:t>Среднее число участников составляет:</w:t>
      </w:r>
    </w:p>
    <w:p w:rsidR="00A62076" w:rsidRPr="00A62076" w:rsidRDefault="00A62076" w:rsidP="00A62076">
      <w:pPr>
        <w:ind w:firstLine="708"/>
        <w:jc w:val="left"/>
        <w:rPr>
          <w:rFonts w:cs="Times New Roman"/>
          <w:szCs w:val="28"/>
        </w:rPr>
      </w:pPr>
      <w:r w:rsidRPr="00A62076">
        <w:rPr>
          <w:rFonts w:cs="Times New Roman"/>
          <w:szCs w:val="28"/>
        </w:rPr>
        <w:t>- при проведении электронного аукциона – 2,3;</w:t>
      </w:r>
    </w:p>
    <w:p w:rsidR="00A62076" w:rsidRPr="00A62076" w:rsidRDefault="00A62076" w:rsidP="00A62076">
      <w:pPr>
        <w:ind w:firstLine="708"/>
        <w:jc w:val="left"/>
        <w:rPr>
          <w:rFonts w:cs="Times New Roman"/>
          <w:szCs w:val="28"/>
        </w:rPr>
      </w:pPr>
      <w:r w:rsidRPr="00A62076">
        <w:rPr>
          <w:rFonts w:cs="Times New Roman"/>
          <w:szCs w:val="28"/>
        </w:rPr>
        <w:t>- при проведении запроса котировок – 0,49;</w:t>
      </w:r>
    </w:p>
    <w:p w:rsidR="00A62076" w:rsidRPr="00A62076" w:rsidRDefault="00A62076" w:rsidP="00A62076">
      <w:pPr>
        <w:ind w:firstLine="708"/>
        <w:jc w:val="left"/>
        <w:rPr>
          <w:rFonts w:cs="Times New Roman"/>
          <w:szCs w:val="28"/>
        </w:rPr>
      </w:pPr>
      <w:r w:rsidRPr="00A62076">
        <w:rPr>
          <w:rFonts w:cs="Times New Roman"/>
          <w:szCs w:val="28"/>
        </w:rPr>
        <w:t>- при проведении конкурса с ограниченным участием – 0,01;</w:t>
      </w:r>
    </w:p>
    <w:p w:rsidR="00A62076" w:rsidRPr="00A62076" w:rsidRDefault="00A62076" w:rsidP="00A62076">
      <w:pPr>
        <w:ind w:firstLine="708"/>
        <w:jc w:val="left"/>
        <w:rPr>
          <w:rFonts w:cs="Times New Roman"/>
          <w:szCs w:val="28"/>
        </w:rPr>
      </w:pPr>
      <w:r w:rsidRPr="00A62076">
        <w:rPr>
          <w:rFonts w:cs="Times New Roman"/>
          <w:szCs w:val="28"/>
        </w:rPr>
        <w:t>- при проведении открытого конкурса – 0,07.</w:t>
      </w:r>
    </w:p>
    <w:p w:rsidR="00A62076" w:rsidRPr="00A62076" w:rsidRDefault="00A62076" w:rsidP="00A62076">
      <w:pPr>
        <w:ind w:firstLine="708"/>
        <w:rPr>
          <w:rFonts w:cs="Times New Roman"/>
          <w:szCs w:val="28"/>
        </w:rPr>
      </w:pPr>
      <w:r w:rsidRPr="00A62076">
        <w:rPr>
          <w:rFonts w:cs="Times New Roman"/>
          <w:szCs w:val="28"/>
        </w:rPr>
        <w:t>Доля состоявшихся электронных аукционов от общего числа составляет 70,28 %, запроса котировок – 46,70 %, конкурсов – 46,51%.</w:t>
      </w:r>
    </w:p>
    <w:p w:rsidR="00A62076" w:rsidRPr="00A62076" w:rsidRDefault="00A62076" w:rsidP="00A62076">
      <w:pPr>
        <w:rPr>
          <w:rFonts w:cs="Times New Roman"/>
          <w:szCs w:val="28"/>
        </w:rPr>
      </w:pPr>
      <w:r w:rsidRPr="00A62076">
        <w:rPr>
          <w:rFonts w:cs="Times New Roman"/>
          <w:szCs w:val="28"/>
        </w:rPr>
        <w:t>В сфере муниципальных услуг развитие конкуренции осуществляется следующим образом. В соответствии с Типовым перечнем муниципальных услуг, оказываемых органами местного самоуправления, утвержденным Постановлением Правительства Республики Башкортостан от 22 апреля 2016г. №153, разработан новый перечень муниципальных услуг (постановление Администрации от 10.01.2018 г. №34-п), предоставляемых Администрацией ГО г. Салават РБ, муниципальными учреждениями и иными организациями ГО г. Салават Р</w:t>
      </w:r>
      <w:r w:rsidRPr="00A62076">
        <w:rPr>
          <w:rFonts w:cs="Times New Roman"/>
          <w:szCs w:val="28"/>
          <w:lang w:val="ba-RU"/>
        </w:rPr>
        <w:t>Б, включающий</w:t>
      </w:r>
      <w:r w:rsidRPr="00A62076">
        <w:rPr>
          <w:rFonts w:cs="Times New Roman"/>
          <w:szCs w:val="28"/>
        </w:rPr>
        <w:t xml:space="preserve"> 44 муниципальные услуги. </w:t>
      </w:r>
    </w:p>
    <w:p w:rsidR="00A62076" w:rsidRPr="00A62076" w:rsidRDefault="00A62076" w:rsidP="00A62076">
      <w:pPr>
        <w:rPr>
          <w:rFonts w:cs="Times New Roman"/>
          <w:szCs w:val="28"/>
        </w:rPr>
      </w:pPr>
      <w:r w:rsidRPr="00A62076">
        <w:rPr>
          <w:rFonts w:cs="Times New Roman"/>
          <w:szCs w:val="28"/>
        </w:rPr>
        <w:t>По состоянию на 01.01.2018 г. обновлен перечень муниципальных услуг, оказываемых через РГАУ МФЦ. Теперь через МФЦ предоставляются 26 услуг и 7 услуг в электронном виде на портале «Госуслуги» (https://www.gosuslugi.ru).</w:t>
      </w:r>
    </w:p>
    <w:p w:rsidR="00A62076" w:rsidRPr="00A62076" w:rsidRDefault="00A62076" w:rsidP="00A62076">
      <w:pPr>
        <w:rPr>
          <w:rFonts w:cs="Times New Roman"/>
          <w:szCs w:val="28"/>
        </w:rPr>
      </w:pPr>
      <w:r w:rsidRPr="00A62076">
        <w:rPr>
          <w:rFonts w:cs="Times New Roman"/>
          <w:szCs w:val="28"/>
        </w:rPr>
        <w:t>В течение года проводилась консультационно-методическая работа по замене старых регламентов на новые (типизированные) с учетом перехода на оказание муниципальных услуг в электронном виде.</w:t>
      </w:r>
    </w:p>
    <w:p w:rsidR="00A62076" w:rsidRPr="00A62076" w:rsidRDefault="00A62076" w:rsidP="00A62076">
      <w:pPr>
        <w:rPr>
          <w:rFonts w:cs="Times New Roman"/>
          <w:szCs w:val="28"/>
          <w:lang w:val="ba-RU"/>
        </w:rPr>
      </w:pPr>
      <w:r w:rsidRPr="00A62076">
        <w:rPr>
          <w:rFonts w:cs="Times New Roman"/>
          <w:szCs w:val="28"/>
          <w:lang w:val="ba-RU"/>
        </w:rPr>
        <w:t xml:space="preserve">Все услуги  оказываются в соответствии с утвержденными регламентами. </w:t>
      </w:r>
    </w:p>
    <w:p w:rsidR="00A62076" w:rsidRPr="00A62076" w:rsidRDefault="00A62076" w:rsidP="00A62076">
      <w:pPr>
        <w:ind w:firstLine="540"/>
        <w:rPr>
          <w:rFonts w:cs="Times New Roman"/>
          <w:szCs w:val="28"/>
        </w:rPr>
      </w:pPr>
      <w:r w:rsidRPr="00A62076">
        <w:rPr>
          <w:rFonts w:cs="Times New Roman"/>
          <w:szCs w:val="28"/>
        </w:rPr>
        <w:t xml:space="preserve">В сфере управления объектами муниципальной собственности развитие конкуренции осуществляется следующим образом. Управление и </w:t>
      </w:r>
      <w:r w:rsidRPr="00A62076">
        <w:rPr>
          <w:rFonts w:cs="Times New Roman"/>
          <w:szCs w:val="28"/>
        </w:rPr>
        <w:lastRenderedPageBreak/>
        <w:t>распоряжение муниципальной собственностью осуществлялось в 2018 году в соответствии с:</w:t>
      </w:r>
    </w:p>
    <w:p w:rsidR="00A62076" w:rsidRPr="00A62076" w:rsidRDefault="00A62076" w:rsidP="00A62076">
      <w:pPr>
        <w:ind w:firstLine="540"/>
        <w:rPr>
          <w:rFonts w:cs="Times New Roman"/>
          <w:color w:val="000000"/>
          <w:szCs w:val="28"/>
          <w:shd w:val="clear" w:color="auto" w:fill="FFFFFF"/>
        </w:rPr>
      </w:pPr>
      <w:r w:rsidRPr="00A62076">
        <w:rPr>
          <w:rFonts w:cs="Times New Roman"/>
          <w:szCs w:val="28"/>
        </w:rPr>
        <w:t xml:space="preserve">- </w:t>
      </w:r>
      <w:r w:rsidRPr="00A62076">
        <w:rPr>
          <w:rFonts w:cs="Times New Roman"/>
          <w:color w:val="000000"/>
          <w:szCs w:val="28"/>
          <w:shd w:val="clear" w:color="auto" w:fill="FFFFFF"/>
        </w:rPr>
        <w:t xml:space="preserve">решением Совета городского округа город Салават Республики Башкортостан </w:t>
      </w:r>
      <w:r w:rsidRPr="00A62076">
        <w:rPr>
          <w:rFonts w:cs="Times New Roman"/>
          <w:szCs w:val="28"/>
        </w:rPr>
        <w:t>от 26.12.2016 г. № 4-4/46 «Об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w:t>
      </w:r>
    </w:p>
    <w:p w:rsidR="00A62076" w:rsidRPr="00A62076" w:rsidRDefault="00A62076" w:rsidP="00A62076">
      <w:pPr>
        <w:rPr>
          <w:rFonts w:cs="Times New Roman"/>
          <w:szCs w:val="28"/>
        </w:rPr>
      </w:pPr>
      <w:r w:rsidRPr="00A62076">
        <w:rPr>
          <w:rFonts w:cs="Times New Roman"/>
          <w:szCs w:val="28"/>
        </w:rPr>
        <w:t>- Прогнозным планом (программа) приватизации муниципального имущества городского округа город Салават Республики Башкортостан на 2017 год, утвержденным решением Совета городского округа город Салават Республики Башкортостан от 26.12.2016г. № 4-4/45.</w:t>
      </w:r>
    </w:p>
    <w:p w:rsidR="00A62076" w:rsidRPr="00A62076" w:rsidRDefault="00A62076" w:rsidP="00A62076">
      <w:pPr>
        <w:rPr>
          <w:rFonts w:cs="Times New Roman"/>
          <w:szCs w:val="28"/>
        </w:rPr>
      </w:pPr>
      <w:r w:rsidRPr="00A62076">
        <w:rPr>
          <w:rFonts w:cs="Times New Roman"/>
          <w:szCs w:val="28"/>
        </w:rPr>
        <w:t>В 2018 году от продажи объектов муниципального нежилого фонда (159-ФЗ и 178-ФЗ) поступило 78,3 млн. руб. при годовом плановом задании 76,0 млн. руб. Выполнение плана составило 103 %.</w:t>
      </w:r>
    </w:p>
    <w:p w:rsidR="00A62076" w:rsidRPr="00A62076" w:rsidRDefault="00A62076" w:rsidP="00A62076">
      <w:pPr>
        <w:rPr>
          <w:rFonts w:cs="Times New Roman"/>
          <w:szCs w:val="28"/>
        </w:rPr>
      </w:pPr>
      <w:r w:rsidRPr="00A62076">
        <w:rPr>
          <w:rFonts w:cs="Times New Roman"/>
          <w:szCs w:val="28"/>
        </w:rPr>
        <w:t>В соответствии с требованиями постановления Администрации городского округа город Салават РБ № 396-п от 27.02.2015 г. «О мерах по проведению мониторинга деятельности МУП ГО г. Салават РБ» (изм. от 14.07.2015 г. № 1624-п) по 10 муниципальным и унитарным предприятиям городского округа утверждены бизнес-планы.</w:t>
      </w:r>
    </w:p>
    <w:p w:rsidR="00A62076" w:rsidRPr="00A62076" w:rsidRDefault="00A62076" w:rsidP="00A62076">
      <w:pPr>
        <w:rPr>
          <w:rFonts w:cs="Times New Roman"/>
          <w:szCs w:val="28"/>
        </w:rPr>
      </w:pPr>
      <w:r w:rsidRPr="00A62076">
        <w:rPr>
          <w:rFonts w:cs="Times New Roman"/>
          <w:szCs w:val="28"/>
        </w:rPr>
        <w:t>В сфере организации муниципальных торгов за 2018 год было проведено 11 аукционов по продаже права на заключение договоров аренды объектов муниципального нежилого фонда, в результате которых были заключены 23 договора аренды нежилых помещений на общую сумму годовой арендной платы – 10,3 млн. рублей. Проведены торги по продаже права на заключение договора аренды земельного участка в количестве 21 единицы. По результатам проведенных торгов заключены договоры аренды на общую сумму годовой арендной платы 3,5 млн. рублей.</w:t>
      </w:r>
    </w:p>
    <w:p w:rsidR="00A62076" w:rsidRDefault="00A62076" w:rsidP="00A62076">
      <w:pPr>
        <w:ind w:firstLine="708"/>
        <w:rPr>
          <w:rFonts w:cs="Times New Roman"/>
          <w:szCs w:val="28"/>
          <w:shd w:val="clear" w:color="auto" w:fill="FFFFFF"/>
        </w:rPr>
      </w:pPr>
      <w:r w:rsidRPr="00A62076">
        <w:rPr>
          <w:rFonts w:cs="Times New Roman"/>
          <w:szCs w:val="28"/>
        </w:rPr>
        <w:t>Все данные о реализации имущества, находящегося в собственности городского округа размещались на официальном сайте Российской Федерации в сети «Интернет» (www.torgi.gov.ru) и на официальном сайте Администрации городского округа в разделе «Деятельность» вкладка «Комитет по управлению собственностью Министерства земельных и имущественных отношений РБ</w:t>
      </w:r>
      <w:r w:rsidRPr="00A62076">
        <w:rPr>
          <w:rFonts w:cs="Times New Roman"/>
          <w:bCs/>
          <w:szCs w:val="28"/>
        </w:rPr>
        <w:t xml:space="preserve">» (ссылка </w:t>
      </w:r>
      <w:r w:rsidRPr="00A62076">
        <w:rPr>
          <w:rFonts w:cs="Times New Roman"/>
          <w:szCs w:val="28"/>
        </w:rPr>
        <w:t>https://salavat.bashkortostan.ru/activity/24644/</w:t>
      </w:r>
      <w:r w:rsidRPr="00A62076">
        <w:rPr>
          <w:rFonts w:cs="Times New Roman"/>
          <w:bCs/>
          <w:szCs w:val="28"/>
        </w:rPr>
        <w:t>).</w:t>
      </w:r>
      <w:r w:rsidRPr="00A62076">
        <w:rPr>
          <w:rFonts w:cs="Times New Roman"/>
          <w:szCs w:val="28"/>
          <w:shd w:val="clear" w:color="auto" w:fill="FFFFFF"/>
        </w:rPr>
        <w:t>В период с 29.10.2018 г. по 02.11.2018 г. два специалиста отдела предпринимательства и торговли Администрации городского округа прошли повышение квалификации по дополнительной профессиональной программе «Государственная конкурентная политика» в ГБОУ ВО "БАГСУ</w:t>
      </w:r>
      <w:r>
        <w:rPr>
          <w:rFonts w:cs="Times New Roman"/>
          <w:szCs w:val="28"/>
          <w:shd w:val="clear" w:color="auto" w:fill="FFFFFF"/>
        </w:rPr>
        <w:t>».</w:t>
      </w:r>
    </w:p>
    <w:p w:rsidR="00A62076" w:rsidRDefault="00A62076" w:rsidP="00A62076">
      <w:pPr>
        <w:ind w:firstLine="708"/>
        <w:rPr>
          <w:rFonts w:eastAsia="Calibri"/>
        </w:rPr>
      </w:pPr>
    </w:p>
    <w:p w:rsidR="006178CB" w:rsidRDefault="00574555" w:rsidP="00A62076">
      <w:pPr>
        <w:pStyle w:val="1"/>
        <w:rPr>
          <w:rFonts w:eastAsia="Calibri"/>
        </w:rPr>
      </w:pPr>
      <w:bookmarkStart w:id="43" w:name="_Toc535943263"/>
      <w:r w:rsidRPr="00574555">
        <w:rPr>
          <w:rFonts w:eastAsia="Calibri"/>
        </w:rPr>
        <w:t>Оценка регулирующего воздействия.</w:t>
      </w:r>
      <w:bookmarkEnd w:id="43"/>
      <w:r w:rsidRPr="00574555">
        <w:rPr>
          <w:rFonts w:eastAsia="Calibri"/>
        </w:rPr>
        <w:t xml:space="preserve"> </w:t>
      </w:r>
    </w:p>
    <w:p w:rsidR="00574555" w:rsidRPr="00574555" w:rsidRDefault="00574555" w:rsidP="00574555">
      <w:pPr>
        <w:rPr>
          <w:rFonts w:eastAsia="Calibri" w:cs="Times New Roman"/>
        </w:rPr>
      </w:pPr>
      <w:r w:rsidRPr="00574555">
        <w:rPr>
          <w:rFonts w:eastAsia="Calibri" w:cs="Times New Roman"/>
        </w:rPr>
        <w:t xml:space="preserve">Постановлением Администрации городского округа город Салават Республики Башкортостан от 07.11.2018 №2985-п утверждены Порядок проведения оценки регулирующего воздействия проектов нормативных правовых актов Администрации городского округа город Салават Республики Башкортостан и Порядок проведения экспертизы нормативных правовых </w:t>
      </w:r>
      <w:r w:rsidRPr="00574555">
        <w:rPr>
          <w:rFonts w:eastAsia="Calibri" w:cs="Times New Roman"/>
        </w:rPr>
        <w:lastRenderedPageBreak/>
        <w:t xml:space="preserve">актов Администрации городского округа город Салават Республики Башкортостан. </w:t>
      </w:r>
    </w:p>
    <w:p w:rsidR="00574555" w:rsidRPr="00574555" w:rsidRDefault="00574555" w:rsidP="00574555">
      <w:pPr>
        <w:rPr>
          <w:rFonts w:eastAsia="Calibri" w:cs="Times New Roman"/>
        </w:rPr>
      </w:pPr>
      <w:r w:rsidRPr="00574555">
        <w:rPr>
          <w:rFonts w:eastAsia="Calibri" w:cs="Times New Roman"/>
        </w:rPr>
        <w:t>В соответствии с установленными Правилами оценка регулирующего воздействия проводится в отношении проектов НПА, устанавливающих новые или изменяющие ранее предусмотренные нормативными правовыми актами Администрации городского округа город Салават Республики Башкортостан обязанности для субъектов предпринимательской и инвестиционной деятельности, за исключением:</w:t>
      </w:r>
    </w:p>
    <w:p w:rsidR="00574555" w:rsidRPr="00574555" w:rsidRDefault="00574555" w:rsidP="00574555">
      <w:pPr>
        <w:rPr>
          <w:rFonts w:eastAsia="Calibri" w:cs="Times New Roman"/>
        </w:rPr>
      </w:pPr>
      <w:r w:rsidRPr="00574555">
        <w:rPr>
          <w:rFonts w:eastAsia="Calibri" w:cs="Times New Roman"/>
        </w:rPr>
        <w:t xml:space="preserve">-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w:t>
      </w:r>
    </w:p>
    <w:p w:rsidR="00574555" w:rsidRPr="00574555" w:rsidRDefault="00574555" w:rsidP="00574555">
      <w:pPr>
        <w:rPr>
          <w:rFonts w:eastAsia="Calibri" w:cs="Times New Roman"/>
        </w:rPr>
      </w:pPr>
      <w:r w:rsidRPr="00574555">
        <w:rPr>
          <w:rFonts w:eastAsia="Calibri" w:cs="Times New Roman"/>
        </w:rPr>
        <w:t>- проектов решений Совета городского округа город Салават Республики Башкортостан, регулирующих бюджетные правоотношения.</w:t>
      </w:r>
    </w:p>
    <w:p w:rsidR="00574555" w:rsidRDefault="00574555" w:rsidP="00574555">
      <w:pPr>
        <w:rPr>
          <w:rFonts w:eastAsia="Calibri" w:cs="Times New Roman"/>
        </w:rPr>
      </w:pPr>
      <w:r w:rsidRPr="00574555">
        <w:rPr>
          <w:rFonts w:eastAsia="Calibri" w:cs="Times New Roman"/>
        </w:rPr>
        <w:t>В 2018 году проведено одно заседание комиссии. Оценка регулирующего воздействия проектов и действующих нормативно-правовых актов в 2018 году не проводилась.</w:t>
      </w:r>
    </w:p>
    <w:p w:rsidR="00F04A5F" w:rsidRDefault="00F04A5F" w:rsidP="00574555">
      <w:pPr>
        <w:rPr>
          <w:rFonts w:eastAsia="Calibri" w:cs="Times New Roman"/>
        </w:rPr>
      </w:pPr>
    </w:p>
    <w:p w:rsidR="006178CB" w:rsidRDefault="00F04A5F" w:rsidP="006178CB">
      <w:pPr>
        <w:pStyle w:val="1"/>
        <w:rPr>
          <w:rFonts w:asciiTheme="minorHAnsi" w:hAnsiTheme="minorHAnsi"/>
          <w:sz w:val="22"/>
        </w:rPr>
      </w:pPr>
      <w:bookmarkStart w:id="44" w:name="_Toc535943264"/>
      <w:r w:rsidRPr="00F04A5F">
        <w:t>Развитие контрактной системы в сфере закупок товаров, работ, услуг для обеспечения муниципальных нужд.</w:t>
      </w:r>
      <w:bookmarkEnd w:id="44"/>
      <w:r w:rsidRPr="00F04A5F">
        <w:rPr>
          <w:rFonts w:asciiTheme="minorHAnsi" w:hAnsiTheme="minorHAnsi"/>
          <w:sz w:val="22"/>
        </w:rPr>
        <w:t xml:space="preserve"> </w:t>
      </w:r>
    </w:p>
    <w:p w:rsidR="00137EE6" w:rsidRPr="00137EE6" w:rsidRDefault="00137EE6" w:rsidP="00137EE6">
      <w:pPr>
        <w:ind w:firstLine="708"/>
        <w:rPr>
          <w:rFonts w:cs="Times New Roman"/>
          <w:szCs w:val="28"/>
        </w:rPr>
      </w:pPr>
      <w:r w:rsidRPr="00137EE6">
        <w:rPr>
          <w:rFonts w:cs="Times New Roman"/>
          <w:szCs w:val="28"/>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137EE6" w:rsidRPr="00137EE6" w:rsidRDefault="00137EE6" w:rsidP="00137EE6">
      <w:pPr>
        <w:ind w:firstLine="708"/>
        <w:rPr>
          <w:rFonts w:cs="Times New Roman"/>
          <w:szCs w:val="28"/>
        </w:rPr>
      </w:pPr>
      <w:r w:rsidRPr="00137EE6">
        <w:rPr>
          <w:rFonts w:cs="Times New Roman"/>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 (Единая информационная система).</w:t>
      </w:r>
    </w:p>
    <w:p w:rsidR="00137EE6" w:rsidRPr="00137EE6" w:rsidRDefault="00137EE6" w:rsidP="00137EE6">
      <w:pPr>
        <w:ind w:firstLine="708"/>
        <w:rPr>
          <w:rFonts w:cs="Times New Roman"/>
          <w:szCs w:val="28"/>
        </w:rPr>
      </w:pPr>
      <w:r w:rsidRPr="00137EE6">
        <w:rPr>
          <w:rFonts w:cs="Times New Roman"/>
          <w:szCs w:val="28"/>
        </w:rPr>
        <w:t>В 2018 году за счет средств бюджета городского округа было проведено закупок на сумму 481,68 млн. рублей (2017 год – 606,26</w:t>
      </w:r>
      <w:r w:rsidRPr="00137EE6">
        <w:rPr>
          <w:rFonts w:asciiTheme="minorHAnsi" w:hAnsiTheme="minorHAnsi"/>
          <w:sz w:val="22"/>
        </w:rPr>
        <w:t xml:space="preserve"> </w:t>
      </w:r>
      <w:r w:rsidRPr="00137EE6">
        <w:rPr>
          <w:rFonts w:cs="Times New Roman"/>
          <w:szCs w:val="28"/>
        </w:rPr>
        <w:t>млн. рублей).</w:t>
      </w:r>
    </w:p>
    <w:p w:rsidR="00137EE6" w:rsidRPr="00137EE6" w:rsidRDefault="00137EE6" w:rsidP="00137EE6">
      <w:pPr>
        <w:ind w:firstLine="708"/>
        <w:rPr>
          <w:rFonts w:cs="Times New Roman"/>
          <w:szCs w:val="28"/>
        </w:rPr>
      </w:pPr>
      <w:r w:rsidRPr="00137EE6">
        <w:rPr>
          <w:rFonts w:cs="Times New Roman"/>
          <w:szCs w:val="28"/>
        </w:rPr>
        <w:t>По результатам размещенных заказов были заключены контракты (договоры) на сумму 413,05 млн. рублей (2017 год –на сумму 547,33 млн. рублей).</w:t>
      </w:r>
    </w:p>
    <w:p w:rsidR="00137EE6" w:rsidRPr="00137EE6" w:rsidRDefault="00137EE6" w:rsidP="00137EE6">
      <w:pPr>
        <w:ind w:firstLine="708"/>
        <w:rPr>
          <w:rFonts w:cs="Times New Roman"/>
          <w:szCs w:val="28"/>
        </w:rPr>
      </w:pPr>
      <w:r w:rsidRPr="00137EE6">
        <w:rPr>
          <w:rFonts w:cs="Times New Roman"/>
          <w:szCs w:val="28"/>
        </w:rPr>
        <w:t xml:space="preserve">Расчетная экономия по итогам закупочных процедур в 2018 году сложилась выше, чем в 2017 году, и составила 68,63 млн. рублей, (в 2017 году – 58,93 млн. рублей).  </w:t>
      </w:r>
    </w:p>
    <w:p w:rsidR="00F04A5F" w:rsidRDefault="00F04A5F" w:rsidP="00DD50F1">
      <w:pPr>
        <w:ind w:firstLine="708"/>
        <w:rPr>
          <w:rFonts w:eastAsia="Calibri" w:cs="Times New Roman"/>
        </w:rPr>
      </w:pPr>
    </w:p>
    <w:p w:rsidR="006178CB" w:rsidRDefault="00D7749B" w:rsidP="006178CB">
      <w:pPr>
        <w:pStyle w:val="1"/>
      </w:pPr>
      <w:bookmarkStart w:id="45" w:name="_Toc535943265"/>
      <w:r w:rsidRPr="00D7749B">
        <w:lastRenderedPageBreak/>
        <w:t>Муниципальный контроль.</w:t>
      </w:r>
      <w:bookmarkEnd w:id="45"/>
      <w:r w:rsidRPr="00D7749B">
        <w:t xml:space="preserve"> </w:t>
      </w:r>
    </w:p>
    <w:p w:rsidR="00DE2CF7" w:rsidRPr="00DE2CF7" w:rsidRDefault="00DE2CF7" w:rsidP="00DE2CF7">
      <w:pPr>
        <w:ind w:firstLine="708"/>
        <w:rPr>
          <w:rFonts w:cs="Times New Roman"/>
          <w:szCs w:val="28"/>
        </w:rPr>
      </w:pPr>
      <w:r w:rsidRPr="00DE2CF7">
        <w:rPr>
          <w:rFonts w:cs="Times New Roman"/>
          <w:szCs w:val="28"/>
        </w:rPr>
        <w:t>В сфере муниципального земельного контроля специалистами Управления муниципального контроля проведено 456 проверок, из которых: плановые – 150 проверок, все в отношении физических лиц; внеплановые – 306 проверок (из них: 15 – в отношении юридических лиц, 291 - в отношении физических лиц).</w:t>
      </w:r>
    </w:p>
    <w:p w:rsidR="00DE2CF7" w:rsidRPr="00DE2CF7" w:rsidRDefault="00DE2CF7" w:rsidP="00DE2CF7">
      <w:pPr>
        <w:ind w:firstLine="708"/>
        <w:rPr>
          <w:rFonts w:cs="Times New Roman"/>
          <w:szCs w:val="28"/>
        </w:rPr>
      </w:pPr>
      <w:r w:rsidRPr="00DE2CF7">
        <w:rPr>
          <w:rFonts w:cs="Times New Roman"/>
          <w:szCs w:val="28"/>
        </w:rPr>
        <w:t>Было выявлено 392 нарушения, вынесено 387 предписаний ,  из них 380 - в отношении физических лиц.</w:t>
      </w:r>
    </w:p>
    <w:p w:rsidR="00DE2CF7" w:rsidRPr="00DE2CF7" w:rsidRDefault="00DE2CF7" w:rsidP="00DE2CF7">
      <w:pPr>
        <w:ind w:firstLine="708"/>
        <w:rPr>
          <w:rFonts w:cs="Times New Roman"/>
          <w:szCs w:val="28"/>
        </w:rPr>
      </w:pPr>
      <w:r w:rsidRPr="00DE2CF7">
        <w:rPr>
          <w:rFonts w:cs="Times New Roman"/>
          <w:szCs w:val="28"/>
        </w:rPr>
        <w:t>По результатам проверок 31 предписание исполнено. Сумма взысканий по ним составила 29045,00 рублей.</w:t>
      </w:r>
    </w:p>
    <w:p w:rsidR="00DE2CF7" w:rsidRPr="00DE2CF7" w:rsidRDefault="00DE2CF7" w:rsidP="00DE2CF7">
      <w:pPr>
        <w:ind w:firstLine="708"/>
        <w:rPr>
          <w:rFonts w:cs="Times New Roman"/>
          <w:szCs w:val="28"/>
        </w:rPr>
      </w:pPr>
      <w:r w:rsidRPr="00DE2CF7">
        <w:rPr>
          <w:rFonts w:cs="Times New Roman"/>
          <w:szCs w:val="28"/>
        </w:rPr>
        <w:t xml:space="preserve">Специалистами было оформлено и передано на рассмотрение в Управление Росреестра по РБ 29 материалов проверок с нарушениями ст.ст.25, 26, 42 ЗК РФ. По ранее направленным протоколам Управлением Росреестра по РБ к административной ответственности привлечено 27 лиц по ст.7.1, ст.8.8 КоАП РФ. По результатам  проведенных проверок Управлением Росреестра по РБ наложено штрафов на сумму 346240 рублей. </w:t>
      </w:r>
    </w:p>
    <w:p w:rsidR="00DE2CF7" w:rsidRPr="00DE2CF7" w:rsidRDefault="00DE2CF7" w:rsidP="00DE2CF7">
      <w:pPr>
        <w:ind w:firstLine="708"/>
        <w:rPr>
          <w:rFonts w:cs="Times New Roman"/>
          <w:szCs w:val="28"/>
        </w:rPr>
      </w:pPr>
      <w:r w:rsidRPr="00DE2CF7">
        <w:rPr>
          <w:rFonts w:cs="Times New Roman"/>
          <w:szCs w:val="28"/>
        </w:rPr>
        <w:t>Передано на рассмотрение мировым судьям 36 административных протоколов (из которых 35 - по ч.1 ст.19.5 КоАП РФ за неисполнение предписания, 1 протокол - по ч.2 ст.19.4.1 КоАП РФ за неповиновение законному требованию должностного лица). Мировыми судьями наложено штрафов на сумму 64700 рублей, из которых оплачено 42290,43 рубля.</w:t>
      </w:r>
    </w:p>
    <w:p w:rsidR="00DE2CF7" w:rsidRPr="00DE2CF7" w:rsidRDefault="00DE2CF7" w:rsidP="00DE2CF7">
      <w:pPr>
        <w:ind w:firstLine="708"/>
        <w:rPr>
          <w:rFonts w:cs="Times New Roman"/>
          <w:szCs w:val="28"/>
        </w:rPr>
      </w:pPr>
      <w:r w:rsidRPr="00DE2CF7">
        <w:rPr>
          <w:rFonts w:cs="Times New Roman"/>
          <w:szCs w:val="28"/>
        </w:rPr>
        <w:t>Проведены плановые (рейдовые) осмотры 31 земельного участка, по результатам которых проведено 5 проверок по фактам выявленных нарушений, выдано 5 предписаний, составлено 4 административных протокола, выдано 27 предостережений о недопустимости нарушения обязательных требований.</w:t>
      </w:r>
    </w:p>
    <w:p w:rsidR="00DE2CF7" w:rsidRPr="00DE2CF7" w:rsidRDefault="00DE2CF7" w:rsidP="00DE2CF7">
      <w:pPr>
        <w:ind w:firstLine="708"/>
        <w:rPr>
          <w:rFonts w:cs="Times New Roman"/>
          <w:szCs w:val="28"/>
        </w:rPr>
      </w:pPr>
      <w:r w:rsidRPr="00DE2CF7">
        <w:rPr>
          <w:rFonts w:cs="Times New Roman"/>
          <w:szCs w:val="28"/>
        </w:rPr>
        <w:t xml:space="preserve">Управление муниципального контроля приняло участие в совместном с КУС, отделом торговли и предпринимательства Администрации и отделом строительства, транспорта и связи Администрации обследовании 56 земельных участков. Установлено фактическое использование 86 земельных участков с кадастровой стоимостью 1 рубль для последующего изменения вида разрешенного использования и корректного определения кадастровой стоимости. </w:t>
      </w:r>
    </w:p>
    <w:p w:rsidR="00DE2CF7" w:rsidRPr="00DE2CF7" w:rsidRDefault="00DE2CF7" w:rsidP="00DE2CF7">
      <w:pPr>
        <w:ind w:firstLine="708"/>
        <w:rPr>
          <w:rFonts w:cs="Times New Roman"/>
          <w:szCs w:val="28"/>
        </w:rPr>
      </w:pPr>
      <w:r w:rsidRPr="00DE2CF7">
        <w:rPr>
          <w:rFonts w:cs="Times New Roman"/>
          <w:szCs w:val="28"/>
        </w:rPr>
        <w:t xml:space="preserve">Было обследовано 22 земельных участка с целью установления их фактического использования. В ходе проведения проверок выявлено 8 объектов недвижимого имущества, по которым не удалось выявить собственника. Информация направлена для инициации процедуры принятия данных объектов как безхозяйных. </w:t>
      </w:r>
    </w:p>
    <w:p w:rsidR="00DE2CF7" w:rsidRPr="00DE2CF7" w:rsidRDefault="00DE2CF7" w:rsidP="00DE2CF7">
      <w:pPr>
        <w:ind w:firstLine="708"/>
        <w:rPr>
          <w:rFonts w:cs="Times New Roman"/>
          <w:szCs w:val="28"/>
        </w:rPr>
      </w:pPr>
      <w:r w:rsidRPr="00DE2CF7">
        <w:rPr>
          <w:rFonts w:cs="Times New Roman"/>
          <w:szCs w:val="28"/>
        </w:rPr>
        <w:t>В рамках муниципального земельного контроля без проведения проверок в соответствии с ФЗ РФ №59-ФЗ от 2 мая 2006 «О порядке рассмотрения обращений граждан Российской Федерации» рассмотрено 22 обращения.</w:t>
      </w:r>
    </w:p>
    <w:p w:rsidR="00DE2CF7" w:rsidRPr="00DE2CF7" w:rsidRDefault="00DE2CF7" w:rsidP="00DE2CF7">
      <w:pPr>
        <w:ind w:firstLine="708"/>
        <w:rPr>
          <w:rFonts w:cs="Times New Roman"/>
          <w:szCs w:val="28"/>
        </w:rPr>
      </w:pPr>
      <w:r w:rsidRPr="00DE2CF7">
        <w:rPr>
          <w:rFonts w:cs="Times New Roman"/>
          <w:szCs w:val="28"/>
        </w:rPr>
        <w:t xml:space="preserve">Управлением муниципального контроля разработана Программа профилактики нарушений обязательных требований, осуществляемой </w:t>
      </w:r>
      <w:r w:rsidRPr="00DE2CF7">
        <w:rPr>
          <w:rFonts w:cs="Times New Roman"/>
          <w:szCs w:val="28"/>
        </w:rPr>
        <w:lastRenderedPageBreak/>
        <w:t>Управлением муниципального контроля Администрации городского округа город Салават Республики Башкортостан, которая была утверждена постановлением Администрации городского округа город Салават Республики Башкортостан от 29.12.2018 № 3616-п.</w:t>
      </w:r>
    </w:p>
    <w:p w:rsidR="00DE2CF7" w:rsidRPr="00DE2CF7" w:rsidRDefault="00DE2CF7" w:rsidP="00DE2CF7">
      <w:pPr>
        <w:ind w:firstLine="708"/>
        <w:rPr>
          <w:rFonts w:cs="Times New Roman"/>
          <w:szCs w:val="28"/>
        </w:rPr>
      </w:pPr>
      <w:r w:rsidRPr="00DE2CF7">
        <w:rPr>
          <w:rFonts w:cs="Times New Roman"/>
          <w:szCs w:val="28"/>
        </w:rPr>
        <w:t>В сфере муниципального жилищного контроля за 2018 год специалистами Управления муниципального контроля рассмотрено 491 обращение граждан, по результатам рассмотрений проведено 4 внеплановые проверки выполнения управляющими организациями, товариществами собственников жилья, жилищными кооперативами и т.п. требований жилищного законодательства в отношении муниципального жилищного фонда, расположенного на территории городского округа и 8 внеплановых проверок исполнения гражданами обязательных требований, установленных в отношении муниципального жилищного фонда.</w:t>
      </w:r>
    </w:p>
    <w:p w:rsidR="00DE2CF7" w:rsidRPr="00DE2CF7" w:rsidRDefault="00DE2CF7" w:rsidP="00DE2CF7">
      <w:pPr>
        <w:ind w:firstLine="708"/>
        <w:rPr>
          <w:rFonts w:cs="Times New Roman"/>
          <w:szCs w:val="28"/>
        </w:rPr>
      </w:pPr>
      <w:r w:rsidRPr="00DE2CF7">
        <w:rPr>
          <w:rFonts w:cs="Times New Roman"/>
          <w:szCs w:val="28"/>
        </w:rPr>
        <w:t>В результате внеплановых проверок установлено 10 фактов нарушения вышеуказанных требований в адрес лиц, допустивших нарушение, вынесено 10 предписаний об их устранении.</w:t>
      </w:r>
    </w:p>
    <w:p w:rsidR="00DE2CF7" w:rsidRPr="00DE2CF7" w:rsidRDefault="00DE2CF7" w:rsidP="00DE2CF7">
      <w:pPr>
        <w:ind w:firstLine="708"/>
        <w:rPr>
          <w:rFonts w:cs="Times New Roman"/>
          <w:szCs w:val="28"/>
        </w:rPr>
      </w:pPr>
      <w:r w:rsidRPr="00DE2CF7">
        <w:rPr>
          <w:rFonts w:cs="Times New Roman"/>
          <w:szCs w:val="28"/>
        </w:rPr>
        <w:t>В рамках мероприятий по жилищному контролю без проведения проверок, а также  в соответствии с Федеральным законом  Российской Федерации № 59-ФЗ от 02.05.2006 «О порядке рассмотрения обращений граждан Российской Федерации» специалистами отдела рассмотрено 481 обращение граждан, по результатам рассмотрения которых в адрес управляющих организаций, товариществ собственников жилья, жилищных кооперативов и т.п. направлено  182 информационных письма и 3 предостережения о недопустимости нарушения требований законодательства.</w:t>
      </w:r>
    </w:p>
    <w:p w:rsidR="00DE2CF7" w:rsidRPr="00DE2CF7" w:rsidRDefault="00DE2CF7" w:rsidP="00DE2CF7">
      <w:pPr>
        <w:ind w:firstLine="708"/>
        <w:rPr>
          <w:rFonts w:cs="Times New Roman"/>
          <w:szCs w:val="28"/>
        </w:rPr>
      </w:pPr>
      <w:r w:rsidRPr="00DE2CF7">
        <w:rPr>
          <w:rFonts w:cs="Times New Roman"/>
          <w:szCs w:val="28"/>
        </w:rPr>
        <w:t>В ходе вышеперечисленных мероприятий обследовано более 230 многоквартирных домов, расположенных на территории городского округа.</w:t>
      </w:r>
    </w:p>
    <w:p w:rsidR="00DE2CF7" w:rsidRPr="00DE2CF7" w:rsidRDefault="00DE2CF7" w:rsidP="00DE2CF7">
      <w:pPr>
        <w:ind w:firstLine="708"/>
        <w:rPr>
          <w:rFonts w:cs="Times New Roman"/>
          <w:szCs w:val="28"/>
        </w:rPr>
      </w:pPr>
      <w:r w:rsidRPr="00DE2CF7">
        <w:rPr>
          <w:rFonts w:cs="Times New Roman"/>
          <w:szCs w:val="28"/>
        </w:rPr>
        <w:t>Во исполнение Постановления Правительства Республики Башкортостан от 05.04.2017 № 145 «О проведении на территории Республики Башкортостан мероприятий по выявлению используемых не по целевому назначению и не в соответствии с разрешенным использованием либо неиспользованных земельных участков и объектов капитального строительства, а также по определению их фактического использования», на основании постановлений Администрации городского округа город Салават Республики Башкортостан № 2943-п от 31 декабря 2014 года  и № 765-п от 25 марта 2016 года, в городском округе проводится сплошная инвентаризация объектов недвижимости.</w:t>
      </w:r>
    </w:p>
    <w:p w:rsidR="00DE2CF7" w:rsidRPr="00DE2CF7" w:rsidRDefault="00DE2CF7" w:rsidP="00DE2CF7">
      <w:pPr>
        <w:ind w:firstLine="708"/>
        <w:rPr>
          <w:rFonts w:cs="Times New Roman"/>
          <w:szCs w:val="28"/>
        </w:rPr>
      </w:pPr>
      <w:r w:rsidRPr="00DE2CF7">
        <w:rPr>
          <w:rFonts w:cs="Times New Roman"/>
          <w:szCs w:val="28"/>
        </w:rPr>
        <w:t>Сотрудники Управления муниципального контроля входят в состав межведомственной комиссии по сплошной инвентаризации объектов недвижимости на территории городского округа, а также входят в состав рабочей группы, председателем которой является первый заместитель главы Администрации- заместитель по строительству, транспорту и связи Д.Я. Зубаиров.</w:t>
      </w:r>
    </w:p>
    <w:p w:rsidR="00DE2CF7" w:rsidRPr="00DE2CF7" w:rsidRDefault="00DE2CF7" w:rsidP="00DE2CF7">
      <w:pPr>
        <w:ind w:firstLine="708"/>
        <w:rPr>
          <w:rFonts w:cs="Times New Roman"/>
          <w:szCs w:val="28"/>
        </w:rPr>
      </w:pPr>
      <w:r w:rsidRPr="00DE2CF7">
        <w:rPr>
          <w:rFonts w:cs="Times New Roman"/>
          <w:szCs w:val="28"/>
        </w:rPr>
        <w:t xml:space="preserve">При выезде рабочими группами были подготовлены и заполнены карты обследований, предназначенные для сопоставления фактических параметров </w:t>
      </w:r>
      <w:r w:rsidRPr="00DE2CF7">
        <w:rPr>
          <w:rFonts w:cs="Times New Roman"/>
          <w:szCs w:val="28"/>
        </w:rPr>
        <w:lastRenderedPageBreak/>
        <w:t>обследуемых объектов со сведениями ЕГРН, ФИАС, определения их фактического использования, а также описания параметров выявленных неучтенных объектов. Объектом учета (обследования) в результате выполнения работ являются: земельные участки, объекты капитального строительства, объекты незавершенного строительства, помещения.</w:t>
      </w:r>
    </w:p>
    <w:p w:rsidR="00DE2CF7" w:rsidRPr="00DE2CF7" w:rsidRDefault="00DE2CF7" w:rsidP="00DE2CF7">
      <w:pPr>
        <w:ind w:firstLine="708"/>
        <w:rPr>
          <w:rFonts w:cs="Times New Roman"/>
          <w:szCs w:val="28"/>
        </w:rPr>
      </w:pPr>
      <w:r w:rsidRPr="00DE2CF7">
        <w:rPr>
          <w:rFonts w:cs="Times New Roman"/>
          <w:szCs w:val="28"/>
        </w:rPr>
        <w:t>После обследований объектов недвижимости рабочими группами были заполнены 210 сводных таблиц, согласно рекомендациям Министерства земельных и имущественных отношений Республики Башкортостан.  По заполнению всех данных в сводных таблицах, таблицы были направлены на на форматно-логический контроль (далее- ФЛК). По прохождению ФЛК в системе оперативного контроля «СОКОЛ-имущество» повышается показатель обследованных объектов недвижимости.</w:t>
      </w:r>
    </w:p>
    <w:p w:rsidR="00DE2CF7" w:rsidRPr="00DE2CF7" w:rsidRDefault="00DE2CF7" w:rsidP="00DE2CF7">
      <w:pPr>
        <w:ind w:firstLine="708"/>
        <w:rPr>
          <w:rFonts w:cs="Times New Roman"/>
          <w:szCs w:val="28"/>
        </w:rPr>
      </w:pPr>
      <w:r w:rsidRPr="00DE2CF7">
        <w:rPr>
          <w:rFonts w:cs="Times New Roman"/>
          <w:szCs w:val="28"/>
        </w:rPr>
        <w:t>За 2018 год ФЛК прошли объекты недвижимости, находящиеся по адресам: ул. 21 съезда КПСС; ул. 30 лет Победы; ул. 7 ноября; ул. Радужная; ул. Революционная; ул. Речная; ул. Российская; ул. Цветочная; ул. Бельская; ул. Бекетова; ул. Березовского; ул. Богданова; пер. Береговой; ул. Бочкарева; ул. Вишневая; пр-т Валиди; ул. Волжская; ул. Вокзальная; ул. Восточная; ул. Гайдара; ул. Гагарина; ул. Гафури; ул. Геологическая; ул. Геодезическая; ул. Гончарова; ул. Горького; ул. Губайдуллина; ул. Губкина; ул. Джалиля; ул. Джамбула; ул. Дзержинского; ул. Дружбы; ул. Лазурная; пер. Ладный; ул. Ленина; ул. Ленинградская; ул. Лесная; ул. Лесопарковая; ул. Луговая; ул. Филаретова; ул. Фурманова; ул. Чапаева; ул. Чекмарева; пер. Чистый; ул. Юбилейная; б-р Юлаева; ст. Южная; ул. Юпитерская; ул. Индустриальная; ул. Инициативная; ул. Хирургическая; ул. Хмельницкого; ул. Авангардная; ул. Амира; ул. Ахтямова; ул. Архитектурная; ул. Шаймуратова; б-р Шарантай; ул. Школьная; пер. Школьный; ул. Якупова; ул. Якутова; ул. Ягодная; пер. Ясный; ул. Угловая; ул. Уфимская; ул. Набережная; ул. Народная; ул. Нефтезаводская; ул. Нефтехимиков; пр-т Нефтяников; ул. Новаторов; ул. Новоселов; ул. Нуриманова; ул. Ключевая; ул. Калинина; ул. Камская; ул. Карима; ул. Кирова; ул. Колхозная; ул. Кольцевая; ул. Кожедуба; ул. Комсомольская; ул. Космодемьянской; б-р Космонавтов; ул. Кудаша; ул. Красноармейская; ул. Крылова; ул. Круговая; ул. Крупской; ул. Майская; ул. Маяковского; б-р Матросова; ул. Маркса; ул. Михольского; ул. Мира; ул. Молодежная; ул. Молодогвардецйцев; б-р Монтажников; ул. Мостовая; ул. Мусинская; ул. Западная; ул. Заводская; ст. Заводская; ул. Заречная; ул. Желанная; ул. Железнодорожная; ул. Зеленая; пер. Звездный; ул. Жукова; ул. Октябрьская; ул. Островского; ул. Славы; ст. Салават; ул. Садовая; СНТ «Изумруд»; СНТ «Стеклодел»; СНТ «Холсты»; СНТ №№ 1, 10, 11, 12, 13, 14, 15, 16, 17, 18, 19, 2, 20, 21, 22, 23, 24, 26, 27, 28, 29, 3, 30, 31, 32, 34, 35, 36, 37, 4, 42, 43, 5, 51, 56, 55, 58, 6, 60, 61, 62, 63, 64, 65, 66, 67, 68, 7, 70, 71, 72, 73, 74, 75, 76, 78, 8, 85, 9; пер. Садовый; ул. Тагирова; ул. Северная; северо-западная промзона; пер. Тихий; ул. Сквозная; ул. Солнечная; б-р Солнечный; ул. Советская; пер. Светлый; ул. Спортивная; ул. Стахановская; ул. Старичная; ул. Строителей; ул. Сухорукова; ул. Третья; пер. Трудовой; ул. Парковая; ул. Пархоменко; пр-</w:t>
      </w:r>
      <w:r w:rsidRPr="00DE2CF7">
        <w:rPr>
          <w:rFonts w:cs="Times New Roman"/>
          <w:szCs w:val="28"/>
        </w:rPr>
        <w:lastRenderedPageBreak/>
        <w:t>т Петроградский; ул. Первая; ул. Первомайская; ул. Пионерская; ул. Победы; ул. Полевая; ул. Покрышкина; ул. Попова; ул. Пятая; ул. Пугачева; ул. Пушкина; б-р Приозерный; м-н Западный.</w:t>
      </w:r>
    </w:p>
    <w:p w:rsidR="00DE2CF7" w:rsidRPr="00DE2CF7" w:rsidRDefault="00DE2CF7" w:rsidP="00DE2CF7">
      <w:pPr>
        <w:ind w:firstLine="708"/>
        <w:rPr>
          <w:rFonts w:cs="Times New Roman"/>
          <w:szCs w:val="28"/>
        </w:rPr>
      </w:pPr>
      <w:r w:rsidRPr="00DE2CF7">
        <w:rPr>
          <w:rFonts w:cs="Times New Roman"/>
          <w:szCs w:val="28"/>
        </w:rPr>
        <w:t>В результате сплошной инвентаризации были выявлены 72 нарушения земельного законодательства, как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DE2CF7" w:rsidRPr="00DE2CF7" w:rsidRDefault="00DE2CF7" w:rsidP="00DE2CF7">
      <w:pPr>
        <w:ind w:firstLine="708"/>
        <w:rPr>
          <w:rFonts w:cs="Times New Roman"/>
          <w:szCs w:val="28"/>
        </w:rPr>
      </w:pPr>
      <w:r w:rsidRPr="00DE2CF7">
        <w:rPr>
          <w:rFonts w:cs="Times New Roman"/>
          <w:szCs w:val="28"/>
        </w:rPr>
        <w:t xml:space="preserve">Также были выявлены 2 земельных участка как бесхозяйные объекты недвижимости (ул. Строителей, д. 38), </w:t>
      </w:r>
      <w:r w:rsidRPr="00DE2CF7">
        <w:rPr>
          <w:rFonts w:cs="Times New Roman"/>
          <w:szCs w:val="28"/>
        </w:rPr>
        <w:tab/>
        <w:t>г. Салават, северная промзона (02:59:010203:1).</w:t>
      </w:r>
      <w:r w:rsidRPr="00DE2CF7">
        <w:rPr>
          <w:rFonts w:cs="Times New Roman"/>
          <w:szCs w:val="28"/>
        </w:rPr>
        <w:tab/>
      </w:r>
    </w:p>
    <w:p w:rsidR="00DE2CF7" w:rsidRPr="00DE2CF7" w:rsidRDefault="00DE2CF7" w:rsidP="00DE2CF7">
      <w:pPr>
        <w:ind w:firstLine="708"/>
        <w:rPr>
          <w:rFonts w:cs="Times New Roman"/>
          <w:szCs w:val="28"/>
        </w:rPr>
      </w:pPr>
      <w:r w:rsidRPr="00DE2CF7">
        <w:rPr>
          <w:rFonts w:cs="Times New Roman"/>
          <w:szCs w:val="28"/>
        </w:rPr>
        <w:t>Всего за 2018 год обследовано рабочими группами 124 346 объектов недвижимости. В результате вышеуказанных мероприятий Министерством земельных и имущественных отношений Республики Башкортостан направлены списки объектов недвижимости (земельных участков, объектов капитального строительства, помещений), по которым выявлены несоответствия фактических данных данным, представленным в Едином государственном реестре недвижимости и федеральной информационной адресной системе, требующих принятия дополнительных мер.</w:t>
      </w:r>
    </w:p>
    <w:p w:rsidR="00DE2CF7" w:rsidRPr="00DE2CF7" w:rsidRDefault="00DE2CF7" w:rsidP="00DE2CF7">
      <w:pPr>
        <w:ind w:firstLine="708"/>
        <w:rPr>
          <w:rFonts w:cs="Times New Roman"/>
          <w:szCs w:val="28"/>
        </w:rPr>
      </w:pPr>
      <w:r w:rsidRPr="00DE2CF7">
        <w:rPr>
          <w:rFonts w:cs="Times New Roman"/>
          <w:szCs w:val="28"/>
        </w:rPr>
        <w:t>Специалистами Управления муниципального контроля в ПК «Собственность – СМАРТ» было оцифровано всего 1619 договоров аренды земельных участков, 828 дополнительных соглашений, 84 постановления.</w:t>
      </w:r>
    </w:p>
    <w:p w:rsidR="00DE2CF7" w:rsidRPr="00DE2CF7" w:rsidRDefault="00DE2CF7" w:rsidP="00DE2CF7">
      <w:pPr>
        <w:ind w:firstLine="708"/>
        <w:rPr>
          <w:rFonts w:cs="Times New Roman"/>
          <w:szCs w:val="28"/>
        </w:rPr>
      </w:pPr>
      <w:r w:rsidRPr="00DE2CF7">
        <w:rPr>
          <w:rFonts w:cs="Times New Roman"/>
          <w:szCs w:val="28"/>
        </w:rPr>
        <w:t>790 договоров аренды земельных участков, по которым имеется сальдо по состоянию на 01.01.2017, обработаны и прикреплены в программе. Были  обработаны и прикреплены в программе 226 договоров аренды земельных участков, заключенных после 01.01.2017г.</w:t>
      </w:r>
    </w:p>
    <w:p w:rsidR="00DE2CF7" w:rsidRPr="00DE2CF7" w:rsidRDefault="00DE2CF7" w:rsidP="00DE2CF7">
      <w:pPr>
        <w:ind w:firstLine="708"/>
        <w:rPr>
          <w:rFonts w:cs="Times New Roman"/>
          <w:szCs w:val="28"/>
        </w:rPr>
      </w:pPr>
      <w:r w:rsidRPr="00DE2CF7">
        <w:rPr>
          <w:rFonts w:cs="Times New Roman"/>
          <w:szCs w:val="28"/>
        </w:rPr>
        <w:t>В адрес арендаторов земельных участков было направлено 215 претензий на сумму 43 631,1 тыс. руб., арендаторами оплачено по претензиям 7 583,3 тыс. руб.</w:t>
      </w:r>
    </w:p>
    <w:p w:rsidR="00DE2CF7" w:rsidRPr="00DE2CF7" w:rsidRDefault="00DE2CF7" w:rsidP="00DE2CF7">
      <w:pPr>
        <w:ind w:firstLine="708"/>
        <w:rPr>
          <w:rFonts w:cs="Times New Roman"/>
          <w:szCs w:val="28"/>
        </w:rPr>
      </w:pPr>
      <w:r w:rsidRPr="00DE2CF7">
        <w:rPr>
          <w:rFonts w:cs="Times New Roman"/>
          <w:szCs w:val="28"/>
        </w:rPr>
        <w:t>44 пакета документов подготовлены и переданы в Правовое управление Администрации для подготовки исковых заявлений о взыскании задолженности в судебные органы на сумму 11 977,5 тыс. руб. На сегодняшний день судебными органами принято решений по 6 исковым заявлениям в пользу Администрации ГО г. Салават о взыскании задолженности за пользование земельными участками на сумму 1 182,1 тыс. руб.</w:t>
      </w:r>
    </w:p>
    <w:p w:rsidR="00D7749B" w:rsidRDefault="00D7749B" w:rsidP="00574555">
      <w:pPr>
        <w:rPr>
          <w:rFonts w:eastAsia="Calibri" w:cs="Times New Roman"/>
        </w:rPr>
      </w:pPr>
    </w:p>
    <w:p w:rsidR="006178CB" w:rsidRDefault="00EB1CCB" w:rsidP="00EB1CCB">
      <w:pPr>
        <w:ind w:firstLine="708"/>
        <w:rPr>
          <w:rFonts w:cs="Times New Roman"/>
          <w:szCs w:val="28"/>
        </w:rPr>
      </w:pPr>
      <w:bookmarkStart w:id="46" w:name="_Toc535943266"/>
      <w:r w:rsidRPr="006178CB">
        <w:rPr>
          <w:rStyle w:val="10"/>
        </w:rPr>
        <w:t>Обеспечение прав граждан на жилище</w:t>
      </w:r>
      <w:bookmarkEnd w:id="46"/>
      <w:r w:rsidRPr="00EB1CCB">
        <w:rPr>
          <w:rFonts w:cs="Times New Roman"/>
          <w:b/>
          <w:szCs w:val="28"/>
        </w:rPr>
        <w:t>.</w:t>
      </w:r>
      <w:r w:rsidRPr="00EB1CCB">
        <w:rPr>
          <w:rFonts w:cs="Times New Roman"/>
          <w:szCs w:val="28"/>
        </w:rPr>
        <w:t xml:space="preserve"> </w:t>
      </w:r>
    </w:p>
    <w:p w:rsidR="00595493" w:rsidRPr="00595493" w:rsidRDefault="00595493" w:rsidP="00595493">
      <w:pPr>
        <w:ind w:firstLine="708"/>
        <w:rPr>
          <w:rFonts w:cs="Times New Roman"/>
          <w:szCs w:val="28"/>
        </w:rPr>
      </w:pPr>
      <w:r w:rsidRPr="00595493">
        <w:rPr>
          <w:rFonts w:cs="Times New Roman"/>
          <w:szCs w:val="28"/>
        </w:rPr>
        <w:t>В Администрации городского округа город Салават Республики Башкортостан состоят на учете в качестве нуждающихся в жилых помещениях по месту жительства 654 семьи, из которых 15 семей принято на учет в 2018 году.</w:t>
      </w:r>
    </w:p>
    <w:p w:rsidR="00595493" w:rsidRPr="00595493" w:rsidRDefault="00595493" w:rsidP="00595493">
      <w:pPr>
        <w:ind w:firstLine="708"/>
        <w:rPr>
          <w:rFonts w:cs="Times New Roman"/>
          <w:szCs w:val="28"/>
        </w:rPr>
      </w:pPr>
      <w:r w:rsidRPr="00595493">
        <w:rPr>
          <w:rFonts w:cs="Times New Roman"/>
          <w:szCs w:val="28"/>
        </w:rPr>
        <w:t xml:space="preserve">Из муниципального жилищного фонда по договорам социального найма предоставлено 19 жилых помещений, в том числе 9 квартир и 10 комнат </w:t>
      </w:r>
      <w:r w:rsidRPr="00595493">
        <w:rPr>
          <w:rFonts w:cs="Times New Roman"/>
          <w:szCs w:val="28"/>
        </w:rPr>
        <w:lastRenderedPageBreak/>
        <w:t>(свободных жилых помещений - 20, из которых 9 комнат в коммунальных квартирах).</w:t>
      </w:r>
    </w:p>
    <w:p w:rsidR="00595493" w:rsidRPr="00595493" w:rsidRDefault="00595493" w:rsidP="00595493">
      <w:pPr>
        <w:ind w:firstLine="708"/>
        <w:rPr>
          <w:rFonts w:cs="Times New Roman"/>
          <w:szCs w:val="28"/>
        </w:rPr>
      </w:pPr>
      <w:r w:rsidRPr="00595493">
        <w:rPr>
          <w:rFonts w:cs="Times New Roman"/>
          <w:szCs w:val="28"/>
        </w:rPr>
        <w:t xml:space="preserve">В соответствии с Указом Президента РФ от 07.05.2008 № 714 «Об обеспечении жильем ветеранов ВОВ 1941-1945 годов» три вдовы участников ВОВ получили жилищные сертификаты (на учете – 3 вдовы). </w:t>
      </w:r>
    </w:p>
    <w:p w:rsidR="00595493" w:rsidRPr="00595493" w:rsidRDefault="00595493" w:rsidP="00595493">
      <w:pPr>
        <w:ind w:firstLine="708"/>
        <w:rPr>
          <w:rFonts w:cs="Times New Roman"/>
          <w:szCs w:val="28"/>
        </w:rPr>
      </w:pPr>
      <w:r w:rsidRPr="00595493">
        <w:rPr>
          <w:rFonts w:cs="Times New Roman"/>
          <w:szCs w:val="28"/>
        </w:rPr>
        <w:t>В соответствии с Постановлением Правительства РБ от 15.09.2011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один ветеран боевых действий получил жилищный сертификат (всего на учете – 19).</w:t>
      </w:r>
    </w:p>
    <w:p w:rsidR="00595493" w:rsidRPr="00595493" w:rsidRDefault="00595493" w:rsidP="00595493">
      <w:pPr>
        <w:ind w:firstLine="708"/>
        <w:rPr>
          <w:rFonts w:cs="Times New Roman"/>
          <w:szCs w:val="28"/>
        </w:rPr>
      </w:pPr>
      <w:r w:rsidRPr="00595493">
        <w:rPr>
          <w:rFonts w:cs="Times New Roman"/>
          <w:szCs w:val="28"/>
        </w:rPr>
        <w:t>В соответствии с Указом Президента РБ от 23.12.2011 № УП-692 «О дополнительных мерах социальной поддержки семей, в которых одновременно родились двое и более детей» одна семья, в которой одновременно родились трое детей получила жилищный сертификат на приобретение квартиры.</w:t>
      </w:r>
    </w:p>
    <w:p w:rsidR="00595493" w:rsidRPr="00595493" w:rsidRDefault="00595493" w:rsidP="00595493">
      <w:pPr>
        <w:ind w:firstLine="708"/>
        <w:rPr>
          <w:rFonts w:cs="Times New Roman"/>
          <w:szCs w:val="28"/>
        </w:rPr>
      </w:pPr>
      <w:r w:rsidRPr="00595493">
        <w:rPr>
          <w:rFonts w:cs="Times New Roman"/>
          <w:szCs w:val="28"/>
        </w:rPr>
        <w:t>В соответствии с Порядком предоставления жилых помещений муниципального специализированного жилищного фонда предоставлено 4 жилых помещения из маневренного фонда (свободно 32 жилых помещения, заселено 66 помещений) и 2 служебных жилых помещения (свободных нет, всего 17 жилых помещений).</w:t>
      </w:r>
    </w:p>
    <w:p w:rsidR="00595493" w:rsidRPr="00595493" w:rsidRDefault="00595493" w:rsidP="00595493">
      <w:pPr>
        <w:ind w:firstLine="708"/>
        <w:rPr>
          <w:rFonts w:cs="Times New Roman"/>
          <w:szCs w:val="28"/>
        </w:rPr>
      </w:pPr>
      <w:r w:rsidRPr="00595493">
        <w:rPr>
          <w:rFonts w:cs="Times New Roman"/>
          <w:szCs w:val="28"/>
        </w:rPr>
        <w:t>В соответствии с Порядком предоставления жилых помещений муниципального жилищного фонда коммерческого использования предоставлено 69 жилых помещений (всего 111 жилых помещений, заселено – 93, свободно – 18 комнат, свободных квартир нет).</w:t>
      </w:r>
    </w:p>
    <w:p w:rsidR="00595493" w:rsidRPr="00595493" w:rsidRDefault="00595493" w:rsidP="00595493">
      <w:pPr>
        <w:shd w:val="clear" w:color="auto" w:fill="FFFFFF"/>
        <w:tabs>
          <w:tab w:val="left" w:pos="720"/>
        </w:tabs>
        <w:spacing w:before="7"/>
        <w:ind w:right="22" w:firstLine="0"/>
        <w:rPr>
          <w:rFonts w:eastAsia="Times New Roman" w:cs="Times New Roman"/>
          <w:szCs w:val="28"/>
          <w:lang w:eastAsia="ru-RU"/>
        </w:rPr>
      </w:pPr>
      <w:r w:rsidRPr="00595493">
        <w:rPr>
          <w:rFonts w:eastAsia="Times New Roman" w:cs="Times New Roman"/>
          <w:szCs w:val="28"/>
          <w:lang w:eastAsia="ru-RU"/>
        </w:rPr>
        <w:tab/>
        <w:t>Признаны нуждающимися в жилых помещениях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16 молодых семей.</w:t>
      </w:r>
    </w:p>
    <w:p w:rsidR="00595493" w:rsidRPr="00595493" w:rsidRDefault="00595493" w:rsidP="00595493">
      <w:pPr>
        <w:ind w:firstLine="708"/>
        <w:rPr>
          <w:rFonts w:eastAsia="Times New Roman" w:cs="Times New Roman"/>
          <w:szCs w:val="28"/>
          <w:lang w:eastAsia="ru-RU"/>
        </w:rPr>
      </w:pPr>
      <w:r w:rsidRPr="00595493">
        <w:rPr>
          <w:rFonts w:eastAsia="Times New Roman" w:cs="Times New Roman"/>
          <w:szCs w:val="28"/>
          <w:lang w:eastAsia="ru-RU"/>
        </w:rPr>
        <w:t>Признаны нуждающимися в жилых помещениях в рамках порядка предоставления семье единовременной социальной выплаты при рождении первого ребенка 59 молодых семей.</w:t>
      </w:r>
    </w:p>
    <w:p w:rsidR="00595493" w:rsidRPr="00595493" w:rsidRDefault="00595493" w:rsidP="00595493">
      <w:pPr>
        <w:ind w:firstLine="708"/>
        <w:rPr>
          <w:rFonts w:eastAsia="Times New Roman" w:cs="Times New Roman"/>
          <w:szCs w:val="28"/>
          <w:lang w:eastAsia="ru-RU"/>
        </w:rPr>
      </w:pPr>
      <w:r w:rsidRPr="00595493">
        <w:rPr>
          <w:rFonts w:eastAsia="Times New Roman" w:cs="Times New Roman"/>
          <w:szCs w:val="28"/>
          <w:lang w:eastAsia="ru-RU"/>
        </w:rPr>
        <w:t>Включены в число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13 молодых семей (всего участников – 400 семей, 17 семей получили жилищные субсидии при рождении (усыновлении) ребенка (детей), до конца года планируется предоставить жилищные субсидии еще 9-ти молодым семьям на приобретение жилого помещения или строительство индивидуального жилого дома).</w:t>
      </w:r>
    </w:p>
    <w:p w:rsidR="00595493" w:rsidRPr="00595493" w:rsidRDefault="00595493" w:rsidP="00595493">
      <w:pPr>
        <w:ind w:firstLine="708"/>
        <w:rPr>
          <w:rFonts w:asciiTheme="minorHAnsi" w:hAnsiTheme="minorHAnsi"/>
          <w:szCs w:val="28"/>
        </w:rPr>
      </w:pPr>
      <w:r w:rsidRPr="00595493">
        <w:rPr>
          <w:rFonts w:eastAsia="Times New Roman" w:cs="Times New Roman"/>
          <w:szCs w:val="28"/>
          <w:lang w:eastAsia="ru-RU"/>
        </w:rPr>
        <w:t xml:space="preserve">По вопросу однократного и бесплатного предоставления в собственность граждан земельных участков для индивидуального жилищного </w:t>
      </w:r>
      <w:r w:rsidRPr="00595493">
        <w:rPr>
          <w:rFonts w:eastAsia="Times New Roman" w:cs="Times New Roman"/>
          <w:szCs w:val="28"/>
          <w:lang w:eastAsia="ru-RU"/>
        </w:rPr>
        <w:lastRenderedPageBreak/>
        <w:t>строительства жилищным отделом Администрации городского округа было п</w:t>
      </w:r>
      <w:r w:rsidRPr="00595493">
        <w:rPr>
          <w:rFonts w:cs="Times New Roman"/>
          <w:szCs w:val="28"/>
        </w:rPr>
        <w:t>ринято на учет 52 семьи по следующим категориям:</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 граждане, имеющие трех и более несовершеннолетних детей - 27;</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 граждане, имеющие несовершеннолетнего ребенка-инвалида - 5;</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-граждане, состоящие на учете в качестве нуждающихся в жилых помещениях – 14;</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 xml:space="preserve"> - молодые семьи – 6.</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 xml:space="preserve">Всего на учете состоят 599 семей, из которых 45 – нуждающиеся, 3 - молодые семьи, 435 – многодетные, 116 – имеющие ребенка-инвалида. </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В 2018 году предоставлено 120 земельных участков льготным категориям граждан, из них: граждане, имеющие трех и более несовершеннолетних детей - 70; граждане, имеющие несовершеннолетнего ребенка-инвалида - 26; граждане, состоящие на учете в качестве нуждающихся в жилых помещениях - 15; молодые семьи – 9.</w:t>
      </w:r>
    </w:p>
    <w:p w:rsidR="00595493" w:rsidRPr="00595493" w:rsidRDefault="00595493" w:rsidP="00595493">
      <w:pPr>
        <w:ind w:firstLine="708"/>
        <w:rPr>
          <w:rFonts w:eastAsia="Times New Roman" w:cs="Times New Roman"/>
          <w:szCs w:val="28"/>
          <w:lang w:eastAsia="ru-RU"/>
        </w:rPr>
      </w:pPr>
      <w:r w:rsidRPr="00595493">
        <w:rPr>
          <w:rFonts w:eastAsia="Times New Roman" w:cs="Times New Roman"/>
          <w:szCs w:val="28"/>
          <w:lang w:eastAsia="ru-RU"/>
        </w:rPr>
        <w:t>13.12.2018 комиссией по вопросу однократного и бесплатного предоставления в собственность граждан земельных участков для индивидуального жилищного строительства принято решение о распределении еще 102 земельных участков.</w:t>
      </w:r>
    </w:p>
    <w:p w:rsidR="00EC553B" w:rsidRDefault="00EC553B" w:rsidP="00EC553B">
      <w:pPr>
        <w:ind w:firstLine="708"/>
        <w:rPr>
          <w:rFonts w:eastAsia="Times New Roman" w:cs="Times New Roman"/>
          <w:szCs w:val="28"/>
          <w:lang w:eastAsia="ru-RU"/>
        </w:rPr>
      </w:pPr>
    </w:p>
    <w:p w:rsidR="006178CB" w:rsidRDefault="004C77AE" w:rsidP="006178CB">
      <w:pPr>
        <w:pStyle w:val="1"/>
        <w:rPr>
          <w:rFonts w:eastAsia="Times New Roman"/>
          <w:lang w:eastAsia="ru-RU"/>
        </w:rPr>
      </w:pPr>
      <w:bookmarkStart w:id="47" w:name="_Toc535943267"/>
      <w:r w:rsidRPr="004C77AE">
        <w:rPr>
          <w:rFonts w:eastAsia="Times New Roman"/>
          <w:lang w:eastAsia="ru-RU"/>
        </w:rPr>
        <w:t>Муниципальная служба.</w:t>
      </w:r>
      <w:bookmarkEnd w:id="47"/>
      <w:r w:rsidRPr="004C77AE">
        <w:rPr>
          <w:rFonts w:eastAsia="Times New Roman"/>
          <w:lang w:eastAsia="ru-RU"/>
        </w:rPr>
        <w:t xml:space="preserve"> </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r w:rsidRPr="004C77AE">
        <w:rPr>
          <w:rFonts w:eastAsia="Times New Roman" w:cs="Times New Roman"/>
          <w:color w:val="000000"/>
          <w:szCs w:val="28"/>
          <w:lang w:eastAsia="ru-RU"/>
        </w:rPr>
        <w:t xml:space="preserve">По состоянию на 31.12.2018 года в Администрации городского округа город Салават Республики Башкортостан насчитывается 117 штатных единиц (2017 – 117), замещено 115 единиц (2017 – 117). </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r w:rsidRPr="004C77AE">
        <w:rPr>
          <w:rFonts w:eastAsia="Times New Roman" w:cs="Times New Roman"/>
          <w:color w:val="000000"/>
          <w:szCs w:val="28"/>
          <w:lang w:eastAsia="ru-RU"/>
        </w:rPr>
        <w:t>Имеются вакансии: главный специалист отдела по работе с кадрами, главный специалист управления образования.</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r w:rsidRPr="004C77AE">
        <w:rPr>
          <w:rFonts w:eastAsia="Times New Roman" w:cs="Times New Roman"/>
          <w:color w:val="000000"/>
          <w:szCs w:val="28"/>
          <w:lang w:eastAsia="ru-RU"/>
        </w:rPr>
        <w:t xml:space="preserve">В числе муниципальных служащих женщин 94 чел. (2017 – 96), мужчин – 21 чел. (2017 - 17). </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r w:rsidRPr="004C77AE">
        <w:rPr>
          <w:rFonts w:eastAsia="Times New Roman" w:cs="Times New Roman"/>
          <w:color w:val="000000"/>
          <w:szCs w:val="28"/>
          <w:lang w:eastAsia="ru-RU"/>
        </w:rPr>
        <w:t xml:space="preserve">По образовательному уровню: имеют высшее образование – 113 чел. (2017 – 113), из них по квалификации: по специальности менеджер ГМУ – 11 чел. (2017 – 11), экономист, финансист – 37 чел. (2017 – 38), юрист – 28 чел. (2017 - 28), инженеры –  10 чел. (2017 – 10), иная специальность – 27 чел. (2017 – 34) чел., 2 чел. (2017 – 3) муниципальных служащих имеют среднее профессиональное образование. 13 чел. (2017 – 10) имеют два и более высших образования, 2 чел. (2017 - 2) являются кандидатами наук. </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r w:rsidRPr="004C77AE">
        <w:rPr>
          <w:rFonts w:eastAsia="Times New Roman" w:cs="Times New Roman"/>
          <w:color w:val="000000"/>
          <w:szCs w:val="28"/>
          <w:lang w:eastAsia="ru-RU"/>
        </w:rPr>
        <w:t>В кадровый резерв за 2018 год по результатам конкурса включено 32 чел. (2017 – 49), из них муниципальных служащих – 15 чел. (2017 – 4), граждан – 17 чел. (2017 – 27). Назначены на муниципальную службу 10 чел. (2017 – 1)</w:t>
      </w:r>
    </w:p>
    <w:p w:rsidR="004C77AE" w:rsidRPr="004C77AE" w:rsidRDefault="004C77AE" w:rsidP="006178CB">
      <w:pPr>
        <w:widowControl w:val="0"/>
        <w:autoSpaceDE w:val="0"/>
        <w:autoSpaceDN w:val="0"/>
        <w:adjustRightInd w:val="0"/>
        <w:ind w:right="-1" w:firstLine="708"/>
        <w:rPr>
          <w:rFonts w:eastAsia="Times New Roman" w:cs="Times New Roman"/>
          <w:bCs/>
          <w:szCs w:val="28"/>
          <w:lang w:eastAsia="ru-RU"/>
        </w:rPr>
      </w:pPr>
      <w:r w:rsidRPr="004C77AE">
        <w:rPr>
          <w:rFonts w:eastAsia="Times New Roman" w:cs="Times New Roman"/>
          <w:bCs/>
          <w:szCs w:val="28"/>
          <w:lang w:eastAsia="ru-RU"/>
        </w:rPr>
        <w:t xml:space="preserve">В 2018 году </w:t>
      </w:r>
      <w:r w:rsidRPr="004C77AE">
        <w:rPr>
          <w:rFonts w:eastAsia="Times New Roman" w:cs="Times New Roman"/>
          <w:color w:val="000000"/>
          <w:szCs w:val="28"/>
          <w:lang w:eastAsia="ru-RU"/>
        </w:rPr>
        <w:t>работниками отдела по работе с кадрами</w:t>
      </w:r>
      <w:r w:rsidRPr="004C77AE">
        <w:rPr>
          <w:rFonts w:eastAsia="Times New Roman" w:cs="Times New Roman"/>
          <w:bCs/>
          <w:szCs w:val="28"/>
          <w:lang w:eastAsia="ru-RU"/>
        </w:rPr>
        <w:t xml:space="preserve"> проведены 2 проверки (обращение учителей, учеников и родителей учащихся МБОУ «Башкирская гимназия» № 25; представление прокуратуры о нарушении законодательства в сфере противодействия коррупции в отношении Абдрахманова Р.Р.). (2017 – 3: проверка анкетных данных руководителей МУП «Общепит» и МУП КДЦ «Агидель»; проверка МБОУ «СОШ № 17»). </w:t>
      </w:r>
    </w:p>
    <w:p w:rsidR="004C77AE" w:rsidRPr="004C77AE" w:rsidRDefault="004C77AE" w:rsidP="004C77AE">
      <w:pPr>
        <w:ind w:right="-1" w:firstLine="851"/>
        <w:rPr>
          <w:rFonts w:eastAsia="Times New Roman" w:cs="Times New Roman"/>
          <w:szCs w:val="28"/>
          <w:lang w:eastAsia="ru-RU"/>
        </w:rPr>
      </w:pPr>
      <w:r w:rsidRPr="004C77AE">
        <w:rPr>
          <w:rFonts w:eastAsia="Times New Roman" w:cs="Times New Roman"/>
          <w:szCs w:val="28"/>
          <w:lang w:eastAsia="ru-RU"/>
        </w:rPr>
        <w:lastRenderedPageBreak/>
        <w:t xml:space="preserve">В соответствии с Положением о проведении ведомственного контроля за соблюдением трудового законодательства и иных нормативных правовых актов, содержащих нормы трудового права, на территории городского округа город Салават Республики Башкортостан, утвержденным постановлением Администрации городского округа город Салават Республики Башкортостан от 16.12.2013 № 2469-п, постановлением Администрации  городского округа город Салават Республики Башкортостан от 28.11.2017 № 3478-п «Об утверждении плана проведения проверок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на территории городского округа город Салават Республики Башкортостан на 2018 год» было проверено 23  организации (2017 – 28): из них 2 муниципальных унитарных предприятия (2017 – 1); 21 муниципальное учреждение (2017 – 27); </w:t>
      </w:r>
    </w:p>
    <w:p w:rsidR="004C77AE" w:rsidRPr="004C77AE" w:rsidRDefault="004C77AE" w:rsidP="004C77AE">
      <w:pPr>
        <w:ind w:right="-1" w:firstLine="851"/>
        <w:rPr>
          <w:rFonts w:eastAsia="Times New Roman" w:cs="Times New Roman"/>
          <w:szCs w:val="28"/>
          <w:lang w:eastAsia="ru-RU"/>
        </w:rPr>
      </w:pPr>
      <w:r w:rsidRPr="004C77AE">
        <w:rPr>
          <w:rFonts w:eastAsia="Times New Roman" w:cs="Times New Roman"/>
          <w:szCs w:val="28"/>
          <w:lang w:eastAsia="ru-RU"/>
        </w:rPr>
        <w:t>В целях реализации положений федеральных законов от 05.10.2015 №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от 03.11.2015 № 303-ФЗ «О внесении изменений в отдельные законодательные акты Российской Федерации» разработан 1 нормативно-правовой акт в сфере противодействия коррупции (2017 – 1).</w:t>
      </w:r>
    </w:p>
    <w:p w:rsidR="004C77AE" w:rsidRPr="004C77AE" w:rsidRDefault="004C77AE" w:rsidP="004C77AE">
      <w:pPr>
        <w:widowControl w:val="0"/>
        <w:tabs>
          <w:tab w:val="left" w:pos="-142"/>
          <w:tab w:val="left" w:pos="0"/>
          <w:tab w:val="left" w:pos="567"/>
        </w:tabs>
        <w:autoSpaceDE w:val="0"/>
        <w:autoSpaceDN w:val="0"/>
        <w:adjustRightInd w:val="0"/>
        <w:ind w:right="-1" w:firstLine="851"/>
        <w:rPr>
          <w:rFonts w:eastAsia="Times New Roman" w:cs="Times New Roman"/>
          <w:color w:val="000000"/>
          <w:szCs w:val="28"/>
          <w:lang w:eastAsia="ru-RU"/>
        </w:rPr>
      </w:pPr>
      <w:r w:rsidRPr="004C77AE">
        <w:rPr>
          <w:rFonts w:eastAsia="Times New Roman" w:cs="Times New Roman"/>
          <w:szCs w:val="28"/>
          <w:lang w:eastAsia="ru-RU"/>
        </w:rPr>
        <w:t>В течение отчетного периода было проведено 4 (2017 – 5)</w:t>
      </w:r>
      <w:r w:rsidRPr="004C77AE">
        <w:rPr>
          <w:rFonts w:eastAsia="Times New Roman" w:cs="Times New Roman"/>
          <w:color w:val="000000"/>
          <w:szCs w:val="28"/>
          <w:lang w:eastAsia="ru-RU"/>
        </w:rPr>
        <w:t xml:space="preserve"> заседания Комиссии по соблюдению требований к служебному поведению муниципальных служащих и урегулированию конфликта интересов;  организовано 3 (2017 – 4) заседания антикоррупционной комиссии городского округа город Салават Республики Башкортостан.</w:t>
      </w:r>
    </w:p>
    <w:p w:rsidR="004C77AE" w:rsidRPr="004C77AE" w:rsidRDefault="004C77AE" w:rsidP="004C77AE">
      <w:pPr>
        <w:widowControl w:val="0"/>
        <w:tabs>
          <w:tab w:val="left" w:pos="-142"/>
          <w:tab w:val="left" w:pos="0"/>
          <w:tab w:val="left" w:pos="567"/>
        </w:tabs>
        <w:autoSpaceDE w:val="0"/>
        <w:autoSpaceDN w:val="0"/>
        <w:adjustRightInd w:val="0"/>
        <w:ind w:right="-1" w:firstLine="851"/>
        <w:rPr>
          <w:rFonts w:eastAsia="Times New Roman" w:cs="Times New Roman"/>
          <w:szCs w:val="28"/>
          <w:lang w:eastAsia="ru-RU"/>
        </w:rPr>
      </w:pPr>
      <w:r w:rsidRPr="004C77AE">
        <w:rPr>
          <w:rFonts w:eastAsia="Times New Roman" w:cs="Times New Roman"/>
          <w:szCs w:val="28"/>
          <w:lang w:eastAsia="ru-RU"/>
        </w:rPr>
        <w:t>В 2018 году было проведено 2 (2017 – 1) квалификационных экзамена, по результатам которого классный чин присвоился 7 муниципальным служащим.</w:t>
      </w:r>
    </w:p>
    <w:p w:rsidR="004C77AE" w:rsidRPr="004C77AE" w:rsidRDefault="004C77AE" w:rsidP="004C77AE">
      <w:pPr>
        <w:widowControl w:val="0"/>
        <w:tabs>
          <w:tab w:val="left" w:pos="-142"/>
          <w:tab w:val="left" w:pos="0"/>
        </w:tabs>
        <w:autoSpaceDE w:val="0"/>
        <w:autoSpaceDN w:val="0"/>
        <w:adjustRightInd w:val="0"/>
        <w:ind w:right="-1" w:firstLine="851"/>
        <w:rPr>
          <w:rFonts w:eastAsia="Times New Roman" w:cs="Times New Roman"/>
          <w:szCs w:val="28"/>
          <w:lang w:eastAsia="ru-RU"/>
        </w:rPr>
      </w:pPr>
      <w:r w:rsidRPr="004C77AE">
        <w:rPr>
          <w:rFonts w:eastAsia="Times New Roman" w:cs="Times New Roman"/>
          <w:szCs w:val="28"/>
          <w:lang w:eastAsia="ru-RU"/>
        </w:rPr>
        <w:t>За 2018 год 0 (2017 – 2) муниципальных служащих обучились по программам профессиональной переподготовки, повышение квалификации прошли 23 служащих.</w:t>
      </w:r>
    </w:p>
    <w:p w:rsidR="004C77AE" w:rsidRDefault="004C77AE" w:rsidP="004C77AE">
      <w:pPr>
        <w:widowControl w:val="0"/>
        <w:autoSpaceDE w:val="0"/>
        <w:autoSpaceDN w:val="0"/>
        <w:adjustRightInd w:val="0"/>
        <w:ind w:right="-1" w:firstLine="851"/>
        <w:rPr>
          <w:rFonts w:eastAsia="Times New Roman" w:cs="Times New Roman"/>
          <w:szCs w:val="28"/>
          <w:lang w:eastAsia="ru-RU"/>
        </w:rPr>
      </w:pPr>
      <w:r w:rsidRPr="004C77AE">
        <w:rPr>
          <w:rFonts w:eastAsia="Times New Roman" w:cs="Times New Roman"/>
          <w:szCs w:val="28"/>
          <w:lang w:eastAsia="ru-RU"/>
        </w:rPr>
        <w:t xml:space="preserve">В течение года оформлены классные чины 39 (2017 – 30) муниципальным служащим. </w:t>
      </w:r>
    </w:p>
    <w:p w:rsidR="00EC553B" w:rsidRDefault="00EC553B" w:rsidP="004C77AE">
      <w:pPr>
        <w:widowControl w:val="0"/>
        <w:autoSpaceDE w:val="0"/>
        <w:autoSpaceDN w:val="0"/>
        <w:adjustRightInd w:val="0"/>
        <w:ind w:right="-1" w:firstLine="851"/>
        <w:rPr>
          <w:rFonts w:eastAsia="Times New Roman" w:cs="Times New Roman"/>
          <w:szCs w:val="28"/>
          <w:lang w:eastAsia="ru-RU"/>
        </w:rPr>
      </w:pPr>
    </w:p>
    <w:p w:rsidR="006178CB" w:rsidRDefault="00EC553B" w:rsidP="00EC553B">
      <w:pPr>
        <w:ind w:firstLine="708"/>
        <w:rPr>
          <w:rFonts w:cs="Times New Roman"/>
          <w:b/>
          <w:szCs w:val="28"/>
        </w:rPr>
      </w:pPr>
      <w:bookmarkStart w:id="48" w:name="_Toc535943268"/>
      <w:r w:rsidRPr="006178CB">
        <w:rPr>
          <w:rStyle w:val="10"/>
        </w:rPr>
        <w:t>Муниципальный архив</w:t>
      </w:r>
      <w:bookmarkEnd w:id="48"/>
      <w:r w:rsidRPr="00EC553B">
        <w:rPr>
          <w:rFonts w:cs="Times New Roman"/>
          <w:b/>
          <w:szCs w:val="28"/>
        </w:rPr>
        <w:t xml:space="preserve">. </w:t>
      </w:r>
    </w:p>
    <w:p w:rsidR="000A11F3" w:rsidRPr="000A11F3" w:rsidRDefault="000A11F3" w:rsidP="000A11F3">
      <w:pPr>
        <w:ind w:firstLine="708"/>
        <w:rPr>
          <w:rFonts w:cs="Times New Roman"/>
          <w:szCs w:val="28"/>
        </w:rPr>
      </w:pPr>
      <w:r w:rsidRPr="000A11F3">
        <w:rPr>
          <w:rFonts w:cs="Times New Roman"/>
          <w:szCs w:val="28"/>
        </w:rPr>
        <w:t>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постоянного и длительного хранения являются важнейшими направлениями деятельности муниципалитета.</w:t>
      </w:r>
    </w:p>
    <w:p w:rsidR="000A11F3" w:rsidRPr="000A11F3" w:rsidRDefault="000A11F3" w:rsidP="000A11F3">
      <w:pPr>
        <w:ind w:firstLine="708"/>
        <w:rPr>
          <w:rFonts w:cs="Times New Roman"/>
          <w:szCs w:val="28"/>
        </w:rPr>
      </w:pPr>
      <w:r w:rsidRPr="000A11F3">
        <w:rPr>
          <w:rFonts w:cs="Times New Roman"/>
          <w:szCs w:val="28"/>
        </w:rPr>
        <w:t xml:space="preserve">  На сегодняшний день в Салаватском муниципальном архиве хранятся документы в 156 архивных фондах в количестве 67145 дел. Хранящиеся в </w:t>
      </w:r>
      <w:r w:rsidRPr="000A11F3">
        <w:rPr>
          <w:rFonts w:cs="Times New Roman"/>
          <w:szCs w:val="28"/>
        </w:rPr>
        <w:lastRenderedPageBreak/>
        <w:t>архиве фонды содержат документы постоянного хранения за 1960-2013 годы и долговременного хранения за 1947-2018 годы.</w:t>
      </w:r>
    </w:p>
    <w:p w:rsidR="000A11F3" w:rsidRPr="000A11F3" w:rsidRDefault="000A11F3" w:rsidP="000A11F3">
      <w:pPr>
        <w:ind w:firstLine="708"/>
        <w:rPr>
          <w:rFonts w:cs="Times New Roman"/>
          <w:szCs w:val="28"/>
        </w:rPr>
      </w:pPr>
      <w:r w:rsidRPr="000A11F3">
        <w:rPr>
          <w:rFonts w:cs="Times New Roman"/>
          <w:szCs w:val="28"/>
        </w:rPr>
        <w:t>В 2018 году архивный отдел Администрации городского округа город Салават Республики Башкортостан (далее -архивный отдел) осуществлял следующую деятельность:</w:t>
      </w:r>
    </w:p>
    <w:p w:rsidR="000A11F3" w:rsidRPr="000A11F3" w:rsidRDefault="000A11F3" w:rsidP="000A11F3">
      <w:pPr>
        <w:ind w:firstLine="708"/>
        <w:rPr>
          <w:rFonts w:cs="Times New Roman"/>
          <w:szCs w:val="28"/>
        </w:rPr>
      </w:pPr>
      <w:r w:rsidRPr="000A11F3">
        <w:rPr>
          <w:rFonts w:cs="Times New Roman"/>
          <w:szCs w:val="28"/>
        </w:rPr>
        <w:t>- участие в работе коллегии Управления по делам архивов   Республики Башкортостан и Совета по архивному делу Республики Башкортостан по итогам работы за 2017 год;</w:t>
      </w:r>
    </w:p>
    <w:p w:rsidR="000A11F3" w:rsidRPr="000A11F3" w:rsidRDefault="000A11F3" w:rsidP="000A11F3">
      <w:pPr>
        <w:ind w:firstLine="708"/>
        <w:rPr>
          <w:rFonts w:cs="Times New Roman"/>
          <w:szCs w:val="28"/>
        </w:rPr>
      </w:pPr>
      <w:r w:rsidRPr="000A11F3">
        <w:rPr>
          <w:rFonts w:cs="Times New Roman"/>
          <w:szCs w:val="28"/>
        </w:rPr>
        <w:t>- разработан план и проведены часть юбилейных мероприятий на               2018-2019гг., посвященных празднованию 100-летия государственной архивной службы России и Республики Башкортостан в соответствии с Указом Президента Российской Федерации от 10 июля 2017 года № 314 и распоряжением Правительства Республики Башкортостан от 12 марта 2018 года № 174-р.</w:t>
      </w:r>
    </w:p>
    <w:p w:rsidR="000A11F3" w:rsidRPr="000A11F3" w:rsidRDefault="000A11F3" w:rsidP="000A11F3">
      <w:pPr>
        <w:ind w:firstLine="708"/>
        <w:rPr>
          <w:rFonts w:cs="Times New Roman"/>
          <w:szCs w:val="28"/>
        </w:rPr>
      </w:pPr>
      <w:r w:rsidRPr="000A11F3">
        <w:rPr>
          <w:rFonts w:cs="Times New Roman"/>
          <w:szCs w:val="28"/>
        </w:rPr>
        <w:t>В отчетном периоде были организованы выставки документальных материалов из личных фондов Лебедькова И.А., Мазитова Я.З.; оформлены тематические выставки «К 70-летнему юбилею «Газпром нефтехим Салават», к празднованию Дня Победы-9 Мая, «Родному городу-70»; подготовлена видеопрезентация «Архивное дело» в рамках создания архивной коллекции государственной архивной службы Республики Башкортостан; приняли участие во Всероссийском конкурсе «Юный архивист».</w:t>
      </w:r>
    </w:p>
    <w:p w:rsidR="000A11F3" w:rsidRPr="000A11F3" w:rsidRDefault="000A11F3" w:rsidP="000A11F3">
      <w:pPr>
        <w:ind w:firstLine="708"/>
        <w:rPr>
          <w:rFonts w:cs="Times New Roman"/>
          <w:szCs w:val="28"/>
        </w:rPr>
      </w:pPr>
      <w:r w:rsidRPr="000A11F3">
        <w:rPr>
          <w:rFonts w:cs="Times New Roman"/>
          <w:szCs w:val="28"/>
        </w:rPr>
        <w:t>Документы по личному составу (893 ед.хр.) и постоянного хранения (570 ед.хр.), поступившие на хранение за 2018 год, внесены в книгу учета поступления документов.</w:t>
      </w:r>
    </w:p>
    <w:p w:rsidR="000A11F3" w:rsidRPr="000A11F3" w:rsidRDefault="000A11F3" w:rsidP="000A11F3">
      <w:pPr>
        <w:ind w:firstLine="708"/>
        <w:rPr>
          <w:rFonts w:cs="Times New Roman"/>
          <w:szCs w:val="28"/>
        </w:rPr>
      </w:pPr>
      <w:r w:rsidRPr="000A11F3">
        <w:rPr>
          <w:rFonts w:cs="Times New Roman"/>
          <w:szCs w:val="28"/>
        </w:rPr>
        <w:t xml:space="preserve">      Продолжена работа по обеспечению сохранности документов постоянного срока хранения и по личному составу при ликвидации государственных и муниципальных учреждений и организаций, в том числе в ходе банкротства, а также при приватизации организаций.</w:t>
      </w:r>
    </w:p>
    <w:p w:rsidR="000A11F3" w:rsidRPr="000A11F3" w:rsidRDefault="000A11F3" w:rsidP="000A11F3">
      <w:pPr>
        <w:ind w:firstLine="708"/>
        <w:rPr>
          <w:rFonts w:cs="Times New Roman"/>
          <w:szCs w:val="28"/>
        </w:rPr>
      </w:pPr>
      <w:r w:rsidRPr="000A11F3">
        <w:rPr>
          <w:rFonts w:cs="Times New Roman"/>
          <w:szCs w:val="28"/>
        </w:rPr>
        <w:t>Продолжена работа по оказанию методической помощи в организации хранения, учета и использования электронных документов,  образовавшихся в деятельности организаций-источников комплектования муниципального архива, консультации в организации делопроизводства и архива,  описании документов постоянного хранения, по личному составу, составлении акта о выделении к уничтожению документов временного хранения, составлении исторической справки и т.д. Постоянно ведется консультирование сторонних организаций по вопросам подготовки и передачи документов на хранение.</w:t>
      </w:r>
    </w:p>
    <w:p w:rsidR="000A11F3" w:rsidRPr="000A11F3" w:rsidRDefault="000A11F3" w:rsidP="000A11F3">
      <w:pPr>
        <w:ind w:firstLine="708"/>
        <w:rPr>
          <w:rFonts w:cs="Times New Roman"/>
          <w:szCs w:val="28"/>
        </w:rPr>
      </w:pPr>
      <w:r w:rsidRPr="000A11F3">
        <w:rPr>
          <w:rFonts w:cs="Times New Roman"/>
          <w:szCs w:val="28"/>
        </w:rPr>
        <w:t>Установлен федеральный программный комплекс «Архивный фонд» версия 5.05.  Всего в ФПК «Архивный фонд» внесено 156 заголовков фондов, 244 описей, введено 67145 единиц хранения в 156 фондах.</w:t>
      </w:r>
    </w:p>
    <w:p w:rsidR="000A11F3" w:rsidRPr="000A11F3" w:rsidRDefault="000A11F3" w:rsidP="000A11F3">
      <w:pPr>
        <w:ind w:firstLine="708"/>
        <w:rPr>
          <w:rFonts w:cs="Times New Roman"/>
          <w:szCs w:val="28"/>
        </w:rPr>
      </w:pPr>
      <w:r w:rsidRPr="000A11F3">
        <w:rPr>
          <w:rFonts w:cs="Times New Roman"/>
          <w:szCs w:val="28"/>
        </w:rPr>
        <w:t>Закончена оцифровка документов - журналов регистрации решений,   постановлений и распоряжений Администрации (1960-2013 годы).</w:t>
      </w:r>
    </w:p>
    <w:p w:rsidR="000A11F3" w:rsidRPr="000A11F3" w:rsidRDefault="000A11F3" w:rsidP="000A11F3">
      <w:pPr>
        <w:ind w:firstLine="708"/>
        <w:rPr>
          <w:rFonts w:cs="Times New Roman"/>
          <w:szCs w:val="28"/>
        </w:rPr>
      </w:pPr>
      <w:r w:rsidRPr="000A11F3">
        <w:rPr>
          <w:rFonts w:cs="Times New Roman"/>
          <w:szCs w:val="28"/>
        </w:rPr>
        <w:t>По мере поступления документов на хранение ведется ввод в базу данных исторических справок. Всего введено 156 исторических справок.</w:t>
      </w:r>
    </w:p>
    <w:p w:rsidR="000A11F3" w:rsidRPr="000A11F3" w:rsidRDefault="000A11F3" w:rsidP="000A11F3">
      <w:pPr>
        <w:ind w:firstLine="708"/>
        <w:rPr>
          <w:rFonts w:cs="Times New Roman"/>
          <w:szCs w:val="28"/>
        </w:rPr>
      </w:pPr>
      <w:r w:rsidRPr="000A11F3">
        <w:rPr>
          <w:rFonts w:cs="Times New Roman"/>
          <w:szCs w:val="28"/>
        </w:rPr>
        <w:lastRenderedPageBreak/>
        <w:t xml:space="preserve">За 2018 год подготовлено 10291 справка социально-правового и тематического характера. </w:t>
      </w:r>
    </w:p>
    <w:p w:rsidR="000A11F3" w:rsidRPr="000A11F3" w:rsidRDefault="000A11F3" w:rsidP="000A11F3">
      <w:pPr>
        <w:ind w:firstLine="708"/>
        <w:rPr>
          <w:rFonts w:cs="Times New Roman"/>
          <w:szCs w:val="28"/>
        </w:rPr>
      </w:pPr>
      <w:r w:rsidRPr="000A11F3">
        <w:rPr>
          <w:rFonts w:cs="Times New Roman"/>
          <w:szCs w:val="28"/>
        </w:rPr>
        <w:t>За отчетный период выдано пользователям 24 дела.</w:t>
      </w:r>
    </w:p>
    <w:p w:rsidR="000A11F3" w:rsidRPr="000A11F3" w:rsidRDefault="000A11F3" w:rsidP="000A11F3">
      <w:pPr>
        <w:ind w:firstLine="708"/>
        <w:rPr>
          <w:rFonts w:cs="Times New Roman"/>
          <w:szCs w:val="28"/>
        </w:rPr>
      </w:pPr>
      <w:r w:rsidRPr="000A11F3">
        <w:rPr>
          <w:rFonts w:cs="Times New Roman"/>
          <w:szCs w:val="28"/>
        </w:rPr>
        <w:t xml:space="preserve">Решались организационные вопросы по проектно-сметной документации по реконструкции помещения, выделенного под городской архив по адресу: г. Салават, пр. Нефтяников, 15 общей площадью 2043,6 кв. м. Проектная документация прошла экспертизу в ноябре 2017 года.  В апреле 2018 года получено положительное заключение на сметную документацию на сумму с учетом индекса дефлятора на 2019 год – 58 486,85 тыс. рублей.   </w:t>
      </w:r>
    </w:p>
    <w:p w:rsidR="000A11F3" w:rsidRPr="000A11F3" w:rsidRDefault="000A11F3" w:rsidP="000A11F3">
      <w:pPr>
        <w:ind w:firstLine="708"/>
        <w:rPr>
          <w:rFonts w:cs="Times New Roman"/>
          <w:szCs w:val="28"/>
        </w:rPr>
      </w:pPr>
      <w:r w:rsidRPr="000A11F3">
        <w:rPr>
          <w:rFonts w:cs="Times New Roman"/>
          <w:szCs w:val="28"/>
        </w:rPr>
        <w:t xml:space="preserve">  В целях реализации данного проекта были подготовлены и направлены ряд писем в адрес Главы Республики Башкортостан, Правительства РБ, Министерства экономического развития РБ, Министерства финансов с просьбой оказания содействия в финансирования данного проекта из республиканского бюджета в 2019 году.</w:t>
      </w:r>
    </w:p>
    <w:p w:rsidR="000A11F3" w:rsidRPr="000A11F3" w:rsidRDefault="000A11F3" w:rsidP="000A11F3">
      <w:pPr>
        <w:ind w:firstLine="708"/>
        <w:rPr>
          <w:rFonts w:cs="Times New Roman"/>
          <w:szCs w:val="28"/>
        </w:rPr>
      </w:pPr>
      <w:r w:rsidRPr="000A11F3">
        <w:rPr>
          <w:rFonts w:cs="Times New Roman"/>
          <w:szCs w:val="28"/>
        </w:rPr>
        <w:t xml:space="preserve">На сегодняшний день проект реконструкции здания для муниципального архива города включен в республиканскую адресную инвестиционную программу.        </w:t>
      </w:r>
    </w:p>
    <w:p w:rsidR="000A11F3" w:rsidRPr="000A11F3" w:rsidRDefault="000A11F3" w:rsidP="000A11F3">
      <w:pPr>
        <w:ind w:firstLine="708"/>
        <w:rPr>
          <w:rFonts w:cs="Times New Roman"/>
          <w:szCs w:val="28"/>
        </w:rPr>
      </w:pPr>
      <w:r w:rsidRPr="000A11F3">
        <w:rPr>
          <w:rFonts w:cs="Times New Roman"/>
          <w:szCs w:val="28"/>
        </w:rPr>
        <w:t>Укрепление материально-технической базы приведет к созданию оптимальных условий хранения архивных документов и работы сотрудников отдела, повысит пожарную безопасность, обеспечит доступ пользователей    к ретроспективной архивной информации, приведет к снижению затрат и сокращению времени на выполнение архивных работ, сокращению сроков выполнения запросов организаций и граждан, повысит эффективность использования архивных документов.</w:t>
      </w:r>
    </w:p>
    <w:p w:rsidR="006178CB" w:rsidRDefault="003F6EF3" w:rsidP="006178CB">
      <w:pPr>
        <w:pStyle w:val="1"/>
        <w:rPr>
          <w:rFonts w:asciiTheme="minorHAnsi" w:hAnsiTheme="minorHAnsi"/>
          <w:sz w:val="22"/>
        </w:rPr>
      </w:pPr>
      <w:bookmarkStart w:id="49" w:name="_Toc535943269"/>
      <w:r w:rsidRPr="003F6EF3">
        <w:t>Работа Правового управления</w:t>
      </w:r>
      <w:bookmarkEnd w:id="49"/>
      <w:r w:rsidRPr="003F6EF3">
        <w:rPr>
          <w:rFonts w:asciiTheme="minorHAnsi" w:hAnsiTheme="minorHAnsi"/>
          <w:sz w:val="22"/>
        </w:rPr>
        <w:t xml:space="preserve"> </w:t>
      </w:r>
    </w:p>
    <w:p w:rsidR="00D87182" w:rsidRPr="00D87182" w:rsidRDefault="00D87182" w:rsidP="00D87182">
      <w:pPr>
        <w:rPr>
          <w:rFonts w:cs="Times New Roman"/>
          <w:szCs w:val="28"/>
        </w:rPr>
      </w:pPr>
      <w:r w:rsidRPr="00D87182">
        <w:rPr>
          <w:rFonts w:cs="Times New Roman"/>
          <w:szCs w:val="28"/>
        </w:rPr>
        <w:t>Работа Правового управления</w:t>
      </w:r>
      <w:r w:rsidRPr="00D87182">
        <w:rPr>
          <w:rFonts w:asciiTheme="minorHAnsi" w:hAnsiTheme="minorHAnsi"/>
          <w:sz w:val="22"/>
        </w:rPr>
        <w:t xml:space="preserve"> </w:t>
      </w:r>
      <w:r w:rsidRPr="00D87182">
        <w:rPr>
          <w:rFonts w:cs="Times New Roman"/>
          <w:szCs w:val="28"/>
        </w:rPr>
        <w:t>Администрации городского округа за 2018 год была направлена на достижение целей и задач, поставленных перед управлением, а именно: осуществление правовой экспертизы документов, рассмотрение разногласий, полученных от структурных подразделений, антикоррупционную экспертизу НПА, изучение судебных материалов, участие в судебных заседаниях, оформление доверенностей, консультации работников Администрации по правовым вопросам, возникающим при выполнении должностных обязанностей, совместную работу с КУС Минземимущества РБ по городу Салавату, рассмотрение представлений прокуратуры и иных органов, рассмотрение обращений граждан, обеспечение анализа и подготовку ежемесячных отчетов о результатах исполнительного производства, участие в комиссиях, рабочих совещаниях, ведение протоколов заседаний, ведение регистрации судебных дел (в электронной и журнальной форме), проектов постановлений, распоряжений, внутренней переписки, текущую работу.</w:t>
      </w:r>
    </w:p>
    <w:p w:rsidR="00D87182" w:rsidRPr="00D87182" w:rsidRDefault="00D87182" w:rsidP="00D87182">
      <w:pPr>
        <w:rPr>
          <w:rFonts w:cs="Times New Roman"/>
          <w:szCs w:val="28"/>
        </w:rPr>
      </w:pPr>
      <w:r w:rsidRPr="00D87182">
        <w:rPr>
          <w:rFonts w:cs="Times New Roman"/>
          <w:szCs w:val="28"/>
        </w:rPr>
        <w:t xml:space="preserve">За отчетный период всеми работниками Правового управления осуществлялась консультация работников Администрации по всему спектру правовых вопросов, возникающих при организации деятельности </w:t>
      </w:r>
      <w:r w:rsidRPr="00D87182">
        <w:rPr>
          <w:rFonts w:cs="Times New Roman"/>
          <w:szCs w:val="28"/>
        </w:rPr>
        <w:lastRenderedPageBreak/>
        <w:t xml:space="preserve">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D87182" w:rsidRPr="00D87182" w:rsidRDefault="00D87182" w:rsidP="00D87182">
      <w:pPr>
        <w:rPr>
          <w:rFonts w:cs="Times New Roman"/>
          <w:szCs w:val="28"/>
        </w:rPr>
      </w:pPr>
      <w:r w:rsidRPr="00D87182">
        <w:rPr>
          <w:rFonts w:cs="Times New Roman"/>
          <w:szCs w:val="28"/>
        </w:rPr>
        <w:t>Специалисты Правового управления являются членами  практически всех комиссий, создаваемых в Администрации городского округа город Салават Республики Башкортостан: комиссии по земельным участкам; комиссии по инвентаризации; антинаркотической комиссии; комиссии по профилактике правонарушений; антикоррупционной комиссии; комиссии по алкоголю; комиссии по урегулированию конфликта интересов; комиссии по осуществлению закупок; Административной комиссии и др.</w:t>
      </w:r>
    </w:p>
    <w:p w:rsidR="00D87182" w:rsidRPr="00D87182" w:rsidRDefault="00D87182" w:rsidP="00D87182">
      <w:pPr>
        <w:rPr>
          <w:rFonts w:cs="Times New Roman"/>
          <w:szCs w:val="28"/>
        </w:rPr>
      </w:pPr>
      <w:r w:rsidRPr="00D87182">
        <w:rPr>
          <w:rFonts w:cs="Times New Roman"/>
          <w:szCs w:val="28"/>
        </w:rPr>
        <w:t xml:space="preserve">Правовое управление принимает участие в совещаниях Администрации:  по различным вопросам, касающимся деятельности  и полномочий Администрации городского округа. </w:t>
      </w:r>
    </w:p>
    <w:p w:rsidR="00D87182" w:rsidRPr="00D87182" w:rsidRDefault="00D87182" w:rsidP="00D87182">
      <w:pPr>
        <w:rPr>
          <w:rFonts w:cs="Times New Roman"/>
          <w:szCs w:val="28"/>
        </w:rPr>
      </w:pPr>
      <w:r w:rsidRPr="00D87182">
        <w:rPr>
          <w:rFonts w:cs="Times New Roman"/>
          <w:szCs w:val="28"/>
        </w:rPr>
        <w:t>Работа Правового управления всегда носит внеплановый характер, так как зависит от качества работы специалистов Администрации, КУС Минземимущества РБ по городу Салавату, отраслевых органов Администрации с правами юридического лица, муниципальных учреждений и предприятий города. Как правило, одно судебное дело никогда не заканчивается в одном судебном заседании, а занимает минимум три месяца судебных тяжб. В среднем, от начала до окончания одного судебного дела юристы Администрации участвуют в семи судебных заседаниях, к которым необходимо подготовиться как информационно, так и документально.</w:t>
      </w:r>
    </w:p>
    <w:p w:rsidR="00D87182" w:rsidRPr="00D87182" w:rsidRDefault="00D87182" w:rsidP="00D87182">
      <w:pPr>
        <w:rPr>
          <w:rFonts w:cs="Times New Roman"/>
          <w:szCs w:val="28"/>
        </w:rPr>
      </w:pPr>
      <w:r w:rsidRPr="00D87182">
        <w:rPr>
          <w:rFonts w:cs="Times New Roman"/>
          <w:szCs w:val="28"/>
        </w:rPr>
        <w:t>В 2018 году</w:t>
      </w:r>
      <w:r w:rsidRPr="00D87182">
        <w:rPr>
          <w:rFonts w:asciiTheme="minorHAnsi" w:hAnsiTheme="minorHAnsi"/>
          <w:sz w:val="22"/>
        </w:rPr>
        <w:t xml:space="preserve"> </w:t>
      </w:r>
      <w:r w:rsidRPr="00D87182">
        <w:rPr>
          <w:rFonts w:cs="Times New Roman"/>
          <w:szCs w:val="28"/>
        </w:rPr>
        <w:t>специалисты Правового управления осуществляли работу по таким спорным ситуациям, как гражданские дела по 7 микрорайону; иск ООО «Виктория» к ОСТС, Администрации ГО г Салават о взыскании неосновательного обогащения в размере 17485890 рублей; иск ООО НПП «УРАЛ» к Администрации ГО г.Салават о взыскании задолженности по муниципальному контракту № 0801300011917000261-0038474-0; иск Комитета по управлению собственностью г. Салават к Абдрашитову М.Х.</w:t>
      </w:r>
      <w:r w:rsidRPr="00D87182">
        <w:rPr>
          <w:rFonts w:cs="Times New Roman"/>
          <w:szCs w:val="28"/>
        </w:rPr>
        <w:tab/>
        <w:t>о взыскании задолженности по арендной плате в размере 679 586 рублей 58 копеек; иск прокуратуры к ООО «БашСпортИндустрия», Администрации ГО г.Салават о признании объекта самовольной постройкой; иск ООО «Башкирская генерирующая компания» к Администрации ГО г.Салават</w:t>
      </w:r>
      <w:r w:rsidRPr="00D87182">
        <w:rPr>
          <w:rFonts w:cs="Times New Roman"/>
          <w:szCs w:val="28"/>
        </w:rPr>
        <w:tab/>
        <w:t xml:space="preserve">о взыскании 34991154 рублей 45 копеек; иск ООО «Радоил» к Администрации ГО г.Салават о признании постановления Администрации недействительным №2080-п; иск Ямиловой М.В. к Администрации ГО г.Салават о взыскании 602425 рублей 31 копеек суммы убытков; исковые заявления ООО «ЖКЗ», ООО «ЖЭУ №1» к Администрации о взыскании задолженности (за капитальный ремонт общего имущества в многоквартирных домах и задолженность за постановку ресурсов); иск Администрации ГО г.Салават  к ООО «Безопасность» о взыскании части полученной субсидии в размере 289600 рублей; иск Администрации г.Салават к ИП Васильеву об обязании привести в соответствие нежилое здание; иск  ООО «Газпром нефтехим Салават» к Администрации ГО г.Салават о взыскании 113 млн.рублей; иск </w:t>
      </w:r>
      <w:r w:rsidRPr="00D87182">
        <w:rPr>
          <w:rFonts w:cs="Times New Roman"/>
          <w:szCs w:val="28"/>
        </w:rPr>
        <w:lastRenderedPageBreak/>
        <w:t>ООО «Алладин» к Администрации ГО г.Салават о признании решения органа МСУ незаконным; иск ООО «Профи – Строй» к  Администрации ГО г.Салават  о взыскании 314 870 рублей 88 копеек; иск ООО «Строительные технологии» к  УГХ, Администрации ГО г.Салават   на сумму 685 700 рублей; иск УГХ, Администрации ГО г.Салават к ИП Нерсесян С.Б. об устранении недостатков работ; иск Администрации ГО г.Салават к  ООО Баш РТС о понуждении заключить государственный контракт; иск ООО "ВЭМ"</w:t>
      </w:r>
      <w:r w:rsidRPr="00D87182">
        <w:rPr>
          <w:rFonts w:cs="Times New Roman"/>
          <w:szCs w:val="28"/>
        </w:rPr>
        <w:tab/>
        <w:t xml:space="preserve"> к Управлению городского хозяйства, Администрации ГО г. Салават РБ о взыскании задолженности в размере 3 433 680 руб. 85 коп. и т.д.</w:t>
      </w:r>
    </w:p>
    <w:p w:rsidR="00D87182" w:rsidRPr="00D87182" w:rsidRDefault="00D87182" w:rsidP="00D87182">
      <w:pPr>
        <w:rPr>
          <w:rFonts w:cs="Times New Roman"/>
          <w:szCs w:val="28"/>
        </w:rPr>
      </w:pPr>
      <w:r w:rsidRPr="00D87182">
        <w:rPr>
          <w:rFonts w:cs="Times New Roman"/>
          <w:szCs w:val="28"/>
        </w:rPr>
        <w:t>Большой объем претензионно – исковой работы проводится также в сферах: строительства (самовольные строительства; обжалование действий (бездействий) органов местного самоуправления, о признании долевой собственности; об обязании привести в соответствие нежилое здание), 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о снятии с регистрационного учета, о признании нежилого строения жилым строением пригодным для постоянного проживания),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специализированного жилищного фонда), управления образования – о признании бездействия незаконным и обязании устранить нарушения требований законодательства по профилактике терроризма (установка видеонаблюдения, ограждения территорий образовательных учреждений).</w:t>
      </w:r>
    </w:p>
    <w:p w:rsidR="003F6EF3" w:rsidRPr="00C021CF" w:rsidRDefault="00D87182" w:rsidP="00D87182">
      <w:pPr>
        <w:rPr>
          <w:rFonts w:eastAsia="Times New Roman" w:cs="Times New Roman"/>
          <w:b/>
          <w:szCs w:val="28"/>
          <w:lang w:eastAsia="ru-RU"/>
        </w:rPr>
      </w:pPr>
      <w:r w:rsidRPr="00D87182">
        <w:rPr>
          <w:rFonts w:cs="Times New Roman"/>
          <w:szCs w:val="28"/>
        </w:rPr>
        <w:t>Правовым управлением дополнительно планируется проведение          следующей работы: снос самовольного строительства;</w:t>
      </w:r>
      <w:r w:rsidRPr="00D87182">
        <w:rPr>
          <w:rFonts w:cs="Times New Roman"/>
          <w:szCs w:val="28"/>
        </w:rPr>
        <w:tab/>
        <w:t>участие в разработке муниципальных нормативно-правовых актов в сфере предпринимательства;</w:t>
      </w:r>
      <w:r w:rsidRPr="00D87182">
        <w:rPr>
          <w:rFonts w:cs="Times New Roman"/>
          <w:szCs w:val="28"/>
        </w:rPr>
        <w:tab/>
        <w:t xml:space="preserve">претензионно-исковая работа по выселению нанимателей в связи с невнесением платы более 6 месяцев; претензионно-исковая работа по выселению граждан в связи с нарушением правил общежития; участие в работе Административной комиссии; взаимодействие со службой судебных приставов по исполнению судебных решений в пользу Администрации. </w:t>
      </w:r>
      <w:r w:rsidR="003F6EF3" w:rsidRPr="003F6EF3">
        <w:rPr>
          <w:rFonts w:cs="Times New Roman"/>
          <w:szCs w:val="28"/>
        </w:rPr>
        <w:t xml:space="preserve"> </w:t>
      </w:r>
    </w:p>
    <w:p w:rsidR="006178CB" w:rsidRDefault="00EC553B" w:rsidP="006178CB">
      <w:pPr>
        <w:pStyle w:val="1"/>
        <w:rPr>
          <w:rFonts w:eastAsia="Times New Roman"/>
          <w:lang w:eastAsia="ru-RU"/>
        </w:rPr>
      </w:pPr>
      <w:bookmarkStart w:id="50" w:name="_Toc535943270"/>
      <w:r w:rsidRPr="00EC553B">
        <w:t>Работа с обращениями граждан</w:t>
      </w:r>
      <w:bookmarkEnd w:id="50"/>
      <w:r w:rsidRPr="00EC553B">
        <w:rPr>
          <w:rFonts w:eastAsia="Times New Roman"/>
          <w:lang w:eastAsia="ru-RU"/>
        </w:rPr>
        <w:t xml:space="preserve"> </w:t>
      </w:r>
    </w:p>
    <w:p w:rsidR="00050F77" w:rsidRPr="00050F77" w:rsidRDefault="006178CB" w:rsidP="00050F77">
      <w:pPr>
        <w:tabs>
          <w:tab w:val="left" w:pos="0"/>
        </w:tabs>
        <w:rPr>
          <w:rFonts w:eastAsia="Times New Roman" w:cs="Times New Roman"/>
          <w:szCs w:val="28"/>
          <w:lang w:eastAsia="ru-RU"/>
        </w:rPr>
      </w:pPr>
      <w:r w:rsidRPr="006178CB">
        <w:rPr>
          <w:rFonts w:eastAsia="Times New Roman" w:cs="Times New Roman"/>
          <w:szCs w:val="28"/>
          <w:lang w:eastAsia="ru-RU"/>
        </w:rPr>
        <w:t xml:space="preserve">Работа с обращениями граждан </w:t>
      </w:r>
      <w:r w:rsidR="00EC553B" w:rsidRPr="00EC553B">
        <w:rPr>
          <w:rFonts w:eastAsia="Times New Roman" w:cs="Times New Roman"/>
          <w:szCs w:val="28"/>
          <w:lang w:eastAsia="ru-RU"/>
        </w:rPr>
        <w:t xml:space="preserve">в Администрации городского округа город </w:t>
      </w:r>
      <w:r w:rsidR="00050F77" w:rsidRPr="00050F77">
        <w:rPr>
          <w:rFonts w:cs="Times New Roman"/>
          <w:szCs w:val="28"/>
        </w:rPr>
        <w:t>Работа с обращениями граждан</w:t>
      </w:r>
      <w:r w:rsidR="00050F77" w:rsidRPr="00050F77">
        <w:rPr>
          <w:rFonts w:eastAsia="Times New Roman" w:cs="Times New Roman"/>
          <w:szCs w:val="28"/>
          <w:lang w:eastAsia="ru-RU"/>
        </w:rPr>
        <w:t xml:space="preserve"> в Администрации городского округа город Салават Республики Башкортостан (далее - Администрация) ведется в соответствии с Федеральным законом №59-ФЗ «О порядке рассмотрения обращений граждан Российской Федерации» и Законом Республики Башкортостан №391-з «Об обращениях граждан в Республике Башкортостан».</w:t>
      </w:r>
    </w:p>
    <w:p w:rsidR="00050F77" w:rsidRPr="00050F77" w:rsidRDefault="00050F77" w:rsidP="00050F77">
      <w:pPr>
        <w:rPr>
          <w:rFonts w:eastAsia="Times New Roman" w:cs="Times New Roman"/>
          <w:szCs w:val="28"/>
          <w:lang w:eastAsia="ru-RU"/>
        </w:rPr>
      </w:pPr>
      <w:r w:rsidRPr="00050F77">
        <w:rPr>
          <w:rFonts w:eastAsia="Times New Roman" w:cs="Times New Roman"/>
          <w:szCs w:val="28"/>
          <w:lang w:eastAsia="ru-RU"/>
        </w:rPr>
        <w:lastRenderedPageBreak/>
        <w:t>В 2018 году через организационно - контрольный отдел к главе Администрации и заместителям главы Администрации поступило 4585  обращений граждан, что на 112 обращений меньше, чем в 2017 году (97,7%):</w:t>
      </w:r>
      <w:r w:rsidRPr="00050F77">
        <w:rPr>
          <w:rFonts w:eastAsia="Times New Roman" w:cs="Times New Roman"/>
          <w:noProof/>
          <w:szCs w:val="28"/>
          <w:lang w:eastAsia="ru-RU"/>
        </w:rPr>
        <w:t xml:space="preserve"> </w:t>
      </w:r>
      <w:r w:rsidRPr="00050F77">
        <w:rPr>
          <w:rFonts w:eastAsia="Times New Roman" w:cs="Times New Roman"/>
          <w:szCs w:val="28"/>
          <w:lang w:eastAsia="ru-RU"/>
        </w:rPr>
        <w:t>из</w:t>
      </w:r>
      <w:r w:rsidRPr="00050F77">
        <w:rPr>
          <w:rFonts w:eastAsia="Times New Roman" w:cs="Times New Roman"/>
          <w:b/>
          <w:szCs w:val="28"/>
          <w:lang w:eastAsia="ru-RU"/>
        </w:rPr>
        <w:t xml:space="preserve"> </w:t>
      </w:r>
      <w:r w:rsidRPr="00050F77">
        <w:rPr>
          <w:rFonts w:eastAsia="Times New Roman" w:cs="Times New Roman"/>
          <w:szCs w:val="28"/>
          <w:lang w:eastAsia="ru-RU"/>
        </w:rPr>
        <w:t xml:space="preserve">них 326 обращений ( в 2017 году-380 ) поступило в ходе личного приема,  4259 - в письменном виде, в том числе в форме электронного документа – 957 обращений.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 xml:space="preserve">По каналам поступления обращения распределились следующим образом: нарочно и курьером - 2991 обращение (в 2017 г. - 3115), почтой - 309 обращений (в 2017 г. - 347), в форме электронного документа  957 -  обращений (в 2017 г. - 845), факсом, телефонограммой - 2 обращения  (в 2017 г. - 10), в ходе личного приема – 326 (380)   обращений.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 xml:space="preserve">Через вышестоящие организации, министерства и ведомства, прокуратуру города Салават поступило 1051 обращение, что составило 22,9% от общего количества (в 2017 г. - 1014, 21,6%): из них: через Администрацию Главы РБ поступило 129 (77) обращений (в скобках указаны показатели 2017 года), Правительство РБ – 173 (126) обращения, прокуратуру города Салават – 136 (170) обращений, через депутатов и Совет городского округа – 21 (38) обращение. Увеличилось по сравнению с 2017 годом количество обращений,  поступивших в Администрацию городского округа  через Администрацию Главы РБ и Аппарат Правительства РБ.  Если в 2017 году эта цифра составляла 203 обращения, то в 2017 году – 302 обращения. В то же время, значительно уменьшилось количество обращений, поступивших через прокуратуру г.Салавата и Государственный комитет РБ по жилищному  и строительному надзору.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 xml:space="preserve">По характеру обращения, поступившие в Администрацию городского округа,  распределились следующим образом: заявления - 3621 (79,0%), в 2017 г. - 4062 (86,5%); жалобы - 735 (16,0%), в 2017 г. - 441 (9,4%); уведомления - 211 (4,6%), в 2017 г. - 171 (3,6%); предложения - 18 (0,4%), в 2017 г. - 23 (0,5%). </w:t>
      </w:r>
    </w:p>
    <w:p w:rsidR="00050F77" w:rsidRPr="00050F77" w:rsidRDefault="00050F77" w:rsidP="00050F77">
      <w:pPr>
        <w:tabs>
          <w:tab w:val="left" w:pos="0"/>
        </w:tabs>
        <w:rPr>
          <w:rFonts w:eastAsia="Times New Roman" w:cs="Times New Roman"/>
          <w:szCs w:val="28"/>
          <w:shd w:val="clear" w:color="auto" w:fill="FFFFFF"/>
          <w:lang w:eastAsia="ru-RU"/>
        </w:rPr>
      </w:pPr>
      <w:r w:rsidRPr="00050F77">
        <w:rPr>
          <w:rFonts w:eastAsia="Times New Roman" w:cs="Times New Roman"/>
          <w:szCs w:val="28"/>
          <w:shd w:val="clear" w:color="auto" w:fill="FFFFFF"/>
          <w:lang w:eastAsia="ru-RU"/>
        </w:rPr>
        <w:t xml:space="preserve">Наибольшее количество обращений за указанный период поступило </w:t>
      </w:r>
    </w:p>
    <w:p w:rsidR="00050F77" w:rsidRPr="00050F77" w:rsidRDefault="00050F77" w:rsidP="00050F77">
      <w:pPr>
        <w:tabs>
          <w:tab w:val="left" w:pos="0"/>
        </w:tabs>
        <w:ind w:firstLine="0"/>
        <w:rPr>
          <w:rFonts w:eastAsia="Times New Roman" w:cs="Times New Roman"/>
          <w:szCs w:val="28"/>
          <w:lang w:eastAsia="ru-RU"/>
        </w:rPr>
      </w:pPr>
      <w:r w:rsidRPr="00050F77">
        <w:rPr>
          <w:rFonts w:eastAsia="Times New Roman" w:cs="Times New Roman"/>
          <w:szCs w:val="28"/>
          <w:shd w:val="clear" w:color="auto" w:fill="FFFFFF"/>
          <w:lang w:eastAsia="ru-RU"/>
        </w:rPr>
        <w:t>по</w:t>
      </w:r>
      <w:r w:rsidRPr="00050F77">
        <w:rPr>
          <w:rFonts w:eastAsia="Times New Roman" w:cs="Times New Roman"/>
          <w:szCs w:val="28"/>
          <w:lang w:eastAsia="ru-RU"/>
        </w:rPr>
        <w:t xml:space="preserve"> вопросам </w:t>
      </w:r>
      <w:r w:rsidRPr="00050F77">
        <w:rPr>
          <w:rFonts w:eastAsia="Times New Roman" w:cs="Times New Roman"/>
          <w:szCs w:val="28"/>
          <w:shd w:val="clear" w:color="auto" w:fill="FFFFFF"/>
          <w:lang w:eastAsia="ru-RU"/>
        </w:rPr>
        <w:t xml:space="preserve">экономического блока, их число составило 2136 обращений, это 46,6% от общего количества обращений, поступивших в Администрацию городского округа за 2018 год </w:t>
      </w:r>
      <w:r w:rsidRPr="00050F77">
        <w:rPr>
          <w:rFonts w:eastAsia="Times New Roman" w:cs="Times New Roman"/>
          <w:szCs w:val="28"/>
          <w:lang w:eastAsia="ru-RU"/>
        </w:rPr>
        <w:t xml:space="preserve">(в 2017 г. по данной тематике поступило </w:t>
      </w:r>
      <w:r w:rsidRPr="00050F77">
        <w:rPr>
          <w:rFonts w:eastAsia="Times New Roman" w:cs="Times New Roman"/>
          <w:szCs w:val="28"/>
          <w:shd w:val="clear" w:color="auto" w:fill="FFFFFF"/>
          <w:lang w:eastAsia="ru-RU"/>
        </w:rPr>
        <w:t xml:space="preserve">1844 </w:t>
      </w:r>
      <w:r w:rsidRPr="00050F77">
        <w:rPr>
          <w:rFonts w:eastAsia="Times New Roman" w:cs="Times New Roman"/>
          <w:szCs w:val="28"/>
          <w:lang w:eastAsia="ru-RU"/>
        </w:rPr>
        <w:t>обращения – 39,3%).</w:t>
      </w:r>
      <w:r w:rsidRPr="00050F77">
        <w:rPr>
          <w:rFonts w:eastAsia="Times New Roman" w:cs="Times New Roman"/>
          <w:szCs w:val="28"/>
          <w:shd w:val="clear" w:color="auto" w:fill="FFFFFF"/>
          <w:lang w:eastAsia="ru-RU"/>
        </w:rPr>
        <w:t xml:space="preserve"> Обращения экономического блока, как правило, носят заявительный характер, это </w:t>
      </w:r>
      <w:r w:rsidRPr="00050F77">
        <w:rPr>
          <w:rFonts w:eastAsia="Times New Roman" w:cs="Times New Roman"/>
          <w:szCs w:val="28"/>
          <w:lang w:eastAsia="ru-RU"/>
        </w:rPr>
        <w:t>выделение земельных участков для строительства индивидуального жилья; оформление в собственность земельных участков  для обслуживания индивидуальных гаражных боксов;  для ведения садоводства,  оформление и заключение договоров аренды на земельные участки; выделение земельных участков для установки нестационарных торговых павильонов; изменение статуса и установление границ земельных участков; выдача разрешения на строительство и ввод объекта в эксплуатацию, изменение функционального назначения зданий; приватизация и оформление земли в собственность и др. Кроме того, поступали обращения по вопросам соблюдения органами местного самоуправления законодательства о градостроительной деятельности.</w:t>
      </w:r>
    </w:p>
    <w:p w:rsidR="00050F77" w:rsidRPr="00050F77" w:rsidRDefault="00050F77" w:rsidP="00050F77">
      <w:pPr>
        <w:tabs>
          <w:tab w:val="left" w:pos="0"/>
        </w:tabs>
        <w:rPr>
          <w:rFonts w:eastAsia="Times New Roman" w:cs="Times New Roman"/>
          <w:szCs w:val="28"/>
          <w:shd w:val="clear" w:color="auto" w:fill="FFFFFF"/>
          <w:lang w:eastAsia="ru-RU"/>
        </w:rPr>
      </w:pPr>
      <w:r w:rsidRPr="00050F77">
        <w:rPr>
          <w:rFonts w:eastAsia="Times New Roman" w:cs="Times New Roman"/>
          <w:szCs w:val="28"/>
          <w:shd w:val="clear" w:color="auto" w:fill="FFFFFF"/>
          <w:lang w:eastAsia="ru-RU"/>
        </w:rPr>
        <w:lastRenderedPageBreak/>
        <w:t xml:space="preserve">Следующими в тематике обращений граждан являются вопросы </w:t>
      </w:r>
      <w:r w:rsidRPr="00050F77">
        <w:rPr>
          <w:rFonts w:eastAsia="Times New Roman" w:cs="Times New Roman"/>
          <w:szCs w:val="28"/>
          <w:lang w:eastAsia="ru-RU"/>
        </w:rPr>
        <w:t>жилищно-коммунальной сферы - 1457 обращений, что составило 31,8% от общего количества обращений, поступивших в 2018 году (в 2017г. - 1864, 39,7%).</w:t>
      </w:r>
      <w:r w:rsidRPr="00050F77">
        <w:rPr>
          <w:rFonts w:eastAsia="Times New Roman" w:cs="Times New Roman"/>
          <w:szCs w:val="28"/>
          <w:shd w:val="clear" w:color="auto" w:fill="FFFFFF"/>
          <w:lang w:eastAsia="ru-RU"/>
        </w:rPr>
        <w:t xml:space="preserve"> </w:t>
      </w:r>
      <w:r w:rsidRPr="00050F77">
        <w:rPr>
          <w:rFonts w:eastAsia="Times New Roman" w:cs="Times New Roman"/>
          <w:szCs w:val="28"/>
          <w:lang w:eastAsia="ru-RU"/>
        </w:rPr>
        <w:t xml:space="preserve">Гражданами поднимались вопросы о неудовлетворительной работе управляющих компаний по содержанию общего имущества и предоставлению жилищно - коммунальных услуг, необоснованного повышения тарифов, о </w:t>
      </w:r>
      <w:r w:rsidRPr="00050F77">
        <w:rPr>
          <w:rFonts w:eastAsia="Times New Roman" w:cs="Times New Roman"/>
          <w:szCs w:val="28"/>
          <w:shd w:val="clear" w:color="auto" w:fill="FFFFFF"/>
          <w:lang w:eastAsia="ru-RU"/>
        </w:rPr>
        <w:t xml:space="preserve">благоустройстве территорий, </w:t>
      </w:r>
      <w:r w:rsidRPr="00050F77">
        <w:rPr>
          <w:rFonts w:eastAsia="Times New Roman" w:cs="Times New Roman"/>
          <w:szCs w:val="28"/>
          <w:lang w:eastAsia="ru-RU"/>
        </w:rPr>
        <w:t>ремонте и эксплуатации городских и внутриквартальных дорог</w:t>
      </w:r>
      <w:r w:rsidRPr="00050F77">
        <w:rPr>
          <w:rFonts w:eastAsia="Times New Roman" w:cs="Times New Roman"/>
          <w:szCs w:val="28"/>
          <w:shd w:val="clear" w:color="auto" w:fill="FFFFFF"/>
          <w:lang w:eastAsia="ru-RU"/>
        </w:rPr>
        <w:t xml:space="preserve">. </w:t>
      </w:r>
      <w:r w:rsidRPr="00050F77">
        <w:rPr>
          <w:rFonts w:eastAsia="Times New Roman" w:cs="Times New Roman"/>
          <w:szCs w:val="28"/>
          <w:lang w:eastAsia="ru-RU"/>
        </w:rPr>
        <w:t>Актуальными были вопросы, связанные с обеспечением граждан жилыми помещениями.</w:t>
      </w:r>
    </w:p>
    <w:p w:rsidR="00050F77" w:rsidRPr="00050F77" w:rsidRDefault="00050F77" w:rsidP="00050F77">
      <w:pPr>
        <w:rPr>
          <w:rFonts w:eastAsia="Times New Roman" w:cs="Times New Roman"/>
          <w:szCs w:val="28"/>
          <w:lang w:eastAsia="ru-RU"/>
        </w:rPr>
      </w:pPr>
      <w:r w:rsidRPr="00050F77">
        <w:rPr>
          <w:rFonts w:eastAsia="Times New Roman" w:cs="Times New Roman"/>
          <w:szCs w:val="28"/>
          <w:lang w:eastAsia="x-none"/>
        </w:rPr>
        <w:t xml:space="preserve">Количество вопросов </w:t>
      </w:r>
      <w:r w:rsidRPr="00050F77">
        <w:rPr>
          <w:rFonts w:eastAsia="Times New Roman" w:cs="Times New Roman"/>
          <w:szCs w:val="28"/>
          <w:lang w:val="x-none" w:eastAsia="x-none"/>
        </w:rPr>
        <w:t xml:space="preserve">блока социальной сферы </w:t>
      </w:r>
      <w:r w:rsidRPr="00050F77">
        <w:rPr>
          <w:rFonts w:eastAsia="Times New Roman" w:cs="Times New Roman"/>
          <w:szCs w:val="28"/>
          <w:lang w:eastAsia="x-none"/>
        </w:rPr>
        <w:t xml:space="preserve">составило 601 </w:t>
      </w:r>
      <w:r w:rsidRPr="00050F77">
        <w:rPr>
          <w:rFonts w:eastAsia="Times New Roman" w:cs="Times New Roman"/>
          <w:szCs w:val="28"/>
          <w:lang w:val="x-none" w:eastAsia="x-none"/>
        </w:rPr>
        <w:t>обращени</w:t>
      </w:r>
      <w:r w:rsidRPr="00050F77">
        <w:rPr>
          <w:rFonts w:eastAsia="Times New Roman" w:cs="Times New Roman"/>
          <w:szCs w:val="28"/>
          <w:lang w:eastAsia="x-none"/>
        </w:rPr>
        <w:t>е – 13,1% от общего количества обращений (в 2017г. – 371 обращение 7,9%)</w:t>
      </w:r>
      <w:r w:rsidRPr="00050F77">
        <w:rPr>
          <w:rFonts w:eastAsia="Times New Roman" w:cs="Times New Roman"/>
          <w:szCs w:val="28"/>
          <w:lang w:val="x-none" w:eastAsia="x-none"/>
        </w:rPr>
        <w:t xml:space="preserve">. </w:t>
      </w:r>
      <w:r w:rsidRPr="00050F77">
        <w:rPr>
          <w:rFonts w:eastAsia="Times New Roman" w:cs="Times New Roman"/>
          <w:szCs w:val="28"/>
          <w:lang w:eastAsia="ru-RU"/>
        </w:rPr>
        <w:t xml:space="preserve">Вопросы рубрики «Государство. Общество. Политика» - поднимались в 317 обращениях, 6,9% (в 2017г. - в 634 обращениях, 13,5%), обороне, безопасности и законности посвящено 183 обращения, 4,0% (в 2017г. - 124 обращения граждан, 2,6%).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 xml:space="preserve">Важной частью работы с населением в городском округе является проведение личных приемов граждан главой Администрации и его заместителями (еженедельно по средам с 16.00 до 18.00 часов). Организацию личного приема граждан в Администрации городского округа город Салават РБ осуществляет организационно - контрольный отдел. Еженедельно по четвергам и пятницам с 14.00 до 18.00 в кабинете №10 (ул. Ленина, д.2, г.Салават РБ) проводится предварительная запись на прием к руководителям Администрации городского округа. </w:t>
      </w:r>
    </w:p>
    <w:p w:rsidR="00050F77" w:rsidRPr="00050F77" w:rsidRDefault="00050F77" w:rsidP="00050F77">
      <w:pPr>
        <w:shd w:val="clear" w:color="auto" w:fill="FFFFFF"/>
        <w:tabs>
          <w:tab w:val="left" w:pos="0"/>
        </w:tabs>
        <w:textAlignment w:val="baseline"/>
        <w:rPr>
          <w:rFonts w:eastAsia="Times New Roman" w:cs="Times New Roman"/>
          <w:szCs w:val="28"/>
          <w:lang w:eastAsia="ru-RU"/>
        </w:rPr>
      </w:pPr>
      <w:r w:rsidRPr="00050F77">
        <w:rPr>
          <w:rFonts w:eastAsia="Times New Roman" w:cs="Times New Roman"/>
          <w:szCs w:val="28"/>
          <w:lang w:eastAsia="ru-RU"/>
        </w:rPr>
        <w:t xml:space="preserve">В 2018 году в ходе личного приема к главе и заместителям главы Администрации городского округа обратились: в здании Администрации городского округа 272 человека (281); </w:t>
      </w:r>
      <w:r w:rsidRPr="00050F77">
        <w:rPr>
          <w:rFonts w:eastAsia="Times New Roman" w:cs="Times New Roman"/>
          <w:bCs/>
          <w:szCs w:val="28"/>
          <w:shd w:val="clear" w:color="auto" w:fill="FFFFFF"/>
          <w:lang w:eastAsia="ru-RU"/>
        </w:rPr>
        <w:t xml:space="preserve">в ходе выездных приемов по месту жительства принято 54 (99) человека, каждому из которых даны мотивированные разъяснения и консультации на основе действующего законодательства.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 xml:space="preserve">Специалистами организационно - контрольного отдела в ходе личных приемов даны разъяснения и консультации 557 гражданам. </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xml:space="preserve">В 2018 году незначительно увеличилось количество обращений от граждан, находящихся под социальной защитой государства – 1067 </w:t>
      </w:r>
      <w:r w:rsidRPr="00050F77">
        <w:rPr>
          <w:rFonts w:eastAsia="Times New Roman" w:cs="Times New Roman"/>
          <w:bCs/>
          <w:szCs w:val="28"/>
          <w:lang w:eastAsia="ru-RU"/>
        </w:rPr>
        <w:t xml:space="preserve">обращений </w:t>
      </w:r>
      <w:r w:rsidRPr="00050F77">
        <w:rPr>
          <w:rFonts w:eastAsia="Times New Roman" w:cs="Times New Roman"/>
          <w:szCs w:val="28"/>
          <w:lang w:eastAsia="ru-RU"/>
        </w:rPr>
        <w:t>(в 2017г. - 894). В основном, эти обращения касались жилищных вопросов, вопросов ЖКХ, выделения земельных участков и оказания материальной помощи.</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xml:space="preserve">От индивидуальных предпринимателей за год поступило 413  (359) обращений. </w:t>
      </w:r>
    </w:p>
    <w:p w:rsidR="00050F77" w:rsidRPr="00050F77" w:rsidRDefault="00050F77" w:rsidP="00050F77">
      <w:pPr>
        <w:tabs>
          <w:tab w:val="left" w:pos="0"/>
        </w:tabs>
        <w:ind w:firstLine="851"/>
        <w:rPr>
          <w:rFonts w:eastAsia="Times New Roman" w:cs="Times New Roman"/>
          <w:szCs w:val="28"/>
          <w:lang w:val="x-none" w:eastAsia="x-none"/>
        </w:rPr>
      </w:pPr>
      <w:r w:rsidRPr="00050F77">
        <w:rPr>
          <w:rFonts w:eastAsia="Times New Roman" w:cs="Times New Roman"/>
          <w:szCs w:val="28"/>
          <w:lang w:val="x-none" w:eastAsia="x-none"/>
        </w:rPr>
        <w:t xml:space="preserve">За отчетный период поступило </w:t>
      </w:r>
      <w:r w:rsidRPr="00050F77">
        <w:rPr>
          <w:rFonts w:eastAsia="Times New Roman" w:cs="Times New Roman"/>
          <w:szCs w:val="28"/>
          <w:lang w:eastAsia="x-none"/>
        </w:rPr>
        <w:t>4307 (</w:t>
      </w:r>
      <w:r w:rsidRPr="00050F77">
        <w:rPr>
          <w:rFonts w:eastAsia="Times New Roman" w:cs="Times New Roman"/>
          <w:szCs w:val="28"/>
          <w:lang w:val="x-none" w:eastAsia="x-none"/>
        </w:rPr>
        <w:t>4443</w:t>
      </w:r>
      <w:r w:rsidRPr="00050F77">
        <w:rPr>
          <w:rFonts w:eastAsia="Times New Roman" w:cs="Times New Roman"/>
          <w:szCs w:val="28"/>
          <w:lang w:eastAsia="x-none"/>
        </w:rPr>
        <w:t xml:space="preserve">) </w:t>
      </w:r>
      <w:r w:rsidRPr="00050F77">
        <w:rPr>
          <w:rFonts w:eastAsia="Times New Roman" w:cs="Times New Roman"/>
          <w:szCs w:val="28"/>
          <w:lang w:val="x-none" w:eastAsia="x-none"/>
        </w:rPr>
        <w:t>индивидуальных обращени</w:t>
      </w:r>
      <w:r w:rsidRPr="00050F77">
        <w:rPr>
          <w:rFonts w:eastAsia="Times New Roman" w:cs="Times New Roman"/>
          <w:szCs w:val="28"/>
          <w:lang w:eastAsia="x-none"/>
        </w:rPr>
        <w:t>й</w:t>
      </w:r>
      <w:r w:rsidRPr="00050F77">
        <w:rPr>
          <w:rFonts w:eastAsia="Times New Roman" w:cs="Times New Roman"/>
          <w:szCs w:val="28"/>
          <w:lang w:val="x-none" w:eastAsia="x-none"/>
        </w:rPr>
        <w:t xml:space="preserve"> и </w:t>
      </w:r>
      <w:r w:rsidRPr="00050F77">
        <w:rPr>
          <w:rFonts w:eastAsia="Times New Roman" w:cs="Times New Roman"/>
          <w:szCs w:val="28"/>
          <w:lang w:eastAsia="x-none"/>
        </w:rPr>
        <w:t>278 (254)</w:t>
      </w:r>
      <w:r w:rsidRPr="00050F77">
        <w:rPr>
          <w:rFonts w:eastAsia="Times New Roman" w:cs="Times New Roman"/>
          <w:szCs w:val="28"/>
          <w:lang w:val="x-none" w:eastAsia="x-none"/>
        </w:rPr>
        <w:t xml:space="preserve"> коллективных. </w:t>
      </w:r>
      <w:r w:rsidRPr="00050F77">
        <w:rPr>
          <w:rFonts w:eastAsia="Times New Roman" w:cs="Times New Roman"/>
          <w:szCs w:val="28"/>
          <w:lang w:eastAsia="x-none"/>
        </w:rPr>
        <w:t>По - прежнему в</w:t>
      </w:r>
      <w:r w:rsidRPr="00050F77">
        <w:rPr>
          <w:rFonts w:eastAsia="Times New Roman" w:cs="Times New Roman"/>
          <w:szCs w:val="28"/>
          <w:lang w:val="x-none" w:eastAsia="x-none"/>
        </w:rPr>
        <w:t xml:space="preserve"> коллективных обращениях поднимались вопросы</w:t>
      </w:r>
      <w:r w:rsidRPr="00050F77">
        <w:rPr>
          <w:rFonts w:eastAsia="Times New Roman" w:cs="Times New Roman"/>
          <w:sz w:val="24"/>
          <w:szCs w:val="28"/>
          <w:lang w:eastAsia="ru-RU"/>
        </w:rPr>
        <w:t xml:space="preserve"> </w:t>
      </w:r>
      <w:r w:rsidRPr="00050F77">
        <w:rPr>
          <w:rFonts w:eastAsia="Times New Roman" w:cs="Times New Roman"/>
          <w:szCs w:val="28"/>
          <w:lang w:eastAsia="x-none"/>
        </w:rPr>
        <w:t xml:space="preserve">качества оказания жилищно-коммунальных услуг, благоустройства придомовых территорий, повышения тарифов на жилищно-коммунальные услуги, выражались просьбы о капитальном ремонте МКД и проверке управляющих организаций ЖКХ, </w:t>
      </w:r>
      <w:r w:rsidRPr="00050F77">
        <w:rPr>
          <w:rFonts w:eastAsia="Times New Roman" w:cs="Times New Roman"/>
          <w:szCs w:val="28"/>
          <w:lang w:val="x-none" w:eastAsia="x-none"/>
        </w:rPr>
        <w:t xml:space="preserve"> </w:t>
      </w:r>
      <w:r w:rsidRPr="00050F77">
        <w:rPr>
          <w:rFonts w:eastAsia="Times New Roman" w:cs="Times New Roman"/>
          <w:szCs w:val="28"/>
          <w:lang w:val="x-none" w:eastAsia="x-none"/>
        </w:rPr>
        <w:lastRenderedPageBreak/>
        <w:t xml:space="preserve">соблюдения графика работы и общественного порядка объектами торговли и общественного питания. </w:t>
      </w:r>
    </w:p>
    <w:p w:rsidR="00050F77" w:rsidRPr="00050F77" w:rsidRDefault="00050F77" w:rsidP="00050F77">
      <w:pPr>
        <w:tabs>
          <w:tab w:val="left" w:pos="0"/>
        </w:tabs>
        <w:ind w:firstLine="851"/>
        <w:rPr>
          <w:rFonts w:eastAsia="Times New Roman" w:cs="Times New Roman"/>
          <w:szCs w:val="28"/>
          <w:lang w:val="x-none" w:eastAsia="x-none"/>
        </w:rPr>
      </w:pPr>
      <w:r w:rsidRPr="00050F77">
        <w:rPr>
          <w:rFonts w:eastAsia="Times New Roman" w:cs="Times New Roman"/>
          <w:szCs w:val="28"/>
          <w:lang w:val="x-none" w:eastAsia="x-none"/>
        </w:rPr>
        <w:t>Количество повторных обращений в 201</w:t>
      </w:r>
      <w:r w:rsidRPr="00050F77">
        <w:rPr>
          <w:rFonts w:eastAsia="Times New Roman" w:cs="Times New Roman"/>
          <w:szCs w:val="28"/>
          <w:lang w:eastAsia="x-none"/>
        </w:rPr>
        <w:t>8</w:t>
      </w:r>
      <w:r w:rsidRPr="00050F77">
        <w:rPr>
          <w:rFonts w:eastAsia="Times New Roman" w:cs="Times New Roman"/>
          <w:szCs w:val="28"/>
          <w:lang w:val="x-none" w:eastAsia="x-none"/>
        </w:rPr>
        <w:t xml:space="preserve"> году составило </w:t>
      </w:r>
      <w:r w:rsidRPr="00050F77">
        <w:rPr>
          <w:rFonts w:eastAsia="Times New Roman" w:cs="Times New Roman"/>
          <w:szCs w:val="28"/>
          <w:lang w:eastAsia="x-none"/>
        </w:rPr>
        <w:t>389 (256)</w:t>
      </w:r>
      <w:r w:rsidRPr="00050F77">
        <w:rPr>
          <w:rFonts w:eastAsia="Times New Roman" w:cs="Times New Roman"/>
          <w:szCs w:val="28"/>
          <w:lang w:val="x-none" w:eastAsia="x-none"/>
        </w:rPr>
        <w:t xml:space="preserve">, это </w:t>
      </w:r>
      <w:r w:rsidRPr="00050F77">
        <w:rPr>
          <w:rFonts w:eastAsia="Times New Roman" w:cs="Times New Roman"/>
          <w:szCs w:val="28"/>
          <w:lang w:eastAsia="x-none"/>
        </w:rPr>
        <w:t>8,5</w:t>
      </w:r>
      <w:r w:rsidRPr="00050F77">
        <w:rPr>
          <w:rFonts w:eastAsia="Times New Roman" w:cs="Times New Roman"/>
          <w:szCs w:val="28"/>
          <w:lang w:val="x-none" w:eastAsia="x-none"/>
        </w:rPr>
        <w:t xml:space="preserve">% от общего количества обращений.  </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xml:space="preserve">Результаты </w:t>
      </w:r>
      <w:r w:rsidRPr="00050F77">
        <w:rPr>
          <w:rFonts w:eastAsia="Times New Roman" w:cs="Times New Roman"/>
          <w:bCs/>
          <w:szCs w:val="28"/>
          <w:lang w:eastAsia="ru-RU"/>
        </w:rPr>
        <w:t>рассмотрения</w:t>
      </w:r>
      <w:r w:rsidRPr="00050F77">
        <w:rPr>
          <w:rFonts w:eastAsia="Times New Roman" w:cs="Times New Roman"/>
          <w:szCs w:val="28"/>
          <w:lang w:eastAsia="ru-RU"/>
        </w:rPr>
        <w:t xml:space="preserve"> обращений граждан на </w:t>
      </w:r>
      <w:r w:rsidR="001D0366">
        <w:rPr>
          <w:rFonts w:eastAsia="Times New Roman" w:cs="Times New Roman"/>
          <w:szCs w:val="28"/>
          <w:lang w:eastAsia="ru-RU"/>
        </w:rPr>
        <w:t>22</w:t>
      </w:r>
      <w:r w:rsidRPr="00050F77">
        <w:rPr>
          <w:rFonts w:eastAsia="Times New Roman" w:cs="Times New Roman"/>
          <w:szCs w:val="28"/>
          <w:lang w:eastAsia="ru-RU"/>
        </w:rPr>
        <w:t xml:space="preserve">.01.2019г. </w:t>
      </w:r>
      <w:r w:rsidRPr="00050F77">
        <w:rPr>
          <w:rFonts w:eastAsia="Times New Roman" w:cs="Times New Roman"/>
          <w:bCs/>
          <w:szCs w:val="28"/>
          <w:lang w:eastAsia="ru-RU"/>
        </w:rPr>
        <w:t>распределились</w:t>
      </w:r>
      <w:r w:rsidRPr="00050F77">
        <w:rPr>
          <w:rFonts w:eastAsia="Times New Roman" w:cs="Times New Roman"/>
          <w:szCs w:val="28"/>
          <w:lang w:eastAsia="ru-RU"/>
        </w:rPr>
        <w:t xml:space="preserve"> </w:t>
      </w:r>
      <w:r w:rsidRPr="00050F77">
        <w:rPr>
          <w:rFonts w:eastAsia="Times New Roman" w:cs="Times New Roman"/>
          <w:bCs/>
          <w:szCs w:val="28"/>
          <w:lang w:eastAsia="ru-RU"/>
        </w:rPr>
        <w:t>следующим</w:t>
      </w:r>
      <w:r w:rsidRPr="00050F77">
        <w:rPr>
          <w:rFonts w:eastAsia="Times New Roman" w:cs="Times New Roman"/>
          <w:szCs w:val="28"/>
          <w:lang w:eastAsia="ru-RU"/>
        </w:rPr>
        <w:t xml:space="preserve"> </w:t>
      </w:r>
      <w:r w:rsidRPr="00050F77">
        <w:rPr>
          <w:rFonts w:eastAsia="Times New Roman" w:cs="Times New Roman"/>
          <w:bCs/>
          <w:szCs w:val="28"/>
          <w:lang w:eastAsia="ru-RU"/>
        </w:rPr>
        <w:t>образом</w:t>
      </w:r>
      <w:r w:rsidRPr="00050F77">
        <w:rPr>
          <w:rFonts w:eastAsia="Times New Roman" w:cs="Times New Roman"/>
          <w:szCs w:val="28"/>
          <w:lang w:eastAsia="ru-RU"/>
        </w:rPr>
        <w:t>:</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вопрос решен положительно, поддержано - 15</w:t>
      </w:r>
      <w:r w:rsidR="001D0366">
        <w:rPr>
          <w:rFonts w:eastAsia="Times New Roman" w:cs="Times New Roman"/>
          <w:szCs w:val="28"/>
          <w:lang w:eastAsia="ru-RU"/>
        </w:rPr>
        <w:t>34</w:t>
      </w:r>
      <w:r w:rsidRPr="00050F77">
        <w:rPr>
          <w:rFonts w:eastAsia="Times New Roman" w:cs="Times New Roman"/>
          <w:szCs w:val="28"/>
          <w:lang w:eastAsia="ru-RU"/>
        </w:rPr>
        <w:t xml:space="preserve"> обращени</w:t>
      </w:r>
      <w:r w:rsidR="001D0366">
        <w:rPr>
          <w:rFonts w:eastAsia="Times New Roman" w:cs="Times New Roman"/>
          <w:szCs w:val="28"/>
          <w:lang w:eastAsia="ru-RU"/>
        </w:rPr>
        <w:t>я</w:t>
      </w:r>
      <w:r w:rsidRPr="00050F77">
        <w:rPr>
          <w:rFonts w:eastAsia="Times New Roman" w:cs="Times New Roman"/>
          <w:szCs w:val="28"/>
          <w:lang w:eastAsia="ru-RU"/>
        </w:rPr>
        <w:t>, 33,</w:t>
      </w:r>
      <w:r w:rsidR="001D0366">
        <w:rPr>
          <w:rFonts w:eastAsia="Times New Roman" w:cs="Times New Roman"/>
          <w:szCs w:val="28"/>
          <w:lang w:eastAsia="ru-RU"/>
        </w:rPr>
        <w:t>5</w:t>
      </w:r>
      <w:r w:rsidRPr="00050F77">
        <w:rPr>
          <w:rFonts w:eastAsia="Times New Roman" w:cs="Times New Roman"/>
          <w:szCs w:val="28"/>
          <w:lang w:eastAsia="ru-RU"/>
        </w:rPr>
        <w:t>% от общего  количества (в 2017г. - 1810 обращений, 38,5%);</w:t>
      </w:r>
    </w:p>
    <w:p w:rsidR="00050F77" w:rsidRPr="00050F77" w:rsidRDefault="00050F77" w:rsidP="00050F77">
      <w:pPr>
        <w:tabs>
          <w:tab w:val="left" w:pos="0"/>
        </w:tabs>
        <w:ind w:firstLine="851"/>
        <w:rPr>
          <w:rFonts w:eastAsia="Times New Roman" w:cs="Times New Roman"/>
          <w:szCs w:val="28"/>
          <w:shd w:val="clear" w:color="auto" w:fill="FFFFFF"/>
          <w:lang w:eastAsia="ru-RU"/>
        </w:rPr>
      </w:pPr>
      <w:r w:rsidRPr="00050F77">
        <w:rPr>
          <w:rFonts w:eastAsia="Times New Roman" w:cs="Times New Roman"/>
          <w:szCs w:val="28"/>
          <w:lang w:eastAsia="ru-RU"/>
        </w:rPr>
        <w:t xml:space="preserve">- даны разъяснения - </w:t>
      </w:r>
      <w:r w:rsidR="001D0366">
        <w:rPr>
          <w:rFonts w:eastAsia="Times New Roman" w:cs="Times New Roman"/>
          <w:szCs w:val="28"/>
          <w:lang w:eastAsia="ru-RU"/>
        </w:rPr>
        <w:t>2058</w:t>
      </w:r>
      <w:r w:rsidRPr="00050F77">
        <w:rPr>
          <w:rFonts w:eastAsia="Times New Roman" w:cs="Times New Roman"/>
          <w:szCs w:val="28"/>
          <w:lang w:eastAsia="ru-RU"/>
        </w:rPr>
        <w:t xml:space="preserve"> обращени</w:t>
      </w:r>
      <w:r w:rsidR="001D0366">
        <w:rPr>
          <w:rFonts w:eastAsia="Times New Roman" w:cs="Times New Roman"/>
          <w:szCs w:val="28"/>
          <w:lang w:eastAsia="ru-RU"/>
        </w:rPr>
        <w:t>й</w:t>
      </w:r>
      <w:r w:rsidRPr="00050F77">
        <w:rPr>
          <w:rFonts w:eastAsia="Times New Roman" w:cs="Times New Roman"/>
          <w:szCs w:val="28"/>
          <w:lang w:eastAsia="ru-RU"/>
        </w:rPr>
        <w:t>, 4</w:t>
      </w:r>
      <w:r w:rsidR="001D0366">
        <w:rPr>
          <w:rFonts w:eastAsia="Times New Roman" w:cs="Times New Roman"/>
          <w:szCs w:val="28"/>
          <w:lang w:eastAsia="ru-RU"/>
        </w:rPr>
        <w:t>4</w:t>
      </w:r>
      <w:r w:rsidRPr="00050F77">
        <w:rPr>
          <w:rFonts w:eastAsia="Times New Roman" w:cs="Times New Roman"/>
          <w:szCs w:val="28"/>
          <w:lang w:eastAsia="ru-RU"/>
        </w:rPr>
        <w:t>,</w:t>
      </w:r>
      <w:r w:rsidR="001D0366">
        <w:rPr>
          <w:rFonts w:eastAsia="Times New Roman" w:cs="Times New Roman"/>
          <w:szCs w:val="28"/>
          <w:lang w:eastAsia="ru-RU"/>
        </w:rPr>
        <w:t>9</w:t>
      </w:r>
      <w:r w:rsidRPr="00050F77">
        <w:rPr>
          <w:rFonts w:eastAsia="Times New Roman" w:cs="Times New Roman"/>
          <w:szCs w:val="28"/>
          <w:lang w:eastAsia="ru-RU"/>
        </w:rPr>
        <w:t xml:space="preserve">% (в 2017г. - 2146 обращений, 45,7%), </w:t>
      </w:r>
      <w:r w:rsidRPr="00050F77">
        <w:rPr>
          <w:rFonts w:eastAsia="Times New Roman" w:cs="Times New Roman"/>
          <w:szCs w:val="28"/>
          <w:shd w:val="clear" w:color="auto" w:fill="FFFFFF"/>
          <w:lang w:eastAsia="ru-RU"/>
        </w:rPr>
        <w:t xml:space="preserve">наряду с положительными ответами </w:t>
      </w:r>
      <w:r w:rsidRPr="00050F77">
        <w:rPr>
          <w:rFonts w:eastAsia="Times New Roman" w:cs="Times New Roman"/>
          <w:bCs/>
          <w:iCs/>
          <w:szCs w:val="28"/>
          <w:bdr w:val="none" w:sz="0" w:space="0" w:color="auto" w:frame="1"/>
          <w:shd w:val="clear" w:color="auto" w:fill="FFFFFF"/>
          <w:lang w:eastAsia="ru-RU"/>
        </w:rPr>
        <w:t xml:space="preserve">разъяснение </w:t>
      </w:r>
      <w:r w:rsidRPr="00050F77">
        <w:rPr>
          <w:rFonts w:eastAsia="Times New Roman" w:cs="Times New Roman"/>
          <w:szCs w:val="28"/>
          <w:shd w:val="clear" w:color="auto" w:fill="FFFFFF"/>
          <w:lang w:eastAsia="ru-RU"/>
        </w:rPr>
        <w:t>- это тоже помощь, которая может служить отправной точкой в решении проблемы;</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не поддержано - 394 обращения, 8,6% (в 2017г. - 356 обращений, 7,6%);</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обращение принято в работу - 59 обращений, 1,3 % (в 2017г. – 119 обращений, 2,5 %);</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вопрос направлен по компетенции - 269 обращений,  5,9 % (в 2016г. - 218 обращений, 9,6 %);</w:t>
      </w:r>
    </w:p>
    <w:p w:rsidR="00050F77" w:rsidRPr="00050F77" w:rsidRDefault="001D0366" w:rsidP="00050F77">
      <w:pPr>
        <w:tabs>
          <w:tab w:val="left" w:pos="0"/>
          <w:tab w:val="left" w:pos="1110"/>
          <w:tab w:val="left" w:pos="7230"/>
        </w:tabs>
        <w:ind w:firstLine="0"/>
        <w:rPr>
          <w:rFonts w:eastAsia="Times New Roman" w:cs="Times New Roman"/>
          <w:szCs w:val="28"/>
          <w:lang w:eastAsia="ru-RU"/>
        </w:rPr>
      </w:pPr>
      <w:r>
        <w:rPr>
          <w:rFonts w:eastAsia="Times New Roman" w:cs="Times New Roman"/>
          <w:szCs w:val="28"/>
          <w:lang w:eastAsia="ru-RU"/>
        </w:rPr>
        <w:tab/>
      </w:r>
      <w:r w:rsidR="00050F77" w:rsidRPr="00050F77">
        <w:rPr>
          <w:rFonts w:eastAsia="Times New Roman" w:cs="Times New Roman"/>
          <w:szCs w:val="28"/>
          <w:lang w:eastAsia="ru-RU"/>
        </w:rPr>
        <w:t>В настоящее время  в работе  и на контроле находятся 2</w:t>
      </w:r>
      <w:r>
        <w:rPr>
          <w:rFonts w:eastAsia="Times New Roman" w:cs="Times New Roman"/>
          <w:szCs w:val="28"/>
          <w:lang w:eastAsia="ru-RU"/>
        </w:rPr>
        <w:t>71</w:t>
      </w:r>
      <w:r w:rsidR="00050F77" w:rsidRPr="00050F77">
        <w:rPr>
          <w:rFonts w:eastAsia="Times New Roman" w:cs="Times New Roman"/>
          <w:szCs w:val="28"/>
          <w:lang w:eastAsia="ru-RU"/>
        </w:rPr>
        <w:t xml:space="preserve"> обращени</w:t>
      </w:r>
      <w:r>
        <w:rPr>
          <w:rFonts w:eastAsia="Times New Roman" w:cs="Times New Roman"/>
          <w:szCs w:val="28"/>
          <w:lang w:eastAsia="ru-RU"/>
        </w:rPr>
        <w:t xml:space="preserve">е </w:t>
      </w:r>
      <w:r w:rsidR="00050F77" w:rsidRPr="00050F77">
        <w:rPr>
          <w:rFonts w:eastAsia="Times New Roman" w:cs="Times New Roman"/>
          <w:szCs w:val="28"/>
          <w:lang w:eastAsia="ru-RU"/>
        </w:rPr>
        <w:t xml:space="preserve">граждан.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В ходе работы с обращениями граждан принятие положительных решений, в основном, касалось аренды земельных участков и нежилых помещений; предоставления земельного участка в собственность бесплатно для ИЖС и обслуживания гаражного бокса; удовлетворения жалоб граждан за ненадлежащее санитарное состояние и содержание дворовых территорий и жилого фонда; просьб об оказании материальной помощи; предоставления жилого помещения по договору коммерческого найма; продления договора найма жилого помещения и регистрации по месту жительства; разрешения на строительство.</w:t>
      </w:r>
    </w:p>
    <w:p w:rsidR="00050F77" w:rsidRPr="00050F77" w:rsidRDefault="00050F77" w:rsidP="00050F77">
      <w:pPr>
        <w:tabs>
          <w:tab w:val="left" w:pos="9214"/>
        </w:tabs>
        <w:rPr>
          <w:rFonts w:eastAsia="Times New Roman" w:cs="Times New Roman"/>
          <w:szCs w:val="28"/>
          <w:lang w:eastAsia="ru-RU"/>
        </w:rPr>
      </w:pPr>
      <w:r w:rsidRPr="00050F77">
        <w:rPr>
          <w:rFonts w:eastAsia="Times New Roman" w:cs="Times New Roman"/>
          <w:szCs w:val="28"/>
          <w:lang w:eastAsia="ru-RU"/>
        </w:rPr>
        <w:t>С начала  2018 года организационно - контрольным отделом оказано содействие в организации и проведении на территории городского округа выездных приемов:</w:t>
      </w:r>
    </w:p>
    <w:p w:rsidR="00050F77" w:rsidRPr="00050F77" w:rsidRDefault="00050F77" w:rsidP="00050F77">
      <w:pPr>
        <w:ind w:firstLine="0"/>
        <w:rPr>
          <w:rFonts w:eastAsia="Times New Roman" w:cs="Times New Roman"/>
          <w:szCs w:val="28"/>
          <w:lang w:eastAsia="x-none"/>
        </w:rPr>
      </w:pPr>
      <w:r w:rsidRPr="00050F77">
        <w:rPr>
          <w:rFonts w:eastAsia="Times New Roman" w:cs="Times New Roman"/>
          <w:szCs w:val="28"/>
          <w:lang w:val="x-none" w:eastAsia="x-none"/>
        </w:rPr>
        <w:t xml:space="preserve">- </w:t>
      </w:r>
      <w:r w:rsidRPr="00050F77">
        <w:rPr>
          <w:rFonts w:eastAsia="Times New Roman" w:cs="Times New Roman"/>
          <w:szCs w:val="28"/>
          <w:lang w:eastAsia="x-none"/>
        </w:rPr>
        <w:t xml:space="preserve">министром </w:t>
      </w:r>
      <w:r w:rsidRPr="00050F77">
        <w:rPr>
          <w:rFonts w:eastAsia="Times New Roman" w:cs="Times New Roman"/>
          <w:szCs w:val="28"/>
          <w:lang w:val="x-none" w:eastAsia="x-none"/>
        </w:rPr>
        <w:t>образования Р</w:t>
      </w:r>
      <w:r w:rsidRPr="00050F77">
        <w:rPr>
          <w:rFonts w:eastAsia="Times New Roman" w:cs="Times New Roman"/>
          <w:szCs w:val="28"/>
          <w:lang w:eastAsia="x-none"/>
        </w:rPr>
        <w:t>еспублики Башкортостан Гульназ Радмиловной  Шафиковой</w:t>
      </w:r>
      <w:r w:rsidRPr="00050F77">
        <w:rPr>
          <w:rFonts w:eastAsia="Times New Roman" w:cs="Times New Roman"/>
          <w:szCs w:val="28"/>
          <w:lang w:val="x-none" w:eastAsia="x-none"/>
        </w:rPr>
        <w:t>;</w:t>
      </w:r>
    </w:p>
    <w:p w:rsidR="00050F77" w:rsidRPr="00050F77" w:rsidRDefault="00050F77" w:rsidP="00050F77">
      <w:pPr>
        <w:ind w:firstLine="0"/>
        <w:rPr>
          <w:rFonts w:eastAsia="Times New Roman" w:cs="Times New Roman"/>
          <w:szCs w:val="28"/>
          <w:lang w:val="x-none" w:eastAsia="x-none"/>
        </w:rPr>
      </w:pPr>
      <w:r w:rsidRPr="00050F77">
        <w:rPr>
          <w:rFonts w:eastAsia="Times New Roman" w:cs="Times New Roman"/>
          <w:szCs w:val="28"/>
          <w:lang w:eastAsia="x-none"/>
        </w:rPr>
        <w:t>- министром природопользования и экологии Республики Башкортостан Илдаром Римовичем Хадыевым</w:t>
      </w:r>
      <w:r w:rsidRPr="00050F77">
        <w:rPr>
          <w:rFonts w:eastAsia="Times New Roman" w:cs="Times New Roman"/>
          <w:color w:val="000000"/>
          <w:szCs w:val="28"/>
          <w:lang w:val="x-none" w:eastAsia="x-none"/>
        </w:rPr>
        <w:t>;</w:t>
      </w:r>
    </w:p>
    <w:p w:rsidR="00050F77" w:rsidRPr="00050F77" w:rsidRDefault="00050F77" w:rsidP="00050F77">
      <w:pPr>
        <w:ind w:firstLine="0"/>
        <w:rPr>
          <w:rFonts w:eastAsia="Times New Roman" w:cs="Times New Roman"/>
          <w:szCs w:val="28"/>
          <w:lang w:val="x-none" w:eastAsia="x-none"/>
        </w:rPr>
      </w:pPr>
      <w:r w:rsidRPr="00050F77">
        <w:rPr>
          <w:rFonts w:eastAsia="Times New Roman" w:cs="Times New Roman"/>
          <w:szCs w:val="28"/>
          <w:lang w:eastAsia="x-none"/>
        </w:rPr>
        <w:t xml:space="preserve"> </w:t>
      </w:r>
      <w:r w:rsidRPr="00050F77">
        <w:rPr>
          <w:rFonts w:eastAsia="Times New Roman" w:cs="Times New Roman"/>
          <w:szCs w:val="28"/>
          <w:lang w:val="x-none" w:eastAsia="x-none"/>
        </w:rPr>
        <w:t>-специалистами ГКУ «Государственное юридическое бюро Республики Башкортостан» (еже</w:t>
      </w:r>
      <w:r w:rsidRPr="00050F77">
        <w:rPr>
          <w:rFonts w:eastAsia="Times New Roman" w:cs="Times New Roman"/>
          <w:szCs w:val="28"/>
          <w:lang w:eastAsia="x-none"/>
        </w:rPr>
        <w:t>квартально</w:t>
      </w:r>
      <w:r w:rsidRPr="00050F77">
        <w:rPr>
          <w:rFonts w:eastAsia="Times New Roman" w:cs="Times New Roman"/>
          <w:szCs w:val="28"/>
          <w:lang w:val="x-none" w:eastAsia="x-none"/>
        </w:rPr>
        <w:t>);</w:t>
      </w:r>
    </w:p>
    <w:p w:rsidR="00050F77" w:rsidRPr="00050F77" w:rsidRDefault="00050F77" w:rsidP="00050F77">
      <w:pPr>
        <w:ind w:firstLine="0"/>
        <w:rPr>
          <w:rFonts w:eastAsia="Times New Roman" w:cs="Times New Roman"/>
          <w:szCs w:val="28"/>
          <w:lang w:eastAsia="ru-RU"/>
        </w:rPr>
      </w:pPr>
      <w:r w:rsidRPr="00050F77">
        <w:rPr>
          <w:rFonts w:eastAsia="Times New Roman" w:cs="Times New Roman"/>
          <w:szCs w:val="28"/>
          <w:lang w:eastAsia="ru-RU"/>
        </w:rPr>
        <w:t>- представителями Башкортостанского отделения Ассоциации юристов России.</w:t>
      </w:r>
    </w:p>
    <w:p w:rsidR="00050F77" w:rsidRPr="00050F77" w:rsidRDefault="00050F77" w:rsidP="00050F77">
      <w:pPr>
        <w:contextualSpacing/>
        <w:rPr>
          <w:rFonts w:eastAsia="Calibri" w:cs="Times New Roman"/>
          <w:szCs w:val="28"/>
        </w:rPr>
      </w:pPr>
      <w:r w:rsidRPr="00050F77">
        <w:rPr>
          <w:rFonts w:eastAsia="Calibri" w:cs="Times New Roman"/>
          <w:iCs/>
          <w:szCs w:val="28"/>
        </w:rPr>
        <w:t xml:space="preserve">Традиционно в апреле - мае 2018 года специалистами организационно-контрольного отдела проводится работа по организации </w:t>
      </w:r>
      <w:r w:rsidRPr="00050F77">
        <w:rPr>
          <w:rFonts w:eastAsia="Calibri" w:cs="Times New Roman"/>
          <w:szCs w:val="28"/>
        </w:rPr>
        <w:t>тематических приемов граждан по проблемам ветеранов, инвалидов, участников ВОВ, вдов ветеранов, тружеников тыла.</w:t>
      </w:r>
      <w:r w:rsidRPr="00050F77">
        <w:rPr>
          <w:rFonts w:eastAsia="Calibri" w:cs="Times New Roman"/>
          <w:iCs/>
          <w:szCs w:val="28"/>
        </w:rPr>
        <w:t xml:space="preserve"> </w:t>
      </w:r>
      <w:r w:rsidRPr="00050F77">
        <w:rPr>
          <w:rFonts w:eastAsia="Calibri" w:cs="Times New Roman"/>
          <w:szCs w:val="28"/>
        </w:rPr>
        <w:t xml:space="preserve">Приемы проводили глава Администрации городского округа, заместители главы Администрации, начальник </w:t>
      </w:r>
      <w:r w:rsidRPr="00050F77">
        <w:rPr>
          <w:rFonts w:eastAsia="Calibri" w:cs="Times New Roman"/>
          <w:bCs/>
          <w:szCs w:val="28"/>
        </w:rPr>
        <w:t xml:space="preserve">ГУ </w:t>
      </w:r>
      <w:r w:rsidRPr="00050F77">
        <w:rPr>
          <w:rFonts w:eastAsia="Calibri" w:cs="Times New Roman"/>
          <w:bCs/>
          <w:szCs w:val="28"/>
        </w:rPr>
        <w:lastRenderedPageBreak/>
        <w:t>Управление пенсионного фонда РФ в г. Салават РБ,</w:t>
      </w:r>
      <w:r w:rsidRPr="00050F77">
        <w:rPr>
          <w:rFonts w:eastAsia="Calibri" w:cs="Times New Roman"/>
          <w:bCs/>
          <w:color w:val="000000"/>
          <w:szCs w:val="28"/>
          <w:bdr w:val="none" w:sz="0" w:space="0" w:color="auto" w:frame="1"/>
          <w:shd w:val="clear" w:color="auto" w:fill="FFFFFF"/>
        </w:rPr>
        <w:t xml:space="preserve"> главный врач ГБУЗ РБ Городская больница г.Салават,</w:t>
      </w:r>
      <w:r w:rsidRPr="00050F77">
        <w:rPr>
          <w:rFonts w:eastAsia="Calibri" w:cs="Times New Roman"/>
          <w:szCs w:val="28"/>
        </w:rPr>
        <w:t xml:space="preserve"> начальник отдела социальных программ Филиала ГКУ РЦСПН по г. Салавату РБ, директор филиала ГКУ РЦПН по г.Салавату РБ. И</w:t>
      </w:r>
      <w:r w:rsidRPr="00050F77">
        <w:rPr>
          <w:rFonts w:eastAsia="Calibri" w:cs="Times New Roman"/>
          <w:iCs/>
          <w:szCs w:val="28"/>
        </w:rPr>
        <w:t>нформация по итогам тематического приема подготовлена и направлена в Администрацию Главы РБ</w:t>
      </w:r>
      <w:r w:rsidRPr="00050F77">
        <w:rPr>
          <w:rFonts w:eastAsia="Calibri" w:cs="Times New Roman"/>
          <w:szCs w:val="28"/>
        </w:rPr>
        <w:t xml:space="preserve">. </w:t>
      </w:r>
    </w:p>
    <w:p w:rsidR="00FA6DA9" w:rsidRDefault="00050F77" w:rsidP="008522AA">
      <w:pPr>
        <w:ind w:firstLine="708"/>
      </w:pPr>
      <w:r w:rsidRPr="00050F77">
        <w:rPr>
          <w:rFonts w:eastAsia="Times New Roman" w:cs="Times New Roman"/>
          <w:szCs w:val="28"/>
          <w:lang w:eastAsia="ru-RU"/>
        </w:rPr>
        <w:t>В   2018 году на портале ССТУ. РФ размещен отчет по 895 обращениям граждан, из них 670 обращений поступили непосредственно в Администрацию городского округа, 225 обращений - через вышестоящие организации.</w:t>
      </w:r>
      <w:r w:rsidR="008522AA" w:rsidRPr="00187DF0">
        <w:rPr>
          <w:sz w:val="24"/>
        </w:rPr>
        <w:t xml:space="preserve"> </w:t>
      </w:r>
    </w:p>
    <w:sectPr w:rsidR="00FA6DA9" w:rsidSect="002E4F88">
      <w:footerReference w:type="default" r:id="rId9"/>
      <w:headerReference w:type="firs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925" w:rsidRDefault="002C7925" w:rsidP="00CA7E66">
      <w:r>
        <w:separator/>
      </w:r>
    </w:p>
  </w:endnote>
  <w:endnote w:type="continuationSeparator" w:id="0">
    <w:p w:rsidR="002C7925" w:rsidRDefault="002C7925" w:rsidP="00CA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404034"/>
      <w:docPartObj>
        <w:docPartGallery w:val="Page Numbers (Bottom of Page)"/>
        <w:docPartUnique/>
      </w:docPartObj>
    </w:sdtPr>
    <w:sdtEndPr/>
    <w:sdtContent>
      <w:p w:rsidR="0012535B" w:rsidRDefault="0012535B">
        <w:pPr>
          <w:pStyle w:val="ab"/>
          <w:jc w:val="right"/>
        </w:pPr>
        <w:r>
          <w:fldChar w:fldCharType="begin"/>
        </w:r>
        <w:r>
          <w:instrText>PAGE   \* MERGEFORMAT</w:instrText>
        </w:r>
        <w:r>
          <w:fldChar w:fldCharType="separate"/>
        </w:r>
        <w:r w:rsidR="00D14743">
          <w:rPr>
            <w:noProof/>
          </w:rPr>
          <w:t>2</w:t>
        </w:r>
        <w:r>
          <w:fldChar w:fldCharType="end"/>
        </w:r>
      </w:p>
    </w:sdtContent>
  </w:sdt>
  <w:p w:rsidR="0012535B" w:rsidRDefault="001253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925" w:rsidRDefault="002C7925" w:rsidP="00CA7E66">
      <w:r>
        <w:separator/>
      </w:r>
    </w:p>
  </w:footnote>
  <w:footnote w:type="continuationSeparator" w:id="0">
    <w:p w:rsidR="002C7925" w:rsidRDefault="002C7925" w:rsidP="00CA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5B" w:rsidRPr="00013CE0" w:rsidRDefault="0012535B" w:rsidP="00013CE0">
    <w:pPr>
      <w:spacing w:line="259" w:lineRule="auto"/>
      <w:ind w:left="4248" w:firstLine="1"/>
      <w:jc w:val="left"/>
      <w:rPr>
        <w:rFonts w:eastAsia="Calibri" w:cs="Times New Roman"/>
        <w:sz w:val="24"/>
        <w:szCs w:val="24"/>
      </w:rPr>
    </w:pPr>
    <w:r w:rsidRPr="00013CE0">
      <w:rPr>
        <w:rFonts w:eastAsia="Calibri" w:cs="Times New Roman"/>
        <w:sz w:val="24"/>
        <w:szCs w:val="24"/>
      </w:rPr>
      <w:t xml:space="preserve">Приложение к решению Совета городского округа город Салават Республики Башкортостан </w:t>
    </w:r>
  </w:p>
  <w:p w:rsidR="0012535B" w:rsidRPr="00013CE0" w:rsidRDefault="0012535B" w:rsidP="00013CE0">
    <w:pPr>
      <w:spacing w:line="259" w:lineRule="auto"/>
      <w:ind w:left="3540"/>
      <w:jc w:val="left"/>
      <w:rPr>
        <w:rFonts w:ascii="Calibri" w:eastAsia="Calibri" w:hAnsi="Calibri" w:cs="Times New Roman"/>
        <w:sz w:val="22"/>
      </w:rPr>
    </w:pPr>
    <w:r w:rsidRPr="00013CE0">
      <w:rPr>
        <w:rFonts w:eastAsia="Calibri" w:cs="Times New Roman"/>
        <w:sz w:val="24"/>
        <w:szCs w:val="24"/>
      </w:rPr>
      <w:t>от __________2018 г. №_____</w:t>
    </w:r>
  </w:p>
  <w:p w:rsidR="0012535B" w:rsidRDefault="0012535B">
    <w:pPr>
      <w:pStyle w:val="a9"/>
    </w:pPr>
  </w:p>
  <w:p w:rsidR="0012535B" w:rsidRDefault="0012535B" w:rsidP="00013CE0">
    <w:pPr>
      <w:jc w:val="center"/>
    </w:pPr>
    <w:r w:rsidRPr="007D14F2">
      <w:rPr>
        <w:b/>
      </w:rPr>
      <w:t>Отчет главы Администрации городского округа город Салават Республики Башкортостан о своей деятельности и деятельности Администрации городского округа город Салават Республики Башкортостан за 2018 год</w:t>
    </w:r>
  </w:p>
  <w:p w:rsidR="0012535B" w:rsidRDefault="001253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A1B3F"/>
    <w:multiLevelType w:val="hybridMultilevel"/>
    <w:tmpl w:val="160E540A"/>
    <w:lvl w:ilvl="0" w:tplc="306C05C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1B36574"/>
    <w:multiLevelType w:val="hybridMultilevel"/>
    <w:tmpl w:val="E1122A4E"/>
    <w:lvl w:ilvl="0" w:tplc="B1907D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CF3147"/>
    <w:multiLevelType w:val="hybridMultilevel"/>
    <w:tmpl w:val="DCA09F88"/>
    <w:lvl w:ilvl="0" w:tplc="1AE62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FB7BBA"/>
    <w:multiLevelType w:val="hybridMultilevel"/>
    <w:tmpl w:val="B1604656"/>
    <w:lvl w:ilvl="0" w:tplc="E61E98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24"/>
    <w:rsid w:val="0000749B"/>
    <w:rsid w:val="00013CE0"/>
    <w:rsid w:val="00036571"/>
    <w:rsid w:val="00050F77"/>
    <w:rsid w:val="00053C88"/>
    <w:rsid w:val="00063DF0"/>
    <w:rsid w:val="00075481"/>
    <w:rsid w:val="00076583"/>
    <w:rsid w:val="000A11F3"/>
    <w:rsid w:val="00114106"/>
    <w:rsid w:val="001147FE"/>
    <w:rsid w:val="0012535B"/>
    <w:rsid w:val="00137781"/>
    <w:rsid w:val="00137EE6"/>
    <w:rsid w:val="00173E31"/>
    <w:rsid w:val="00187DF0"/>
    <w:rsid w:val="001A5D67"/>
    <w:rsid w:val="001C56CF"/>
    <w:rsid w:val="001D0366"/>
    <w:rsid w:val="001D2BFB"/>
    <w:rsid w:val="002101E4"/>
    <w:rsid w:val="00246116"/>
    <w:rsid w:val="00246D6C"/>
    <w:rsid w:val="0027130D"/>
    <w:rsid w:val="0027170E"/>
    <w:rsid w:val="0028337C"/>
    <w:rsid w:val="002B7A8D"/>
    <w:rsid w:val="002C7925"/>
    <w:rsid w:val="002E4F88"/>
    <w:rsid w:val="002F4262"/>
    <w:rsid w:val="00312B83"/>
    <w:rsid w:val="0031688C"/>
    <w:rsid w:val="00316BFC"/>
    <w:rsid w:val="00331CB2"/>
    <w:rsid w:val="00333488"/>
    <w:rsid w:val="0035683A"/>
    <w:rsid w:val="0036119C"/>
    <w:rsid w:val="003619DD"/>
    <w:rsid w:val="00375D83"/>
    <w:rsid w:val="00381FBB"/>
    <w:rsid w:val="0039572D"/>
    <w:rsid w:val="003A3187"/>
    <w:rsid w:val="003B2AA0"/>
    <w:rsid w:val="003C3A18"/>
    <w:rsid w:val="003C4B93"/>
    <w:rsid w:val="003D6172"/>
    <w:rsid w:val="003F6AA2"/>
    <w:rsid w:val="003F6EF3"/>
    <w:rsid w:val="003F6F55"/>
    <w:rsid w:val="00435DA5"/>
    <w:rsid w:val="00451826"/>
    <w:rsid w:val="0045655C"/>
    <w:rsid w:val="00470FD8"/>
    <w:rsid w:val="00473F78"/>
    <w:rsid w:val="004A3053"/>
    <w:rsid w:val="004B695B"/>
    <w:rsid w:val="004C77AE"/>
    <w:rsid w:val="004D3A44"/>
    <w:rsid w:val="004E7A12"/>
    <w:rsid w:val="00511F64"/>
    <w:rsid w:val="00562A9E"/>
    <w:rsid w:val="00574555"/>
    <w:rsid w:val="00575176"/>
    <w:rsid w:val="00581B0A"/>
    <w:rsid w:val="00583113"/>
    <w:rsid w:val="0058750F"/>
    <w:rsid w:val="00590227"/>
    <w:rsid w:val="00591EA5"/>
    <w:rsid w:val="00595493"/>
    <w:rsid w:val="005C6A3D"/>
    <w:rsid w:val="005C7C85"/>
    <w:rsid w:val="006178CB"/>
    <w:rsid w:val="00622E27"/>
    <w:rsid w:val="00635095"/>
    <w:rsid w:val="006353C6"/>
    <w:rsid w:val="00646C91"/>
    <w:rsid w:val="006811FC"/>
    <w:rsid w:val="006919F4"/>
    <w:rsid w:val="006B2570"/>
    <w:rsid w:val="006F4CFF"/>
    <w:rsid w:val="006F53CE"/>
    <w:rsid w:val="00712619"/>
    <w:rsid w:val="00712870"/>
    <w:rsid w:val="00736830"/>
    <w:rsid w:val="00741955"/>
    <w:rsid w:val="00787099"/>
    <w:rsid w:val="007944DE"/>
    <w:rsid w:val="007A148E"/>
    <w:rsid w:val="007A2D9D"/>
    <w:rsid w:val="007C2AC8"/>
    <w:rsid w:val="007D14F2"/>
    <w:rsid w:val="007E2F77"/>
    <w:rsid w:val="00804DF0"/>
    <w:rsid w:val="008157BB"/>
    <w:rsid w:val="008216B6"/>
    <w:rsid w:val="008522AA"/>
    <w:rsid w:val="00853968"/>
    <w:rsid w:val="008748D2"/>
    <w:rsid w:val="008B6381"/>
    <w:rsid w:val="009446B1"/>
    <w:rsid w:val="00956750"/>
    <w:rsid w:val="0096521D"/>
    <w:rsid w:val="00976BDC"/>
    <w:rsid w:val="00983681"/>
    <w:rsid w:val="009F4CAC"/>
    <w:rsid w:val="00A23CBA"/>
    <w:rsid w:val="00A42262"/>
    <w:rsid w:val="00A62076"/>
    <w:rsid w:val="00A6302D"/>
    <w:rsid w:val="00A66F7D"/>
    <w:rsid w:val="00A674D6"/>
    <w:rsid w:val="00AA49B8"/>
    <w:rsid w:val="00AC7939"/>
    <w:rsid w:val="00AD2078"/>
    <w:rsid w:val="00AE39FF"/>
    <w:rsid w:val="00B029A2"/>
    <w:rsid w:val="00B03D2C"/>
    <w:rsid w:val="00B10CF0"/>
    <w:rsid w:val="00B22ECF"/>
    <w:rsid w:val="00B26B96"/>
    <w:rsid w:val="00B617A5"/>
    <w:rsid w:val="00B646AF"/>
    <w:rsid w:val="00B741B3"/>
    <w:rsid w:val="00B90D55"/>
    <w:rsid w:val="00B93514"/>
    <w:rsid w:val="00BD2922"/>
    <w:rsid w:val="00BF599D"/>
    <w:rsid w:val="00C021CF"/>
    <w:rsid w:val="00C04225"/>
    <w:rsid w:val="00C05837"/>
    <w:rsid w:val="00C07FEF"/>
    <w:rsid w:val="00C211BE"/>
    <w:rsid w:val="00C275AA"/>
    <w:rsid w:val="00C3161D"/>
    <w:rsid w:val="00C82682"/>
    <w:rsid w:val="00C9332F"/>
    <w:rsid w:val="00CA04D9"/>
    <w:rsid w:val="00CA7E66"/>
    <w:rsid w:val="00CB0776"/>
    <w:rsid w:val="00CC1766"/>
    <w:rsid w:val="00CC4E18"/>
    <w:rsid w:val="00CC78EB"/>
    <w:rsid w:val="00CD7EFC"/>
    <w:rsid w:val="00CF6B31"/>
    <w:rsid w:val="00CF6C20"/>
    <w:rsid w:val="00D14743"/>
    <w:rsid w:val="00D1583D"/>
    <w:rsid w:val="00D31F14"/>
    <w:rsid w:val="00D67785"/>
    <w:rsid w:val="00D7749B"/>
    <w:rsid w:val="00D87182"/>
    <w:rsid w:val="00DC65E9"/>
    <w:rsid w:val="00DD0106"/>
    <w:rsid w:val="00DD50F1"/>
    <w:rsid w:val="00DE2CF7"/>
    <w:rsid w:val="00E10446"/>
    <w:rsid w:val="00E330C5"/>
    <w:rsid w:val="00E5258C"/>
    <w:rsid w:val="00E56700"/>
    <w:rsid w:val="00E64C24"/>
    <w:rsid w:val="00EB1CCB"/>
    <w:rsid w:val="00EB704B"/>
    <w:rsid w:val="00EC4AE8"/>
    <w:rsid w:val="00EC553B"/>
    <w:rsid w:val="00ED38DB"/>
    <w:rsid w:val="00EF150C"/>
    <w:rsid w:val="00F002B7"/>
    <w:rsid w:val="00F04A5F"/>
    <w:rsid w:val="00F97FBC"/>
    <w:rsid w:val="00FA0C4F"/>
    <w:rsid w:val="00FA6DA9"/>
    <w:rsid w:val="00FB046B"/>
    <w:rsid w:val="00FB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B64DC-FAA6-4C8A-A884-6158BB0A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A9"/>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451826"/>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451826"/>
    <w:pPr>
      <w:keepNext/>
      <w:keepLines/>
      <w:spacing w:before="40"/>
      <w:outlineLvl w:val="1"/>
    </w:pPr>
    <w:rPr>
      <w:rFonts w:eastAsiaTheme="majorEastAsia" w:cstheme="majorBidi"/>
      <w:b/>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
    <w:rsid w:val="00FA6DA9"/>
    <w:rPr>
      <w:rFonts w:ascii="Times New Roman" w:eastAsia="Times New Roman" w:hAnsi="Times New Roman" w:cs="Times New Roman"/>
      <w:spacing w:val="-2"/>
      <w:sz w:val="26"/>
      <w:szCs w:val="26"/>
      <w:shd w:val="clear" w:color="auto" w:fill="FFFFFF"/>
    </w:rPr>
  </w:style>
  <w:style w:type="character" w:customStyle="1" w:styleId="11pt0pt">
    <w:name w:val="Основной текст + 11 pt;Интервал 0 pt"/>
    <w:basedOn w:val="a4"/>
    <w:rsid w:val="00FA6DA9"/>
    <w:rPr>
      <w:rFonts w:ascii="Times New Roman" w:eastAsia="Times New Roman" w:hAnsi="Times New Roman" w:cs="Times New Roman"/>
      <w:color w:val="000000"/>
      <w:spacing w:val="-4"/>
      <w:w w:val="100"/>
      <w:position w:val="0"/>
      <w:sz w:val="22"/>
      <w:szCs w:val="22"/>
      <w:shd w:val="clear" w:color="auto" w:fill="FFFFFF"/>
      <w:lang w:val="ru-RU"/>
    </w:rPr>
  </w:style>
  <w:style w:type="paragraph" w:customStyle="1" w:styleId="5">
    <w:name w:val="Основной текст5"/>
    <w:basedOn w:val="a"/>
    <w:link w:val="a4"/>
    <w:rsid w:val="00FA6DA9"/>
    <w:pPr>
      <w:widowControl w:val="0"/>
      <w:shd w:val="clear" w:color="auto" w:fill="FFFFFF"/>
      <w:spacing w:before="240" w:after="720" w:line="0" w:lineRule="atLeast"/>
      <w:ind w:hanging="1020"/>
    </w:pPr>
    <w:rPr>
      <w:rFonts w:eastAsia="Times New Roman" w:cs="Times New Roman"/>
      <w:spacing w:val="-2"/>
      <w:sz w:val="26"/>
      <w:szCs w:val="26"/>
    </w:rPr>
  </w:style>
  <w:style w:type="character" w:customStyle="1" w:styleId="115pt0pt">
    <w:name w:val="Основной текст + 11;5 pt;Курсив;Интервал 0 pt"/>
    <w:basedOn w:val="a4"/>
    <w:rsid w:val="00FA6DA9"/>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paragraph" w:styleId="a5">
    <w:name w:val="Balloon Text"/>
    <w:basedOn w:val="a"/>
    <w:link w:val="a6"/>
    <w:uiPriority w:val="99"/>
    <w:semiHidden/>
    <w:unhideWhenUsed/>
    <w:rsid w:val="0096521D"/>
    <w:rPr>
      <w:rFonts w:ascii="Segoe UI" w:hAnsi="Segoe UI" w:cs="Segoe UI"/>
      <w:sz w:val="18"/>
      <w:szCs w:val="18"/>
    </w:rPr>
  </w:style>
  <w:style w:type="character" w:customStyle="1" w:styleId="a6">
    <w:name w:val="Текст выноски Знак"/>
    <w:basedOn w:val="a0"/>
    <w:link w:val="a5"/>
    <w:uiPriority w:val="99"/>
    <w:semiHidden/>
    <w:rsid w:val="0096521D"/>
    <w:rPr>
      <w:rFonts w:ascii="Segoe UI" w:hAnsi="Segoe UI" w:cs="Segoe UI"/>
      <w:sz w:val="18"/>
      <w:szCs w:val="18"/>
    </w:rPr>
  </w:style>
  <w:style w:type="paragraph" w:styleId="a7">
    <w:name w:val="Normal (Web)"/>
    <w:basedOn w:val="a"/>
    <w:uiPriority w:val="99"/>
    <w:unhideWhenUsed/>
    <w:rsid w:val="009446B1"/>
    <w:pPr>
      <w:spacing w:before="100" w:beforeAutospacing="1" w:after="100" w:afterAutospacing="1"/>
      <w:ind w:firstLine="0"/>
      <w:jc w:val="left"/>
    </w:pPr>
    <w:rPr>
      <w:rFonts w:eastAsia="Times New Roman" w:cs="Times New Roman"/>
      <w:sz w:val="24"/>
      <w:szCs w:val="24"/>
      <w:lang w:eastAsia="ru-RU"/>
    </w:rPr>
  </w:style>
  <w:style w:type="paragraph" w:styleId="a8">
    <w:name w:val="List Paragraph"/>
    <w:basedOn w:val="a"/>
    <w:uiPriority w:val="34"/>
    <w:qFormat/>
    <w:rsid w:val="00635095"/>
    <w:pPr>
      <w:ind w:left="720"/>
      <w:contextualSpacing/>
    </w:pPr>
  </w:style>
  <w:style w:type="paragraph" w:styleId="a9">
    <w:name w:val="header"/>
    <w:basedOn w:val="a"/>
    <w:link w:val="aa"/>
    <w:uiPriority w:val="99"/>
    <w:unhideWhenUsed/>
    <w:rsid w:val="00CA7E66"/>
    <w:pPr>
      <w:tabs>
        <w:tab w:val="center" w:pos="4677"/>
        <w:tab w:val="right" w:pos="9355"/>
      </w:tabs>
    </w:pPr>
  </w:style>
  <w:style w:type="character" w:customStyle="1" w:styleId="aa">
    <w:name w:val="Верхний колонтитул Знак"/>
    <w:basedOn w:val="a0"/>
    <w:link w:val="a9"/>
    <w:uiPriority w:val="99"/>
    <w:rsid w:val="00CA7E66"/>
    <w:rPr>
      <w:rFonts w:ascii="Times New Roman" w:hAnsi="Times New Roman"/>
      <w:sz w:val="28"/>
    </w:rPr>
  </w:style>
  <w:style w:type="paragraph" w:styleId="ab">
    <w:name w:val="footer"/>
    <w:basedOn w:val="a"/>
    <w:link w:val="ac"/>
    <w:uiPriority w:val="99"/>
    <w:unhideWhenUsed/>
    <w:rsid w:val="00CA7E66"/>
    <w:pPr>
      <w:tabs>
        <w:tab w:val="center" w:pos="4677"/>
        <w:tab w:val="right" w:pos="9355"/>
      </w:tabs>
    </w:pPr>
  </w:style>
  <w:style w:type="character" w:customStyle="1" w:styleId="ac">
    <w:name w:val="Нижний колонтитул Знак"/>
    <w:basedOn w:val="a0"/>
    <w:link w:val="ab"/>
    <w:uiPriority w:val="99"/>
    <w:rsid w:val="00CA7E66"/>
    <w:rPr>
      <w:rFonts w:ascii="Times New Roman" w:hAnsi="Times New Roman"/>
      <w:sz w:val="28"/>
    </w:rPr>
  </w:style>
  <w:style w:type="character" w:customStyle="1" w:styleId="10">
    <w:name w:val="Заголовок 1 Знак"/>
    <w:basedOn w:val="a0"/>
    <w:link w:val="1"/>
    <w:uiPriority w:val="9"/>
    <w:rsid w:val="00451826"/>
    <w:rPr>
      <w:rFonts w:ascii="Times New Roman" w:eastAsiaTheme="majorEastAsia" w:hAnsi="Times New Roman" w:cstheme="majorBidi"/>
      <w:b/>
      <w:sz w:val="28"/>
      <w:szCs w:val="32"/>
    </w:rPr>
  </w:style>
  <w:style w:type="paragraph" w:styleId="ad">
    <w:name w:val="TOC Heading"/>
    <w:basedOn w:val="1"/>
    <w:next w:val="a"/>
    <w:uiPriority w:val="39"/>
    <w:unhideWhenUsed/>
    <w:qFormat/>
    <w:rsid w:val="001147FE"/>
    <w:pPr>
      <w:spacing w:line="259" w:lineRule="auto"/>
      <w:ind w:firstLine="0"/>
      <w:jc w:val="left"/>
      <w:outlineLvl w:val="9"/>
    </w:pPr>
    <w:rPr>
      <w:lang w:eastAsia="ru-RU"/>
    </w:rPr>
  </w:style>
  <w:style w:type="paragraph" w:styleId="21">
    <w:name w:val="toc 2"/>
    <w:basedOn w:val="a"/>
    <w:next w:val="a"/>
    <w:autoRedefine/>
    <w:uiPriority w:val="39"/>
    <w:unhideWhenUsed/>
    <w:rsid w:val="001147FE"/>
    <w:pPr>
      <w:spacing w:after="100" w:line="259" w:lineRule="auto"/>
      <w:ind w:left="220" w:firstLine="0"/>
      <w:jc w:val="left"/>
    </w:pPr>
    <w:rPr>
      <w:rFonts w:asciiTheme="minorHAnsi" w:eastAsiaTheme="minorEastAsia" w:hAnsiTheme="minorHAnsi" w:cs="Times New Roman"/>
      <w:sz w:val="22"/>
      <w:lang w:eastAsia="ru-RU"/>
    </w:rPr>
  </w:style>
  <w:style w:type="paragraph" w:styleId="11">
    <w:name w:val="toc 1"/>
    <w:basedOn w:val="a"/>
    <w:next w:val="a"/>
    <w:autoRedefine/>
    <w:uiPriority w:val="39"/>
    <w:unhideWhenUsed/>
    <w:rsid w:val="00C07FEF"/>
    <w:pPr>
      <w:tabs>
        <w:tab w:val="right" w:leader="dot" w:pos="9345"/>
      </w:tabs>
      <w:spacing w:line="259" w:lineRule="auto"/>
      <w:ind w:firstLine="0"/>
      <w:jc w:val="left"/>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1147FE"/>
    <w:pPr>
      <w:spacing w:after="100" w:line="259" w:lineRule="auto"/>
      <w:ind w:left="440" w:firstLine="0"/>
      <w:jc w:val="left"/>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rsid w:val="00451826"/>
    <w:rPr>
      <w:rFonts w:ascii="Times New Roman" w:eastAsiaTheme="majorEastAsia" w:hAnsi="Times New Roman" w:cstheme="majorBidi"/>
      <w:b/>
      <w:color w:val="2E74B5" w:themeColor="accent1" w:themeShade="BF"/>
      <w:sz w:val="28"/>
      <w:szCs w:val="26"/>
    </w:rPr>
  </w:style>
  <w:style w:type="paragraph" w:styleId="ae">
    <w:name w:val="No Spacing"/>
    <w:uiPriority w:val="1"/>
    <w:qFormat/>
    <w:rsid w:val="003C4B93"/>
    <w:pPr>
      <w:spacing w:after="0" w:line="240" w:lineRule="auto"/>
      <w:ind w:firstLine="709"/>
      <w:jc w:val="both"/>
    </w:pPr>
    <w:rPr>
      <w:rFonts w:ascii="Times New Roman" w:hAnsi="Times New Roman"/>
      <w:sz w:val="28"/>
    </w:rPr>
  </w:style>
  <w:style w:type="character" w:styleId="af">
    <w:name w:val="Hyperlink"/>
    <w:basedOn w:val="a0"/>
    <w:uiPriority w:val="99"/>
    <w:unhideWhenUsed/>
    <w:rsid w:val="00511F64"/>
    <w:rPr>
      <w:color w:val="0563C1" w:themeColor="hyperlink"/>
      <w:u w:val="single"/>
    </w:rPr>
  </w:style>
  <w:style w:type="character" w:styleId="af0">
    <w:name w:val="Strong"/>
    <w:basedOn w:val="a0"/>
    <w:uiPriority w:val="22"/>
    <w:qFormat/>
    <w:rsid w:val="00B10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044828">
      <w:bodyDiv w:val="1"/>
      <w:marLeft w:val="0"/>
      <w:marRight w:val="0"/>
      <w:marTop w:val="0"/>
      <w:marBottom w:val="0"/>
      <w:divBdr>
        <w:top w:val="none" w:sz="0" w:space="0" w:color="auto"/>
        <w:left w:val="none" w:sz="0" w:space="0" w:color="auto"/>
        <w:bottom w:val="none" w:sz="0" w:space="0" w:color="auto"/>
        <w:right w:val="none" w:sz="0" w:space="0" w:color="auto"/>
      </w:divBdr>
    </w:div>
    <w:div w:id="18955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vatbi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B85B-6CC3-46E5-B2E0-AE6C4FB3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100</Pages>
  <Words>38692</Words>
  <Characters>220546</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dc:creator>
  <cp:keywords/>
  <dc:description/>
  <cp:lastModifiedBy>Жонина Людмила Ивановна</cp:lastModifiedBy>
  <cp:revision>145</cp:revision>
  <cp:lastPrinted>2019-01-25T06:21:00Z</cp:lastPrinted>
  <dcterms:created xsi:type="dcterms:W3CDTF">2019-01-15T10:02:00Z</dcterms:created>
  <dcterms:modified xsi:type="dcterms:W3CDTF">2019-01-25T06:45:00Z</dcterms:modified>
</cp:coreProperties>
</file>