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80" w:rsidRPr="00A318D5" w:rsidRDefault="00437362" w:rsidP="00A318D5">
      <w:pPr>
        <w:spacing w:after="0" w:line="240" w:lineRule="auto"/>
        <w:ind w:left="-284" w:right="-1" w:firstLine="5387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bookmarkStart w:id="0" w:name="bookmark3"/>
      <w:r w:rsidRPr="00A318D5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Приложение №1</w:t>
      </w:r>
      <w:r w:rsidR="00545380" w:rsidRPr="00A318D5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</w:p>
    <w:p w:rsidR="00545380" w:rsidRPr="00A318D5" w:rsidRDefault="00545380" w:rsidP="00A318D5">
      <w:pPr>
        <w:spacing w:after="0" w:line="240" w:lineRule="auto"/>
        <w:ind w:left="-284" w:right="-1" w:firstLine="5387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A318D5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постановлению Администрации</w:t>
      </w:r>
    </w:p>
    <w:p w:rsidR="00545380" w:rsidRPr="00A318D5" w:rsidRDefault="00545380" w:rsidP="00A318D5">
      <w:pPr>
        <w:spacing w:after="0" w:line="240" w:lineRule="auto"/>
        <w:ind w:left="-284" w:right="-1" w:firstLine="5387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A318D5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городского округа город Салават</w:t>
      </w:r>
    </w:p>
    <w:p w:rsidR="00545380" w:rsidRPr="00A318D5" w:rsidRDefault="00545380" w:rsidP="00A318D5">
      <w:pPr>
        <w:spacing w:after="0" w:line="240" w:lineRule="auto"/>
        <w:ind w:left="-284" w:right="-1" w:firstLine="5387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A318D5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Республика Башкортостан</w:t>
      </w:r>
    </w:p>
    <w:p w:rsidR="00545380" w:rsidRPr="00A318D5" w:rsidRDefault="00A318D5" w:rsidP="00A318D5">
      <w:pPr>
        <w:spacing w:after="0" w:line="240" w:lineRule="auto"/>
        <w:ind w:left="-284" w:right="-1" w:firstLine="5387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A318D5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от «__</w:t>
      </w:r>
      <w:proofErr w:type="gramStart"/>
      <w:r w:rsidRPr="00A318D5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_»_</w:t>
      </w:r>
      <w:proofErr w:type="gramEnd"/>
      <w:r w:rsidRPr="00A318D5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_____2020</w:t>
      </w:r>
      <w:r w:rsidR="00545380" w:rsidRPr="00A318D5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№________</w:t>
      </w:r>
    </w:p>
    <w:p w:rsidR="00545380" w:rsidRPr="000201D8" w:rsidRDefault="00545380" w:rsidP="00A52879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</w:p>
    <w:p w:rsidR="00545380" w:rsidRPr="00A318D5" w:rsidRDefault="00545380" w:rsidP="00A52879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A318D5" w:rsidRDefault="00545380" w:rsidP="00A52879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A318D5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Пояснительная записка </w:t>
      </w:r>
    </w:p>
    <w:p w:rsidR="00437362" w:rsidRPr="00A318D5" w:rsidRDefault="00545380" w:rsidP="00A52879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A318D5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к </w:t>
      </w:r>
      <w:r w:rsidR="00437362" w:rsidRPr="00A318D5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проекту планировки и проекту межевания территории </w:t>
      </w:r>
    </w:p>
    <w:p w:rsidR="00545380" w:rsidRPr="00A318D5" w:rsidRDefault="00437362" w:rsidP="00A52879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A318D5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для размещения линейного объекта «Магистральный коллектор ливневой </w:t>
      </w:r>
      <w:r w:rsidR="00A318D5" w:rsidRPr="00A318D5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канализации в</w:t>
      </w:r>
      <w:r w:rsidRPr="00A318D5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МР-6 Восточного жилого района городского округа город Салават Республики Башкортостан»</w:t>
      </w:r>
    </w:p>
    <w:p w:rsidR="00545380" w:rsidRPr="00A318D5" w:rsidRDefault="00545380" w:rsidP="00A52879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A318D5" w:rsidRDefault="005A7312" w:rsidP="00A318D5">
      <w:pPr>
        <w:pStyle w:val="af0"/>
        <w:spacing w:before="120" w:line="276" w:lineRule="auto"/>
        <w:ind w:left="0" w:right="-284"/>
        <w:outlineLvl w:val="0"/>
        <w:rPr>
          <w:rFonts w:eastAsia="Times New Roman"/>
          <w:b w:val="0"/>
          <w:spacing w:val="3"/>
          <w:sz w:val="28"/>
          <w:szCs w:val="28"/>
        </w:rPr>
      </w:pPr>
      <w:r w:rsidRPr="00A318D5">
        <w:rPr>
          <w:rFonts w:eastAsia="Times New Roman"/>
          <w:b w:val="0"/>
          <w:spacing w:val="3"/>
          <w:sz w:val="28"/>
          <w:szCs w:val="28"/>
        </w:rPr>
        <w:t>Введение</w:t>
      </w:r>
    </w:p>
    <w:p w:rsidR="00752E34" w:rsidRPr="00A318D5" w:rsidRDefault="00752E34" w:rsidP="00A52879">
      <w:pPr>
        <w:pStyle w:val="af0"/>
        <w:spacing w:before="120" w:line="276" w:lineRule="auto"/>
        <w:ind w:left="-284" w:right="-284"/>
        <w:outlineLvl w:val="0"/>
        <w:rPr>
          <w:rFonts w:eastAsia="Times New Roman"/>
          <w:b w:val="0"/>
          <w:spacing w:val="3"/>
          <w:sz w:val="28"/>
          <w:szCs w:val="28"/>
        </w:rPr>
      </w:pPr>
    </w:p>
    <w:p w:rsidR="005A7312" w:rsidRPr="00A318D5" w:rsidRDefault="005A7312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Федеральным законом от 20 марта 2011 года № 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были внесены изменения в Градостроительный кодекс Российский Федерации, в соответствии с которыми для строительства или реконструкции линейных объектов подготовка градостроительного плана земельного участка не требуется.</w:t>
      </w:r>
    </w:p>
    <w:p w:rsidR="005A7312" w:rsidRPr="00A318D5" w:rsidRDefault="005A7312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Согласно требованиям законодательства, разработка проектной документации для строительства или реконструкции таких объектов должна осуществляться на основании проекта планировки и проекта межевания территории в соответствии со статьями 42 «Проект планировки территории», 43 «Проект межевания» Градостроительного кодекса.</w:t>
      </w:r>
    </w:p>
    <w:p w:rsidR="005A7312" w:rsidRPr="00A318D5" w:rsidRDefault="005A7312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Согласно пункту 2 (в) «Положения о составе разделов проектной документации и требованию к их содержанию», утвержденному Постановлением Правительства Российской Федерации от 16.02.2008 года № 87, к линейным объектам относятся автомобильные и железные дороги, линии связи, линии электропередачи, магистральные трубопроводы и другие подобные объекты.</w:t>
      </w:r>
    </w:p>
    <w:p w:rsidR="00726B3E" w:rsidRPr="00A318D5" w:rsidRDefault="005A7312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 xml:space="preserve">Проект соответствует требованиям экологических, санитарно-гигиенических, пожарных норм, действующих на территории Российской Федерации, и обеспечивает безопасную для жизни и здоровья людей эксплуатацию объекта при соблюдении предусмотренных рабочими чертежами мероприятий, решений и требований действующего </w:t>
      </w:r>
      <w:r w:rsidRPr="00A318D5">
        <w:rPr>
          <w:sz w:val="28"/>
          <w:szCs w:val="28"/>
          <w:lang w:eastAsia="ru-RU" w:bidi="ru-RU"/>
        </w:rPr>
        <w:lastRenderedPageBreak/>
        <w:t>законодательства.</w:t>
      </w:r>
    </w:p>
    <w:p w:rsidR="00752E34" w:rsidRPr="00A318D5" w:rsidRDefault="00752E34" w:rsidP="00A318D5">
      <w:pPr>
        <w:pStyle w:val="11"/>
        <w:shd w:val="clear" w:color="auto" w:fill="auto"/>
        <w:tabs>
          <w:tab w:val="left" w:pos="993"/>
        </w:tabs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bookmarkEnd w:id="0"/>
    <w:p w:rsidR="001D073E" w:rsidRPr="00A318D5" w:rsidRDefault="0056047B" w:rsidP="00A318D5">
      <w:pPr>
        <w:pStyle w:val="60"/>
        <w:shd w:val="clear" w:color="auto" w:fill="auto"/>
        <w:tabs>
          <w:tab w:val="left" w:pos="1701"/>
        </w:tabs>
        <w:spacing w:after="0" w:line="240" w:lineRule="auto"/>
        <w:ind w:right="-1"/>
        <w:jc w:val="center"/>
        <w:rPr>
          <w:b w:val="0"/>
          <w:sz w:val="28"/>
          <w:szCs w:val="28"/>
        </w:rPr>
      </w:pPr>
      <w:r w:rsidRPr="00A318D5">
        <w:rPr>
          <w:b w:val="0"/>
          <w:sz w:val="28"/>
          <w:szCs w:val="28"/>
          <w:lang w:eastAsia="ru-RU" w:bidi="ru-RU"/>
        </w:rPr>
        <w:t>Общая часть</w:t>
      </w:r>
    </w:p>
    <w:p w:rsidR="00206C82" w:rsidRPr="00A318D5" w:rsidRDefault="00206C82" w:rsidP="00A318D5">
      <w:pPr>
        <w:pStyle w:val="60"/>
        <w:shd w:val="clear" w:color="auto" w:fill="auto"/>
        <w:tabs>
          <w:tab w:val="left" w:pos="686"/>
        </w:tabs>
        <w:spacing w:after="86" w:line="210" w:lineRule="exact"/>
        <w:ind w:right="-1" w:firstLine="851"/>
        <w:rPr>
          <w:b w:val="0"/>
          <w:sz w:val="28"/>
          <w:szCs w:val="28"/>
        </w:rPr>
      </w:pPr>
      <w:bookmarkStart w:id="1" w:name="_GoBack"/>
      <w:bookmarkEnd w:id="1"/>
    </w:p>
    <w:p w:rsidR="0056047B" w:rsidRPr="00A318D5" w:rsidRDefault="0056047B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Данная проектная документация разработана на основании муниципального контракта № 74/23 от 14.10.2019, заключенного между Отделом строительства, транспорта и связи Администрации городского округа город Салават Республики Башкортостан и Обществом с ограниченной ответственностью «СФЕРА» «О разработке проектной документации по проекту планировки территории и проекту межевания территории для размещения линейного объекта «Магистральный коллектор ливневой канализации  в МР-6 Восточного жилого района городского округа город Салават Республики Башкортостан».</w:t>
      </w:r>
    </w:p>
    <w:p w:rsidR="0056047B" w:rsidRPr="00A318D5" w:rsidRDefault="0056047B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Проектная документация разработана с целью определения границ земельного участка для его формирования под строительство канализационного коллектора диаметром 1500</w:t>
      </w:r>
      <w:r w:rsidR="00BF0A28" w:rsidRPr="00A318D5">
        <w:rPr>
          <w:sz w:val="28"/>
          <w:szCs w:val="28"/>
          <w:lang w:eastAsia="ru-RU" w:bidi="ru-RU"/>
        </w:rPr>
        <w:t>-1800</w:t>
      </w:r>
      <w:r w:rsidRPr="00A318D5">
        <w:rPr>
          <w:sz w:val="28"/>
          <w:szCs w:val="28"/>
          <w:lang w:eastAsia="ru-RU" w:bidi="ru-RU"/>
        </w:rPr>
        <w:t xml:space="preserve"> мм в МР-6 Восточного жилого района городского округа город Салават.</w:t>
      </w:r>
    </w:p>
    <w:p w:rsidR="005B0B9C" w:rsidRPr="00A318D5" w:rsidRDefault="005B0B9C" w:rsidP="00A318D5">
      <w:pPr>
        <w:ind w:right="-1" w:firstLine="851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6047B" w:rsidRPr="00A318D5" w:rsidRDefault="0056047B" w:rsidP="00A318D5">
      <w:pPr>
        <w:pStyle w:val="60"/>
        <w:shd w:val="clear" w:color="auto" w:fill="auto"/>
        <w:tabs>
          <w:tab w:val="left" w:pos="1701"/>
        </w:tabs>
        <w:spacing w:after="0" w:line="240" w:lineRule="auto"/>
        <w:ind w:right="-1"/>
        <w:jc w:val="center"/>
        <w:rPr>
          <w:b w:val="0"/>
          <w:sz w:val="28"/>
          <w:szCs w:val="28"/>
          <w:lang w:eastAsia="ru-RU" w:bidi="ru-RU"/>
        </w:rPr>
      </w:pPr>
      <w:r w:rsidRPr="00A318D5">
        <w:rPr>
          <w:b w:val="0"/>
          <w:sz w:val="28"/>
          <w:szCs w:val="28"/>
          <w:lang w:eastAsia="ru-RU" w:bidi="ru-RU"/>
        </w:rPr>
        <w:t>Основные задачи</w:t>
      </w:r>
    </w:p>
    <w:p w:rsidR="0056047B" w:rsidRPr="00A318D5" w:rsidRDefault="0056047B" w:rsidP="00A318D5">
      <w:pPr>
        <w:pStyle w:val="60"/>
        <w:shd w:val="clear" w:color="auto" w:fill="auto"/>
        <w:tabs>
          <w:tab w:val="left" w:pos="1701"/>
        </w:tabs>
        <w:spacing w:after="0" w:line="240" w:lineRule="auto"/>
        <w:ind w:right="-1" w:firstLine="851"/>
        <w:rPr>
          <w:b w:val="0"/>
          <w:sz w:val="28"/>
          <w:szCs w:val="28"/>
          <w:lang w:eastAsia="ru-RU" w:bidi="ru-RU"/>
        </w:rPr>
      </w:pPr>
    </w:p>
    <w:p w:rsidR="0056047B" w:rsidRPr="00A318D5" w:rsidRDefault="0056047B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Обеспечение устойчивого развития территории, выделение элементов планировочной структуры (кварталов, микрорайонов, иных элементов), установление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56047B" w:rsidRDefault="0056047B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В соответствии с Градостроительным кодексом, статьей 42 «Проект планировки территории», статьей 43 «Проект межевания» разрабатывается следующая документация: «Проект планировки и межевания территории» в составе пояснительной записки и графических материалов.</w:t>
      </w:r>
    </w:p>
    <w:p w:rsidR="00A318D5" w:rsidRPr="00A318D5" w:rsidRDefault="00A318D5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56047B" w:rsidRPr="00A318D5" w:rsidRDefault="0056047B" w:rsidP="00A318D5">
      <w:pPr>
        <w:pStyle w:val="60"/>
        <w:shd w:val="clear" w:color="auto" w:fill="auto"/>
        <w:tabs>
          <w:tab w:val="left" w:pos="1701"/>
        </w:tabs>
        <w:spacing w:after="0" w:line="240" w:lineRule="auto"/>
        <w:ind w:right="-1"/>
        <w:jc w:val="center"/>
        <w:rPr>
          <w:b w:val="0"/>
          <w:sz w:val="28"/>
          <w:szCs w:val="28"/>
          <w:lang w:eastAsia="ru-RU" w:bidi="ru-RU"/>
        </w:rPr>
      </w:pPr>
      <w:r w:rsidRPr="00A318D5">
        <w:rPr>
          <w:b w:val="0"/>
          <w:sz w:val="28"/>
          <w:szCs w:val="28"/>
          <w:lang w:eastAsia="ru-RU" w:bidi="ru-RU"/>
        </w:rPr>
        <w:t>Характеристика земельного участка для размещения линейного</w:t>
      </w:r>
      <w:r w:rsidR="00A318D5">
        <w:rPr>
          <w:b w:val="0"/>
          <w:sz w:val="28"/>
          <w:szCs w:val="28"/>
          <w:lang w:eastAsia="ru-RU" w:bidi="ru-RU"/>
        </w:rPr>
        <w:t xml:space="preserve"> </w:t>
      </w:r>
      <w:r w:rsidRPr="00A318D5">
        <w:rPr>
          <w:b w:val="0"/>
          <w:sz w:val="28"/>
          <w:szCs w:val="28"/>
          <w:lang w:eastAsia="ru-RU" w:bidi="ru-RU"/>
        </w:rPr>
        <w:t>объекта</w:t>
      </w:r>
    </w:p>
    <w:p w:rsidR="0056047B" w:rsidRPr="00A318D5" w:rsidRDefault="0056047B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56047B" w:rsidRPr="00A318D5" w:rsidRDefault="0056047B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Линейный объект (канализационный коллектор) расположен в МР-6 Восточного жилого района городского округа город Салават.</w:t>
      </w:r>
    </w:p>
    <w:p w:rsidR="0056047B" w:rsidRPr="00A318D5" w:rsidRDefault="0056047B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 xml:space="preserve">Площадь отводимой территории для линейного объекта </w:t>
      </w:r>
      <w:r w:rsidR="00513EE6" w:rsidRPr="00A318D5">
        <w:rPr>
          <w:sz w:val="28"/>
          <w:szCs w:val="28"/>
          <w:lang w:eastAsia="ru-RU" w:bidi="ru-RU"/>
        </w:rPr>
        <w:t xml:space="preserve">– 21681,51 </w:t>
      </w:r>
      <w:proofErr w:type="spellStart"/>
      <w:r w:rsidR="00513EE6" w:rsidRPr="00A318D5">
        <w:rPr>
          <w:sz w:val="28"/>
          <w:szCs w:val="28"/>
          <w:lang w:eastAsia="ru-RU" w:bidi="ru-RU"/>
        </w:rPr>
        <w:lastRenderedPageBreak/>
        <w:t>кв.м</w:t>
      </w:r>
      <w:proofErr w:type="spellEnd"/>
      <w:r w:rsidR="00513EE6" w:rsidRPr="00A318D5">
        <w:rPr>
          <w:sz w:val="28"/>
          <w:szCs w:val="28"/>
          <w:lang w:eastAsia="ru-RU" w:bidi="ru-RU"/>
        </w:rPr>
        <w:t>. Рельеф участка не</w:t>
      </w:r>
      <w:r w:rsidRPr="00A318D5">
        <w:rPr>
          <w:sz w:val="28"/>
          <w:szCs w:val="28"/>
          <w:lang w:eastAsia="ru-RU" w:bidi="ru-RU"/>
        </w:rPr>
        <w:t>ровный</w:t>
      </w:r>
      <w:r w:rsidR="00513EE6" w:rsidRPr="00A318D5">
        <w:rPr>
          <w:sz w:val="28"/>
          <w:szCs w:val="28"/>
          <w:lang w:eastAsia="ru-RU" w:bidi="ru-RU"/>
        </w:rPr>
        <w:t>, требует дополнительной планировки</w:t>
      </w:r>
      <w:r w:rsidRPr="00A318D5">
        <w:rPr>
          <w:sz w:val="28"/>
          <w:szCs w:val="28"/>
          <w:lang w:eastAsia="ru-RU" w:bidi="ru-RU"/>
        </w:rPr>
        <w:t>.</w:t>
      </w:r>
    </w:p>
    <w:p w:rsidR="001E0152" w:rsidRPr="00A318D5" w:rsidRDefault="001E0152" w:rsidP="00A318D5">
      <w:pPr>
        <w:ind w:right="-1" w:firstLine="851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13EE6" w:rsidRPr="00A318D5" w:rsidRDefault="00513EE6" w:rsidP="00A318D5">
      <w:pPr>
        <w:pStyle w:val="60"/>
        <w:shd w:val="clear" w:color="auto" w:fill="auto"/>
        <w:tabs>
          <w:tab w:val="left" w:pos="1701"/>
        </w:tabs>
        <w:spacing w:after="0" w:line="240" w:lineRule="auto"/>
        <w:ind w:right="-1"/>
        <w:jc w:val="center"/>
        <w:rPr>
          <w:b w:val="0"/>
          <w:sz w:val="28"/>
          <w:szCs w:val="28"/>
          <w:lang w:eastAsia="ru-RU" w:bidi="ru-RU"/>
        </w:rPr>
      </w:pPr>
      <w:r w:rsidRPr="00A318D5">
        <w:rPr>
          <w:b w:val="0"/>
          <w:sz w:val="28"/>
          <w:szCs w:val="28"/>
          <w:lang w:eastAsia="ru-RU" w:bidi="ru-RU"/>
        </w:rPr>
        <w:t>Технико-экономическое обоснование размещения элемента планировочной структуры</w:t>
      </w:r>
    </w:p>
    <w:p w:rsidR="00513EE6" w:rsidRPr="00A318D5" w:rsidRDefault="00513EE6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BF0A28" w:rsidRPr="00A318D5" w:rsidRDefault="00BF0A28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В соответствии с муниципальным контрактом настоящий проект планировки</w:t>
      </w:r>
      <w:r w:rsidRPr="00A318D5">
        <w:rPr>
          <w:i/>
          <w:sz w:val="28"/>
          <w:szCs w:val="28"/>
        </w:rPr>
        <w:t xml:space="preserve"> </w:t>
      </w:r>
      <w:r w:rsidRPr="00A318D5">
        <w:rPr>
          <w:sz w:val="28"/>
          <w:szCs w:val="28"/>
          <w:lang w:eastAsia="ru-RU" w:bidi="ru-RU"/>
        </w:rPr>
        <w:t>и проект межевания разработан для размещения линейного объекта «Магистральный коллектор ливневой канализации в МР-6 Восточного жилого района городского округа город Салават Республики Башкортостан».</w:t>
      </w:r>
    </w:p>
    <w:p w:rsidR="00BF0A28" w:rsidRPr="00A318D5" w:rsidRDefault="00BF0A28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Согласно техническому заданию проект планировки разрабатывается для строительства магистрального коллектора ливневой канализации.</w:t>
      </w:r>
    </w:p>
    <w:p w:rsidR="00BF0A28" w:rsidRPr="00A318D5" w:rsidRDefault="00BF0A28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 xml:space="preserve">Проект планировки разработан с учетом строительства коллектора ливневой канализации, состоящей из двух параллельных веток. Трубопроводы диаметром 1500-1800мм. Материал исполнения – железобетон.  </w:t>
      </w:r>
    </w:p>
    <w:p w:rsidR="00BF0A28" w:rsidRPr="00A318D5" w:rsidRDefault="00BF0A28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513EE6" w:rsidRPr="00A318D5" w:rsidRDefault="00D22E5C" w:rsidP="00A318D5">
      <w:pPr>
        <w:pStyle w:val="11"/>
        <w:shd w:val="clear" w:color="auto" w:fill="auto"/>
        <w:spacing w:before="0" w:after="0" w:line="413" w:lineRule="exact"/>
        <w:ind w:right="-1"/>
        <w:jc w:val="center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Технико-экономические показатели линейного объекта</w:t>
      </w:r>
    </w:p>
    <w:p w:rsidR="00AB652E" w:rsidRPr="00A318D5" w:rsidRDefault="00AB652E" w:rsidP="00A318D5">
      <w:pPr>
        <w:pStyle w:val="11"/>
        <w:shd w:val="clear" w:color="auto" w:fill="auto"/>
        <w:spacing w:before="0" w:after="0" w:line="413" w:lineRule="exact"/>
        <w:ind w:right="-1" w:firstLine="851"/>
        <w:jc w:val="center"/>
        <w:rPr>
          <w:sz w:val="28"/>
          <w:szCs w:val="28"/>
          <w:lang w:eastAsia="ru-RU" w:bidi="ru-RU"/>
        </w:rPr>
      </w:pPr>
    </w:p>
    <w:p w:rsidR="00D22E5C" w:rsidRPr="00A318D5" w:rsidRDefault="00D22E5C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Площадь      границы      зоны      планируемого      размещения линейного объекта</w:t>
      </w:r>
      <w:r w:rsidR="00B14DB6" w:rsidRPr="00A318D5">
        <w:rPr>
          <w:sz w:val="28"/>
          <w:szCs w:val="28"/>
          <w:lang w:eastAsia="ru-RU" w:bidi="ru-RU"/>
        </w:rPr>
        <w:t xml:space="preserve"> –</w:t>
      </w:r>
      <w:r w:rsidRPr="00A318D5">
        <w:rPr>
          <w:sz w:val="28"/>
          <w:szCs w:val="28"/>
          <w:lang w:eastAsia="ru-RU" w:bidi="ru-RU"/>
        </w:rPr>
        <w:t xml:space="preserve"> </w:t>
      </w:r>
      <w:r w:rsidR="00B14DB6" w:rsidRPr="00A318D5">
        <w:rPr>
          <w:sz w:val="28"/>
          <w:szCs w:val="28"/>
          <w:lang w:eastAsia="ru-RU" w:bidi="ru-RU"/>
        </w:rPr>
        <w:t>21681,51</w:t>
      </w:r>
      <w:r w:rsidRPr="00A318D5">
        <w:rPr>
          <w:sz w:val="28"/>
          <w:szCs w:val="28"/>
          <w:lang w:eastAsia="ru-RU" w:bidi="ru-RU"/>
        </w:rPr>
        <w:t xml:space="preserve"> </w:t>
      </w:r>
      <w:proofErr w:type="spellStart"/>
      <w:r w:rsidRPr="00A318D5">
        <w:rPr>
          <w:sz w:val="28"/>
          <w:szCs w:val="28"/>
          <w:lang w:eastAsia="ru-RU" w:bidi="ru-RU"/>
        </w:rPr>
        <w:t>кв.м</w:t>
      </w:r>
      <w:proofErr w:type="spellEnd"/>
      <w:r w:rsidRPr="00A318D5">
        <w:rPr>
          <w:sz w:val="28"/>
          <w:szCs w:val="28"/>
          <w:lang w:eastAsia="ru-RU" w:bidi="ru-RU"/>
        </w:rPr>
        <w:t>.</w:t>
      </w:r>
    </w:p>
    <w:p w:rsidR="00D22E5C" w:rsidRPr="00A318D5" w:rsidRDefault="00B14DB6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Ширина    границы    планируемого    размещения    линейного объекта – 16,03…30,16 м</w:t>
      </w:r>
      <w:r w:rsidR="00D22E5C" w:rsidRPr="00A318D5">
        <w:rPr>
          <w:sz w:val="28"/>
          <w:szCs w:val="28"/>
          <w:lang w:eastAsia="ru-RU" w:bidi="ru-RU"/>
        </w:rPr>
        <w:t>.</w:t>
      </w:r>
    </w:p>
    <w:p w:rsidR="00D22E5C" w:rsidRPr="00A318D5" w:rsidRDefault="00D22E5C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 xml:space="preserve">Протяженность проектируемого линейного объекта </w:t>
      </w:r>
      <w:r w:rsidR="00B14DB6" w:rsidRPr="00A318D5">
        <w:rPr>
          <w:sz w:val="28"/>
          <w:szCs w:val="28"/>
          <w:lang w:eastAsia="ru-RU" w:bidi="ru-RU"/>
        </w:rPr>
        <w:t>–</w:t>
      </w:r>
      <w:r w:rsidRPr="00A318D5">
        <w:rPr>
          <w:sz w:val="28"/>
          <w:szCs w:val="28"/>
          <w:lang w:eastAsia="ru-RU" w:bidi="ru-RU"/>
        </w:rPr>
        <w:t xml:space="preserve"> </w:t>
      </w:r>
      <w:r w:rsidR="00B14DB6" w:rsidRPr="00A318D5">
        <w:rPr>
          <w:sz w:val="28"/>
          <w:szCs w:val="28"/>
          <w:lang w:eastAsia="ru-RU" w:bidi="ru-RU"/>
        </w:rPr>
        <w:t>880,21</w:t>
      </w:r>
      <w:r w:rsidRPr="00A318D5">
        <w:rPr>
          <w:sz w:val="28"/>
          <w:szCs w:val="28"/>
          <w:lang w:eastAsia="ru-RU" w:bidi="ru-RU"/>
        </w:rPr>
        <w:t xml:space="preserve"> м.</w:t>
      </w:r>
    </w:p>
    <w:p w:rsidR="00AB652E" w:rsidRPr="00A318D5" w:rsidRDefault="00AB652E" w:rsidP="00A318D5">
      <w:pPr>
        <w:ind w:right="-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 w:bidi="ru-RU"/>
        </w:rPr>
      </w:pPr>
    </w:p>
    <w:p w:rsidR="00E20548" w:rsidRPr="00A318D5" w:rsidRDefault="00E20548" w:rsidP="00A318D5">
      <w:pPr>
        <w:pStyle w:val="60"/>
        <w:shd w:val="clear" w:color="auto" w:fill="auto"/>
        <w:tabs>
          <w:tab w:val="left" w:pos="1701"/>
        </w:tabs>
        <w:spacing w:after="0" w:line="240" w:lineRule="auto"/>
        <w:ind w:right="-1"/>
        <w:jc w:val="center"/>
        <w:rPr>
          <w:b w:val="0"/>
          <w:sz w:val="28"/>
          <w:szCs w:val="28"/>
          <w:lang w:eastAsia="ru-RU" w:bidi="ru-RU"/>
        </w:rPr>
      </w:pPr>
      <w:r w:rsidRPr="00A318D5">
        <w:rPr>
          <w:b w:val="0"/>
          <w:sz w:val="28"/>
          <w:szCs w:val="28"/>
          <w:lang w:eastAsia="ru-RU" w:bidi="ru-RU"/>
        </w:rPr>
        <w:t>Современное использование территории</w:t>
      </w:r>
    </w:p>
    <w:p w:rsidR="00E20548" w:rsidRPr="00A318D5" w:rsidRDefault="00E20548" w:rsidP="00A318D5">
      <w:pPr>
        <w:pStyle w:val="60"/>
        <w:shd w:val="clear" w:color="auto" w:fill="auto"/>
        <w:tabs>
          <w:tab w:val="left" w:pos="1701"/>
        </w:tabs>
        <w:spacing w:after="0" w:line="240" w:lineRule="auto"/>
        <w:ind w:right="-1" w:firstLine="851"/>
        <w:rPr>
          <w:b w:val="0"/>
          <w:sz w:val="28"/>
          <w:szCs w:val="28"/>
          <w:lang w:eastAsia="ru-RU" w:bidi="ru-RU"/>
        </w:rPr>
      </w:pPr>
    </w:p>
    <w:p w:rsidR="00E20548" w:rsidRPr="00A318D5" w:rsidRDefault="00E20548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Земельный участок на период строительства располагается на землях муниципальной собственности юродского округа город Салават Республики Башкортостан. Земельный участок на период строительства представляет собой полосу местности шириной 16,03…30,16 м.</w:t>
      </w:r>
    </w:p>
    <w:p w:rsidR="00E20548" w:rsidRPr="00A318D5" w:rsidRDefault="00E20548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Земельный участок для строительства линейного объекта проходит по кадастровым кварталам с кадастровым номером 02:59:070317.</w:t>
      </w:r>
    </w:p>
    <w:p w:rsidR="00E20548" w:rsidRPr="00A318D5" w:rsidRDefault="00E20548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Территория проектирования представляет собой</w:t>
      </w:r>
      <w:r w:rsidR="000071EC" w:rsidRPr="00A318D5">
        <w:rPr>
          <w:sz w:val="28"/>
          <w:szCs w:val="28"/>
          <w:lang w:eastAsia="ru-RU" w:bidi="ru-RU"/>
        </w:rPr>
        <w:t xml:space="preserve"> частично</w:t>
      </w:r>
      <w:r w:rsidRPr="00A318D5">
        <w:rPr>
          <w:sz w:val="28"/>
          <w:szCs w:val="28"/>
          <w:lang w:eastAsia="ru-RU" w:bidi="ru-RU"/>
        </w:rPr>
        <w:t xml:space="preserve"> застроенную территорию с организованной улично-дорожной сетью.</w:t>
      </w:r>
    </w:p>
    <w:p w:rsidR="00D852A7" w:rsidRPr="00A318D5" w:rsidRDefault="00D852A7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D852A7" w:rsidRPr="00A318D5" w:rsidRDefault="00D852A7" w:rsidP="00A318D5">
      <w:pPr>
        <w:pStyle w:val="60"/>
        <w:shd w:val="clear" w:color="auto" w:fill="auto"/>
        <w:tabs>
          <w:tab w:val="left" w:pos="1701"/>
        </w:tabs>
        <w:spacing w:after="0" w:line="240" w:lineRule="auto"/>
        <w:ind w:right="-1"/>
        <w:jc w:val="center"/>
        <w:rPr>
          <w:b w:val="0"/>
          <w:sz w:val="28"/>
          <w:szCs w:val="28"/>
          <w:lang w:eastAsia="ru-RU" w:bidi="ru-RU"/>
        </w:rPr>
      </w:pPr>
      <w:r w:rsidRPr="00A318D5">
        <w:rPr>
          <w:b w:val="0"/>
          <w:sz w:val="28"/>
          <w:szCs w:val="28"/>
          <w:lang w:eastAsia="ru-RU" w:bidi="ru-RU"/>
        </w:rPr>
        <w:t>Границы зон с особыми условиями</w:t>
      </w:r>
    </w:p>
    <w:p w:rsidR="00D852A7" w:rsidRPr="00A318D5" w:rsidRDefault="00D852A7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D852A7" w:rsidRPr="00A318D5" w:rsidRDefault="00D852A7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 xml:space="preserve">Согласно </w:t>
      </w:r>
      <w:r w:rsidR="006C2D4E" w:rsidRPr="00A318D5">
        <w:rPr>
          <w:sz w:val="28"/>
          <w:szCs w:val="28"/>
          <w:lang w:eastAsia="ru-RU" w:bidi="ru-RU"/>
        </w:rPr>
        <w:t>Правилам землепользования и застройки городского округа,</w:t>
      </w:r>
      <w:r w:rsidRPr="00A318D5">
        <w:rPr>
          <w:sz w:val="28"/>
          <w:szCs w:val="28"/>
          <w:lang w:eastAsia="ru-RU" w:bidi="ru-RU"/>
        </w:rPr>
        <w:t xml:space="preserve"> город Салават Республики Башкортостан линейный объект расположен в следующих территориальных зонах:</w:t>
      </w:r>
    </w:p>
    <w:p w:rsidR="00D852A7" w:rsidRPr="00A318D5" w:rsidRDefault="00D852A7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- зона инженерной и транспортной инфраструктуры «ИТ-3» - зона улично-дорожной сети выделена для обеспечения правовых условий использования территорий улично-дорожной сети;</w:t>
      </w:r>
    </w:p>
    <w:p w:rsidR="00E1682C" w:rsidRPr="00A318D5" w:rsidRDefault="00E1682C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- «Ж-2А» зона выделена для обеспечения правовых условий формирования жилых районов средней плотности застройки.</w:t>
      </w:r>
    </w:p>
    <w:p w:rsidR="00E1682C" w:rsidRPr="00A318D5" w:rsidRDefault="00E1682C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В соответствии с Правилами землепользования и застройки (П33), приложением №2 «Карты градостроительного зонирования в части границ зон с особыми условиями использования территории по санитарно-гигиеническим требованиям» линейный объект (коллектор) не находится в зонах с особыми условиями использования территории.</w:t>
      </w:r>
    </w:p>
    <w:p w:rsidR="00E1682C" w:rsidRPr="00A318D5" w:rsidRDefault="00E1682C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CD5E0A" w:rsidRPr="00A318D5" w:rsidRDefault="00CD5E0A" w:rsidP="00A318D5">
      <w:pPr>
        <w:pStyle w:val="60"/>
        <w:shd w:val="clear" w:color="auto" w:fill="auto"/>
        <w:tabs>
          <w:tab w:val="left" w:pos="1701"/>
        </w:tabs>
        <w:spacing w:after="0" w:line="240" w:lineRule="auto"/>
        <w:ind w:right="-1"/>
        <w:jc w:val="center"/>
        <w:rPr>
          <w:b w:val="0"/>
          <w:sz w:val="28"/>
          <w:szCs w:val="28"/>
          <w:lang w:eastAsia="ru-RU" w:bidi="ru-RU"/>
        </w:rPr>
      </w:pPr>
      <w:r w:rsidRPr="00A318D5">
        <w:rPr>
          <w:b w:val="0"/>
          <w:sz w:val="28"/>
          <w:szCs w:val="28"/>
          <w:lang w:eastAsia="ru-RU" w:bidi="ru-RU"/>
        </w:rPr>
        <w:t>Межевание территории</w:t>
      </w:r>
    </w:p>
    <w:p w:rsidR="00CD5E0A" w:rsidRPr="00A318D5" w:rsidRDefault="00CD5E0A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CD5E0A" w:rsidRPr="00A318D5" w:rsidRDefault="00CD5E0A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Проект межевания территории разрабатывается в составе проекта планировки территории.</w:t>
      </w:r>
    </w:p>
    <w:p w:rsidR="00CD5E0A" w:rsidRPr="00A318D5" w:rsidRDefault="00CD5E0A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 xml:space="preserve">Размещение линейного объекта канализационного коллектора с зоной технического обслуживания (охранной зоной) проходит по землям муниципальной собственности городского округа город Салават. </w:t>
      </w:r>
    </w:p>
    <w:p w:rsidR="00CD5E0A" w:rsidRPr="00A318D5" w:rsidRDefault="00CD5E0A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Согласно п.</w:t>
      </w:r>
      <w:r w:rsidR="00A5464A" w:rsidRPr="00A318D5">
        <w:rPr>
          <w:sz w:val="28"/>
          <w:szCs w:val="28"/>
          <w:lang w:eastAsia="ru-RU" w:bidi="ru-RU"/>
        </w:rPr>
        <w:t>3</w:t>
      </w:r>
      <w:r w:rsidRPr="00A318D5">
        <w:rPr>
          <w:sz w:val="28"/>
          <w:szCs w:val="28"/>
          <w:lang w:eastAsia="ru-RU" w:bidi="ru-RU"/>
        </w:rPr>
        <w:t xml:space="preserve"> ст. 23 Земельного кодекса на участок инженерной инфраструктуры, проходящий под проезжей частью, в границах красной линии устанавливается публичный сервитут для беспрепятственного использования территории общего пользования.</w:t>
      </w:r>
    </w:p>
    <w:p w:rsidR="00CD5E0A" w:rsidRPr="00A318D5" w:rsidRDefault="00CD5E0A" w:rsidP="00A318D5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Настоящий проект обеспечивает равные права и возможности правообладателей земельных участков в соответствии с действующим законодательством.</w:t>
      </w:r>
    </w:p>
    <w:p w:rsidR="00A5464A" w:rsidRPr="00A318D5" w:rsidRDefault="00A5464A" w:rsidP="00A318D5">
      <w:pPr>
        <w:pStyle w:val="11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 xml:space="preserve">В рамках проекта межевания установлены границы образуемого земельного участка. Образование земельных участков для размещения линейного объекта осуществляется из земель населенных пунктов. Вид разрешенного использования земельных участков - «Коммунальное обслуживание» (код по классификатору - 3.1). Вид разрешенного использования определен в соответствии с Приказом Министерства </w:t>
      </w:r>
      <w:r w:rsidRPr="00A318D5">
        <w:rPr>
          <w:sz w:val="28"/>
          <w:szCs w:val="28"/>
          <w:lang w:eastAsia="ru-RU" w:bidi="ru-RU"/>
        </w:rPr>
        <w:lastRenderedPageBreak/>
        <w:t>экономического развития РФ от 1 сентября 2014 г. № 540 «Об утверждении классификатора видов разрешенного использования земельных участков».</w:t>
      </w:r>
    </w:p>
    <w:p w:rsidR="00A5464A" w:rsidRPr="00A318D5" w:rsidRDefault="00A5464A" w:rsidP="00A318D5">
      <w:pPr>
        <w:pStyle w:val="11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Граница земельного участка под строительство канализационного коллектора установлена по границе охранной зоны и зоны планируемого размещения линейного объекта на основании технических требований. Охранная зона определена размером 5 м.</w:t>
      </w:r>
    </w:p>
    <w:p w:rsidR="00A5464A" w:rsidRPr="00A318D5" w:rsidRDefault="00A5464A" w:rsidP="00A318D5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Сформированные границы земельного участка позволяют обеспечить необходимые требования по содержанию и обслуживанию объектов застройки в условиях сложившейся планировочной системы территории проектирования.</w:t>
      </w:r>
    </w:p>
    <w:p w:rsidR="00A5464A" w:rsidRPr="00A318D5" w:rsidRDefault="00A5464A" w:rsidP="00A318D5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</w:p>
    <w:p w:rsidR="00566B4D" w:rsidRPr="00A318D5" w:rsidRDefault="00566B4D" w:rsidP="00A318D5">
      <w:pPr>
        <w:pStyle w:val="60"/>
        <w:shd w:val="clear" w:color="auto" w:fill="auto"/>
        <w:tabs>
          <w:tab w:val="left" w:pos="1701"/>
        </w:tabs>
        <w:spacing w:after="0" w:line="240" w:lineRule="auto"/>
        <w:ind w:right="-1"/>
        <w:jc w:val="center"/>
        <w:rPr>
          <w:b w:val="0"/>
          <w:sz w:val="28"/>
          <w:szCs w:val="28"/>
          <w:lang w:eastAsia="ru-RU" w:bidi="ru-RU"/>
        </w:rPr>
      </w:pPr>
      <w:r w:rsidRPr="00A318D5">
        <w:rPr>
          <w:b w:val="0"/>
          <w:sz w:val="28"/>
          <w:szCs w:val="28"/>
          <w:lang w:eastAsia="ru-RU" w:bidi="ru-RU"/>
        </w:rPr>
        <w:t>Иные вопросы планировки территории</w:t>
      </w:r>
    </w:p>
    <w:p w:rsidR="00566B4D" w:rsidRPr="00A318D5" w:rsidRDefault="00566B4D" w:rsidP="00A318D5">
      <w:pPr>
        <w:pStyle w:val="60"/>
        <w:shd w:val="clear" w:color="auto" w:fill="auto"/>
        <w:tabs>
          <w:tab w:val="left" w:pos="1701"/>
        </w:tabs>
        <w:spacing w:after="0" w:line="240" w:lineRule="auto"/>
        <w:ind w:right="-1" w:firstLine="851"/>
        <w:rPr>
          <w:b w:val="0"/>
          <w:sz w:val="28"/>
          <w:szCs w:val="28"/>
          <w:lang w:eastAsia="ru-RU" w:bidi="ru-RU"/>
        </w:rPr>
      </w:pPr>
    </w:p>
    <w:p w:rsidR="00566B4D" w:rsidRPr="00A318D5" w:rsidRDefault="00566B4D" w:rsidP="00A318D5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В полосе отвода технической зоны линейного объекта (строительство канализационного коллектора) памятников истории и культурного наследия нет.</w:t>
      </w:r>
    </w:p>
    <w:p w:rsidR="00566B4D" w:rsidRPr="00A318D5" w:rsidRDefault="00566B4D" w:rsidP="00A318D5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Мероприятия по внесению изменений в документы территориального планирования не требуются.</w:t>
      </w:r>
    </w:p>
    <w:p w:rsidR="00566B4D" w:rsidRPr="00A318D5" w:rsidRDefault="00566B4D" w:rsidP="00A318D5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Мероприятия по изъятию земельных участков не требуются.</w:t>
      </w:r>
    </w:p>
    <w:p w:rsidR="00566B4D" w:rsidRPr="00A318D5" w:rsidRDefault="00566B4D" w:rsidP="00A318D5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Мероприятия по сохранению объектов культурного наследия не требуются.</w:t>
      </w:r>
    </w:p>
    <w:p w:rsidR="00566B4D" w:rsidRPr="00A318D5" w:rsidRDefault="00566B4D" w:rsidP="00A318D5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Восстановление существующей дороги после производства строительно</w:t>
      </w:r>
      <w:r w:rsidRPr="00A318D5">
        <w:rPr>
          <w:sz w:val="28"/>
          <w:szCs w:val="28"/>
          <w:lang w:eastAsia="ru-RU" w:bidi="ru-RU"/>
        </w:rPr>
        <w:softHyphen/>
      </w:r>
      <w:r w:rsidR="00D9654C" w:rsidRPr="00A318D5">
        <w:rPr>
          <w:sz w:val="28"/>
          <w:szCs w:val="28"/>
          <w:lang w:eastAsia="ru-RU" w:bidi="ru-RU"/>
        </w:rPr>
        <w:t>-</w:t>
      </w:r>
      <w:r w:rsidRPr="00A318D5">
        <w:rPr>
          <w:sz w:val="28"/>
          <w:szCs w:val="28"/>
          <w:lang w:eastAsia="ru-RU" w:bidi="ru-RU"/>
        </w:rPr>
        <w:t>монтажных работ в данном проекте не предусмотрено.</w:t>
      </w:r>
    </w:p>
    <w:p w:rsidR="00566B4D" w:rsidRPr="00A318D5" w:rsidRDefault="00566B4D" w:rsidP="00A318D5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>Прокладка, перекладка инженерных коммуникаций, кроме линейного объекта (строительство канализационного коллектора), настоящим проектом н</w:t>
      </w:r>
      <w:r w:rsidR="00AB652E" w:rsidRPr="00A318D5">
        <w:rPr>
          <w:sz w:val="28"/>
          <w:szCs w:val="28"/>
          <w:lang w:eastAsia="ru-RU" w:bidi="ru-RU"/>
        </w:rPr>
        <w:t>е</w:t>
      </w:r>
      <w:r w:rsidRPr="00A318D5">
        <w:rPr>
          <w:sz w:val="28"/>
          <w:szCs w:val="28"/>
          <w:lang w:eastAsia="ru-RU" w:bidi="ru-RU"/>
        </w:rPr>
        <w:t xml:space="preserve"> предусмотрены.</w:t>
      </w:r>
    </w:p>
    <w:p w:rsidR="00AB652E" w:rsidRPr="00A318D5" w:rsidRDefault="00AB652E" w:rsidP="00A318D5">
      <w:pPr>
        <w:pStyle w:val="11"/>
        <w:shd w:val="clear" w:color="auto" w:fill="auto"/>
        <w:spacing w:before="0" w:after="0" w:line="240" w:lineRule="auto"/>
        <w:ind w:right="-284"/>
        <w:rPr>
          <w:sz w:val="28"/>
          <w:szCs w:val="28"/>
          <w:lang w:eastAsia="ru-RU" w:bidi="ru-RU"/>
        </w:rPr>
      </w:pPr>
    </w:p>
    <w:p w:rsidR="00AB652E" w:rsidRPr="00A318D5" w:rsidRDefault="00AB652E" w:rsidP="00A52879">
      <w:pPr>
        <w:pStyle w:val="11"/>
        <w:shd w:val="clear" w:color="auto" w:fill="auto"/>
        <w:spacing w:before="0" w:after="0" w:line="240" w:lineRule="auto"/>
        <w:ind w:left="-284" w:right="-284" w:firstLine="425"/>
        <w:rPr>
          <w:sz w:val="28"/>
          <w:szCs w:val="28"/>
          <w:lang w:eastAsia="ru-RU" w:bidi="ru-RU"/>
        </w:rPr>
      </w:pPr>
    </w:p>
    <w:p w:rsidR="00AB652E" w:rsidRPr="00A318D5" w:rsidRDefault="00AB652E" w:rsidP="00A52879">
      <w:pPr>
        <w:pStyle w:val="11"/>
        <w:shd w:val="clear" w:color="auto" w:fill="auto"/>
        <w:spacing w:before="0" w:after="0" w:line="240" w:lineRule="auto"/>
        <w:ind w:left="-284" w:right="-284" w:firstLine="425"/>
        <w:rPr>
          <w:sz w:val="28"/>
          <w:szCs w:val="28"/>
          <w:lang w:eastAsia="ru-RU" w:bidi="ru-RU"/>
        </w:rPr>
      </w:pPr>
    </w:p>
    <w:p w:rsidR="004D1109" w:rsidRPr="00A318D5" w:rsidRDefault="00AB652E" w:rsidP="00A318D5">
      <w:pPr>
        <w:pStyle w:val="11"/>
        <w:shd w:val="clear" w:color="auto" w:fill="auto"/>
        <w:spacing w:before="0" w:after="0" w:line="240" w:lineRule="auto"/>
        <w:ind w:right="-1"/>
        <w:rPr>
          <w:sz w:val="28"/>
          <w:szCs w:val="28"/>
          <w:lang w:eastAsia="ru-RU" w:bidi="ru-RU"/>
        </w:rPr>
      </w:pPr>
      <w:r w:rsidRPr="00A318D5">
        <w:rPr>
          <w:sz w:val="28"/>
          <w:szCs w:val="28"/>
          <w:lang w:eastAsia="ru-RU" w:bidi="ru-RU"/>
        </w:rPr>
        <w:t xml:space="preserve">Управляющий делами Администрации                        </w:t>
      </w:r>
      <w:r w:rsidR="00A318D5">
        <w:rPr>
          <w:sz w:val="28"/>
          <w:szCs w:val="28"/>
          <w:lang w:eastAsia="ru-RU" w:bidi="ru-RU"/>
        </w:rPr>
        <w:t xml:space="preserve">              </w:t>
      </w:r>
      <w:r w:rsidRPr="00A318D5">
        <w:rPr>
          <w:sz w:val="28"/>
          <w:szCs w:val="28"/>
          <w:lang w:eastAsia="ru-RU" w:bidi="ru-RU"/>
        </w:rPr>
        <w:t>С.А. Евграфов</w:t>
      </w:r>
    </w:p>
    <w:sectPr w:rsidR="004D1109" w:rsidRPr="00A318D5" w:rsidSect="00A318D5">
      <w:headerReference w:type="default" r:id="rId7"/>
      <w:headerReference w:type="first" r:id="rId8"/>
      <w:pgSz w:w="11906" w:h="16838"/>
      <w:pgMar w:top="1134" w:right="850" w:bottom="851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BB" w:rsidRDefault="004572BB" w:rsidP="00336FF6">
      <w:pPr>
        <w:spacing w:after="0" w:line="240" w:lineRule="auto"/>
      </w:pPr>
      <w:r>
        <w:separator/>
      </w:r>
    </w:p>
  </w:endnote>
  <w:endnote w:type="continuationSeparator" w:id="0">
    <w:p w:rsidR="004572BB" w:rsidRDefault="004572BB" w:rsidP="0033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BB" w:rsidRDefault="004572BB" w:rsidP="00336FF6">
      <w:pPr>
        <w:spacing w:after="0" w:line="240" w:lineRule="auto"/>
      </w:pPr>
      <w:r>
        <w:separator/>
      </w:r>
    </w:p>
  </w:footnote>
  <w:footnote w:type="continuationSeparator" w:id="0">
    <w:p w:rsidR="004572BB" w:rsidRDefault="004572BB" w:rsidP="0033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253675"/>
      <w:docPartObj>
        <w:docPartGallery w:val="Page Numbers (Top of Page)"/>
        <w:docPartUnique/>
      </w:docPartObj>
    </w:sdtPr>
    <w:sdtContent>
      <w:p w:rsidR="00BB60B4" w:rsidRDefault="00BB60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B60B4" w:rsidRDefault="00BB60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69037"/>
      <w:docPartObj>
        <w:docPartGallery w:val="Page Numbers (Top of Page)"/>
        <w:docPartUnique/>
      </w:docPartObj>
    </w:sdtPr>
    <w:sdtContent>
      <w:p w:rsidR="00A318D5" w:rsidRDefault="00A318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0B4">
          <w:rPr>
            <w:noProof/>
          </w:rPr>
          <w:t>3</w:t>
        </w:r>
        <w:r>
          <w:fldChar w:fldCharType="end"/>
        </w:r>
      </w:p>
    </w:sdtContent>
  </w:sdt>
  <w:p w:rsidR="00A318D5" w:rsidRDefault="00A318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74EF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0C33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6B0F6A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6A1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5B32DE"/>
    <w:multiLevelType w:val="hybridMultilevel"/>
    <w:tmpl w:val="9C9A5BA2"/>
    <w:lvl w:ilvl="0" w:tplc="EA3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7916FA"/>
    <w:multiLevelType w:val="hybridMultilevel"/>
    <w:tmpl w:val="5E14B3D0"/>
    <w:lvl w:ilvl="0" w:tplc="50A2E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616B7D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E52A2F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733B26"/>
    <w:multiLevelType w:val="hybridMultilevel"/>
    <w:tmpl w:val="AE5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42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E0"/>
    <w:rsid w:val="000071EC"/>
    <w:rsid w:val="000201D8"/>
    <w:rsid w:val="00031FC3"/>
    <w:rsid w:val="00032DA9"/>
    <w:rsid w:val="000559DB"/>
    <w:rsid w:val="000B1EBD"/>
    <w:rsid w:val="000B4F87"/>
    <w:rsid w:val="000C477C"/>
    <w:rsid w:val="000E5B7F"/>
    <w:rsid w:val="000E5EC4"/>
    <w:rsid w:val="000F028F"/>
    <w:rsid w:val="00104015"/>
    <w:rsid w:val="0016305A"/>
    <w:rsid w:val="00165B81"/>
    <w:rsid w:val="00182007"/>
    <w:rsid w:val="001D073E"/>
    <w:rsid w:val="001D632E"/>
    <w:rsid w:val="001D7550"/>
    <w:rsid w:val="001E0152"/>
    <w:rsid w:val="002034C8"/>
    <w:rsid w:val="00206032"/>
    <w:rsid w:val="00206C82"/>
    <w:rsid w:val="00220B6B"/>
    <w:rsid w:val="002212C6"/>
    <w:rsid w:val="00225435"/>
    <w:rsid w:val="002505C4"/>
    <w:rsid w:val="00257678"/>
    <w:rsid w:val="00282945"/>
    <w:rsid w:val="002A435E"/>
    <w:rsid w:val="002B690D"/>
    <w:rsid w:val="002C49C0"/>
    <w:rsid w:val="002F7371"/>
    <w:rsid w:val="003009DC"/>
    <w:rsid w:val="00307E08"/>
    <w:rsid w:val="00314027"/>
    <w:rsid w:val="00326D4F"/>
    <w:rsid w:val="00336FF6"/>
    <w:rsid w:val="003419C1"/>
    <w:rsid w:val="003535EF"/>
    <w:rsid w:val="003925CC"/>
    <w:rsid w:val="003925FC"/>
    <w:rsid w:val="003941A7"/>
    <w:rsid w:val="00397F47"/>
    <w:rsid w:val="003A34E8"/>
    <w:rsid w:val="003D3825"/>
    <w:rsid w:val="003D3929"/>
    <w:rsid w:val="004169D5"/>
    <w:rsid w:val="00437362"/>
    <w:rsid w:val="004436A2"/>
    <w:rsid w:val="00446916"/>
    <w:rsid w:val="004526B3"/>
    <w:rsid w:val="004572BB"/>
    <w:rsid w:val="00463A4F"/>
    <w:rsid w:val="00464800"/>
    <w:rsid w:val="004711ED"/>
    <w:rsid w:val="004730BC"/>
    <w:rsid w:val="004974D3"/>
    <w:rsid w:val="004D1109"/>
    <w:rsid w:val="004E0DFF"/>
    <w:rsid w:val="004F78D3"/>
    <w:rsid w:val="00513EE6"/>
    <w:rsid w:val="00516B1C"/>
    <w:rsid w:val="00520170"/>
    <w:rsid w:val="00523AE0"/>
    <w:rsid w:val="00544E84"/>
    <w:rsid w:val="00545380"/>
    <w:rsid w:val="0056047B"/>
    <w:rsid w:val="00566B4D"/>
    <w:rsid w:val="00582967"/>
    <w:rsid w:val="00596334"/>
    <w:rsid w:val="00597518"/>
    <w:rsid w:val="005A29CD"/>
    <w:rsid w:val="005A7312"/>
    <w:rsid w:val="005B0B9C"/>
    <w:rsid w:val="005C39D6"/>
    <w:rsid w:val="005D3DCD"/>
    <w:rsid w:val="00602517"/>
    <w:rsid w:val="00637D30"/>
    <w:rsid w:val="00656362"/>
    <w:rsid w:val="00681696"/>
    <w:rsid w:val="00683CF7"/>
    <w:rsid w:val="006A14FD"/>
    <w:rsid w:val="006A1A5A"/>
    <w:rsid w:val="006C2D4E"/>
    <w:rsid w:val="006E3140"/>
    <w:rsid w:val="00723E75"/>
    <w:rsid w:val="00726B3E"/>
    <w:rsid w:val="00727429"/>
    <w:rsid w:val="00752E34"/>
    <w:rsid w:val="0077083C"/>
    <w:rsid w:val="00773DC1"/>
    <w:rsid w:val="007748A8"/>
    <w:rsid w:val="007C4EEF"/>
    <w:rsid w:val="007E6FB1"/>
    <w:rsid w:val="007F3914"/>
    <w:rsid w:val="0081525B"/>
    <w:rsid w:val="008265A3"/>
    <w:rsid w:val="0086514B"/>
    <w:rsid w:val="008A09CB"/>
    <w:rsid w:val="008A7A47"/>
    <w:rsid w:val="008E1443"/>
    <w:rsid w:val="0093656E"/>
    <w:rsid w:val="00962CC6"/>
    <w:rsid w:val="009A284B"/>
    <w:rsid w:val="009A44F2"/>
    <w:rsid w:val="009C6D9E"/>
    <w:rsid w:val="009D0BF5"/>
    <w:rsid w:val="009E7F23"/>
    <w:rsid w:val="00A0507B"/>
    <w:rsid w:val="00A0516D"/>
    <w:rsid w:val="00A318D5"/>
    <w:rsid w:val="00A31DE0"/>
    <w:rsid w:val="00A37BEA"/>
    <w:rsid w:val="00A400DC"/>
    <w:rsid w:val="00A52879"/>
    <w:rsid w:val="00A5464A"/>
    <w:rsid w:val="00A6404D"/>
    <w:rsid w:val="00AA54A3"/>
    <w:rsid w:val="00AB652E"/>
    <w:rsid w:val="00AC212A"/>
    <w:rsid w:val="00AE69B3"/>
    <w:rsid w:val="00B14DB6"/>
    <w:rsid w:val="00B30E37"/>
    <w:rsid w:val="00B53365"/>
    <w:rsid w:val="00B92ADD"/>
    <w:rsid w:val="00BB60B4"/>
    <w:rsid w:val="00BF0A28"/>
    <w:rsid w:val="00C0429F"/>
    <w:rsid w:val="00C47C5F"/>
    <w:rsid w:val="00C875B2"/>
    <w:rsid w:val="00C9453E"/>
    <w:rsid w:val="00CD5E0A"/>
    <w:rsid w:val="00CE5C48"/>
    <w:rsid w:val="00CF4BAD"/>
    <w:rsid w:val="00D01127"/>
    <w:rsid w:val="00D03B11"/>
    <w:rsid w:val="00D22E5C"/>
    <w:rsid w:val="00D267DA"/>
    <w:rsid w:val="00D60F25"/>
    <w:rsid w:val="00D65B05"/>
    <w:rsid w:val="00D852A7"/>
    <w:rsid w:val="00D9654C"/>
    <w:rsid w:val="00DB1411"/>
    <w:rsid w:val="00DB1C3F"/>
    <w:rsid w:val="00DB41AE"/>
    <w:rsid w:val="00DB4CD3"/>
    <w:rsid w:val="00E1682C"/>
    <w:rsid w:val="00E20548"/>
    <w:rsid w:val="00E37EB7"/>
    <w:rsid w:val="00E51F77"/>
    <w:rsid w:val="00E572C3"/>
    <w:rsid w:val="00F21BFE"/>
    <w:rsid w:val="00F3074C"/>
    <w:rsid w:val="00F41535"/>
    <w:rsid w:val="00F5300C"/>
    <w:rsid w:val="00F941BA"/>
    <w:rsid w:val="00FA3120"/>
    <w:rsid w:val="00FC4FE2"/>
    <w:rsid w:val="00FD152A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D6440-F50D-43F2-9A2E-7060A8A0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7B"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uiPriority w:val="9"/>
    <w:rsid w:val="00D0112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Название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  <w:lang w:val="x-none" w:eastAsia="x-none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C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453E"/>
    <w:rPr>
      <w:rFonts w:ascii="Tahoma" w:hAnsi="Tahoma" w:cs="Tahoma"/>
      <w:sz w:val="16"/>
      <w:szCs w:val="16"/>
    </w:rPr>
  </w:style>
  <w:style w:type="paragraph" w:customStyle="1" w:styleId="af6">
    <w:name w:val="текст"/>
    <w:basedOn w:val="a"/>
    <w:link w:val="af7"/>
    <w:uiPriority w:val="99"/>
    <w:qFormat/>
    <w:rsid w:val="00BF0A28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af7">
    <w:name w:val="текст Знак"/>
    <w:link w:val="af6"/>
    <w:uiPriority w:val="99"/>
    <w:rsid w:val="00BF0A28"/>
    <w:rPr>
      <w:rFonts w:ascii="Times New Roman" w:eastAsia="Times New Roman" w:hAnsi="Times New Roman" w:cs="Times New Roman"/>
      <w:b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Ольга-2</dc:creator>
  <cp:keywords/>
  <dc:description/>
  <cp:lastModifiedBy>Исхаков</cp:lastModifiedBy>
  <cp:revision>3</cp:revision>
  <cp:lastPrinted>2020-01-31T06:10:00Z</cp:lastPrinted>
  <dcterms:created xsi:type="dcterms:W3CDTF">2020-01-31T05:24:00Z</dcterms:created>
  <dcterms:modified xsi:type="dcterms:W3CDTF">2020-01-31T06:10:00Z</dcterms:modified>
</cp:coreProperties>
</file>