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CA" w:rsidRPr="00770734" w:rsidRDefault="006728CA" w:rsidP="00E222EA">
      <w:pPr>
        <w:pStyle w:val="ConsPlusNormal"/>
        <w:ind w:left="6379"/>
        <w:outlineLvl w:val="0"/>
        <w:rPr>
          <w:rFonts w:ascii="Arial" w:hAnsi="Arial" w:cs="Arial"/>
          <w:sz w:val="20"/>
        </w:rPr>
      </w:pPr>
      <w:r w:rsidRPr="00770734">
        <w:rPr>
          <w:rFonts w:ascii="Arial" w:hAnsi="Arial" w:cs="Arial"/>
          <w:sz w:val="20"/>
        </w:rPr>
        <w:t>Приложение</w:t>
      </w:r>
    </w:p>
    <w:p w:rsidR="006728CA" w:rsidRPr="00770734" w:rsidRDefault="006728CA" w:rsidP="00E222EA">
      <w:pPr>
        <w:pStyle w:val="ConsPlusNormal"/>
        <w:ind w:left="6379"/>
        <w:rPr>
          <w:rFonts w:ascii="Arial" w:hAnsi="Arial" w:cs="Arial"/>
          <w:sz w:val="20"/>
        </w:rPr>
      </w:pPr>
      <w:r w:rsidRPr="00770734">
        <w:rPr>
          <w:rFonts w:ascii="Arial" w:hAnsi="Arial" w:cs="Arial"/>
          <w:sz w:val="20"/>
        </w:rPr>
        <w:t>к решению Совета городского</w:t>
      </w:r>
    </w:p>
    <w:p w:rsidR="006728CA" w:rsidRPr="00770734" w:rsidRDefault="006728CA" w:rsidP="00E222EA">
      <w:pPr>
        <w:pStyle w:val="ConsPlusNormal"/>
        <w:ind w:left="6379"/>
        <w:rPr>
          <w:rFonts w:ascii="Arial" w:hAnsi="Arial" w:cs="Arial"/>
          <w:sz w:val="20"/>
        </w:rPr>
      </w:pPr>
      <w:r w:rsidRPr="00770734">
        <w:rPr>
          <w:rFonts w:ascii="Arial" w:hAnsi="Arial" w:cs="Arial"/>
          <w:sz w:val="20"/>
        </w:rPr>
        <w:t>округа город Салават</w:t>
      </w:r>
    </w:p>
    <w:p w:rsidR="006728CA" w:rsidRPr="00770734" w:rsidRDefault="006728CA" w:rsidP="00E222EA">
      <w:pPr>
        <w:pStyle w:val="ConsPlusNormal"/>
        <w:ind w:left="6379"/>
        <w:rPr>
          <w:rFonts w:ascii="Arial" w:hAnsi="Arial" w:cs="Arial"/>
          <w:sz w:val="20"/>
        </w:rPr>
      </w:pPr>
      <w:r w:rsidRPr="00770734">
        <w:rPr>
          <w:rFonts w:ascii="Arial" w:hAnsi="Arial" w:cs="Arial"/>
          <w:sz w:val="20"/>
        </w:rPr>
        <w:t>Республики Башкортостан</w:t>
      </w:r>
    </w:p>
    <w:p w:rsidR="006728CA" w:rsidRPr="00770734" w:rsidRDefault="006728CA" w:rsidP="00E222EA">
      <w:pPr>
        <w:pStyle w:val="ConsPlusNormal"/>
        <w:ind w:left="6379"/>
        <w:rPr>
          <w:rFonts w:ascii="Arial" w:hAnsi="Arial" w:cs="Arial"/>
          <w:sz w:val="20"/>
        </w:rPr>
      </w:pPr>
      <w:r w:rsidRPr="00770734">
        <w:rPr>
          <w:rFonts w:ascii="Arial" w:hAnsi="Arial" w:cs="Arial"/>
          <w:sz w:val="20"/>
        </w:rPr>
        <w:t>от «__</w:t>
      </w:r>
      <w:proofErr w:type="gramStart"/>
      <w:r w:rsidRPr="00770734">
        <w:rPr>
          <w:rFonts w:ascii="Arial" w:hAnsi="Arial" w:cs="Arial"/>
          <w:sz w:val="20"/>
        </w:rPr>
        <w:t>_»_</w:t>
      </w:r>
      <w:proofErr w:type="gramEnd"/>
      <w:r w:rsidRPr="00770734">
        <w:rPr>
          <w:rFonts w:ascii="Arial" w:hAnsi="Arial" w:cs="Arial"/>
          <w:sz w:val="20"/>
        </w:rPr>
        <w:t>______20</w:t>
      </w:r>
      <w:r w:rsidR="00C3797C" w:rsidRPr="00770734">
        <w:rPr>
          <w:rFonts w:ascii="Arial" w:hAnsi="Arial" w:cs="Arial"/>
          <w:sz w:val="20"/>
        </w:rPr>
        <w:t>20</w:t>
      </w:r>
      <w:r w:rsidRPr="00770734">
        <w:rPr>
          <w:rFonts w:ascii="Arial" w:hAnsi="Arial" w:cs="Arial"/>
          <w:sz w:val="20"/>
        </w:rPr>
        <w:t xml:space="preserve"> №_____</w:t>
      </w:r>
    </w:p>
    <w:p w:rsidR="006728CA" w:rsidRPr="00770734" w:rsidRDefault="006728CA" w:rsidP="00E222EA">
      <w:pPr>
        <w:pStyle w:val="ConsPlusNormal"/>
        <w:ind w:left="6379"/>
        <w:rPr>
          <w:rFonts w:ascii="Arial" w:hAnsi="Arial" w:cs="Arial"/>
          <w:sz w:val="20"/>
        </w:rPr>
      </w:pPr>
    </w:p>
    <w:p w:rsidR="006728CA" w:rsidRPr="00770734" w:rsidRDefault="006728CA" w:rsidP="00E222EA">
      <w:pPr>
        <w:pStyle w:val="ConsPlusNormal"/>
        <w:ind w:left="6379"/>
        <w:rPr>
          <w:rFonts w:ascii="Arial" w:hAnsi="Arial" w:cs="Arial"/>
          <w:sz w:val="20"/>
        </w:rPr>
      </w:pPr>
    </w:p>
    <w:p w:rsidR="003A6139" w:rsidRPr="00770734" w:rsidRDefault="003A6139" w:rsidP="003A6139">
      <w:pPr>
        <w:spacing w:after="119"/>
        <w:ind w:firstLine="709"/>
        <w:jc w:val="both"/>
        <w:rPr>
          <w:rFonts w:ascii="Arial" w:hAnsi="Arial" w:cs="Arial"/>
          <w:sz w:val="20"/>
          <w:szCs w:val="20"/>
        </w:rPr>
      </w:pPr>
      <w:r w:rsidRPr="00770734">
        <w:rPr>
          <w:rFonts w:ascii="Arial" w:hAnsi="Arial" w:cs="Arial"/>
          <w:b/>
          <w:bCs/>
          <w:sz w:val="20"/>
          <w:szCs w:val="20"/>
        </w:rPr>
        <w:t>Преамбула</w:t>
      </w:r>
    </w:p>
    <w:p w:rsidR="003A6139" w:rsidRPr="00770734" w:rsidRDefault="003A6139" w:rsidP="003A6139">
      <w:pPr>
        <w:spacing w:after="119"/>
        <w:ind w:firstLine="709"/>
        <w:jc w:val="both"/>
        <w:rPr>
          <w:rFonts w:ascii="Arial" w:hAnsi="Arial" w:cs="Arial"/>
          <w:sz w:val="20"/>
          <w:szCs w:val="20"/>
        </w:rPr>
      </w:pPr>
      <w:r w:rsidRPr="00770734">
        <w:rPr>
          <w:rFonts w:ascii="Arial" w:hAnsi="Arial" w:cs="Arial"/>
          <w:sz w:val="20"/>
          <w:szCs w:val="20"/>
        </w:rPr>
        <w:t>Правила землепользования и застройки городского округа город Салават Республики Башкортостан (далее по тексту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городского округа город Салават, генеральным планом городского округа город Салават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городского округа город Салават Республики Башкортостан Республики Башкортостан.</w:t>
      </w:r>
    </w:p>
    <w:p w:rsidR="003A6139" w:rsidRPr="00770734" w:rsidRDefault="003A6139" w:rsidP="003A6139">
      <w:pPr>
        <w:spacing w:after="119"/>
        <w:ind w:firstLine="709"/>
        <w:jc w:val="both"/>
        <w:rPr>
          <w:rFonts w:ascii="Arial" w:hAnsi="Arial" w:cs="Arial"/>
          <w:sz w:val="20"/>
          <w:szCs w:val="20"/>
        </w:rPr>
      </w:pPr>
      <w:r w:rsidRPr="00770734">
        <w:rPr>
          <w:rFonts w:ascii="Arial" w:hAnsi="Arial" w:cs="Arial"/>
          <w:sz w:val="20"/>
          <w:szCs w:val="20"/>
        </w:rPr>
        <w:t>При возможных последующих изменениях и поправках в Федеральные законы, настоящие Правила действуют в части, не противоречащей федеральному законодательству и иным нормативным правовым актам.</w:t>
      </w:r>
    </w:p>
    <w:p w:rsidR="003A6139" w:rsidRPr="00770734" w:rsidRDefault="003A6139" w:rsidP="003A6139">
      <w:pPr>
        <w:spacing w:after="119"/>
        <w:ind w:firstLine="709"/>
        <w:jc w:val="both"/>
        <w:rPr>
          <w:rFonts w:ascii="Arial" w:hAnsi="Arial" w:cs="Arial"/>
          <w:sz w:val="20"/>
          <w:szCs w:val="20"/>
        </w:rPr>
      </w:pPr>
      <w:r w:rsidRPr="00770734">
        <w:rPr>
          <w:rFonts w:ascii="Arial" w:hAnsi="Arial" w:cs="Arial"/>
          <w:sz w:val="20"/>
          <w:szCs w:val="20"/>
        </w:rPr>
        <w:t>Правила землепользования и застройки городского округа город Салават Республики Башкортостан – документ градостроительного зонирования, устанавливающий территориальные зоны городского округа город Салават Республики Башкортостан, градостроительные регламенты, порядок применения данного документа и порядок внесения в него изменений.</w:t>
      </w:r>
    </w:p>
    <w:p w:rsidR="006728CA" w:rsidRPr="00770734" w:rsidRDefault="006728CA" w:rsidP="00E222EA">
      <w:pPr>
        <w:pStyle w:val="ConsPlusNormal"/>
        <w:rPr>
          <w:rFonts w:ascii="Arial" w:hAnsi="Arial" w:cs="Arial"/>
          <w:sz w:val="20"/>
        </w:rPr>
      </w:pPr>
    </w:p>
    <w:p w:rsidR="006728CA" w:rsidRPr="00770734" w:rsidRDefault="006728CA">
      <w:pPr>
        <w:pStyle w:val="ConsPlusTitle"/>
        <w:jc w:val="center"/>
        <w:outlineLvl w:val="1"/>
        <w:rPr>
          <w:rFonts w:ascii="Arial" w:hAnsi="Arial" w:cs="Arial"/>
          <w:sz w:val="20"/>
        </w:rPr>
      </w:pPr>
      <w:bookmarkStart w:id="0" w:name="P53"/>
      <w:bookmarkEnd w:id="0"/>
      <w:r w:rsidRPr="00770734">
        <w:rPr>
          <w:rFonts w:ascii="Arial" w:hAnsi="Arial" w:cs="Arial"/>
          <w:sz w:val="20"/>
        </w:rPr>
        <w:t>Раздел I. ПОРЯДОК ПРИМЕНЕНИЯ ПРАВИЛ ЗЕМЛЕПОЛЬЗОВАНИЯ</w:t>
      </w:r>
    </w:p>
    <w:p w:rsidR="006728CA" w:rsidRPr="00770734" w:rsidRDefault="006728CA">
      <w:pPr>
        <w:pStyle w:val="ConsPlusTitle"/>
        <w:jc w:val="center"/>
        <w:rPr>
          <w:rFonts w:ascii="Arial" w:hAnsi="Arial" w:cs="Arial"/>
          <w:sz w:val="20"/>
        </w:rPr>
      </w:pPr>
      <w:r w:rsidRPr="00770734">
        <w:rPr>
          <w:rFonts w:ascii="Arial" w:hAnsi="Arial" w:cs="Arial"/>
          <w:sz w:val="20"/>
        </w:rPr>
        <w:t>И ЗАСТРОЙКИ ГОРОДСКОГО ОКРУГА ГОРОД САЛАВАТ</w:t>
      </w:r>
    </w:p>
    <w:p w:rsidR="006728CA" w:rsidRPr="00770734" w:rsidRDefault="006728CA">
      <w:pPr>
        <w:pStyle w:val="ConsPlusTitle"/>
        <w:jc w:val="center"/>
        <w:rPr>
          <w:rFonts w:ascii="Arial" w:hAnsi="Arial" w:cs="Arial"/>
          <w:sz w:val="20"/>
        </w:rPr>
      </w:pPr>
      <w:r w:rsidRPr="00770734">
        <w:rPr>
          <w:rFonts w:ascii="Arial" w:hAnsi="Arial" w:cs="Arial"/>
          <w:sz w:val="20"/>
        </w:rPr>
        <w:t>РЕСПУБЛИКИ БАШКОРТОСТАН И ВНЕСЕНИЯ В НИХ ИЗМЕНЕНИЙ</w:t>
      </w:r>
    </w:p>
    <w:p w:rsidR="006728CA" w:rsidRPr="00770734" w:rsidRDefault="006728CA">
      <w:pPr>
        <w:pStyle w:val="ConsPlusNormal"/>
        <w:jc w:val="center"/>
        <w:rPr>
          <w:rFonts w:ascii="Arial" w:hAnsi="Arial" w:cs="Arial"/>
          <w:sz w:val="20"/>
        </w:rPr>
      </w:pPr>
    </w:p>
    <w:p w:rsidR="00B4515B" w:rsidRPr="00770734" w:rsidRDefault="00B4515B">
      <w:pPr>
        <w:pStyle w:val="ConsPlusTitle"/>
        <w:jc w:val="center"/>
        <w:outlineLvl w:val="2"/>
        <w:rPr>
          <w:rFonts w:ascii="Arial" w:hAnsi="Arial" w:cs="Arial"/>
          <w:sz w:val="20"/>
        </w:rPr>
      </w:pPr>
      <w:bookmarkStart w:id="1" w:name="P57"/>
      <w:bookmarkEnd w:id="1"/>
    </w:p>
    <w:p w:rsidR="006728CA" w:rsidRPr="00770734" w:rsidRDefault="006728CA">
      <w:pPr>
        <w:pStyle w:val="ConsPlusTitle"/>
        <w:jc w:val="center"/>
        <w:outlineLvl w:val="2"/>
        <w:rPr>
          <w:rFonts w:ascii="Arial" w:hAnsi="Arial" w:cs="Arial"/>
          <w:sz w:val="20"/>
        </w:rPr>
      </w:pPr>
      <w:r w:rsidRPr="00770734">
        <w:rPr>
          <w:rFonts w:ascii="Arial" w:hAnsi="Arial" w:cs="Arial"/>
          <w:sz w:val="20"/>
        </w:rPr>
        <w:t>Глава 1. ОБЩИЕ ПОЛОЖЕНИЯ О ПРАВИЛАХ ЗЕМЛЕПОЛЬЗОВАНИЯ</w:t>
      </w:r>
    </w:p>
    <w:p w:rsidR="006728CA" w:rsidRPr="00770734" w:rsidRDefault="006728CA">
      <w:pPr>
        <w:pStyle w:val="ConsPlusTitle"/>
        <w:jc w:val="center"/>
        <w:rPr>
          <w:rFonts w:ascii="Arial" w:hAnsi="Arial" w:cs="Arial"/>
          <w:sz w:val="20"/>
        </w:rPr>
      </w:pPr>
      <w:r w:rsidRPr="00770734">
        <w:rPr>
          <w:rFonts w:ascii="Arial" w:hAnsi="Arial" w:cs="Arial"/>
          <w:sz w:val="20"/>
        </w:rPr>
        <w:t>И ЗАСТРОЙКИ ГОРОДСКОГО ОКРУГА ГОРОД САЛАВАТ</w:t>
      </w:r>
    </w:p>
    <w:p w:rsidR="006728CA" w:rsidRPr="00770734" w:rsidRDefault="006728CA">
      <w:pPr>
        <w:pStyle w:val="ConsPlusTitle"/>
        <w:jc w:val="center"/>
        <w:rPr>
          <w:rFonts w:ascii="Arial" w:hAnsi="Arial" w:cs="Arial"/>
          <w:sz w:val="20"/>
        </w:rPr>
      </w:pPr>
      <w:r w:rsidRPr="00770734">
        <w:rPr>
          <w:rFonts w:ascii="Arial" w:hAnsi="Arial" w:cs="Arial"/>
          <w:sz w:val="20"/>
        </w:rPr>
        <w:t>РЕСПУБЛИКИ БАШКОРТОСТАН</w:t>
      </w:r>
    </w:p>
    <w:p w:rsidR="006728CA" w:rsidRPr="00770734" w:rsidRDefault="006728CA">
      <w:pPr>
        <w:pStyle w:val="ConsPlusNormal"/>
        <w:jc w:val="center"/>
        <w:rPr>
          <w:rFonts w:ascii="Arial" w:hAnsi="Arial" w:cs="Arial"/>
          <w:sz w:val="20"/>
        </w:rPr>
      </w:pPr>
    </w:p>
    <w:p w:rsidR="006728CA" w:rsidRPr="00770734" w:rsidRDefault="006728CA">
      <w:pPr>
        <w:pStyle w:val="ConsPlusNormal"/>
        <w:jc w:val="center"/>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1.1. Основные понятия, используемые в Правилах землепользования и застройки городского округа город Салават Республики Башкортостан</w:t>
      </w:r>
    </w:p>
    <w:p w:rsidR="006728CA" w:rsidRPr="00770734" w:rsidRDefault="006728CA" w:rsidP="00E222EA">
      <w:pPr>
        <w:pStyle w:val="ConsPlusNormal"/>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 xml:space="preserve">Понятия, используемые в Правилах землепользования и застройки городского округа город Салават, используются в значениях, указанных в Градостроительном </w:t>
      </w:r>
      <w:hyperlink r:id="rId7" w:history="1">
        <w:r w:rsidRPr="00770734">
          <w:rPr>
            <w:rFonts w:ascii="Arial" w:hAnsi="Arial" w:cs="Arial"/>
            <w:sz w:val="20"/>
          </w:rPr>
          <w:t>кодексе</w:t>
        </w:r>
      </w:hyperlink>
      <w:r w:rsidRPr="00770734">
        <w:rPr>
          <w:rFonts w:ascii="Arial" w:hAnsi="Arial" w:cs="Arial"/>
          <w:sz w:val="20"/>
        </w:rPr>
        <w:t xml:space="preserve"> Российской Федерации.</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1.2. Основания введения, назначение и состав Правил землепользования и застройки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 xml:space="preserve">1. Настоящие правила землепользования и застройки в соответствии с Градостроительным </w:t>
      </w:r>
      <w:hyperlink r:id="rId8" w:history="1">
        <w:r w:rsidRPr="00770734">
          <w:rPr>
            <w:rFonts w:ascii="Arial" w:hAnsi="Arial" w:cs="Arial"/>
            <w:sz w:val="20"/>
          </w:rPr>
          <w:t>кодексом</w:t>
        </w:r>
      </w:hyperlink>
      <w:r w:rsidRPr="00770734">
        <w:rPr>
          <w:rFonts w:ascii="Arial" w:hAnsi="Arial" w:cs="Arial"/>
          <w:sz w:val="20"/>
        </w:rPr>
        <w:t xml:space="preserve"> Российской Федерации, Земельным </w:t>
      </w:r>
      <w:hyperlink r:id="rId9" w:history="1">
        <w:r w:rsidRPr="00770734">
          <w:rPr>
            <w:rFonts w:ascii="Arial" w:hAnsi="Arial" w:cs="Arial"/>
            <w:sz w:val="20"/>
          </w:rPr>
          <w:t>кодексом</w:t>
        </w:r>
      </w:hyperlink>
      <w:r w:rsidRPr="00770734">
        <w:rPr>
          <w:rFonts w:ascii="Arial" w:hAnsi="Arial" w:cs="Arial"/>
          <w:sz w:val="20"/>
        </w:rPr>
        <w:t xml:space="preserve"> Российской Федерации вводят в городском округе городе Салават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города,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градостроительным регламентам строительных намерений застройщиков, завершенных строительством объектов капитального </w:t>
      </w:r>
      <w:r w:rsidRPr="00770734">
        <w:rPr>
          <w:rFonts w:ascii="Arial" w:hAnsi="Arial" w:cs="Arial"/>
          <w:sz w:val="20"/>
        </w:rPr>
        <w:lastRenderedPageBreak/>
        <w:t>строительства и их последующего использования.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Правила землепользования и застройки городского округа город Салават Республики Башкортостан являются нормативным правовым актом, принятым в соответствии с Градостроительным </w:t>
      </w:r>
      <w:hyperlink r:id="rId10" w:history="1">
        <w:r w:rsidRPr="00770734">
          <w:rPr>
            <w:rFonts w:ascii="Arial" w:hAnsi="Arial" w:cs="Arial"/>
            <w:sz w:val="20"/>
          </w:rPr>
          <w:t>кодексом</w:t>
        </w:r>
      </w:hyperlink>
      <w:r w:rsidRPr="00770734">
        <w:rPr>
          <w:rFonts w:ascii="Arial" w:hAnsi="Arial" w:cs="Arial"/>
          <w:sz w:val="20"/>
        </w:rPr>
        <w:t xml:space="preserve"> Российской Федерации, Земельным </w:t>
      </w:r>
      <w:hyperlink r:id="rId11" w:history="1">
        <w:r w:rsidRPr="00770734">
          <w:rPr>
            <w:rFonts w:ascii="Arial" w:hAnsi="Arial" w:cs="Arial"/>
            <w:sz w:val="20"/>
          </w:rPr>
          <w:t>кодексом</w:t>
        </w:r>
      </w:hyperlink>
      <w:r w:rsidRPr="00770734">
        <w:rPr>
          <w:rFonts w:ascii="Arial" w:hAnsi="Arial" w:cs="Arial"/>
          <w:sz w:val="20"/>
        </w:rPr>
        <w:t xml:space="preserve"> Российской Федерации, Федеральным </w:t>
      </w:r>
      <w:hyperlink r:id="rId12" w:history="1">
        <w:r w:rsidRPr="00770734">
          <w:rPr>
            <w:rFonts w:ascii="Arial" w:hAnsi="Arial" w:cs="Arial"/>
            <w:sz w:val="20"/>
          </w:rPr>
          <w:t>законом</w:t>
        </w:r>
      </w:hyperlink>
      <w:r w:rsidRPr="00770734">
        <w:rPr>
          <w:rFonts w:ascii="Arial" w:hAnsi="Arial" w:cs="Arial"/>
          <w:sz w:val="20"/>
        </w:rPr>
        <w:t xml:space="preserve"> «Об общих принципах организации местного самоуправления в Российской Федерации», </w:t>
      </w:r>
      <w:hyperlink r:id="rId13" w:history="1">
        <w:r w:rsidRPr="00770734">
          <w:rPr>
            <w:rFonts w:ascii="Arial" w:hAnsi="Arial" w:cs="Arial"/>
            <w:sz w:val="20"/>
          </w:rPr>
          <w:t>Уставом</w:t>
        </w:r>
      </w:hyperlink>
      <w:r w:rsidRPr="00770734">
        <w:rPr>
          <w:rFonts w:ascii="Arial" w:hAnsi="Arial" w:cs="Arial"/>
          <w:sz w:val="20"/>
        </w:rPr>
        <w:t xml:space="preserve"> городского округа город Салават Республики Башкортостан, Генеральным планом городского округа город Салават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 Порядок применения Правил и порядок внесения в них изменений в соответствии с Градостроительным </w:t>
      </w:r>
      <w:hyperlink r:id="rId14" w:history="1">
        <w:r w:rsidRPr="00770734">
          <w:rPr>
            <w:rFonts w:ascii="Arial" w:hAnsi="Arial" w:cs="Arial"/>
            <w:sz w:val="20"/>
          </w:rPr>
          <w:t>кодексом</w:t>
        </w:r>
      </w:hyperlink>
      <w:r w:rsidRPr="00770734">
        <w:rPr>
          <w:rFonts w:ascii="Arial" w:hAnsi="Arial" w:cs="Arial"/>
          <w:sz w:val="20"/>
        </w:rPr>
        <w:t xml:space="preserve"> Российской Федерации включает в себя положения: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 регулировании землепользования и застройки территории городского округа город Салават Республики Башкортостан органами местного самоуправления;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 подготовке документации по планировке территории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о проведении </w:t>
      </w:r>
      <w:r w:rsidR="004A5392" w:rsidRPr="00770734">
        <w:rPr>
          <w:rFonts w:ascii="Arial" w:hAnsi="Arial" w:cs="Arial"/>
          <w:sz w:val="20"/>
        </w:rPr>
        <w:t xml:space="preserve">общественных обсуждений или </w:t>
      </w:r>
      <w:r w:rsidRPr="00770734">
        <w:rPr>
          <w:rFonts w:ascii="Arial" w:hAnsi="Arial" w:cs="Arial"/>
          <w:sz w:val="20"/>
        </w:rPr>
        <w:t>публичных слушаний по вопросам землепользования и застройки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 порядке внесения изменений в Правила землепользования и застройки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 регулировании иных вопросов землепользования и застройки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 Целями введения системы регулирования землепользования и застройки, основанном на градостроительном зонировании, являются: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создание условий для устойчивого развития территории городского округа город Салават на основе Генерального плана городского округа город Салават Республики Башкортостан,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создание условий для планировки территории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обеспечение свободного доступа граждан к информации и их участие в принятии решений по вопросам развития территории городского округа город Салават Республики Башкортостан, землепользования и застройки посредством проведения публичных слушаний</w:t>
      </w:r>
      <w:r w:rsidR="00C3797C" w:rsidRPr="00770734">
        <w:rPr>
          <w:rFonts w:ascii="Arial" w:hAnsi="Arial" w:cs="Arial"/>
          <w:sz w:val="20"/>
        </w:rPr>
        <w:t xml:space="preserve"> (общественных обсуждений)</w:t>
      </w:r>
      <w:r w:rsidRPr="00770734">
        <w:rPr>
          <w:rFonts w:ascii="Arial" w:hAnsi="Arial" w:cs="Arial"/>
          <w:sz w:val="20"/>
        </w:rPr>
        <w:t xml:space="preserve"> в случаях, установленных законодательством о градостроительной деятельности;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обеспечение контроля за соблюдением законодательства, а также прав граждан и юридических лиц.</w:t>
      </w:r>
    </w:p>
    <w:p w:rsidR="006728CA" w:rsidRPr="00770734" w:rsidRDefault="006728CA" w:rsidP="00EF36C1">
      <w:pPr>
        <w:pStyle w:val="ConsPlusNormal"/>
        <w:spacing w:before="220"/>
        <w:ind w:firstLine="540"/>
        <w:jc w:val="both"/>
        <w:rPr>
          <w:rFonts w:ascii="Arial" w:hAnsi="Arial" w:cs="Arial"/>
          <w:sz w:val="20"/>
        </w:rPr>
      </w:pPr>
      <w:r w:rsidRPr="00770734">
        <w:rPr>
          <w:rFonts w:ascii="Arial" w:hAnsi="Arial" w:cs="Arial"/>
          <w:sz w:val="20"/>
        </w:rPr>
        <w:t xml:space="preserve">4. Порядок землепользования и застройки городского округа город Салават определяется в </w:t>
      </w:r>
      <w:r w:rsidRPr="00770734">
        <w:rPr>
          <w:rFonts w:ascii="Arial" w:hAnsi="Arial" w:cs="Arial"/>
          <w:sz w:val="20"/>
        </w:rPr>
        <w:lastRenderedPageBreak/>
        <w:t>соответствии с зонированием его территории, отображенным на карте градостроительного зонирования (</w:t>
      </w:r>
      <w:hyperlink w:anchor="P743" w:history="1">
        <w:r w:rsidRPr="00770734">
          <w:rPr>
            <w:rFonts w:ascii="Arial" w:hAnsi="Arial" w:cs="Arial"/>
            <w:sz w:val="20"/>
          </w:rPr>
          <w:t>раздел II</w:t>
        </w:r>
      </w:hyperlink>
      <w:r w:rsidRPr="00770734">
        <w:rPr>
          <w:rFonts w:ascii="Arial" w:hAnsi="Arial" w:cs="Arial"/>
          <w:sz w:val="20"/>
        </w:rPr>
        <w:t xml:space="preserve"> Правил). В соответствии с ним территория городского округа город Салават Республики Башкортостан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w:t>
      </w:r>
      <w:hyperlink w:anchor="P2107" w:history="1">
        <w:r w:rsidRPr="00770734">
          <w:rPr>
            <w:rFonts w:ascii="Arial" w:hAnsi="Arial" w:cs="Arial"/>
            <w:sz w:val="20"/>
          </w:rPr>
          <w:t>раздел III</w:t>
        </w:r>
      </w:hyperlink>
      <w:r w:rsidRPr="00770734">
        <w:rPr>
          <w:rFonts w:ascii="Arial" w:hAnsi="Arial" w:cs="Arial"/>
          <w:sz w:val="20"/>
        </w:rPr>
        <w:t xml:space="preserve">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5.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7. Настоящие Правила регламентируют деятельность по:</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установлению, изменению, фиксации границ земель публичного использования и их использованию;</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проведению </w:t>
      </w:r>
      <w:r w:rsidR="004A5392" w:rsidRPr="00770734">
        <w:rPr>
          <w:rFonts w:ascii="Arial" w:hAnsi="Arial" w:cs="Arial"/>
          <w:sz w:val="20"/>
        </w:rPr>
        <w:t xml:space="preserve">общественных обсуждений или </w:t>
      </w:r>
      <w:r w:rsidRPr="00770734">
        <w:rPr>
          <w:rFonts w:ascii="Arial" w:hAnsi="Arial" w:cs="Arial"/>
          <w:sz w:val="20"/>
        </w:rPr>
        <w:t>публичных слушаний по вопросам градостроительной деятельности;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согласованию проектной документации;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8. Настоящие Правила применяются наряду с:</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техническими регламентами (до вступления в силу в установленном порядке - нормативными техническими документами в части, не противоречащей Федеральному </w:t>
      </w:r>
      <w:hyperlink r:id="rId15" w:history="1">
        <w:r w:rsidRPr="00770734">
          <w:rPr>
            <w:rFonts w:ascii="Arial" w:hAnsi="Arial" w:cs="Arial"/>
            <w:sz w:val="20"/>
          </w:rPr>
          <w:t>закону</w:t>
        </w:r>
      </w:hyperlink>
      <w:r w:rsidRPr="00770734">
        <w:rPr>
          <w:rFonts w:ascii="Arial" w:hAnsi="Arial" w:cs="Arial"/>
          <w:sz w:val="20"/>
        </w:rPr>
        <w:t xml:space="preserve"> «О техническом регулировании» и Градостроительному </w:t>
      </w:r>
      <w:hyperlink r:id="rId16" w:history="1">
        <w:r w:rsidRPr="00770734">
          <w:rPr>
            <w:rFonts w:ascii="Arial" w:hAnsi="Arial" w:cs="Arial"/>
            <w:sz w:val="20"/>
          </w:rPr>
          <w:t>кодексу</w:t>
        </w:r>
      </w:hyperlink>
      <w:r w:rsidRPr="00770734">
        <w:rPr>
          <w:rFonts w:ascii="Arial" w:hAnsi="Arial" w:cs="Arial"/>
          <w:sz w:val="20"/>
        </w:rP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иными нормативными правовыми актами городского округа город Салават Республики Башкортостан по вопросам регулирования землепользования и застройки. Указанные акты применяются в части, не противоречащей настоящим Правилам.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9. Настоящие Правила включают в себя </w:t>
      </w:r>
      <w:hyperlink w:anchor="P53" w:history="1">
        <w:r w:rsidRPr="00770734">
          <w:rPr>
            <w:rFonts w:ascii="Arial" w:hAnsi="Arial" w:cs="Arial"/>
            <w:sz w:val="20"/>
          </w:rPr>
          <w:t>I</w:t>
        </w:r>
      </w:hyperlink>
      <w:r w:rsidRPr="00770734">
        <w:rPr>
          <w:rFonts w:ascii="Arial" w:hAnsi="Arial" w:cs="Arial"/>
          <w:sz w:val="20"/>
        </w:rPr>
        <w:t xml:space="preserve">, </w:t>
      </w:r>
      <w:hyperlink w:anchor="P743" w:history="1">
        <w:r w:rsidRPr="00770734">
          <w:rPr>
            <w:rFonts w:ascii="Arial" w:hAnsi="Arial" w:cs="Arial"/>
            <w:sz w:val="20"/>
          </w:rPr>
          <w:t>II</w:t>
        </w:r>
      </w:hyperlink>
      <w:r w:rsidRPr="00770734">
        <w:rPr>
          <w:rFonts w:ascii="Arial" w:hAnsi="Arial" w:cs="Arial"/>
          <w:sz w:val="20"/>
        </w:rPr>
        <w:t xml:space="preserve">, </w:t>
      </w:r>
      <w:hyperlink w:anchor="P2107" w:history="1">
        <w:r w:rsidRPr="00770734">
          <w:rPr>
            <w:rFonts w:ascii="Arial" w:hAnsi="Arial" w:cs="Arial"/>
            <w:sz w:val="20"/>
          </w:rPr>
          <w:t>III</w:t>
        </w:r>
      </w:hyperlink>
      <w:r w:rsidRPr="00770734">
        <w:rPr>
          <w:rFonts w:ascii="Arial" w:hAnsi="Arial" w:cs="Arial"/>
          <w:sz w:val="20"/>
        </w:rPr>
        <w:t xml:space="preserve"> разделы:</w:t>
      </w:r>
    </w:p>
    <w:p w:rsidR="006728CA" w:rsidRPr="00770734" w:rsidRDefault="009872DC">
      <w:pPr>
        <w:pStyle w:val="ConsPlusNormal"/>
        <w:spacing w:before="220"/>
        <w:ind w:firstLine="540"/>
        <w:jc w:val="both"/>
        <w:rPr>
          <w:rFonts w:ascii="Arial" w:hAnsi="Arial" w:cs="Arial"/>
          <w:sz w:val="20"/>
        </w:rPr>
      </w:pPr>
      <w:hyperlink w:anchor="P53" w:history="1">
        <w:r w:rsidR="006728CA" w:rsidRPr="00770734">
          <w:rPr>
            <w:rFonts w:ascii="Arial" w:hAnsi="Arial" w:cs="Arial"/>
            <w:sz w:val="20"/>
          </w:rPr>
          <w:t>Раздел I</w:t>
        </w:r>
      </w:hyperlink>
      <w:r w:rsidR="006728CA" w:rsidRPr="00770734">
        <w:rPr>
          <w:rFonts w:ascii="Arial" w:hAnsi="Arial" w:cs="Arial"/>
          <w:sz w:val="20"/>
        </w:rPr>
        <w:t>. Порядок применения правил землепользования и застройки городского округа город Салават Республики Башкортостан и внесения в них изменений.</w:t>
      </w:r>
    </w:p>
    <w:p w:rsidR="006728CA" w:rsidRPr="00770734" w:rsidRDefault="009872DC">
      <w:pPr>
        <w:pStyle w:val="ConsPlusNormal"/>
        <w:spacing w:before="220"/>
        <w:ind w:firstLine="540"/>
        <w:jc w:val="both"/>
        <w:rPr>
          <w:rFonts w:ascii="Arial" w:hAnsi="Arial" w:cs="Arial"/>
          <w:sz w:val="20"/>
        </w:rPr>
      </w:pPr>
      <w:hyperlink w:anchor="P743" w:history="1">
        <w:r w:rsidR="006728CA" w:rsidRPr="00770734">
          <w:rPr>
            <w:rFonts w:ascii="Arial" w:hAnsi="Arial" w:cs="Arial"/>
            <w:sz w:val="20"/>
          </w:rPr>
          <w:t>Раздел II</w:t>
        </w:r>
      </w:hyperlink>
      <w:r w:rsidR="006728CA" w:rsidRPr="00770734">
        <w:rPr>
          <w:rFonts w:ascii="Arial" w:hAnsi="Arial" w:cs="Arial"/>
          <w:sz w:val="20"/>
        </w:rPr>
        <w:t xml:space="preserve">. Карта градостроительного зонирования городского округа город Салават Республики Башкортостан. Карты градостроительного зонирования в части зон с особыми условиями использования территории </w:t>
      </w:r>
    </w:p>
    <w:p w:rsidR="006728CA" w:rsidRPr="00770734" w:rsidRDefault="009872DC">
      <w:pPr>
        <w:pStyle w:val="ConsPlusNormal"/>
        <w:spacing w:before="220"/>
        <w:ind w:firstLine="540"/>
        <w:jc w:val="both"/>
        <w:rPr>
          <w:rFonts w:ascii="Arial" w:hAnsi="Arial" w:cs="Arial"/>
          <w:sz w:val="20"/>
        </w:rPr>
      </w:pPr>
      <w:hyperlink w:anchor="P2107" w:history="1">
        <w:r w:rsidR="006728CA" w:rsidRPr="00770734">
          <w:rPr>
            <w:rFonts w:ascii="Arial" w:hAnsi="Arial" w:cs="Arial"/>
            <w:sz w:val="20"/>
          </w:rPr>
          <w:t>Раздел III</w:t>
        </w:r>
      </w:hyperlink>
      <w:r w:rsidR="006728CA" w:rsidRPr="00770734">
        <w:rPr>
          <w:rFonts w:ascii="Arial" w:hAnsi="Arial" w:cs="Arial"/>
          <w:sz w:val="20"/>
        </w:rPr>
        <w:t>. Градостроительные регламенты.</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10. Настоящие Правила обязательны для соблюдения органами государственной власти, </w:t>
      </w:r>
      <w:r w:rsidRPr="00770734">
        <w:rPr>
          <w:rFonts w:ascii="Arial" w:hAnsi="Arial" w:cs="Arial"/>
          <w:sz w:val="20"/>
        </w:rPr>
        <w:lastRenderedPageBreak/>
        <w:t>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11. Порядок использования и застройки территории, установленный настоящими Правилами, применяется: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при формировании новых и изменении существующих земельных участков, осуществляемом на основе документации по планировке территории городского округа город Салават Республики Башкортостан, подготавливаемых в порядке, установленном в </w:t>
      </w:r>
      <w:hyperlink w:anchor="P408" w:history="1">
        <w:r w:rsidRPr="00770734">
          <w:rPr>
            <w:rFonts w:ascii="Arial" w:hAnsi="Arial" w:cs="Arial"/>
            <w:sz w:val="20"/>
          </w:rPr>
          <w:t>главе 4 раздела I</w:t>
        </w:r>
      </w:hyperlink>
      <w:r w:rsidRPr="00770734">
        <w:rPr>
          <w:rFonts w:ascii="Arial" w:hAnsi="Arial" w:cs="Arial"/>
          <w:sz w:val="20"/>
        </w:rPr>
        <w:t xml:space="preserve">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w:t>
      </w:r>
      <w:hyperlink w:anchor="P382" w:history="1">
        <w:r w:rsidRPr="00770734">
          <w:rPr>
            <w:rFonts w:ascii="Arial" w:hAnsi="Arial" w:cs="Arial"/>
            <w:sz w:val="20"/>
          </w:rPr>
          <w:t>главе 3 раздела I</w:t>
        </w:r>
      </w:hyperlink>
      <w:r w:rsidRPr="00770734">
        <w:rPr>
          <w:rFonts w:ascii="Arial" w:hAnsi="Arial" w:cs="Arial"/>
          <w:sz w:val="20"/>
        </w:rPr>
        <w:t xml:space="preserve">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при строительстве (реконструкции) капитальных зданий и сооружений, осуществляемом в порядке, установленном в </w:t>
      </w:r>
      <w:hyperlink w:anchor="P730" w:history="1">
        <w:r w:rsidRPr="00770734">
          <w:rPr>
            <w:rFonts w:ascii="Arial" w:hAnsi="Arial" w:cs="Arial"/>
            <w:sz w:val="20"/>
          </w:rPr>
          <w:t>главе 8 раздела I</w:t>
        </w:r>
      </w:hyperlink>
      <w:r w:rsidRPr="00770734">
        <w:rPr>
          <w:rFonts w:ascii="Arial" w:hAnsi="Arial" w:cs="Arial"/>
          <w:sz w:val="20"/>
        </w:rPr>
        <w:t xml:space="preserve">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12. Указанные в </w:t>
      </w:r>
      <w:hyperlink w:anchor="P57" w:history="1">
        <w:r w:rsidRPr="00770734">
          <w:rPr>
            <w:rFonts w:ascii="Arial" w:hAnsi="Arial" w:cs="Arial"/>
            <w:sz w:val="20"/>
          </w:rPr>
          <w:t>главе 1 раздела I</w:t>
        </w:r>
      </w:hyperlink>
      <w:r w:rsidRPr="00770734">
        <w:rPr>
          <w:rFonts w:ascii="Arial" w:hAnsi="Arial" w:cs="Arial"/>
          <w:sz w:val="20"/>
        </w:rPr>
        <w:t xml:space="preserve"> Правил виды деятельности могут осуществляться Администрацией городского округа город Салават Республики Башкортостан, подведомственными ей и ее структурным подразделениям, организациями и предприятиями в части земель, находящихся в распоряжении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производственной мощности, объем) и качества инженерно-технического обеспечения, вида функционального использования (в соответствии с техническими регламентами);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реставрация зданий и сооружений;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текущий ремонт зданий и сооружений;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внутренние перепланировки;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замена инженерного и технологического оборудования без изменения параметров соответствующих помещений;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строительство временных зданий и сооружений, в том числе предназначенных для нужд строительного процесса;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внутренние отделочные работы и другие подобные изменения.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14. Соблюдение установленного настоящими Правилами порядка землепользования и застройки территории городского округа город Салават Республики Башкортостан обеспечивается Администрацией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подготовке и принятии решений о разработке документации по планировке и межеванию территории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при согласовании заданий на разработку проектов планировки и проектов межевания </w:t>
      </w:r>
      <w:r w:rsidRPr="00770734">
        <w:rPr>
          <w:rFonts w:ascii="Arial" w:hAnsi="Arial" w:cs="Arial"/>
          <w:sz w:val="20"/>
        </w:rPr>
        <w:lastRenderedPageBreak/>
        <w:t>территорий;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проверке, подготовленной на основании постановления Администрации городского округа город Салават документации по планировке и межеванию территории, на соответствие установленных законодательством требованиям;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утверждении документации по планировке и межеванию территории;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выдаче разрешений на условно разрешенный вид использования земельного участка, объекта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проведении государственной экспертизы проектной документации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выдаче разрешений на строительство;</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выдаче разрешений на ввод объектов в эксплуатацию;</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 осуществлении контроля за использованием объектов градостроительной деятельн</w:t>
      </w:r>
      <w:r w:rsidR="004A5392" w:rsidRPr="00770734">
        <w:rPr>
          <w:rFonts w:ascii="Arial" w:hAnsi="Arial" w:cs="Arial"/>
          <w:sz w:val="20"/>
        </w:rPr>
        <w:t>ости в процессе их эксплуатации;</w:t>
      </w:r>
    </w:p>
    <w:p w:rsidR="004A5392" w:rsidRPr="00770734" w:rsidRDefault="004A5392">
      <w:pPr>
        <w:pStyle w:val="ConsPlusNormal"/>
        <w:spacing w:before="220"/>
        <w:ind w:firstLine="540"/>
        <w:jc w:val="both"/>
        <w:rPr>
          <w:rFonts w:ascii="Arial" w:hAnsi="Arial" w:cs="Arial"/>
          <w:sz w:val="20"/>
        </w:rPr>
      </w:pPr>
      <w:r w:rsidRPr="00770734">
        <w:rPr>
          <w:rFonts w:ascii="Arial" w:hAnsi="Arial" w:cs="Arial"/>
          <w:sz w:val="20"/>
        </w:rPr>
        <w:t>- при выдаче уведомлений о планируемых строительстве или реконструкции объекта индивидуального жилищного строительства или садового дома;</w:t>
      </w:r>
    </w:p>
    <w:p w:rsidR="004A5392" w:rsidRPr="00770734" w:rsidRDefault="004A5392">
      <w:pPr>
        <w:pStyle w:val="ConsPlusNormal"/>
        <w:spacing w:before="220"/>
        <w:ind w:firstLine="540"/>
        <w:jc w:val="both"/>
        <w:rPr>
          <w:rFonts w:ascii="Arial" w:hAnsi="Arial" w:cs="Arial"/>
          <w:sz w:val="20"/>
        </w:rPr>
      </w:pPr>
      <w:r w:rsidRPr="00770734">
        <w:rPr>
          <w:rFonts w:ascii="Arial" w:hAnsi="Arial" w:cs="Arial"/>
          <w:sz w:val="20"/>
        </w:rPr>
        <w:t>- при выдаче уведомления об окончании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положениями, утверждаемыми решениями Совета городского округа город Салават Республики Башкортостан, а до их утверждения - временными положениями, утвержденными постановлениями главы Администрации городского округа город Салават Республики Башкортостан, в развитие настоящих Правил.</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1.3. Градостроительные регламенты и их применение</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городского округа город Салават Республики Башкортостан,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городского округа город Салават,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w:t>
      </w:r>
      <w:r w:rsidRPr="00770734">
        <w:rPr>
          <w:rFonts w:ascii="Arial" w:hAnsi="Arial" w:cs="Arial"/>
          <w:sz w:val="20"/>
        </w:rPr>
        <w:lastRenderedPageBreak/>
        <w:t>охране объектов культурного наследия;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расположенных в границах территорий общего пользования;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w:t>
      </w:r>
      <w:r w:rsidR="007C4008" w:rsidRPr="00770734">
        <w:rPr>
          <w:rFonts w:ascii="Arial" w:hAnsi="Arial" w:cs="Arial"/>
          <w:color w:val="333333"/>
          <w:sz w:val="20"/>
          <w:shd w:val="clear" w:color="auto" w:fill="FFFFFF"/>
        </w:rPr>
        <w:t> предназначенных для размещения линейных объектов и (или) занятые линейными объектами</w:t>
      </w:r>
      <w:r w:rsidRPr="00770734">
        <w:rPr>
          <w:rFonts w:ascii="Arial" w:hAnsi="Arial" w:cs="Arial"/>
          <w:sz w:val="20"/>
        </w:rPr>
        <w:t>;</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предоставленных для добычи полезных ископаемых.</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 Порядок использования земель городского округа город Салават Республики Башкортостан определяется в соответствии с зонированием его территории, отображенным на картах:</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 территориальные зоны - на карте градостроительного зонирования территории городского округа город Салават Республики Башкортостан, где отображаются границы и кодовые обозначения зон;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зоны с особыми условиями территории;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а) санитарно-защитные зоны;</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б) </w:t>
      </w:r>
      <w:proofErr w:type="spellStart"/>
      <w:r w:rsidRPr="00770734">
        <w:rPr>
          <w:rFonts w:ascii="Arial" w:hAnsi="Arial" w:cs="Arial"/>
          <w:sz w:val="20"/>
        </w:rPr>
        <w:t>водоохранные</w:t>
      </w:r>
      <w:proofErr w:type="spellEnd"/>
      <w:r w:rsidRPr="00770734">
        <w:rPr>
          <w:rFonts w:ascii="Arial" w:hAnsi="Arial" w:cs="Arial"/>
          <w:sz w:val="20"/>
        </w:rPr>
        <w:t xml:space="preserve"> зоны;</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в) зоны действия ограничений по условиям охраны объектов культурного наследия;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г) зоны санитарной охраны источников водоснабжения и водопроводов питьевого назначения.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5.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земельных участков и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6.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7. Один и тот же земельный участок не может находиться одновременно в двух и более территориальных зонах, выделенных на карте градостроительного зонирования. </w:t>
      </w:r>
      <w:r w:rsidR="004A5392" w:rsidRPr="00770734">
        <w:rPr>
          <w:rFonts w:ascii="Arial" w:hAnsi="Arial" w:cs="Arial"/>
          <w:sz w:val="2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8.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9.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городского округа город Салават Республики Башкортостан,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 линиями магистралей, улиц, проездов, разделяющих транспортные потоки противоположных направлений;</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 красными линиями;</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 границами земельных участков;</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 границами или осями полос отвода для коммуникаций;</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 административными границами городского округа город Салават Республики Башкортостан;</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 границами внутригородских административно-территориальных образований, микрорайонов;</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lastRenderedPageBreak/>
        <w:t>- естественными границами природных объектов;</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 иными границами, отраженными в составе базисного плана земельного кадастра.</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10.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городского округа город Салават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нормативно-правовыми актами городского округа город Салават Республики Башкортостан с последующим внесением соответствующих изменений в настоящие Правила.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11.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12.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наследия, иных документов в части границ таких зон.</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Указанные ограничения действуют в пределах указанных зон и относятся к:</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 сопоставлению масштабов исторически сложившейся среды (существующим объектам капитального строительства) планируемых к созданию, реконструкции объектов капитального строительства;</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 требованиям к оформлению фасадов вновь создаваемых, реконструируемых, ремонтируемых объектов капитального строительства в соответствии с исторически сложившимся архитектурным окружением.</w:t>
      </w:r>
    </w:p>
    <w:p w:rsidR="006728CA" w:rsidRPr="00770734" w:rsidRDefault="006728CA" w:rsidP="00AA57C6">
      <w:pPr>
        <w:pStyle w:val="ConsPlusNormal"/>
        <w:ind w:firstLine="539"/>
        <w:jc w:val="both"/>
        <w:rPr>
          <w:rFonts w:ascii="Arial" w:hAnsi="Arial" w:cs="Arial"/>
          <w:sz w:val="20"/>
        </w:rPr>
      </w:pPr>
      <w:r w:rsidRPr="00770734">
        <w:rPr>
          <w:rFonts w:ascii="Arial" w:hAnsi="Arial" w:cs="Arial"/>
          <w:sz w:val="20"/>
        </w:rPr>
        <w:t>В пределах границ зон охраны объектов культурного наследия градостроительные регламенты, определенные настоящими Правилами, применяются с учетом ограничений по условиям охраны объектов культурного наследия, изложение которых включается в настоящие Правила.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13. На картах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объектов капитального строительства в целях охраны окружающей природной среды, обеспечения экологической безопасности и охраны здоровья населения. Изложение указанных ограничений содержится в настоящих Правилах.</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К земельным участкам и объектам капитального строительства, расположенным в пределах зон ограничений, отображенных на картах, градостроительные регламенты, определенные применительно к соотве</w:t>
      </w:r>
      <w:r w:rsidR="002014A3" w:rsidRPr="00770734">
        <w:rPr>
          <w:rFonts w:ascii="Arial" w:hAnsi="Arial" w:cs="Arial"/>
          <w:sz w:val="20"/>
        </w:rPr>
        <w:t>тствующим территориальным зонам</w:t>
      </w:r>
      <w:r w:rsidRPr="00770734">
        <w:rPr>
          <w:rFonts w:ascii="Arial" w:hAnsi="Arial" w:cs="Arial"/>
          <w:sz w:val="20"/>
        </w:rPr>
        <w:t>, применяются с учетом ограничений, описание которых содержится в настоящих Правилах.</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14. Для земельного участка или объектов капитального строительства, расположенных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городского округа город Салават дополнительных требований к его использованию, подлежащих соблюдению при разработке проектной документации.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15. Для каждого земельного участка или объекта капитального строительства, расположенного на территории городского округа город Салават Республики Башкортостан, разрешенным считается такое использование, которое соответствует:</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градостроительным регламентам;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lastRenderedPageBreak/>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16. Градостроительный регламент в части видов разрешенного использования земельных участков и объектов капитального строительства включает:</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16.1.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17" w:history="1">
        <w:r w:rsidRPr="00770734">
          <w:rPr>
            <w:rFonts w:ascii="Arial" w:hAnsi="Arial" w:cs="Arial"/>
            <w:sz w:val="20"/>
          </w:rPr>
          <w:t>закону</w:t>
        </w:r>
      </w:hyperlink>
      <w:r w:rsidRPr="00770734">
        <w:rPr>
          <w:rFonts w:ascii="Arial" w:hAnsi="Arial" w:cs="Arial"/>
          <w:sz w:val="20"/>
        </w:rPr>
        <w:t xml:space="preserve"> «О техническом регулировании» и Градостроительному </w:t>
      </w:r>
      <w:hyperlink r:id="rId18" w:history="1">
        <w:r w:rsidRPr="00770734">
          <w:rPr>
            <w:rFonts w:ascii="Arial" w:hAnsi="Arial" w:cs="Arial"/>
            <w:sz w:val="20"/>
          </w:rPr>
          <w:t>кодексу</w:t>
        </w:r>
      </w:hyperlink>
      <w:r w:rsidRPr="00770734">
        <w:rPr>
          <w:rFonts w:ascii="Arial" w:hAnsi="Arial" w:cs="Arial"/>
          <w:sz w:val="20"/>
        </w:rPr>
        <w:t xml:space="preserve"> Российской Федерации) не могут быть запрещены.</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16.2.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r w:rsidR="007C4008" w:rsidRPr="00770734">
        <w:rPr>
          <w:rFonts w:ascii="Arial" w:hAnsi="Arial" w:cs="Arial"/>
          <w:sz w:val="20"/>
        </w:rPr>
        <w:t xml:space="preserve"> (общественных обсуждений)</w:t>
      </w:r>
      <w:r w:rsidRPr="00770734">
        <w:rPr>
          <w:rFonts w:ascii="Arial" w:hAnsi="Arial" w:cs="Arial"/>
          <w:sz w:val="20"/>
        </w:rPr>
        <w:t>.</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16.3.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17.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самостоятельно без дополнительных разрешений и согласований выбирают и меняют вид (виды) использования земельных участков и объектов капитального строительства, разрешенный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19" w:history="1">
        <w:r w:rsidRPr="00770734">
          <w:rPr>
            <w:rFonts w:ascii="Arial" w:hAnsi="Arial" w:cs="Arial"/>
            <w:sz w:val="20"/>
          </w:rPr>
          <w:t>закону</w:t>
        </w:r>
      </w:hyperlink>
      <w:r w:rsidRPr="00770734">
        <w:rPr>
          <w:rFonts w:ascii="Arial" w:hAnsi="Arial" w:cs="Arial"/>
          <w:sz w:val="20"/>
        </w:rPr>
        <w:t xml:space="preserve"> «О техническом регулировании» и Градостроительному </w:t>
      </w:r>
      <w:hyperlink r:id="rId20" w:history="1">
        <w:r w:rsidRPr="00770734">
          <w:rPr>
            <w:rFonts w:ascii="Arial" w:hAnsi="Arial" w:cs="Arial"/>
            <w:sz w:val="20"/>
          </w:rPr>
          <w:t>кодексу</w:t>
        </w:r>
      </w:hyperlink>
      <w:r w:rsidRPr="00770734">
        <w:rPr>
          <w:rFonts w:ascii="Arial" w:hAnsi="Arial" w:cs="Arial"/>
          <w:sz w:val="20"/>
        </w:rPr>
        <w:t xml:space="preserve">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Указанный порядок устанавливается применительно к случаям, когда: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w:t>
      </w:r>
      <w:hyperlink r:id="rId21" w:history="1">
        <w:r w:rsidRPr="00770734">
          <w:rPr>
            <w:rFonts w:ascii="Arial" w:hAnsi="Arial" w:cs="Arial"/>
            <w:sz w:val="20"/>
          </w:rPr>
          <w:t>ст. 51</w:t>
        </w:r>
      </w:hyperlink>
      <w:r w:rsidRPr="00770734">
        <w:rPr>
          <w:rFonts w:ascii="Arial" w:hAnsi="Arial" w:cs="Arial"/>
          <w:sz w:val="20"/>
        </w:rPr>
        <w:t xml:space="preserve"> Градостроительного кодекса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объектов капитального строительства. В этом случае собственник, пользователь, владелец, арендатор объекта капитального строительства направляет уведомление о намерении изменить </w:t>
      </w:r>
      <w:r w:rsidR="002014A3" w:rsidRPr="00770734">
        <w:rPr>
          <w:rFonts w:ascii="Arial" w:hAnsi="Arial" w:cs="Arial"/>
          <w:sz w:val="20"/>
        </w:rPr>
        <w:t xml:space="preserve">вид разрешенного </w:t>
      </w:r>
      <w:r w:rsidR="0062042E" w:rsidRPr="00770734">
        <w:rPr>
          <w:rFonts w:ascii="Arial" w:hAnsi="Arial" w:cs="Arial"/>
          <w:sz w:val="20"/>
        </w:rPr>
        <w:t>использования и</w:t>
      </w:r>
      <w:r w:rsidRPr="00770734">
        <w:rPr>
          <w:rFonts w:ascii="Arial" w:hAnsi="Arial" w:cs="Arial"/>
          <w:sz w:val="20"/>
        </w:rPr>
        <w:t xml:space="preserve"> предоставляет градостроительное заключение о возможности или невозможности реализации намерений заявителя без осуществления конструктивных преобразований;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В этих случаях применяются процедуры, установленные настоящи</w:t>
      </w:r>
      <w:r w:rsidR="0062042E" w:rsidRPr="00770734">
        <w:rPr>
          <w:rFonts w:ascii="Arial" w:hAnsi="Arial" w:cs="Arial"/>
          <w:sz w:val="20"/>
        </w:rPr>
        <w:t>ми</w:t>
      </w:r>
      <w:r w:rsidRPr="00770734">
        <w:rPr>
          <w:rFonts w:ascii="Arial" w:hAnsi="Arial" w:cs="Arial"/>
          <w:sz w:val="20"/>
        </w:rPr>
        <w:t xml:space="preserve"> Правил</w:t>
      </w:r>
      <w:r w:rsidR="00CB0D74" w:rsidRPr="00770734">
        <w:rPr>
          <w:rFonts w:ascii="Arial" w:hAnsi="Arial" w:cs="Arial"/>
          <w:sz w:val="20"/>
        </w:rPr>
        <w:t>ами</w:t>
      </w:r>
      <w:r w:rsidRPr="00770734">
        <w:rPr>
          <w:rFonts w:ascii="Arial" w:hAnsi="Arial" w:cs="Arial"/>
          <w:sz w:val="20"/>
        </w:rPr>
        <w:t>.</w:t>
      </w:r>
    </w:p>
    <w:p w:rsidR="006728CA" w:rsidRPr="00770734" w:rsidRDefault="006728CA" w:rsidP="00CB0D74">
      <w:pPr>
        <w:pStyle w:val="ConsPlusNormal"/>
        <w:spacing w:before="120"/>
        <w:ind w:firstLine="539"/>
        <w:jc w:val="both"/>
        <w:rPr>
          <w:rFonts w:ascii="Arial" w:hAnsi="Arial" w:cs="Arial"/>
          <w:sz w:val="20"/>
        </w:rPr>
      </w:pPr>
      <w:r w:rsidRPr="00770734">
        <w:rPr>
          <w:rFonts w:ascii="Arial" w:hAnsi="Arial" w:cs="Arial"/>
          <w:sz w:val="20"/>
        </w:rPr>
        <w:lastRenderedPageBreak/>
        <w:t>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28CA" w:rsidRPr="00770734" w:rsidRDefault="006728CA" w:rsidP="00CB0D74">
      <w:pPr>
        <w:pStyle w:val="ConsPlusNormal"/>
        <w:spacing w:before="120"/>
        <w:ind w:firstLine="539"/>
        <w:jc w:val="both"/>
        <w:rPr>
          <w:rFonts w:ascii="Arial" w:hAnsi="Arial" w:cs="Arial"/>
          <w:sz w:val="20"/>
        </w:rPr>
      </w:pPr>
      <w:bookmarkStart w:id="2" w:name="P192"/>
      <w:bookmarkEnd w:id="2"/>
      <w:r w:rsidRPr="00770734">
        <w:rPr>
          <w:rFonts w:ascii="Arial" w:hAnsi="Arial" w:cs="Arial"/>
          <w:sz w:val="20"/>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а) предельные (минимальные и (или) максимальные) размеры земельных участков, в том числе их площадь;</w:t>
      </w:r>
    </w:p>
    <w:p w:rsidR="006728CA" w:rsidRPr="00770734" w:rsidRDefault="006728CA">
      <w:pPr>
        <w:pStyle w:val="ConsPlusNormal"/>
        <w:spacing w:before="220"/>
        <w:ind w:firstLine="540"/>
        <w:jc w:val="both"/>
        <w:rPr>
          <w:rFonts w:ascii="Arial" w:hAnsi="Arial" w:cs="Arial"/>
          <w:sz w:val="20"/>
        </w:rPr>
      </w:pPr>
      <w:bookmarkStart w:id="3" w:name="P194"/>
      <w:bookmarkEnd w:id="3"/>
      <w:r w:rsidRPr="00770734">
        <w:rPr>
          <w:rFonts w:ascii="Arial" w:hAnsi="Arial" w:cs="Arial"/>
          <w:sz w:val="2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в) предельное количество этажей или предельную высоту зданий, строений, сооружений;</w:t>
      </w:r>
    </w:p>
    <w:p w:rsidR="006728CA" w:rsidRPr="00770734" w:rsidRDefault="006728CA">
      <w:pPr>
        <w:pStyle w:val="ConsPlusNormal"/>
        <w:spacing w:before="220"/>
        <w:ind w:firstLine="540"/>
        <w:jc w:val="both"/>
        <w:rPr>
          <w:rFonts w:ascii="Arial" w:hAnsi="Arial" w:cs="Arial"/>
          <w:sz w:val="20"/>
        </w:rPr>
      </w:pPr>
      <w:bookmarkStart w:id="4" w:name="P196"/>
      <w:bookmarkEnd w:id="4"/>
      <w:r w:rsidRPr="00770734">
        <w:rPr>
          <w:rFonts w:ascii="Arial" w:hAnsi="Arial" w:cs="Arial"/>
          <w:sz w:val="2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4" w:history="1">
        <w:r w:rsidRPr="00770734">
          <w:rPr>
            <w:rFonts w:ascii="Arial" w:hAnsi="Arial" w:cs="Arial"/>
            <w:sz w:val="20"/>
          </w:rPr>
          <w:t>пунктами б</w:t>
        </w:r>
      </w:hyperlink>
      <w:r w:rsidRPr="00770734">
        <w:rPr>
          <w:rFonts w:ascii="Arial" w:hAnsi="Arial" w:cs="Arial"/>
          <w:sz w:val="20"/>
        </w:rPr>
        <w:t xml:space="preserve">) - </w:t>
      </w:r>
      <w:hyperlink w:anchor="P196" w:history="1">
        <w:r w:rsidRPr="00770734">
          <w:rPr>
            <w:rFonts w:ascii="Arial" w:hAnsi="Arial" w:cs="Arial"/>
            <w:sz w:val="20"/>
          </w:rPr>
          <w:t>г) пункта 1</w:t>
        </w:r>
      </w:hyperlink>
      <w:r w:rsidRPr="00770734">
        <w:rPr>
          <w:rFonts w:ascii="Arial" w:hAnsi="Arial" w:cs="Arial"/>
          <w:sz w:val="20"/>
        </w:rPr>
        <w:t>) настоящей части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00CB0D74" w:rsidRPr="00770734">
        <w:rPr>
          <w:rFonts w:ascii="Arial" w:hAnsi="Arial" w:cs="Arial"/>
          <w:sz w:val="20"/>
        </w:rPr>
        <w:t xml:space="preserve"> (в таблицах градостроительных регламентов  указывается прочерк)</w:t>
      </w:r>
      <w:r w:rsidRPr="00770734">
        <w:rPr>
          <w:rFonts w:ascii="Arial" w:hAnsi="Arial" w:cs="Arial"/>
          <w:sz w:val="20"/>
        </w:rPr>
        <w:t>.</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3) Наряду с указанными в </w:t>
      </w:r>
      <w:hyperlink w:anchor="P194" w:history="1">
        <w:r w:rsidRPr="00770734">
          <w:rPr>
            <w:rFonts w:ascii="Arial" w:hAnsi="Arial" w:cs="Arial"/>
            <w:sz w:val="20"/>
          </w:rPr>
          <w:t>пунктах б</w:t>
        </w:r>
      </w:hyperlink>
      <w:r w:rsidRPr="00770734">
        <w:rPr>
          <w:rFonts w:ascii="Arial" w:hAnsi="Arial" w:cs="Arial"/>
          <w:sz w:val="20"/>
        </w:rPr>
        <w:t xml:space="preserve">) - </w:t>
      </w:r>
      <w:hyperlink w:anchor="P196" w:history="1">
        <w:r w:rsidRPr="00770734">
          <w:rPr>
            <w:rFonts w:ascii="Arial" w:hAnsi="Arial" w:cs="Arial"/>
            <w:sz w:val="20"/>
          </w:rPr>
          <w:t>г) пункта 1</w:t>
        </w:r>
      </w:hyperlink>
      <w:r w:rsidRPr="00770734">
        <w:rPr>
          <w:rFonts w:ascii="Arial" w:hAnsi="Arial" w:cs="Arial"/>
          <w:sz w:val="20"/>
        </w:rPr>
        <w:t>) настоящей части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4) Применительно к каждой территориальной зоне устанавливаются указанные в </w:t>
      </w:r>
      <w:hyperlink w:anchor="P192" w:history="1">
        <w:r w:rsidRPr="00770734">
          <w:rPr>
            <w:rFonts w:ascii="Arial" w:hAnsi="Arial" w:cs="Arial"/>
            <w:sz w:val="20"/>
          </w:rPr>
          <w:t>пункте 1</w:t>
        </w:r>
      </w:hyperlink>
      <w:r w:rsidRPr="00770734">
        <w:rPr>
          <w:rFonts w:ascii="Arial" w:hAnsi="Arial" w:cs="Arial"/>
          <w:sz w:val="20"/>
        </w:rPr>
        <w:t>) настоящей части размеры и параметры, их сочетания.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6) </w:t>
      </w:r>
      <w:proofErr w:type="gramStart"/>
      <w:r w:rsidRPr="00770734">
        <w:rPr>
          <w:rFonts w:ascii="Arial" w:hAnsi="Arial" w:cs="Arial"/>
          <w:sz w:val="20"/>
        </w:rPr>
        <w:t>В</w:t>
      </w:r>
      <w:proofErr w:type="gramEnd"/>
      <w:r w:rsidRPr="00770734">
        <w:rPr>
          <w:rFonts w:ascii="Arial" w:hAnsi="Arial" w:cs="Arial"/>
          <w:sz w:val="20"/>
        </w:rPr>
        <w:t xml:space="preserve"> пределах территориальных зон могут устанавливаться </w:t>
      </w:r>
      <w:proofErr w:type="spellStart"/>
      <w:r w:rsidRPr="00770734">
        <w:rPr>
          <w:rFonts w:ascii="Arial" w:hAnsi="Arial" w:cs="Arial"/>
          <w:sz w:val="20"/>
        </w:rPr>
        <w:t>подзоны</w:t>
      </w:r>
      <w:proofErr w:type="spellEnd"/>
      <w:r w:rsidRPr="00770734">
        <w:rPr>
          <w:rFonts w:ascii="Arial" w:hAnsi="Arial" w:cs="Arial"/>
          <w:sz w:val="20"/>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19.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w:t>
      </w:r>
      <w:proofErr w:type="spellStart"/>
      <w:r w:rsidRPr="00770734">
        <w:rPr>
          <w:rFonts w:ascii="Arial" w:hAnsi="Arial" w:cs="Arial"/>
          <w:sz w:val="20"/>
        </w:rPr>
        <w:t>газообеспечение</w:t>
      </w:r>
      <w:proofErr w:type="spellEnd"/>
      <w:r w:rsidRPr="00770734">
        <w:rPr>
          <w:rFonts w:ascii="Arial" w:hAnsi="Arial" w:cs="Arial"/>
          <w:sz w:val="20"/>
        </w:rPr>
        <w:t xml:space="preserve">, </w:t>
      </w:r>
      <w:proofErr w:type="spellStart"/>
      <w:r w:rsidRPr="00770734">
        <w:rPr>
          <w:rFonts w:ascii="Arial" w:hAnsi="Arial" w:cs="Arial"/>
          <w:sz w:val="20"/>
        </w:rPr>
        <w:t>канализование</w:t>
      </w:r>
      <w:proofErr w:type="spellEnd"/>
      <w:r w:rsidRPr="00770734">
        <w:rPr>
          <w:rFonts w:ascii="Arial" w:hAnsi="Arial" w:cs="Arial"/>
          <w:sz w:val="20"/>
        </w:rPr>
        <w:t xml:space="preserve">,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документам Федеральному </w:t>
      </w:r>
      <w:hyperlink r:id="rId22" w:history="1">
        <w:r w:rsidRPr="00770734">
          <w:rPr>
            <w:rFonts w:ascii="Arial" w:hAnsi="Arial" w:cs="Arial"/>
            <w:sz w:val="20"/>
          </w:rPr>
          <w:t>закону</w:t>
        </w:r>
      </w:hyperlink>
      <w:r w:rsidRPr="00770734">
        <w:rPr>
          <w:rFonts w:ascii="Arial" w:hAnsi="Arial" w:cs="Arial"/>
          <w:sz w:val="20"/>
        </w:rPr>
        <w:t xml:space="preserve"> «О техническом регулировании» и Градостроительному </w:t>
      </w:r>
      <w:hyperlink r:id="rId23" w:history="1">
        <w:r w:rsidRPr="00770734">
          <w:rPr>
            <w:rFonts w:ascii="Arial" w:hAnsi="Arial" w:cs="Arial"/>
            <w:sz w:val="20"/>
          </w:rPr>
          <w:t>кодексу</w:t>
        </w:r>
      </w:hyperlink>
      <w:r w:rsidRPr="00770734">
        <w:rPr>
          <w:rFonts w:ascii="Arial" w:hAnsi="Arial" w:cs="Arial"/>
          <w:sz w:val="20"/>
        </w:rPr>
        <w:t xml:space="preserve">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lastRenderedPageBreak/>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20.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 виды разрешенного использования земельных участков и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A5392" w:rsidRPr="00770734" w:rsidRDefault="004A5392">
      <w:pPr>
        <w:pStyle w:val="ConsPlusNormal"/>
        <w:spacing w:before="220"/>
        <w:ind w:firstLine="540"/>
        <w:jc w:val="both"/>
        <w:rPr>
          <w:rFonts w:ascii="Arial" w:hAnsi="Arial" w:cs="Arial"/>
          <w:sz w:val="20"/>
        </w:rPr>
      </w:pPr>
      <w:r w:rsidRPr="00770734">
        <w:rPr>
          <w:rFonts w:ascii="Arial" w:hAnsi="Arial" w:cs="Arial"/>
          <w:sz w:val="20"/>
        </w:rPr>
        <w:t>20.1.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21.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22.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23.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Администрации городского округа город Салават Республики Башкортостан, принятого в соответствии со </w:t>
      </w:r>
      <w:hyperlink r:id="rId24" w:history="1">
        <w:r w:rsidRPr="00770734">
          <w:rPr>
            <w:rFonts w:ascii="Arial" w:hAnsi="Arial" w:cs="Arial"/>
            <w:sz w:val="20"/>
          </w:rPr>
          <w:t>ст. 39</w:t>
        </w:r>
      </w:hyperlink>
      <w:r w:rsidRPr="00770734">
        <w:rPr>
          <w:rFonts w:ascii="Arial" w:hAnsi="Arial" w:cs="Arial"/>
          <w:sz w:val="20"/>
        </w:rPr>
        <w:t xml:space="preserve"> Градостроительного кодекса РФ.</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24. Размещение в границах земельных участков инженерно-технических объектов, сооружений и коммуникаций (электро-, водо-, газоснабжения, </w:t>
      </w:r>
      <w:proofErr w:type="spellStart"/>
      <w:r w:rsidRPr="00770734">
        <w:rPr>
          <w:rFonts w:ascii="Arial" w:hAnsi="Arial" w:cs="Arial"/>
          <w:sz w:val="20"/>
        </w:rPr>
        <w:t>канализования</w:t>
      </w:r>
      <w:proofErr w:type="spellEnd"/>
      <w:r w:rsidRPr="00770734">
        <w:rPr>
          <w:rFonts w:ascii="Arial" w:hAnsi="Arial" w:cs="Arial"/>
          <w:sz w:val="20"/>
        </w:rPr>
        <w:t>,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25. Совокупность предельных размеров земельных участков и предельных параметров </w:t>
      </w:r>
      <w:r w:rsidRPr="00770734">
        <w:rPr>
          <w:rFonts w:ascii="Arial" w:hAnsi="Arial" w:cs="Arial"/>
          <w:sz w:val="20"/>
        </w:rPr>
        <w:lastRenderedPageBreak/>
        <w:t xml:space="preserve">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770734">
        <w:rPr>
          <w:rFonts w:ascii="Arial" w:hAnsi="Arial" w:cs="Arial"/>
          <w:sz w:val="20"/>
        </w:rPr>
        <w:t>подзоны</w:t>
      </w:r>
      <w:proofErr w:type="spellEnd"/>
      <w:r w:rsidRPr="00770734">
        <w:rPr>
          <w:rFonts w:ascii="Arial" w:hAnsi="Arial" w:cs="Arial"/>
          <w:sz w:val="20"/>
        </w:rPr>
        <w:t>, если иное специально не оговорено в составе регламента.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26. Градостроительные регламенты </w:t>
      </w:r>
      <w:proofErr w:type="spellStart"/>
      <w:r w:rsidRPr="00770734">
        <w:rPr>
          <w:rFonts w:ascii="Arial" w:hAnsi="Arial" w:cs="Arial"/>
          <w:sz w:val="20"/>
        </w:rPr>
        <w:t>подзон</w:t>
      </w:r>
      <w:proofErr w:type="spellEnd"/>
      <w:r w:rsidRPr="00770734">
        <w:rPr>
          <w:rFonts w:ascii="Arial" w:hAnsi="Arial" w:cs="Arial"/>
          <w:sz w:val="20"/>
        </w:rPr>
        <w:t xml:space="preserve">,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 таких размеров и параметров. Указанные отличия отображаются в составе градостроительного регламента выделенных </w:t>
      </w:r>
      <w:proofErr w:type="spellStart"/>
      <w:r w:rsidRPr="00770734">
        <w:rPr>
          <w:rFonts w:ascii="Arial" w:hAnsi="Arial" w:cs="Arial"/>
          <w:sz w:val="20"/>
        </w:rPr>
        <w:t>подзон</w:t>
      </w:r>
      <w:proofErr w:type="spellEnd"/>
      <w:r w:rsidRPr="00770734">
        <w:rPr>
          <w:rFonts w:ascii="Arial" w:hAnsi="Arial" w:cs="Arial"/>
          <w:sz w:val="20"/>
        </w:rPr>
        <w:t xml:space="preserve"> территориальных зон.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27. 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28. 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 в соответствии с </w:t>
      </w:r>
      <w:hyperlink w:anchor="P512" w:history="1">
        <w:r w:rsidRPr="00770734">
          <w:rPr>
            <w:rFonts w:ascii="Arial" w:hAnsi="Arial" w:cs="Arial"/>
            <w:sz w:val="20"/>
          </w:rPr>
          <w:t>главой 6 раздела I</w:t>
        </w:r>
      </w:hyperlink>
      <w:r w:rsidRPr="00770734">
        <w:rPr>
          <w:rFonts w:ascii="Arial" w:hAnsi="Arial" w:cs="Arial"/>
          <w:sz w:val="20"/>
        </w:rPr>
        <w:t xml:space="preserve">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29.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1.4. Открытость и доступность информации о землепользовании и застройке</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Администрация городского округа город Салават Республики Башкортостан обеспечивает возможность ознакомления с настоящими Правилами путем:</w:t>
      </w:r>
    </w:p>
    <w:p w:rsidR="009952D0" w:rsidRPr="00770734" w:rsidRDefault="009952D0">
      <w:pPr>
        <w:pStyle w:val="ConsPlusNormal"/>
        <w:spacing w:before="220"/>
        <w:ind w:firstLine="540"/>
        <w:jc w:val="both"/>
        <w:rPr>
          <w:rFonts w:ascii="Arial" w:hAnsi="Arial" w:cs="Arial"/>
          <w:sz w:val="20"/>
        </w:rPr>
      </w:pP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публикации настоящих Правил в средствах массовой информации;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размещения настоящих Правил в сети Интернет на официальном сайте;</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создания условий для ознакомления с настоящими Правилами в полном комплекте входящих в них текстовых и картографических материалов в Администрации городского округа город Салават </w:t>
      </w:r>
      <w:r w:rsidRPr="00770734">
        <w:rPr>
          <w:rFonts w:ascii="Arial" w:hAnsi="Arial" w:cs="Arial"/>
          <w:sz w:val="20"/>
        </w:rPr>
        <w:lastRenderedPageBreak/>
        <w:t>Республики Башкортостан, иных органах и организациях, причастных к регулированию землепользования и застройки в городском округе город Салават;</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обеспечения возможности предоставления физическим и юридическим лицам выписок из настоящих Правил, а также необходимых копий картографических документов (схем)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 Граждане имеют право участвовать в принятии решений по вопросам застройки и землепользования в соответствии с действующим законодательством.</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1.5. Действие Правил по отношению к Генеральному плану городского округа город Салават Республики Башкортостан, иным документам территориального планирования, документации по планировке территории, утверждаемой главой Администрации городского округа город Салават Республики Башкортостан, иной документации по планировке территории</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Принятие Генерального плана городского округа город Салават Республики Башкортостан, внесение изменений в Генеральный план городского округа город Салават Республики Башкортостан (его корректировка), утверждение документов территориального планирования Российской Федерации, Республики Башкортостан применительно к территории городского округа город Салават Республики Башкортостан, внесение изменений в такие документы, изменения в ранее утвержденную главой Администрации документацию по планировке территории, утверждение главой Администрации документации по планировке территории, а также утверждение и изменение иной документации по планировке территории (Российской Федерации, Республики Башкортостан) не влечет автоматического изменения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9952D0" w:rsidRPr="00770734" w:rsidRDefault="009952D0">
      <w:pPr>
        <w:pStyle w:val="ConsPlusNormal"/>
        <w:spacing w:before="220"/>
        <w:ind w:firstLine="540"/>
        <w:jc w:val="both"/>
        <w:rPr>
          <w:rFonts w:ascii="Arial" w:hAnsi="Arial" w:cs="Arial"/>
          <w:sz w:val="20"/>
        </w:rPr>
      </w:pP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После введения в действие настоящих Правил при осуществлении градостроительного зонирования Администраци</w:t>
      </w:r>
      <w:r w:rsidR="009952D0" w:rsidRPr="00770734">
        <w:rPr>
          <w:rFonts w:ascii="Arial" w:hAnsi="Arial" w:cs="Arial"/>
          <w:sz w:val="20"/>
        </w:rPr>
        <w:t>я</w:t>
      </w:r>
      <w:r w:rsidRPr="00770734">
        <w:rPr>
          <w:rFonts w:ascii="Arial" w:hAnsi="Arial" w:cs="Arial"/>
          <w:sz w:val="20"/>
        </w:rPr>
        <w:t xml:space="preserve"> городского округа город Салават, комиссия по подготовке правил землепользования и застройки вправе принимать решения: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 подготовке предложений по подготовке, внесении изменений в генеральный план с учетом и в развитие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6728CA" w:rsidRPr="00770734" w:rsidRDefault="006728CA" w:rsidP="009F5B35">
      <w:pPr>
        <w:pStyle w:val="ConsPlusNormal"/>
        <w:ind w:firstLine="540"/>
        <w:jc w:val="both"/>
        <w:rPr>
          <w:rFonts w:ascii="Arial" w:hAnsi="Arial" w:cs="Arial"/>
          <w:sz w:val="20"/>
        </w:rPr>
      </w:pPr>
    </w:p>
    <w:p w:rsidR="006728CA" w:rsidRPr="00770734" w:rsidRDefault="00FB7622" w:rsidP="009F5B35">
      <w:pPr>
        <w:pStyle w:val="ConsPlusTitle"/>
        <w:ind w:firstLine="539"/>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1.6. Градостроительное зонирование городского округа город Салават Республики Башкортостан</w:t>
      </w:r>
    </w:p>
    <w:p w:rsidR="006728CA" w:rsidRPr="00770734" w:rsidRDefault="006728CA" w:rsidP="009F5B35">
      <w:pPr>
        <w:pStyle w:val="ConsPlusNormal"/>
        <w:ind w:firstLine="539"/>
        <w:jc w:val="both"/>
        <w:rPr>
          <w:rFonts w:ascii="Arial" w:hAnsi="Arial" w:cs="Arial"/>
          <w:sz w:val="20"/>
        </w:rPr>
      </w:pPr>
      <w:r w:rsidRPr="00770734">
        <w:rPr>
          <w:rFonts w:ascii="Arial" w:hAnsi="Arial" w:cs="Arial"/>
          <w:sz w:val="20"/>
        </w:rPr>
        <w:t>1. В соответствии с градостроительным зонированием на территории городского округа город Салават установлены территориальные зоны и зоны с особыми условиями использования территории.</w:t>
      </w:r>
    </w:p>
    <w:p w:rsidR="006728CA" w:rsidRPr="00770734" w:rsidRDefault="006728CA" w:rsidP="009F5B35">
      <w:pPr>
        <w:pStyle w:val="ConsPlusNormal"/>
        <w:spacing w:before="160"/>
        <w:ind w:firstLine="539"/>
        <w:jc w:val="both"/>
        <w:rPr>
          <w:rFonts w:ascii="Arial" w:hAnsi="Arial" w:cs="Arial"/>
          <w:sz w:val="20"/>
        </w:rPr>
      </w:pPr>
      <w:r w:rsidRPr="00770734">
        <w:rPr>
          <w:rFonts w:ascii="Arial" w:hAnsi="Arial" w:cs="Arial"/>
          <w:sz w:val="20"/>
        </w:rPr>
        <w:t>2. Границы территориальных зон и зон с особыми условиями использования территории отображены в графическом виде.</w:t>
      </w:r>
    </w:p>
    <w:p w:rsidR="006728CA" w:rsidRPr="00770734" w:rsidRDefault="006728CA" w:rsidP="009F5B35">
      <w:pPr>
        <w:pStyle w:val="ConsPlusNormal"/>
        <w:spacing w:before="160"/>
        <w:ind w:firstLine="539"/>
        <w:jc w:val="both"/>
        <w:rPr>
          <w:rFonts w:ascii="Arial" w:hAnsi="Arial" w:cs="Arial"/>
          <w:sz w:val="20"/>
        </w:rPr>
      </w:pPr>
      <w:r w:rsidRPr="00770734">
        <w:rPr>
          <w:rFonts w:ascii="Arial" w:hAnsi="Arial" w:cs="Arial"/>
          <w:sz w:val="20"/>
        </w:rPr>
        <w:t xml:space="preserve">3. Перечень территориальных зон и </w:t>
      </w:r>
      <w:proofErr w:type="spellStart"/>
      <w:r w:rsidRPr="00770734">
        <w:rPr>
          <w:rFonts w:ascii="Arial" w:hAnsi="Arial" w:cs="Arial"/>
          <w:sz w:val="20"/>
        </w:rPr>
        <w:t>подзон</w:t>
      </w:r>
      <w:proofErr w:type="spellEnd"/>
      <w:r w:rsidRPr="00770734">
        <w:rPr>
          <w:rFonts w:ascii="Arial" w:hAnsi="Arial" w:cs="Arial"/>
          <w:sz w:val="20"/>
        </w:rPr>
        <w:t xml:space="preserve">, отображенных на карте градостроительного зонирования, содержащий наименования и кодовые обозначения зон (а также </w:t>
      </w:r>
      <w:proofErr w:type="spellStart"/>
      <w:r w:rsidRPr="00770734">
        <w:rPr>
          <w:rFonts w:ascii="Arial" w:hAnsi="Arial" w:cs="Arial"/>
          <w:sz w:val="20"/>
        </w:rPr>
        <w:t>подзон</w:t>
      </w:r>
      <w:proofErr w:type="spellEnd"/>
      <w:r w:rsidRPr="00770734">
        <w:rPr>
          <w:rFonts w:ascii="Arial" w:hAnsi="Arial" w:cs="Arial"/>
          <w:sz w:val="20"/>
        </w:rPr>
        <w:t xml:space="preserve"> в их составе, сгруппированных по видам) и указание целей выделения зон (а также </w:t>
      </w:r>
      <w:proofErr w:type="spellStart"/>
      <w:r w:rsidRPr="00770734">
        <w:rPr>
          <w:rFonts w:ascii="Arial" w:hAnsi="Arial" w:cs="Arial"/>
          <w:sz w:val="20"/>
        </w:rPr>
        <w:t>подзон</w:t>
      </w:r>
      <w:proofErr w:type="spellEnd"/>
      <w:r w:rsidRPr="00770734">
        <w:rPr>
          <w:rFonts w:ascii="Arial" w:hAnsi="Arial" w:cs="Arial"/>
          <w:sz w:val="20"/>
        </w:rPr>
        <w:t xml:space="preserve"> в их составе), приведен </w:t>
      </w:r>
      <w:r w:rsidRPr="00770734">
        <w:rPr>
          <w:rFonts w:ascii="Arial" w:hAnsi="Arial" w:cs="Arial"/>
          <w:sz w:val="20"/>
        </w:rPr>
        <w:lastRenderedPageBreak/>
        <w:t xml:space="preserve">в </w:t>
      </w:r>
      <w:hyperlink w:anchor="P1420" w:history="1">
        <w:r w:rsidRPr="00770734">
          <w:rPr>
            <w:rFonts w:ascii="Arial" w:hAnsi="Arial" w:cs="Arial"/>
            <w:sz w:val="20"/>
          </w:rPr>
          <w:t xml:space="preserve">главе </w:t>
        </w:r>
        <w:r w:rsidR="00237F91" w:rsidRPr="00770734">
          <w:rPr>
            <w:rFonts w:ascii="Arial" w:hAnsi="Arial" w:cs="Arial"/>
            <w:sz w:val="20"/>
          </w:rPr>
          <w:t>9</w:t>
        </w:r>
        <w:r w:rsidRPr="00770734">
          <w:rPr>
            <w:rFonts w:ascii="Arial" w:hAnsi="Arial" w:cs="Arial"/>
            <w:sz w:val="20"/>
          </w:rPr>
          <w:t xml:space="preserve"> раздела II</w:t>
        </w:r>
      </w:hyperlink>
      <w:r w:rsidR="00A5397D" w:rsidRPr="00770734">
        <w:rPr>
          <w:rFonts w:ascii="Arial" w:hAnsi="Arial" w:cs="Arial"/>
          <w:sz w:val="20"/>
        </w:rPr>
        <w:t xml:space="preserve"> Правил</w:t>
      </w:r>
      <w:r w:rsidRPr="00770734">
        <w:rPr>
          <w:rFonts w:ascii="Arial" w:hAnsi="Arial" w:cs="Arial"/>
          <w:sz w:val="20"/>
        </w:rPr>
        <w:t>;</w:t>
      </w:r>
      <w:r w:rsidR="00AB2031" w:rsidRPr="00770734">
        <w:rPr>
          <w:rFonts w:ascii="Arial" w:hAnsi="Arial" w:cs="Arial"/>
          <w:sz w:val="20"/>
        </w:rPr>
        <w:t xml:space="preserve"> перечень зон с особыми условиями использования территорий по</w:t>
      </w:r>
      <w:r w:rsidRPr="00770734">
        <w:rPr>
          <w:rFonts w:ascii="Arial" w:hAnsi="Arial" w:cs="Arial"/>
          <w:sz w:val="20"/>
        </w:rPr>
        <w:t xml:space="preserve"> </w:t>
      </w:r>
      <w:r w:rsidR="00AB2031" w:rsidRPr="00770734">
        <w:rPr>
          <w:rFonts w:ascii="Arial" w:hAnsi="Arial" w:cs="Arial"/>
          <w:sz w:val="20"/>
        </w:rPr>
        <w:t xml:space="preserve">санитарно-гигиеническим требованиям приведен в главе 10 раздела </w:t>
      </w:r>
      <w:r w:rsidR="00AB2031" w:rsidRPr="00770734">
        <w:rPr>
          <w:rFonts w:ascii="Arial" w:hAnsi="Arial" w:cs="Arial"/>
          <w:sz w:val="20"/>
          <w:lang w:val="en-US"/>
        </w:rPr>
        <w:t>II</w:t>
      </w:r>
      <w:r w:rsidR="00AB2031" w:rsidRPr="00770734">
        <w:rPr>
          <w:rFonts w:ascii="Arial" w:hAnsi="Arial" w:cs="Arial"/>
          <w:sz w:val="20"/>
        </w:rPr>
        <w:t xml:space="preserve"> Правил; </w:t>
      </w:r>
      <w:r w:rsidRPr="00770734">
        <w:rPr>
          <w:rFonts w:ascii="Arial" w:hAnsi="Arial" w:cs="Arial"/>
          <w:sz w:val="20"/>
        </w:rPr>
        <w:t xml:space="preserve">перечень зон с особыми условиями использования территорий по природно-экологическим </w:t>
      </w:r>
      <w:r w:rsidR="007802ED" w:rsidRPr="00770734">
        <w:rPr>
          <w:rFonts w:ascii="Arial" w:hAnsi="Arial" w:cs="Arial"/>
          <w:sz w:val="20"/>
        </w:rPr>
        <w:t xml:space="preserve">в </w:t>
      </w:r>
      <w:hyperlink w:anchor="P4379" w:history="1">
        <w:r w:rsidR="007802ED" w:rsidRPr="00770734">
          <w:rPr>
            <w:rFonts w:ascii="Arial" w:hAnsi="Arial" w:cs="Arial"/>
            <w:sz w:val="20"/>
          </w:rPr>
          <w:t>главе 11 раздела II</w:t>
        </w:r>
      </w:hyperlink>
      <w:r w:rsidR="007802ED" w:rsidRPr="00770734">
        <w:rPr>
          <w:rFonts w:ascii="Arial" w:hAnsi="Arial" w:cs="Arial"/>
          <w:sz w:val="20"/>
        </w:rPr>
        <w:t xml:space="preserve"> </w:t>
      </w:r>
      <w:r w:rsidR="00A5397D" w:rsidRPr="00770734">
        <w:rPr>
          <w:rFonts w:ascii="Arial" w:hAnsi="Arial" w:cs="Arial"/>
          <w:sz w:val="20"/>
        </w:rPr>
        <w:t>Правил</w:t>
      </w:r>
      <w:r w:rsidRPr="00770734">
        <w:rPr>
          <w:rFonts w:ascii="Arial" w:hAnsi="Arial" w:cs="Arial"/>
          <w:sz w:val="20"/>
        </w:rPr>
        <w:t xml:space="preserve">;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w:t>
      </w:r>
      <w:hyperlink w:anchor="P4840" w:history="1">
        <w:r w:rsidRPr="00770734">
          <w:rPr>
            <w:rFonts w:ascii="Arial" w:hAnsi="Arial" w:cs="Arial"/>
            <w:sz w:val="20"/>
          </w:rPr>
          <w:t>главе 1</w:t>
        </w:r>
        <w:r w:rsidR="009F5B35" w:rsidRPr="00770734">
          <w:rPr>
            <w:rFonts w:ascii="Arial" w:hAnsi="Arial" w:cs="Arial"/>
            <w:sz w:val="20"/>
          </w:rPr>
          <w:t>2</w:t>
        </w:r>
        <w:r w:rsidRPr="00770734">
          <w:rPr>
            <w:rFonts w:ascii="Arial" w:hAnsi="Arial" w:cs="Arial"/>
            <w:sz w:val="20"/>
          </w:rPr>
          <w:t xml:space="preserve"> раздела II</w:t>
        </w:r>
      </w:hyperlink>
      <w:r w:rsidRPr="00770734">
        <w:rPr>
          <w:rFonts w:ascii="Arial" w:hAnsi="Arial" w:cs="Arial"/>
          <w:sz w:val="20"/>
        </w:rPr>
        <w:t xml:space="preserve"> Правил.</w:t>
      </w:r>
    </w:p>
    <w:p w:rsidR="006728CA" w:rsidRPr="00770734" w:rsidRDefault="006728CA" w:rsidP="009F5B35">
      <w:pPr>
        <w:pStyle w:val="ConsPlusNormal"/>
        <w:spacing w:before="160"/>
        <w:ind w:firstLine="539"/>
        <w:jc w:val="both"/>
        <w:rPr>
          <w:rFonts w:ascii="Arial" w:hAnsi="Arial" w:cs="Arial"/>
          <w:sz w:val="20"/>
        </w:rPr>
      </w:pPr>
      <w:r w:rsidRPr="00770734">
        <w:rPr>
          <w:rFonts w:ascii="Arial" w:hAnsi="Arial" w:cs="Arial"/>
          <w:sz w:val="20"/>
        </w:rPr>
        <w:t>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городского округа город Салават.</w:t>
      </w:r>
    </w:p>
    <w:p w:rsidR="006728CA" w:rsidRPr="00770734" w:rsidRDefault="006728CA" w:rsidP="009F5B35">
      <w:pPr>
        <w:pStyle w:val="ConsPlusNormal"/>
        <w:spacing w:before="160"/>
        <w:ind w:firstLine="539"/>
        <w:jc w:val="both"/>
        <w:rPr>
          <w:rFonts w:ascii="Arial" w:hAnsi="Arial" w:cs="Arial"/>
          <w:sz w:val="20"/>
        </w:rPr>
      </w:pPr>
      <w:r w:rsidRPr="00770734">
        <w:rPr>
          <w:rFonts w:ascii="Arial" w:hAnsi="Arial" w:cs="Arial"/>
          <w:sz w:val="20"/>
        </w:rPr>
        <w:t>Карта градостроительного зонирования городского округа город Салават включает в себя:</w:t>
      </w:r>
    </w:p>
    <w:p w:rsidR="006728CA" w:rsidRPr="00770734" w:rsidRDefault="006728CA" w:rsidP="009F5B35">
      <w:pPr>
        <w:pStyle w:val="ConsPlusNormal"/>
        <w:spacing w:before="160"/>
        <w:ind w:firstLine="539"/>
        <w:jc w:val="both"/>
        <w:rPr>
          <w:rFonts w:ascii="Arial" w:hAnsi="Arial" w:cs="Arial"/>
          <w:sz w:val="20"/>
        </w:rPr>
      </w:pPr>
      <w:r w:rsidRPr="00770734">
        <w:rPr>
          <w:rFonts w:ascii="Arial" w:hAnsi="Arial" w:cs="Arial"/>
          <w:sz w:val="20"/>
        </w:rPr>
        <w:t>- карту градостроительного зонирования городского округа город Салават в части границ территориальных зон;</w:t>
      </w:r>
    </w:p>
    <w:p w:rsidR="0090033F" w:rsidRPr="00770734" w:rsidRDefault="006728CA" w:rsidP="0090033F">
      <w:pPr>
        <w:pStyle w:val="ConsPlusNormal"/>
        <w:spacing w:before="160"/>
        <w:ind w:firstLine="539"/>
        <w:jc w:val="both"/>
        <w:rPr>
          <w:rFonts w:ascii="Arial" w:hAnsi="Arial" w:cs="Arial"/>
          <w:sz w:val="20"/>
        </w:rPr>
      </w:pPr>
      <w:r w:rsidRPr="00770734">
        <w:rPr>
          <w:rFonts w:ascii="Arial" w:hAnsi="Arial" w:cs="Arial"/>
          <w:sz w:val="20"/>
        </w:rPr>
        <w:t xml:space="preserve">- карты градостроительного зонирования городского округа город Салават в части границ зон с особыми условиями использования территорий городского округа город Салават по санитарно-гигиеническим </w:t>
      </w:r>
      <w:r w:rsidR="0090033F" w:rsidRPr="00770734">
        <w:rPr>
          <w:rFonts w:ascii="Arial" w:hAnsi="Arial" w:cs="Arial"/>
          <w:sz w:val="20"/>
        </w:rPr>
        <w:t>требованиям;</w:t>
      </w:r>
    </w:p>
    <w:p w:rsidR="006728CA" w:rsidRPr="00770734" w:rsidRDefault="009F5B35" w:rsidP="009F5B35">
      <w:pPr>
        <w:pStyle w:val="ConsPlusNormal"/>
        <w:spacing w:before="160"/>
        <w:ind w:firstLine="539"/>
        <w:jc w:val="both"/>
        <w:rPr>
          <w:rFonts w:ascii="Arial" w:hAnsi="Arial" w:cs="Arial"/>
          <w:sz w:val="20"/>
        </w:rPr>
      </w:pPr>
      <w:r w:rsidRPr="00770734">
        <w:rPr>
          <w:rFonts w:ascii="Arial" w:hAnsi="Arial" w:cs="Arial"/>
          <w:sz w:val="20"/>
        </w:rPr>
        <w:t>- карты градостроительного зонирования городского округа город Салават в части границ зон с особыми условиями использования территорий городского округа город Салават по</w:t>
      </w:r>
      <w:r w:rsidR="006728CA" w:rsidRPr="00770734">
        <w:rPr>
          <w:rFonts w:ascii="Arial" w:hAnsi="Arial" w:cs="Arial"/>
          <w:sz w:val="20"/>
        </w:rPr>
        <w:t xml:space="preserve"> природно-экологическим требованиям;</w:t>
      </w:r>
    </w:p>
    <w:p w:rsidR="006728CA" w:rsidRPr="00770734" w:rsidRDefault="006728CA" w:rsidP="009F5B35">
      <w:pPr>
        <w:pStyle w:val="ConsPlusNormal"/>
        <w:spacing w:before="160"/>
        <w:ind w:firstLine="539"/>
        <w:jc w:val="both"/>
        <w:rPr>
          <w:rFonts w:ascii="Arial" w:hAnsi="Arial" w:cs="Arial"/>
          <w:sz w:val="20"/>
        </w:rPr>
      </w:pPr>
      <w:r w:rsidRPr="00770734">
        <w:rPr>
          <w:rFonts w:ascii="Arial" w:hAnsi="Arial" w:cs="Arial"/>
          <w:sz w:val="20"/>
        </w:rPr>
        <w:t>- карту градостроительного зонирования городского округа город Салават в части границ охраны объектов культурного наследия и границ зон особого регулирования градостроительной деятельности.</w:t>
      </w:r>
    </w:p>
    <w:p w:rsidR="006728CA" w:rsidRPr="00770734" w:rsidRDefault="006728CA" w:rsidP="009F5B35">
      <w:pPr>
        <w:pStyle w:val="ConsPlusNormal"/>
        <w:spacing w:before="160"/>
        <w:ind w:firstLine="539"/>
        <w:jc w:val="both"/>
        <w:rPr>
          <w:rFonts w:ascii="Arial" w:hAnsi="Arial" w:cs="Arial"/>
          <w:sz w:val="20"/>
        </w:rPr>
      </w:pPr>
      <w:r w:rsidRPr="00770734">
        <w:rPr>
          <w:rFonts w:ascii="Arial" w:hAnsi="Arial" w:cs="Arial"/>
          <w:sz w:val="20"/>
        </w:rPr>
        <w:t xml:space="preserve">На карте отображаются границы территориальных зон, кодовые обозначения территориальных зон и порядковый номер </w:t>
      </w:r>
      <w:proofErr w:type="spellStart"/>
      <w:r w:rsidRPr="00770734">
        <w:rPr>
          <w:rFonts w:ascii="Arial" w:hAnsi="Arial" w:cs="Arial"/>
          <w:sz w:val="20"/>
        </w:rPr>
        <w:t>подзоны</w:t>
      </w:r>
      <w:proofErr w:type="spellEnd"/>
      <w:r w:rsidRPr="00770734">
        <w:rPr>
          <w:rFonts w:ascii="Arial" w:hAnsi="Arial" w:cs="Arial"/>
          <w:sz w:val="20"/>
        </w:rPr>
        <w:t>.</w:t>
      </w:r>
    </w:p>
    <w:p w:rsidR="006728CA" w:rsidRPr="00770734" w:rsidRDefault="006728CA" w:rsidP="009F5B35">
      <w:pPr>
        <w:pStyle w:val="ConsPlusNormal"/>
        <w:spacing w:before="160"/>
        <w:ind w:firstLine="539"/>
        <w:jc w:val="both"/>
        <w:rPr>
          <w:rFonts w:ascii="Arial" w:hAnsi="Arial" w:cs="Arial"/>
          <w:sz w:val="20"/>
        </w:rPr>
      </w:pPr>
      <w:r w:rsidRPr="00770734">
        <w:rPr>
          <w:rFonts w:ascii="Arial" w:hAnsi="Arial" w:cs="Arial"/>
          <w:sz w:val="20"/>
        </w:rPr>
        <w:t>5. Границы территориальных зон на карте градостроительного зонирования установлены по красным линиям,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городского округа город Салават Республики Башкортостан, по естественным границам природных объектов.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городского округа город Салават,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городского округа город Салават Республики Башкортостан с последующим внесением соответствующих изменений в настоящие Правила.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6.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Администрации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7.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 границам территориальных зон карты градостроительного зонирования;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lastRenderedPageBreak/>
        <w:t>- по элементам кадастрового зонирования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 нормативным размерам;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 границам природных элементов.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8. Границы парков, рекреационно-оздоровительных зон и особо охраняемых ландшафтов совпадают с границами территориальных зон.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9. Границы некоторых зон экологических ограничений природного комплекса городского округа город Салават (пойменные территории), а также границы водоохранных зон и зон санитарной охраны водозаборов установлены по рельефу или по отметке уровня затопления.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10. 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11. Границы зон экологических ограничений от динамических техногенных источников установлены посредством метража от магистрали.</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 xml:space="preserve">1.7. Права использования земельных участков, использование и строительные изменения объектов капитального строительства, </w:t>
      </w:r>
      <w:r w:rsidR="00B07147" w:rsidRPr="00770734">
        <w:rPr>
          <w:rFonts w:ascii="Arial" w:hAnsi="Arial" w:cs="Arial"/>
          <w:sz w:val="20"/>
        </w:rPr>
        <w:t>являющиеся не соответствующими</w:t>
      </w:r>
      <w:r w:rsidR="006728CA" w:rsidRPr="00770734">
        <w:rPr>
          <w:rFonts w:ascii="Arial" w:hAnsi="Arial" w:cs="Arial"/>
          <w:sz w:val="20"/>
        </w:rPr>
        <w:t xml:space="preserve"> настоящи</w:t>
      </w:r>
      <w:r w:rsidR="00B07147" w:rsidRPr="00770734">
        <w:rPr>
          <w:rFonts w:ascii="Arial" w:hAnsi="Arial" w:cs="Arial"/>
          <w:sz w:val="20"/>
        </w:rPr>
        <w:t>м</w:t>
      </w:r>
      <w:r w:rsidR="006728CA" w:rsidRPr="00770734">
        <w:rPr>
          <w:rFonts w:ascii="Arial" w:hAnsi="Arial" w:cs="Arial"/>
          <w:sz w:val="20"/>
        </w:rPr>
        <w:t xml:space="preserve"> Правил</w:t>
      </w:r>
      <w:r w:rsidR="00B07147" w:rsidRPr="00770734">
        <w:rPr>
          <w:rFonts w:ascii="Arial" w:hAnsi="Arial" w:cs="Arial"/>
          <w:sz w:val="20"/>
        </w:rPr>
        <w:t>ам</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Принятые до введения в действие настоящих Правил нормативные правовые акты городского округа город Салават Республики Башкортостан по вопросам землепользования и застройки применяются в части, не противоречащей настоящим Правилам.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Разрешения на строительство, выданные физическим и юридическим лицам, до введения в действие настоящих Правил являются действительными.</w:t>
      </w:r>
    </w:p>
    <w:p w:rsidR="00B07147" w:rsidRPr="00770734" w:rsidRDefault="00B07147">
      <w:pPr>
        <w:pStyle w:val="ConsPlusNormal"/>
        <w:spacing w:before="220"/>
        <w:ind w:firstLine="540"/>
        <w:jc w:val="both"/>
        <w:rPr>
          <w:rFonts w:ascii="Arial" w:hAnsi="Arial" w:cs="Arial"/>
          <w:sz w:val="20"/>
        </w:rPr>
      </w:pPr>
    </w:p>
    <w:p w:rsidR="00B07147" w:rsidRPr="00770734" w:rsidRDefault="006728CA" w:rsidP="00B07147">
      <w:pPr>
        <w:ind w:firstLine="567"/>
        <w:jc w:val="both"/>
        <w:rPr>
          <w:rFonts w:ascii="Arial" w:hAnsi="Arial" w:cs="Arial"/>
          <w:sz w:val="20"/>
          <w:szCs w:val="20"/>
        </w:rPr>
      </w:pPr>
      <w:bookmarkStart w:id="5" w:name="P272"/>
      <w:bookmarkEnd w:id="5"/>
      <w:r w:rsidRPr="00770734">
        <w:rPr>
          <w:rFonts w:ascii="Arial" w:hAnsi="Arial" w:cs="Arial"/>
          <w:sz w:val="20"/>
          <w:szCs w:val="20"/>
        </w:rPr>
        <w:t>3.</w:t>
      </w:r>
      <w:r w:rsidR="00B07147" w:rsidRPr="00770734">
        <w:rPr>
          <w:rFonts w:ascii="Arial" w:hAnsi="Arial" w:cs="Arial"/>
          <w:sz w:val="20"/>
          <w:szCs w:val="20"/>
        </w:rPr>
        <w:t xml:space="preserve"> Земельные участки и объекты капитального строительства являются несоответствующими настоящим Правилам в части видов функционального использования, установленных градостроительным регламентом, в случаях, когда: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имеют вид (виды) использования, который(е) не поименован(ы) как разрешенный для соответствующей территориальной зоны в </w:t>
      </w:r>
      <w:hyperlink w:anchor="P2107" w:history="1">
        <w:r w:rsidRPr="00770734">
          <w:rPr>
            <w:rFonts w:ascii="Arial" w:hAnsi="Arial" w:cs="Arial"/>
            <w:sz w:val="20"/>
          </w:rPr>
          <w:t>разделе III</w:t>
        </w:r>
      </w:hyperlink>
      <w:r w:rsidRPr="00770734">
        <w:rPr>
          <w:rFonts w:ascii="Arial" w:hAnsi="Arial" w:cs="Arial"/>
          <w:sz w:val="20"/>
        </w:rPr>
        <w:t xml:space="preserve">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имеют вид (виды) использования, который(е) поименован(ы) как разрешенный для соответствующих зон в </w:t>
      </w:r>
      <w:hyperlink w:anchor="P2107" w:history="1">
        <w:r w:rsidRPr="00770734">
          <w:rPr>
            <w:rFonts w:ascii="Arial" w:hAnsi="Arial" w:cs="Arial"/>
            <w:sz w:val="20"/>
          </w:rPr>
          <w:t>разделе III</w:t>
        </w:r>
      </w:hyperlink>
      <w:r w:rsidRPr="00770734">
        <w:rPr>
          <w:rFonts w:ascii="Arial" w:hAnsi="Arial" w:cs="Arial"/>
          <w:sz w:val="20"/>
        </w:rPr>
        <w:t xml:space="preserve"> настоящих Правил, но расположен в санитарно-защитных или водоохранных зонах, в пределах которых не предусмотрено размещение соответствующих объектов в соответствии с главой 17 настоящих Правил;</w:t>
      </w:r>
    </w:p>
    <w:p w:rsidR="006728CA" w:rsidRPr="00770734" w:rsidRDefault="006728CA">
      <w:pPr>
        <w:pStyle w:val="ConsPlusNormal"/>
        <w:spacing w:before="280"/>
        <w:ind w:firstLine="540"/>
        <w:jc w:val="both"/>
        <w:rPr>
          <w:rFonts w:ascii="Arial" w:hAnsi="Arial" w:cs="Arial"/>
          <w:sz w:val="20"/>
        </w:rPr>
      </w:pPr>
      <w:r w:rsidRPr="00770734">
        <w:rPr>
          <w:rFonts w:ascii="Arial" w:hAnsi="Arial" w:cs="Arial"/>
          <w:sz w:val="20"/>
        </w:rPr>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главой 14 настоящих Правил применительно к соответствующим территориальным зонам.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4. Использование земельных участков и объектов капитального строительства, определенное </w:t>
      </w:r>
      <w:hyperlink w:anchor="P272" w:history="1">
        <w:r w:rsidRPr="00770734">
          <w:rPr>
            <w:rFonts w:ascii="Arial" w:hAnsi="Arial" w:cs="Arial"/>
            <w:sz w:val="20"/>
          </w:rPr>
          <w:t>частью 3</w:t>
        </w:r>
      </w:hyperlink>
      <w:r w:rsidRPr="00770734">
        <w:rPr>
          <w:rFonts w:ascii="Arial" w:hAnsi="Arial" w:cs="Arial"/>
          <w:sz w:val="20"/>
        </w:rPr>
        <w:t xml:space="preserve"> настояще</w:t>
      </w:r>
      <w:r w:rsidR="00531EB8" w:rsidRPr="00770734">
        <w:rPr>
          <w:rFonts w:ascii="Arial" w:hAnsi="Arial" w:cs="Arial"/>
          <w:sz w:val="20"/>
        </w:rPr>
        <w:t>й статьи</w:t>
      </w:r>
      <w:r w:rsidRPr="00770734">
        <w:rPr>
          <w:rFonts w:ascii="Arial" w:hAnsi="Arial" w:cs="Arial"/>
          <w:sz w:val="20"/>
        </w:rPr>
        <w:t xml:space="preserve">, определяется в соответствии с </w:t>
      </w:r>
      <w:hyperlink r:id="rId25" w:history="1">
        <w:r w:rsidRPr="00770734">
          <w:rPr>
            <w:rFonts w:ascii="Arial" w:hAnsi="Arial" w:cs="Arial"/>
            <w:sz w:val="20"/>
          </w:rPr>
          <w:t>частями 8</w:t>
        </w:r>
      </w:hyperlink>
      <w:r w:rsidRPr="00770734">
        <w:rPr>
          <w:rFonts w:ascii="Arial" w:hAnsi="Arial" w:cs="Arial"/>
          <w:sz w:val="20"/>
        </w:rPr>
        <w:t xml:space="preserve"> - </w:t>
      </w:r>
      <w:hyperlink r:id="rId26" w:history="1">
        <w:r w:rsidRPr="00770734">
          <w:rPr>
            <w:rFonts w:ascii="Arial" w:hAnsi="Arial" w:cs="Arial"/>
            <w:sz w:val="20"/>
          </w:rPr>
          <w:t>10 статьи 36</w:t>
        </w:r>
      </w:hyperlink>
      <w:r w:rsidRPr="00770734">
        <w:rPr>
          <w:rFonts w:ascii="Arial" w:hAnsi="Arial" w:cs="Arial"/>
          <w:sz w:val="20"/>
        </w:rPr>
        <w:t xml:space="preserve"> Градостроительного кодекса Российской Федерации, </w:t>
      </w:r>
      <w:hyperlink w:anchor="P281" w:history="1">
        <w:r w:rsidR="00531EB8" w:rsidRPr="00770734">
          <w:rPr>
            <w:rFonts w:ascii="Arial" w:hAnsi="Arial" w:cs="Arial"/>
            <w:sz w:val="20"/>
          </w:rPr>
          <w:t>статьей</w:t>
        </w:r>
        <w:r w:rsidRPr="00770734">
          <w:rPr>
            <w:rFonts w:ascii="Arial" w:hAnsi="Arial" w:cs="Arial"/>
            <w:sz w:val="20"/>
          </w:rPr>
          <w:t xml:space="preserve"> 1,8 главы 1</w:t>
        </w:r>
      </w:hyperlink>
      <w:r w:rsidRPr="00770734">
        <w:rPr>
          <w:rFonts w:ascii="Arial" w:hAnsi="Arial" w:cs="Arial"/>
          <w:sz w:val="20"/>
        </w:rPr>
        <w:t xml:space="preserve">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bookmarkStart w:id="6" w:name="P281"/>
      <w:bookmarkEnd w:id="6"/>
      <w:r w:rsidRPr="00770734">
        <w:rPr>
          <w:rFonts w:ascii="Arial" w:hAnsi="Arial" w:cs="Arial"/>
          <w:sz w:val="20"/>
        </w:rPr>
        <w:t xml:space="preserve">Статья </w:t>
      </w:r>
      <w:r w:rsidR="006728CA" w:rsidRPr="00770734">
        <w:rPr>
          <w:rFonts w:ascii="Arial" w:hAnsi="Arial" w:cs="Arial"/>
          <w:sz w:val="20"/>
        </w:rPr>
        <w:t>1.8. Использование земельных участков, использование и строительные изменения объектов капитального строительства, не соответствующих Правилам</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bookmarkStart w:id="7" w:name="P283"/>
      <w:bookmarkEnd w:id="7"/>
      <w:r w:rsidRPr="00770734">
        <w:rPr>
          <w:rFonts w:ascii="Arial" w:hAnsi="Arial" w:cs="Arial"/>
          <w:sz w:val="20"/>
        </w:rPr>
        <w:lastRenderedPageBreak/>
        <w:t xml:space="preserve">1. Земельные участки и объекты капитального строительства, указанные в </w:t>
      </w:r>
      <w:hyperlink w:anchor="P272" w:history="1">
        <w:r w:rsidRPr="00770734">
          <w:rPr>
            <w:rFonts w:ascii="Arial" w:hAnsi="Arial" w:cs="Arial"/>
            <w:sz w:val="20"/>
          </w:rPr>
          <w:t>части 3</w:t>
        </w:r>
        <w:r w:rsidR="00531EB8" w:rsidRPr="00770734">
          <w:rPr>
            <w:rFonts w:ascii="Arial" w:hAnsi="Arial" w:cs="Arial"/>
            <w:sz w:val="20"/>
          </w:rPr>
          <w:t xml:space="preserve"> статьи</w:t>
        </w:r>
        <w:r w:rsidRPr="00770734">
          <w:rPr>
            <w:rFonts w:ascii="Arial" w:hAnsi="Arial" w:cs="Arial"/>
            <w:sz w:val="20"/>
          </w:rPr>
          <w:t xml:space="preserve"> 1.7 главы 1</w:t>
        </w:r>
      </w:hyperlink>
      <w:r w:rsidRPr="00770734">
        <w:rPr>
          <w:rFonts w:ascii="Arial" w:hAnsi="Arial" w:cs="Arial"/>
          <w:sz w:val="20"/>
        </w:rPr>
        <w:t>, а также ставшие несоответствующими настоящим Правилам, могут использоваться без установления срока их приведения в соответствие с настоящими Правилами,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 Не допускается увеличивать площадь и строительный объем объектов капитального строительства, указанных в </w:t>
      </w:r>
      <w:hyperlink w:anchor="P283" w:history="1">
        <w:r w:rsidRPr="00770734">
          <w:rPr>
            <w:rFonts w:ascii="Arial" w:hAnsi="Arial" w:cs="Arial"/>
            <w:sz w:val="20"/>
          </w:rPr>
          <w:t xml:space="preserve">1 части </w:t>
        </w:r>
        <w:r w:rsidR="00C3151D" w:rsidRPr="00770734">
          <w:rPr>
            <w:rFonts w:ascii="Arial" w:hAnsi="Arial" w:cs="Arial"/>
            <w:sz w:val="20"/>
          </w:rPr>
          <w:t>статьи</w:t>
        </w:r>
        <w:r w:rsidRPr="00770734">
          <w:rPr>
            <w:rFonts w:ascii="Arial" w:hAnsi="Arial" w:cs="Arial"/>
            <w:sz w:val="20"/>
          </w:rPr>
          <w:t xml:space="preserve"> 1.8</w:t>
        </w:r>
      </w:hyperlink>
      <w:r w:rsidRPr="00770734">
        <w:rPr>
          <w:rFonts w:ascii="Arial" w:hAnsi="Arial" w:cs="Arial"/>
          <w:sz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w:t>
      </w:r>
      <w:hyperlink r:id="rId27" w:history="1">
        <w:r w:rsidRPr="00770734">
          <w:rPr>
            <w:rFonts w:ascii="Arial" w:hAnsi="Arial" w:cs="Arial"/>
            <w:sz w:val="20"/>
          </w:rPr>
          <w:t>закону</w:t>
        </w:r>
      </w:hyperlink>
      <w:r w:rsidRPr="00770734">
        <w:rPr>
          <w:rFonts w:ascii="Arial" w:hAnsi="Arial" w:cs="Arial"/>
          <w:sz w:val="20"/>
        </w:rPr>
        <w:t xml:space="preserve"> «О техническом регулировании» и Градостроительному кодексу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Указанные в </w:t>
      </w:r>
      <w:hyperlink w:anchor="P272" w:history="1">
        <w:r w:rsidRPr="00770734">
          <w:rPr>
            <w:rFonts w:ascii="Arial" w:hAnsi="Arial" w:cs="Arial"/>
            <w:sz w:val="20"/>
          </w:rPr>
          <w:t xml:space="preserve">части 3 </w:t>
        </w:r>
        <w:r w:rsidR="007673B0" w:rsidRPr="00770734">
          <w:rPr>
            <w:rFonts w:ascii="Arial" w:hAnsi="Arial" w:cs="Arial"/>
            <w:sz w:val="20"/>
          </w:rPr>
          <w:t>статьи</w:t>
        </w:r>
        <w:r w:rsidRPr="00770734">
          <w:rPr>
            <w:rFonts w:ascii="Arial" w:hAnsi="Arial" w:cs="Arial"/>
            <w:sz w:val="20"/>
          </w:rPr>
          <w:t xml:space="preserve"> 1.7</w:t>
        </w:r>
        <w:r w:rsidR="003D4E91" w:rsidRPr="00770734">
          <w:rPr>
            <w:rFonts w:ascii="Arial" w:hAnsi="Arial" w:cs="Arial"/>
            <w:sz w:val="20"/>
          </w:rPr>
          <w:t xml:space="preserve">, в </w:t>
        </w:r>
        <w:hyperlink w:anchor="P283" w:history="1">
          <w:r w:rsidR="003D4E91" w:rsidRPr="00770734">
            <w:rPr>
              <w:rFonts w:ascii="Arial" w:hAnsi="Arial" w:cs="Arial"/>
              <w:sz w:val="20"/>
            </w:rPr>
            <w:t xml:space="preserve">1 части </w:t>
          </w:r>
          <w:r w:rsidR="007673B0" w:rsidRPr="00770734">
            <w:rPr>
              <w:rFonts w:ascii="Arial" w:hAnsi="Arial" w:cs="Arial"/>
              <w:sz w:val="20"/>
            </w:rPr>
            <w:t>статьи</w:t>
          </w:r>
          <w:r w:rsidR="003D4E91" w:rsidRPr="00770734">
            <w:rPr>
              <w:rFonts w:ascii="Arial" w:hAnsi="Arial" w:cs="Arial"/>
              <w:sz w:val="20"/>
            </w:rPr>
            <w:t xml:space="preserve"> 1.8</w:t>
          </w:r>
        </w:hyperlink>
        <w:r w:rsidRPr="00770734">
          <w:rPr>
            <w:rFonts w:ascii="Arial" w:hAnsi="Arial" w:cs="Arial"/>
            <w:sz w:val="20"/>
          </w:rPr>
          <w:t xml:space="preserve"> главы 1</w:t>
        </w:r>
      </w:hyperlink>
      <w:r w:rsidRPr="00770734">
        <w:rPr>
          <w:rFonts w:ascii="Arial" w:hAnsi="Arial" w:cs="Arial"/>
          <w:sz w:val="20"/>
        </w:rPr>
        <w:t xml:space="preserve">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1.9. Режим использования и застройки земельных участков на территории городского округа город Салават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6728CA" w:rsidRPr="00770734" w:rsidRDefault="006728CA">
      <w:pPr>
        <w:pStyle w:val="ConsPlusNormal"/>
        <w:ind w:firstLine="540"/>
        <w:jc w:val="both"/>
        <w:rPr>
          <w:rFonts w:ascii="Arial" w:hAnsi="Arial" w:cs="Arial"/>
          <w:sz w:val="20"/>
        </w:rPr>
      </w:pPr>
    </w:p>
    <w:p w:rsidR="006728CA" w:rsidRPr="00770734" w:rsidRDefault="009A7049">
      <w:pPr>
        <w:pStyle w:val="ConsPlusNormal"/>
        <w:spacing w:before="220"/>
        <w:ind w:firstLine="540"/>
        <w:jc w:val="both"/>
        <w:rPr>
          <w:rFonts w:ascii="Arial" w:hAnsi="Arial" w:cs="Arial"/>
          <w:sz w:val="20"/>
        </w:rPr>
      </w:pPr>
      <w:bookmarkStart w:id="8" w:name="P289"/>
      <w:bookmarkEnd w:id="8"/>
      <w:r w:rsidRPr="00770734">
        <w:rPr>
          <w:rFonts w:ascii="Arial" w:hAnsi="Arial" w:cs="Arial"/>
          <w:sz w:val="20"/>
        </w:rPr>
        <w:t>1</w:t>
      </w:r>
      <w:r w:rsidR="006728CA" w:rsidRPr="00770734">
        <w:rPr>
          <w:rFonts w:ascii="Arial" w:hAnsi="Arial" w:cs="Arial"/>
          <w:sz w:val="20"/>
        </w:rPr>
        <w:t>. Режим использования земельных участков на территории городского округа город Салават,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Администрацией городского округа город Салават Республики Башкортостан в соответствии с федеральными законами.</w:t>
      </w:r>
    </w:p>
    <w:p w:rsidR="006728CA" w:rsidRPr="00770734" w:rsidRDefault="009A7049">
      <w:pPr>
        <w:pStyle w:val="ConsPlusNormal"/>
        <w:spacing w:before="220"/>
        <w:ind w:firstLine="540"/>
        <w:jc w:val="both"/>
        <w:rPr>
          <w:rFonts w:ascii="Arial" w:hAnsi="Arial" w:cs="Arial"/>
          <w:sz w:val="20"/>
        </w:rPr>
      </w:pPr>
      <w:r w:rsidRPr="00770734">
        <w:rPr>
          <w:rFonts w:ascii="Arial" w:hAnsi="Arial" w:cs="Arial"/>
          <w:sz w:val="20"/>
        </w:rPr>
        <w:t>2</w:t>
      </w:r>
      <w:r w:rsidR="006728CA" w:rsidRPr="00770734">
        <w:rPr>
          <w:rFonts w:ascii="Arial" w:hAnsi="Arial" w:cs="Arial"/>
          <w:sz w:val="20"/>
        </w:rPr>
        <w:t xml:space="preserve">. В пределах территории улично-дорожной сети, расположенной в границах территорий общего пользования, указанных в </w:t>
      </w:r>
      <w:hyperlink w:anchor="P289" w:history="1">
        <w:r w:rsidR="006728CA" w:rsidRPr="00770734">
          <w:rPr>
            <w:rFonts w:ascii="Arial" w:hAnsi="Arial" w:cs="Arial"/>
            <w:sz w:val="20"/>
          </w:rPr>
          <w:t>пункте 1</w:t>
        </w:r>
      </w:hyperlink>
      <w:r w:rsidR="006728CA" w:rsidRPr="00770734">
        <w:rPr>
          <w:rFonts w:ascii="Arial" w:hAnsi="Arial" w:cs="Arial"/>
          <w:sz w:val="20"/>
        </w:rPr>
        <w:t xml:space="preserve"> настояще</w:t>
      </w:r>
      <w:r w:rsidR="007673B0" w:rsidRPr="00770734">
        <w:rPr>
          <w:rFonts w:ascii="Arial" w:hAnsi="Arial" w:cs="Arial"/>
          <w:sz w:val="20"/>
        </w:rPr>
        <w:t>й</w:t>
      </w:r>
      <w:r w:rsidR="006728CA" w:rsidRPr="00770734">
        <w:rPr>
          <w:rFonts w:ascii="Arial" w:hAnsi="Arial" w:cs="Arial"/>
          <w:sz w:val="20"/>
        </w:rPr>
        <w:t xml:space="preserve"> </w:t>
      </w:r>
      <w:r w:rsidR="007673B0" w:rsidRPr="00770734">
        <w:rPr>
          <w:rFonts w:ascii="Arial" w:hAnsi="Arial" w:cs="Arial"/>
          <w:sz w:val="20"/>
        </w:rPr>
        <w:t>статьи</w:t>
      </w:r>
      <w:r w:rsidR="006728CA" w:rsidRPr="00770734">
        <w:rPr>
          <w:rFonts w:ascii="Arial" w:hAnsi="Arial" w:cs="Arial"/>
          <w:sz w:val="20"/>
        </w:rPr>
        <w:t>, нормативными правовыми актами городского округа город Салават Республики Башкортостан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 (киоски, павильоны).</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1.10. Обеспечение доступа застройщиков к системам инженерной, транспортной и социальной инфраструктур общего пользования</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Условием доступа застройщиков к находящимся в распоряжении Администрации городского округа город Салават Республики Башкортостан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Совета городского округа город Салават Республики Башкортостан, а до их принятия - временными положениями, утвержденными постановлениями главы Администрации городского округа город Салават Республики Башкортостан в развитие настоящих Правил, и иными нормативными правовыми актами.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Условием доступа застройщиков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3. Предоставление технических условий, предусматривающих максимальную нагрузку и сроки подключения объектов капитального строительства к сетям инженерно-технического обеспечения, </w:t>
      </w:r>
      <w:r w:rsidRPr="00770734">
        <w:rPr>
          <w:rFonts w:ascii="Arial" w:hAnsi="Arial" w:cs="Arial"/>
          <w:sz w:val="20"/>
        </w:rPr>
        <w:lastRenderedPageBreak/>
        <w:t>срок действия технических условий, а также информация о плате за подключение предоставляется организациями, осуществляющими эксплуатацию указанных сетей инженерно-технического обеспечения, без взимания платы в течение четырнадцати дней по запросам соответствующих структур Администрации городского округа город Салават Республики Башкортостан или правообладателей земельных участков либо собственников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5. </w:t>
      </w:r>
      <w:r w:rsidR="009A7049" w:rsidRPr="00770734">
        <w:rPr>
          <w:rFonts w:ascii="Arial" w:hAnsi="Arial" w:cs="Arial"/>
          <w:color w:val="333333"/>
          <w:sz w:val="20"/>
          <w:shd w:val="clear" w:color="auto" w:fill="FFFFFF"/>
        </w:rPr>
        <w:t xml:space="preserve">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w:t>
      </w:r>
      <w:r w:rsidR="00C94005" w:rsidRPr="00770734">
        <w:rPr>
          <w:rFonts w:ascii="Arial" w:hAnsi="Arial" w:cs="Arial"/>
          <w:color w:val="333333"/>
          <w:sz w:val="20"/>
          <w:shd w:val="clear" w:color="auto" w:fill="FFFFFF"/>
        </w:rPr>
        <w:t>семи рабочих</w:t>
      </w:r>
      <w:r w:rsidR="009A7049" w:rsidRPr="00770734">
        <w:rPr>
          <w:rFonts w:ascii="Arial" w:hAnsi="Arial" w:cs="Arial"/>
          <w:color w:val="333333"/>
          <w:sz w:val="20"/>
          <w:shd w:val="clear" w:color="auto" w:fill="FFFFFF"/>
        </w:rPr>
        <w:t xml:space="preserve">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w:t>
      </w:r>
      <w:r w:rsidR="009A7049" w:rsidRPr="00770734">
        <w:rPr>
          <w:rFonts w:ascii="Arial" w:hAnsi="Arial" w:cs="Arial"/>
          <w:sz w:val="20"/>
          <w:shd w:val="clear" w:color="auto" w:fill="FFFFFF"/>
        </w:rPr>
        <w:t>с </w:t>
      </w:r>
      <w:hyperlink r:id="rId28" w:anchor="dst3171" w:history="1">
        <w:r w:rsidR="009A7049" w:rsidRPr="00770734">
          <w:rPr>
            <w:rStyle w:val="a7"/>
            <w:rFonts w:ascii="Arial" w:hAnsi="Arial" w:cs="Arial"/>
            <w:color w:val="auto"/>
            <w:sz w:val="20"/>
            <w:u w:val="none"/>
            <w:shd w:val="clear" w:color="auto" w:fill="FFFFFF"/>
          </w:rPr>
          <w:t>частями 1.1</w:t>
        </w:r>
      </w:hyperlink>
      <w:r w:rsidR="009A7049" w:rsidRPr="00770734">
        <w:rPr>
          <w:rFonts w:ascii="Arial" w:hAnsi="Arial" w:cs="Arial"/>
          <w:sz w:val="20"/>
          <w:shd w:val="clear" w:color="auto" w:fill="FFFFFF"/>
        </w:rPr>
        <w:t> и </w:t>
      </w:r>
      <w:hyperlink r:id="rId29" w:anchor="dst3172" w:history="1">
        <w:r w:rsidR="009A7049" w:rsidRPr="00770734">
          <w:rPr>
            <w:rStyle w:val="a7"/>
            <w:rFonts w:ascii="Arial" w:hAnsi="Arial" w:cs="Arial"/>
            <w:color w:val="auto"/>
            <w:sz w:val="20"/>
            <w:u w:val="none"/>
            <w:shd w:val="clear" w:color="auto" w:fill="FFFFFF"/>
          </w:rPr>
          <w:t>1.2</w:t>
        </w:r>
      </w:hyperlink>
      <w:r w:rsidR="009A7049" w:rsidRPr="00770734">
        <w:rPr>
          <w:rFonts w:ascii="Arial" w:hAnsi="Arial" w:cs="Arial"/>
          <w:color w:val="333333"/>
          <w:sz w:val="20"/>
          <w:shd w:val="clear" w:color="auto" w:fill="FFFFFF"/>
        </w:rPr>
        <w:t> статьи 48 Градостроительного кодекса, или лиц, с которыми заключены договоры, предусматривающие осуществление деятельности по комплексному и устойчивому развитию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осуществлении деятельности по комплексному и устойчивому развитию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r:id="rId30" w:anchor="dst3171" w:history="1">
        <w:r w:rsidR="009A7049" w:rsidRPr="00770734">
          <w:rPr>
            <w:rStyle w:val="a7"/>
            <w:rFonts w:ascii="Arial" w:hAnsi="Arial" w:cs="Arial"/>
            <w:color w:val="auto"/>
            <w:sz w:val="20"/>
            <w:u w:val="none"/>
            <w:shd w:val="clear" w:color="auto" w:fill="FFFFFF"/>
          </w:rPr>
          <w:t>частями 1.1</w:t>
        </w:r>
      </w:hyperlink>
      <w:r w:rsidR="009A7049" w:rsidRPr="00770734">
        <w:rPr>
          <w:rFonts w:ascii="Arial" w:hAnsi="Arial" w:cs="Arial"/>
          <w:sz w:val="20"/>
          <w:shd w:val="clear" w:color="auto" w:fill="FFFFFF"/>
        </w:rPr>
        <w:t> и </w:t>
      </w:r>
      <w:hyperlink r:id="rId31" w:anchor="dst3172" w:history="1">
        <w:r w:rsidR="009A7049" w:rsidRPr="00770734">
          <w:rPr>
            <w:rStyle w:val="a7"/>
            <w:rFonts w:ascii="Arial" w:hAnsi="Arial" w:cs="Arial"/>
            <w:color w:val="auto"/>
            <w:sz w:val="20"/>
            <w:u w:val="none"/>
            <w:shd w:val="clear" w:color="auto" w:fill="FFFFFF"/>
          </w:rPr>
          <w:t>1.2</w:t>
        </w:r>
      </w:hyperlink>
      <w:r w:rsidR="009A7049" w:rsidRPr="00770734">
        <w:rPr>
          <w:rFonts w:ascii="Arial" w:hAnsi="Arial" w:cs="Arial"/>
          <w:color w:val="333333"/>
          <w:sz w:val="20"/>
          <w:shd w:val="clear" w:color="auto" w:fill="FFFFFF"/>
        </w:rPr>
        <w:t xml:space="preserve"> статьи 48 Градостроительного кодекса, в течение одного года 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осуществлении деятельности по комплексному и устойчивому развитию территории в течение трех лет с момента предоставления правообладателю земельного участка, лицу, обеспечивающему подготовку проектной документации в </w:t>
      </w:r>
      <w:r w:rsidR="009A7049" w:rsidRPr="00770734">
        <w:rPr>
          <w:rFonts w:ascii="Arial" w:hAnsi="Arial" w:cs="Arial"/>
          <w:sz w:val="20"/>
          <w:shd w:val="clear" w:color="auto" w:fill="FFFFFF"/>
        </w:rPr>
        <w:t>соответствии с </w:t>
      </w:r>
      <w:hyperlink r:id="rId32" w:anchor="dst3171" w:history="1">
        <w:r w:rsidR="009A7049" w:rsidRPr="00770734">
          <w:rPr>
            <w:rStyle w:val="a7"/>
            <w:rFonts w:ascii="Arial" w:hAnsi="Arial" w:cs="Arial"/>
            <w:color w:val="auto"/>
            <w:sz w:val="20"/>
            <w:u w:val="none"/>
            <w:shd w:val="clear" w:color="auto" w:fill="FFFFFF"/>
          </w:rPr>
          <w:t>частями 1.1</w:t>
        </w:r>
      </w:hyperlink>
      <w:r w:rsidR="009A7049" w:rsidRPr="00770734">
        <w:rPr>
          <w:rFonts w:ascii="Arial" w:hAnsi="Arial" w:cs="Arial"/>
          <w:sz w:val="20"/>
          <w:shd w:val="clear" w:color="auto" w:fill="FFFFFF"/>
        </w:rPr>
        <w:t> и </w:t>
      </w:r>
      <w:hyperlink r:id="rId33" w:anchor="dst3172" w:history="1">
        <w:r w:rsidR="009A7049" w:rsidRPr="00770734">
          <w:rPr>
            <w:rStyle w:val="a7"/>
            <w:rFonts w:ascii="Arial" w:hAnsi="Arial" w:cs="Arial"/>
            <w:color w:val="auto"/>
            <w:sz w:val="20"/>
            <w:u w:val="none"/>
            <w:shd w:val="clear" w:color="auto" w:fill="FFFFFF"/>
          </w:rPr>
          <w:t>1.2</w:t>
        </w:r>
      </w:hyperlink>
      <w:r w:rsidR="009A7049" w:rsidRPr="00770734">
        <w:rPr>
          <w:rFonts w:ascii="Arial" w:hAnsi="Arial" w:cs="Arial"/>
          <w:color w:val="333333"/>
          <w:sz w:val="20"/>
          <w:shd w:val="clear" w:color="auto" w:fill="FFFFFF"/>
        </w:rPr>
        <w:t> статьи 48 Градостроительного кодекса, или лицу, с которым заключен договор, предусматривающий осуществление деятельности по комплексному и устойчивому развитию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6.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6728CA" w:rsidRPr="00770734" w:rsidRDefault="006728CA" w:rsidP="0026614B">
      <w:pPr>
        <w:pStyle w:val="ConsPlusNormal"/>
        <w:spacing w:before="220"/>
        <w:ind w:firstLine="540"/>
        <w:jc w:val="both"/>
        <w:rPr>
          <w:rFonts w:ascii="Arial" w:hAnsi="Arial" w:cs="Arial"/>
          <w:sz w:val="20"/>
        </w:rPr>
      </w:pPr>
      <w:r w:rsidRPr="00770734">
        <w:rPr>
          <w:rFonts w:ascii="Arial" w:hAnsi="Arial" w:cs="Arial"/>
          <w:sz w:val="20"/>
        </w:rPr>
        <w:t>7.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городского округа город Салават Республики Башкортостан или третьих лиц, так и за счет создания физическими или юридическими лицами объектов этих систем в пределах прав этих лиц.</w:t>
      </w:r>
    </w:p>
    <w:p w:rsidR="006728CA" w:rsidRPr="00770734" w:rsidRDefault="006728CA" w:rsidP="0026614B">
      <w:pPr>
        <w:pStyle w:val="ConsPlusNormal"/>
        <w:spacing w:before="220"/>
        <w:ind w:firstLine="540"/>
        <w:jc w:val="both"/>
        <w:rPr>
          <w:rFonts w:ascii="Arial" w:hAnsi="Arial" w:cs="Arial"/>
          <w:sz w:val="20"/>
        </w:rPr>
      </w:pPr>
    </w:p>
    <w:p w:rsidR="006728CA" w:rsidRPr="00770734" w:rsidRDefault="006728CA">
      <w:pPr>
        <w:pStyle w:val="ConsPlusTitle"/>
        <w:jc w:val="center"/>
        <w:outlineLvl w:val="2"/>
        <w:rPr>
          <w:rFonts w:ascii="Arial" w:hAnsi="Arial" w:cs="Arial"/>
          <w:sz w:val="20"/>
        </w:rPr>
      </w:pPr>
      <w:r w:rsidRPr="00770734">
        <w:rPr>
          <w:rFonts w:ascii="Arial" w:hAnsi="Arial" w:cs="Arial"/>
          <w:sz w:val="20"/>
        </w:rPr>
        <w:lastRenderedPageBreak/>
        <w:t>Глава 2. ПОЛОЖЕНИЕ О РЕГУЛИРОВАНИИ ЗЕМЛЕПОЛЬЗОВАНИЯ</w:t>
      </w:r>
    </w:p>
    <w:p w:rsidR="006728CA" w:rsidRPr="00770734" w:rsidRDefault="006728CA">
      <w:pPr>
        <w:pStyle w:val="ConsPlusTitle"/>
        <w:jc w:val="center"/>
        <w:rPr>
          <w:rFonts w:ascii="Arial" w:hAnsi="Arial" w:cs="Arial"/>
          <w:sz w:val="20"/>
        </w:rPr>
      </w:pPr>
      <w:r w:rsidRPr="00770734">
        <w:rPr>
          <w:rFonts w:ascii="Arial" w:hAnsi="Arial" w:cs="Arial"/>
          <w:sz w:val="20"/>
        </w:rPr>
        <w:t>И ЗАСТРОЙКИ ТЕРРИТОРИИ ГОРОДСКОГО ОКРУГА ГОРОД САЛАВАТ</w:t>
      </w:r>
    </w:p>
    <w:p w:rsidR="006728CA" w:rsidRPr="00770734" w:rsidRDefault="006728CA">
      <w:pPr>
        <w:pStyle w:val="ConsPlusTitle"/>
        <w:jc w:val="center"/>
        <w:rPr>
          <w:rFonts w:ascii="Arial" w:hAnsi="Arial" w:cs="Arial"/>
          <w:sz w:val="20"/>
        </w:rPr>
      </w:pPr>
      <w:r w:rsidRPr="00770734">
        <w:rPr>
          <w:rFonts w:ascii="Arial" w:hAnsi="Arial" w:cs="Arial"/>
          <w:sz w:val="20"/>
        </w:rPr>
        <w:t>РЕСПУБЛИКИ БАШКОРТОСТАН ОРГАНАМИ МЕСТНОГО САМОУПРАВЛЕНИЯ</w:t>
      </w:r>
    </w:p>
    <w:p w:rsidR="006728CA" w:rsidRPr="00770734" w:rsidRDefault="006728CA">
      <w:pPr>
        <w:pStyle w:val="ConsPlusNormal"/>
        <w:jc w:val="center"/>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2.1. Органы местного самоуправления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Органами местного самоуправления городского округа город Салават Республики Башкортостан, осуществляющими деятельность по регулированию землепользования и застройки в части подготовки и применения Правил землепользования и застройки, являются: представительный орган местного самоуправления - Совет городского округа город Салават Республики Башкортостан, глава городского округа город Салават Республики Башкортостан, исполнительно-распорядительный орган местного самоуправления - Администрация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Совет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утверждает Правила землепользования и застройки городского округа город Салават и изменения (дополнения) к ним или направляет проект правил землепользования и застройки городского округа город Салават и изменения к ним главе Администрации городского округа город Салават на доработку в соответствии с результатами публичных слушаний;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 Глава городского округа город Салават Республики Башкортостан принимает решение о проведении публичных слушаний: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 проекту генерального плана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 проекту правил землепользования и застройки и изменений к ним;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 вопросу о предоставлении разрешения на условно разрешенный вид использования;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 проектам планировки и межевания.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 Администрация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4.1. Глава Администрации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принимает решения о подготовке проекта правил землепользования и застройки городского округа город Салават Республики Башкортостан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утверждает персональный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принимает решения о направлении проекта правил землепользования и застройки городского округа город Салават Республики Башкортостан и проектов внесения в них изменений в Совет городского округа город Салават Республики Башкортостан или об их отклонении;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w:t>
      </w:r>
      <w:hyperlink r:id="rId34" w:history="1">
        <w:r w:rsidRPr="00770734">
          <w:rPr>
            <w:rFonts w:ascii="Arial" w:hAnsi="Arial" w:cs="Arial"/>
            <w:sz w:val="20"/>
          </w:rPr>
          <w:t>статьей 39</w:t>
        </w:r>
      </w:hyperlink>
      <w:r w:rsidRPr="00770734">
        <w:rPr>
          <w:rFonts w:ascii="Arial" w:hAnsi="Arial" w:cs="Arial"/>
          <w:sz w:val="20"/>
        </w:rPr>
        <w:t xml:space="preserve"> Градостроительного </w:t>
      </w:r>
      <w:hyperlink r:id="rId35" w:history="1">
        <w:r w:rsidRPr="00770734">
          <w:rPr>
            <w:rFonts w:ascii="Arial" w:hAnsi="Arial" w:cs="Arial"/>
            <w:sz w:val="20"/>
          </w:rPr>
          <w:t>кодекса</w:t>
        </w:r>
      </w:hyperlink>
      <w:r w:rsidRPr="00770734">
        <w:rPr>
          <w:rFonts w:ascii="Arial" w:hAnsi="Arial" w:cs="Arial"/>
          <w:sz w:val="20"/>
        </w:rPr>
        <w:t xml:space="preserve">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по результатам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w:t>
      </w:r>
      <w:r w:rsidRPr="00770734">
        <w:rPr>
          <w:rFonts w:ascii="Arial" w:hAnsi="Arial" w:cs="Arial"/>
          <w:sz w:val="20"/>
        </w:rPr>
        <w:lastRenderedPageBreak/>
        <w:t>капитального строительства или об отказе в предоставлении такого разрешения с указанием причин принятого решения;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принимает решения о подготовке документации по планировке территории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утверждает проекты планировки территории и проекты межевания на территории городского округа город Салават Республики Башкортостан либо отклоняет такую документацию и направляет на доработку с учетом протокола публичных слушаний и заключения;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принимает решения о развитии застроенных территорий;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принимает решения о возможности размещения объектов строительства на территории городского округа город Салават, необходимых для муниципальных нужд;</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принимает решение по распоряжению земельными участками, государственная собственность на которые не разграничена;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принимает решение о резервировании и об изъятии земельных участков в городском округе город Салават Республики Башкортостан, по распоряжению земельными участками, государственная собственность на которые не разграничена, в пределах своих полномочий;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принимает решения об изъятии земельных участков в городском округе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с учетом рекомендаций, содержащихся в заключении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6728CA" w:rsidRPr="00770734" w:rsidRDefault="006728CA" w:rsidP="000443CC">
      <w:pPr>
        <w:pStyle w:val="ConsPlusNormal"/>
        <w:spacing w:before="240"/>
        <w:ind w:firstLine="539"/>
        <w:jc w:val="both"/>
        <w:rPr>
          <w:rFonts w:ascii="Arial" w:hAnsi="Arial" w:cs="Arial"/>
          <w:sz w:val="20"/>
        </w:rPr>
      </w:pPr>
      <w:r w:rsidRPr="00770734">
        <w:rPr>
          <w:rFonts w:ascii="Arial" w:hAnsi="Arial" w:cs="Arial"/>
          <w:sz w:val="20"/>
        </w:rPr>
        <w:t xml:space="preserve">4.2. </w:t>
      </w:r>
      <w:r w:rsidR="00B8476F" w:rsidRPr="00770734">
        <w:rPr>
          <w:rFonts w:ascii="Arial" w:hAnsi="Arial" w:cs="Arial"/>
          <w:sz w:val="20"/>
        </w:rPr>
        <w:t>О</w:t>
      </w:r>
      <w:r w:rsidR="006A236D" w:rsidRPr="00770734">
        <w:rPr>
          <w:rFonts w:ascii="Arial" w:hAnsi="Arial" w:cs="Arial"/>
          <w:sz w:val="20"/>
        </w:rPr>
        <w:t xml:space="preserve">рган, уполномоченный в области градостроительной деятельности </w:t>
      </w:r>
      <w:r w:rsidRPr="00770734">
        <w:rPr>
          <w:rFonts w:ascii="Arial" w:hAnsi="Arial" w:cs="Arial"/>
          <w:sz w:val="20"/>
        </w:rPr>
        <w:t>Администрации городского округа город Салават Республики Башкортостан:</w:t>
      </w:r>
    </w:p>
    <w:p w:rsidR="006728CA" w:rsidRPr="00770734" w:rsidRDefault="006728CA" w:rsidP="000443CC">
      <w:pPr>
        <w:pStyle w:val="ConsPlusNormal"/>
        <w:spacing w:before="240"/>
        <w:ind w:firstLine="539"/>
        <w:jc w:val="both"/>
        <w:rPr>
          <w:rFonts w:ascii="Arial" w:hAnsi="Arial" w:cs="Arial"/>
          <w:sz w:val="20"/>
        </w:rPr>
      </w:pPr>
      <w:r w:rsidRPr="00770734">
        <w:rPr>
          <w:rFonts w:ascii="Arial" w:hAnsi="Arial" w:cs="Arial"/>
          <w:sz w:val="20"/>
        </w:rPr>
        <w:t xml:space="preserve">- осуществляет подготовку для главы Администрации городского округа город Салават Республики Башкортостан, Совета городского округа город Салават Республики Башкортостан, комиссии по подготовке правил землепользования и застройки </w:t>
      </w:r>
      <w:r w:rsidR="006A236D" w:rsidRPr="00770734">
        <w:rPr>
          <w:rFonts w:ascii="Arial" w:hAnsi="Arial" w:cs="Arial"/>
          <w:sz w:val="20"/>
        </w:rPr>
        <w:t>по мере необходимости</w:t>
      </w:r>
      <w:r w:rsidRPr="00770734">
        <w:rPr>
          <w:rFonts w:ascii="Arial" w:hAnsi="Arial" w:cs="Arial"/>
          <w:sz w:val="20"/>
        </w:rPr>
        <w:t xml:space="preserve">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городского округа город Салават Республики Башкортостан,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6" w:history="1">
        <w:r w:rsidRPr="00770734">
          <w:rPr>
            <w:rFonts w:ascii="Arial" w:hAnsi="Arial" w:cs="Arial"/>
            <w:sz w:val="20"/>
          </w:rPr>
          <w:t>закону</w:t>
        </w:r>
      </w:hyperlink>
      <w:r w:rsidRPr="00770734">
        <w:rPr>
          <w:rFonts w:ascii="Arial" w:hAnsi="Arial" w:cs="Arial"/>
          <w:sz w:val="20"/>
        </w:rPr>
        <w:t xml:space="preserve"> «О техническом регулировании», Градостроительному </w:t>
      </w:r>
      <w:hyperlink r:id="rId37" w:history="1">
        <w:r w:rsidRPr="00770734">
          <w:rPr>
            <w:rFonts w:ascii="Arial" w:hAnsi="Arial" w:cs="Arial"/>
            <w:sz w:val="20"/>
          </w:rPr>
          <w:t>кодексу</w:t>
        </w:r>
      </w:hyperlink>
      <w:r w:rsidRPr="00770734">
        <w:rPr>
          <w:rFonts w:ascii="Arial" w:hAnsi="Arial" w:cs="Arial"/>
          <w:sz w:val="20"/>
        </w:rPr>
        <w:t xml:space="preserve">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выступает с предложениями о направлении подготовленного проекта правил и проектов, внесении в них изменений главе городского округа город Салават Республики Башкортостан для принятия решения о проведении публичных слушаний</w:t>
      </w:r>
      <w:r w:rsidR="00B8476F" w:rsidRPr="00770734">
        <w:rPr>
          <w:rFonts w:ascii="Arial" w:hAnsi="Arial" w:cs="Arial"/>
          <w:sz w:val="20"/>
        </w:rPr>
        <w:t xml:space="preserve"> (общественных обсуждений)</w:t>
      </w:r>
      <w:r w:rsidRPr="00770734">
        <w:rPr>
          <w:rFonts w:ascii="Arial" w:hAnsi="Arial" w:cs="Arial"/>
          <w:sz w:val="20"/>
        </w:rPr>
        <w:t xml:space="preserve"> по ним или об их отклонении либо направлении на доработку;</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осуществляет подготовку проектов решений Совета городского округа город Салават Республики Башкортостан по вопросам публичных слушаний (общественных обсуждений) в сфере градостроительной деятельности;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осуществляет в части своей компетенции проверку проектной документации по планировке территории городского округа город Салават Республики Башкортостан на соответствие требованиям документов территориального планирования Российской Федерации и Республики </w:t>
      </w:r>
      <w:r w:rsidRPr="00770734">
        <w:rPr>
          <w:rFonts w:ascii="Arial" w:hAnsi="Arial" w:cs="Arial"/>
          <w:sz w:val="20"/>
        </w:rPr>
        <w:lastRenderedPageBreak/>
        <w:t>Башкортостан, правилам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 результатам публичных слушаний</w:t>
      </w:r>
      <w:r w:rsidR="00B8476F" w:rsidRPr="00770734">
        <w:rPr>
          <w:rFonts w:ascii="Arial" w:hAnsi="Arial" w:cs="Arial"/>
          <w:sz w:val="20"/>
        </w:rPr>
        <w:t xml:space="preserve"> (общественных обсуждений)</w:t>
      </w:r>
      <w:r w:rsidRPr="00770734">
        <w:rPr>
          <w:rFonts w:ascii="Arial" w:hAnsi="Arial" w:cs="Arial"/>
          <w:sz w:val="20"/>
        </w:rPr>
        <w:t xml:space="preserve"> направляет подготовленную документацию по планировке территории главе Администрации городского округа город Салават Республики Башкортостан на утверждение или отклоняет ее для доработки;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осуществляет подготовку на основании заявлений физических или юридических лиц градостроительных планов земельных участков;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предоставляет по запросам комиссии по подготовке правил землепользования и застройки заключения по вопросам, выносимым в соответствии с настоящими Правилами на их рассмотрение;</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осуществляет ведение карты градостроительного зонирования, внесение в нее утвержденных в установленном порядке изменений;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осуществляет ведение информационной системы градостроительной деятельности;</w:t>
      </w:r>
    </w:p>
    <w:p w:rsidR="006F3582" w:rsidRPr="00770734" w:rsidRDefault="006728CA">
      <w:pPr>
        <w:pStyle w:val="ConsPlusNormal"/>
        <w:spacing w:before="220"/>
        <w:ind w:firstLine="540"/>
        <w:jc w:val="both"/>
        <w:rPr>
          <w:rFonts w:ascii="Arial" w:hAnsi="Arial" w:cs="Arial"/>
          <w:sz w:val="20"/>
        </w:rPr>
      </w:pPr>
      <w:r w:rsidRPr="00770734">
        <w:rPr>
          <w:rFonts w:ascii="Arial" w:hAnsi="Arial" w:cs="Arial"/>
          <w:sz w:val="20"/>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bookmarkStart w:id="9" w:name="P356"/>
      <w:bookmarkEnd w:id="9"/>
      <w:r w:rsidRPr="00770734">
        <w:rPr>
          <w:rFonts w:ascii="Arial" w:hAnsi="Arial" w:cs="Arial"/>
          <w:sz w:val="20"/>
        </w:rPr>
        <w:t xml:space="preserve">Статья </w:t>
      </w:r>
      <w:r w:rsidR="006728CA" w:rsidRPr="00770734">
        <w:rPr>
          <w:rFonts w:ascii="Arial" w:hAnsi="Arial" w:cs="Arial"/>
          <w:sz w:val="20"/>
        </w:rPr>
        <w:t>2.2. Комиссия по подготовке правил землепользования и застройки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Комиссия по подготовке правил землепользования и застройки городского округа город Салават Республики Башкортостан (далее - Комиссия) является коллегиальным совещательным органом Администрации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Состав и порядок деятельности комиссии по подготовке проекта правил землепользования и застройки утверждается главой Администрации городского округа город Салават. Комиссия осуществляет свою деятельность в соответствии с настоящими Правилами, Положением о Комиссии.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В состав комиссии по подготовке проекта правил землепользования и застройки входят представители представительного и исполнительно-распорядительного органов муниципального образования и иные заинтересованные органы, и организации.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 Комиссия осуществляет свою деятельность на протяжении всего срока разработки правил землепользования и застройки, а также в течение всего срока внесения в них изменений. Заседания Комиссии проводятся по мере необходимости, но не реже одного раза в квартал.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 К компетенции Комиссии в соответствии с федеральным законодательством и настоящими Правилами относятся: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координация деятельности Администрации городского округа город Салават Республики Башкортостан в области разработки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организация подготовки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рассмотрение предложений заинтересованных лиц по подготовке проекта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lastRenderedPageBreak/>
        <w:t>- рассмотрение проекта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организация подготовки проектов нормативных правовых актов, иных документов, связанных с реализацией и применением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 проведение публичных слушаний по проекту правил землепользования и застройки, а также внесение в них изменений в порядке, определяемом </w:t>
      </w:r>
      <w:hyperlink r:id="rId38" w:history="1">
        <w:r w:rsidRPr="00770734">
          <w:rPr>
            <w:rFonts w:ascii="Arial" w:hAnsi="Arial" w:cs="Arial"/>
            <w:sz w:val="20"/>
          </w:rPr>
          <w:t>Уставом</w:t>
        </w:r>
      </w:hyperlink>
      <w:r w:rsidRPr="00770734">
        <w:rPr>
          <w:rFonts w:ascii="Arial" w:hAnsi="Arial" w:cs="Arial"/>
          <w:sz w:val="20"/>
        </w:rPr>
        <w:t xml:space="preserve"> городского округа город Салават и нормативно-правовыми актами Совета городского округа город Салават;</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после завершения публичных слушаний по проекту правил землепользования и застройки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осуществление иных полномочий, возложенных на нее решением главы Администрации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2.3. Порядок утверждения Правил землепользования и застройки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Правила землепользования и застройки городского округа город Салават Республики Башкортостан утверждаются представительным органом местного самоуправления - Советом городского округа город Салават Республики Башкортостан по результатам публичных слушаний</w:t>
      </w:r>
      <w:r w:rsidR="00B8476F" w:rsidRPr="00770734">
        <w:rPr>
          <w:rFonts w:ascii="Arial" w:hAnsi="Arial" w:cs="Arial"/>
          <w:sz w:val="20"/>
        </w:rPr>
        <w:t xml:space="preserve"> (общественных обсуждений)</w:t>
      </w:r>
      <w:r w:rsidRPr="00770734">
        <w:rPr>
          <w:rFonts w:ascii="Arial" w:hAnsi="Arial" w:cs="Arial"/>
          <w:sz w:val="20"/>
        </w:rPr>
        <w:t>.</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00B8476F" w:rsidRPr="00770734">
        <w:rPr>
          <w:rFonts w:ascii="Arial" w:hAnsi="Arial" w:cs="Arial"/>
          <w:sz w:val="20"/>
        </w:rPr>
        <w:t xml:space="preserve"> (общественных обсуждений)</w:t>
      </w:r>
      <w:r w:rsidRPr="00770734">
        <w:rPr>
          <w:rFonts w:ascii="Arial" w:hAnsi="Arial" w:cs="Arial"/>
          <w:sz w:val="20"/>
        </w:rPr>
        <w:t>.</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 Совет городского округа город Салават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Администрации городского округа город Салават Республики Башкортостан на доработку в соответствии с результатами публичных слушаний</w:t>
      </w:r>
      <w:r w:rsidR="00B8476F" w:rsidRPr="00770734">
        <w:rPr>
          <w:rFonts w:ascii="Arial" w:hAnsi="Arial" w:cs="Arial"/>
          <w:sz w:val="20"/>
        </w:rPr>
        <w:t xml:space="preserve"> (общественных обсуждений)</w:t>
      </w:r>
      <w:r w:rsidRPr="00770734">
        <w:rPr>
          <w:rFonts w:ascii="Arial" w:hAnsi="Arial" w:cs="Arial"/>
          <w:sz w:val="20"/>
        </w:rPr>
        <w:t xml:space="preserve"> по указанному проекту.</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sidR="00B8476F" w:rsidRPr="00770734">
        <w:rPr>
          <w:rFonts w:ascii="Arial" w:hAnsi="Arial" w:cs="Arial"/>
          <w:sz w:val="20"/>
        </w:rPr>
        <w:t xml:space="preserve"> Совета городского округа город Салават Республики Башкортостан и (или) Администрации</w:t>
      </w:r>
      <w:r w:rsidRPr="00770734">
        <w:rPr>
          <w:rFonts w:ascii="Arial" w:hAnsi="Arial" w:cs="Arial"/>
          <w:sz w:val="20"/>
        </w:rPr>
        <w:t xml:space="preserve"> городского округа город Салават Республики Башкортостан (при наличии официального сайта) в сети Интернет.</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5. Физические и юридические лица вправе оспорить решение об утверждении правил землепользования и застройки в судебном порядке.</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6.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6728CA" w:rsidRPr="00770734" w:rsidRDefault="006728CA">
      <w:pPr>
        <w:pStyle w:val="ConsPlusNormal"/>
        <w:jc w:val="center"/>
        <w:rPr>
          <w:rFonts w:ascii="Arial" w:hAnsi="Arial" w:cs="Arial"/>
          <w:sz w:val="20"/>
        </w:rPr>
      </w:pPr>
    </w:p>
    <w:p w:rsidR="006728CA" w:rsidRPr="00770734" w:rsidRDefault="006728CA">
      <w:pPr>
        <w:pStyle w:val="ConsPlusTitle"/>
        <w:jc w:val="center"/>
        <w:outlineLvl w:val="2"/>
        <w:rPr>
          <w:rFonts w:ascii="Arial" w:hAnsi="Arial" w:cs="Arial"/>
          <w:sz w:val="20"/>
        </w:rPr>
      </w:pPr>
      <w:bookmarkStart w:id="10" w:name="P382"/>
      <w:bookmarkEnd w:id="10"/>
      <w:r w:rsidRPr="00770734">
        <w:rPr>
          <w:rFonts w:ascii="Arial" w:hAnsi="Arial" w:cs="Arial"/>
          <w:sz w:val="20"/>
        </w:rPr>
        <w:t>Глава 3. ПОЛОЖЕНИЕ ОБ ИЗМЕНЕНИИ ВИДОВ РАЗРЕШЕННОГО</w:t>
      </w:r>
    </w:p>
    <w:p w:rsidR="006728CA" w:rsidRPr="00770734" w:rsidRDefault="006728CA">
      <w:pPr>
        <w:pStyle w:val="ConsPlusTitle"/>
        <w:jc w:val="center"/>
        <w:rPr>
          <w:rFonts w:ascii="Arial" w:hAnsi="Arial" w:cs="Arial"/>
          <w:sz w:val="20"/>
        </w:rPr>
      </w:pPr>
      <w:r w:rsidRPr="00770734">
        <w:rPr>
          <w:rFonts w:ascii="Arial" w:hAnsi="Arial" w:cs="Arial"/>
          <w:sz w:val="20"/>
        </w:rPr>
        <w:t>ИСПОЛЬЗОВАНИЯ ЗЕМЕЛЬНЫХ УЧАСТКОВ ИЛИ ОБЪЕКТОВ КАПИТАЛЬНОГО</w:t>
      </w:r>
    </w:p>
    <w:p w:rsidR="006728CA" w:rsidRPr="00770734" w:rsidRDefault="006728CA">
      <w:pPr>
        <w:pStyle w:val="ConsPlusTitle"/>
        <w:jc w:val="center"/>
        <w:rPr>
          <w:rFonts w:ascii="Arial" w:hAnsi="Arial" w:cs="Arial"/>
          <w:sz w:val="20"/>
        </w:rPr>
      </w:pPr>
      <w:r w:rsidRPr="00770734">
        <w:rPr>
          <w:rFonts w:ascii="Arial" w:hAnsi="Arial" w:cs="Arial"/>
          <w:sz w:val="20"/>
        </w:rPr>
        <w:t>СТРОИТЕЛЬСТВА ФИЗИЧЕСКИМИ И ЮРИДИЧЕСКИМИ ЛИЦАМИ</w:t>
      </w:r>
    </w:p>
    <w:p w:rsidR="006728CA" w:rsidRPr="00770734" w:rsidRDefault="006728CA">
      <w:pPr>
        <w:pStyle w:val="ConsPlusNormal"/>
        <w:jc w:val="center"/>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 xml:space="preserve">3.1. Общий порядок изменения видов разрешенного использования земельных </w:t>
      </w:r>
      <w:r w:rsidR="006728CA" w:rsidRPr="00770734">
        <w:rPr>
          <w:rFonts w:ascii="Arial" w:hAnsi="Arial" w:cs="Arial"/>
          <w:sz w:val="20"/>
        </w:rPr>
        <w:lastRenderedPageBreak/>
        <w:t>участков или объектов капитального строительства</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Изменение видов разрешенного использования земельных участков или объектов капитального строительства на территории городского округа город Салават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 иных обязательных требований в соответствии с настоящими Правилами.</w:t>
      </w:r>
    </w:p>
    <w:p w:rsidR="006728CA" w:rsidRPr="00770734" w:rsidRDefault="00B8476F">
      <w:pPr>
        <w:pStyle w:val="ConsPlusNormal"/>
        <w:spacing w:before="220"/>
        <w:ind w:firstLine="540"/>
        <w:jc w:val="both"/>
        <w:rPr>
          <w:rFonts w:ascii="Arial" w:hAnsi="Arial" w:cs="Arial"/>
          <w:sz w:val="20"/>
        </w:rPr>
      </w:pPr>
      <w:r w:rsidRPr="00770734">
        <w:rPr>
          <w:rFonts w:ascii="Arial" w:hAnsi="Arial" w:cs="Arial"/>
          <w:sz w:val="20"/>
        </w:rPr>
        <w:t>2</w:t>
      </w:r>
      <w:r w:rsidR="006728CA" w:rsidRPr="00770734">
        <w:rPr>
          <w:rFonts w:ascii="Arial" w:hAnsi="Arial" w:cs="Arial"/>
          <w:sz w:val="20"/>
        </w:rPr>
        <w:t>. Основные и вспомогательные виды разрешенного использования земельных участков или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728CA" w:rsidRPr="00770734" w:rsidRDefault="00B8476F">
      <w:pPr>
        <w:pStyle w:val="ConsPlusNormal"/>
        <w:spacing w:before="220"/>
        <w:ind w:firstLine="540"/>
        <w:jc w:val="both"/>
        <w:rPr>
          <w:rFonts w:ascii="Arial" w:hAnsi="Arial" w:cs="Arial"/>
          <w:sz w:val="20"/>
        </w:rPr>
      </w:pPr>
      <w:r w:rsidRPr="00770734">
        <w:rPr>
          <w:rFonts w:ascii="Arial" w:hAnsi="Arial" w:cs="Arial"/>
          <w:sz w:val="20"/>
        </w:rPr>
        <w:t>3</w:t>
      </w:r>
      <w:r w:rsidR="006728CA" w:rsidRPr="00770734">
        <w:rPr>
          <w:rFonts w:ascii="Arial" w:hAnsi="Arial" w:cs="Arial"/>
          <w:sz w:val="20"/>
        </w:rPr>
        <w:t xml:space="preserve">.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Администрации городского округа город Салават Республики Башкортостан в порядке, установленном настоящими Правилами, в соответствии со </w:t>
      </w:r>
      <w:hyperlink r:id="rId39" w:history="1">
        <w:r w:rsidR="006728CA" w:rsidRPr="00770734">
          <w:rPr>
            <w:rFonts w:ascii="Arial" w:hAnsi="Arial" w:cs="Arial"/>
            <w:sz w:val="20"/>
          </w:rPr>
          <w:t>статьей 39</w:t>
        </w:r>
      </w:hyperlink>
      <w:r w:rsidR="006728CA" w:rsidRPr="00770734">
        <w:rPr>
          <w:rFonts w:ascii="Arial" w:hAnsi="Arial" w:cs="Arial"/>
          <w:sz w:val="20"/>
        </w:rPr>
        <w:t xml:space="preserve"> Градостроительного кодекса Российской Федерации.</w:t>
      </w:r>
    </w:p>
    <w:p w:rsidR="006728CA" w:rsidRPr="00770734" w:rsidRDefault="00B8476F">
      <w:pPr>
        <w:pStyle w:val="ConsPlusNormal"/>
        <w:spacing w:before="220"/>
        <w:ind w:firstLine="540"/>
        <w:jc w:val="both"/>
        <w:rPr>
          <w:rFonts w:ascii="Arial" w:hAnsi="Arial" w:cs="Arial"/>
          <w:sz w:val="20"/>
        </w:rPr>
      </w:pPr>
      <w:r w:rsidRPr="00770734">
        <w:rPr>
          <w:rFonts w:ascii="Arial" w:hAnsi="Arial" w:cs="Arial"/>
          <w:sz w:val="20"/>
        </w:rPr>
        <w:t>4</w:t>
      </w:r>
      <w:r w:rsidR="006728CA" w:rsidRPr="00770734">
        <w:rPr>
          <w:rFonts w:ascii="Arial" w:hAnsi="Arial" w:cs="Arial"/>
          <w:sz w:val="20"/>
        </w:rPr>
        <w:t>. Решения об изменении одного вида разрешенного использования земельных участков или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728CA" w:rsidRPr="00770734" w:rsidRDefault="00B8476F">
      <w:pPr>
        <w:pStyle w:val="ConsPlusNormal"/>
        <w:spacing w:before="220"/>
        <w:ind w:firstLine="540"/>
        <w:jc w:val="both"/>
        <w:rPr>
          <w:rFonts w:ascii="Arial" w:hAnsi="Arial" w:cs="Arial"/>
          <w:sz w:val="20"/>
        </w:rPr>
      </w:pPr>
      <w:r w:rsidRPr="00770734">
        <w:rPr>
          <w:rFonts w:ascii="Arial" w:hAnsi="Arial" w:cs="Arial"/>
          <w:sz w:val="20"/>
        </w:rPr>
        <w:t>5</w:t>
      </w:r>
      <w:r w:rsidR="006728CA" w:rsidRPr="00770734">
        <w:rPr>
          <w:rFonts w:ascii="Arial" w:hAnsi="Arial" w:cs="Arial"/>
          <w:sz w:val="20"/>
        </w:rP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3.2. Порядок предоставления разрешения на условно разрешенный вид использования земельного участка или объекта капитального строительства</w:t>
      </w:r>
    </w:p>
    <w:p w:rsidR="006728CA" w:rsidRPr="00770734" w:rsidRDefault="006728CA" w:rsidP="00721E4E">
      <w:pPr>
        <w:pStyle w:val="ConsPlusNormal"/>
        <w:jc w:val="both"/>
        <w:rPr>
          <w:rFonts w:ascii="Arial" w:hAnsi="Arial" w:cs="Arial"/>
          <w:sz w:val="20"/>
        </w:rPr>
      </w:pPr>
    </w:p>
    <w:p w:rsidR="006728CA" w:rsidRPr="00770734" w:rsidRDefault="006728CA">
      <w:pPr>
        <w:pStyle w:val="ConsPlusNormal"/>
        <w:ind w:firstLine="540"/>
        <w:jc w:val="both"/>
        <w:rPr>
          <w:rFonts w:ascii="Arial" w:hAnsi="Arial" w:cs="Arial"/>
          <w:sz w:val="20"/>
        </w:rPr>
      </w:pPr>
      <w:bookmarkStart w:id="11" w:name="P402"/>
      <w:bookmarkEnd w:id="11"/>
      <w:r w:rsidRPr="00770734">
        <w:rPr>
          <w:rFonts w:ascii="Arial" w:hAnsi="Arial" w:cs="Arial"/>
          <w:sz w:val="20"/>
        </w:rPr>
        <w:t>1. Земельные участки и (или) объекты капитального строительства, виды разрешенного использования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 Реконструкция указанных в </w:t>
      </w:r>
      <w:hyperlink w:anchor="P402" w:history="1">
        <w:r w:rsidRPr="00770734">
          <w:rPr>
            <w:rFonts w:ascii="Arial" w:hAnsi="Arial" w:cs="Arial"/>
            <w:sz w:val="20"/>
          </w:rPr>
          <w:t>части 1</w:t>
        </w:r>
      </w:hyperlink>
      <w:r w:rsidRPr="00770734">
        <w:rPr>
          <w:rFonts w:ascii="Arial" w:hAnsi="Arial" w:cs="Arial"/>
          <w:sz w:val="20"/>
        </w:rPr>
        <w:t xml:space="preserve"> настоящей статьи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3. В случае, если использование указанных в </w:t>
      </w:r>
      <w:hyperlink w:anchor="P402" w:history="1">
        <w:r w:rsidRPr="00770734">
          <w:rPr>
            <w:rFonts w:ascii="Arial" w:hAnsi="Arial" w:cs="Arial"/>
            <w:sz w:val="20"/>
          </w:rPr>
          <w:t>части 1</w:t>
        </w:r>
      </w:hyperlink>
      <w:r w:rsidRPr="00770734">
        <w:rPr>
          <w:rFonts w:ascii="Arial" w:hAnsi="Arial" w:cs="Arial"/>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B1DA9" w:rsidRPr="00770734" w:rsidRDefault="006728CA" w:rsidP="003B1DA9">
      <w:pPr>
        <w:pStyle w:val="ConsPlusNormal"/>
        <w:spacing w:before="220"/>
        <w:ind w:firstLine="540"/>
        <w:jc w:val="both"/>
        <w:rPr>
          <w:rFonts w:ascii="Arial" w:hAnsi="Arial" w:cs="Arial"/>
          <w:sz w:val="20"/>
        </w:rPr>
      </w:pPr>
      <w:r w:rsidRPr="00770734">
        <w:rPr>
          <w:rFonts w:ascii="Arial" w:hAnsi="Arial" w:cs="Arial"/>
          <w:sz w:val="20"/>
        </w:rP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003C0840" w:rsidRPr="00770734">
        <w:rPr>
          <w:rFonts w:ascii="Arial" w:hAnsi="Arial" w:cs="Arial"/>
          <w:sz w:val="20"/>
        </w:rPr>
        <w:t xml:space="preserve">в соответствии со </w:t>
      </w:r>
      <w:hyperlink r:id="rId40" w:history="1">
        <w:r w:rsidR="003C0840" w:rsidRPr="00770734">
          <w:rPr>
            <w:rFonts w:ascii="Arial" w:hAnsi="Arial" w:cs="Arial"/>
            <w:sz w:val="20"/>
          </w:rPr>
          <w:t>статьей 39</w:t>
        </w:r>
      </w:hyperlink>
      <w:r w:rsidR="003C0840" w:rsidRPr="00770734">
        <w:rPr>
          <w:rFonts w:ascii="Arial" w:hAnsi="Arial" w:cs="Arial"/>
          <w:sz w:val="20"/>
        </w:rPr>
        <w:t xml:space="preserve"> Градостроительного кодекса Российской Федерации</w:t>
      </w:r>
      <w:r w:rsidR="006B37BA" w:rsidRPr="00770734">
        <w:rPr>
          <w:rFonts w:ascii="Arial" w:hAnsi="Arial" w:cs="Arial"/>
          <w:sz w:val="20"/>
        </w:rPr>
        <w:t xml:space="preserve"> и</w:t>
      </w:r>
      <w:r w:rsidR="003C0840" w:rsidRPr="00770734">
        <w:rPr>
          <w:rFonts w:ascii="Arial" w:hAnsi="Arial" w:cs="Arial"/>
          <w:sz w:val="20"/>
        </w:rPr>
        <w:t xml:space="preserve"> </w:t>
      </w:r>
      <w:hyperlink w:anchor="P517" w:history="1">
        <w:r w:rsidRPr="00770734">
          <w:rPr>
            <w:rFonts w:ascii="Arial" w:hAnsi="Arial" w:cs="Arial"/>
            <w:sz w:val="20"/>
          </w:rPr>
          <w:t>главой 5</w:t>
        </w:r>
      </w:hyperlink>
      <w:r w:rsidRPr="00770734">
        <w:rPr>
          <w:rFonts w:ascii="Arial" w:hAnsi="Arial" w:cs="Arial"/>
          <w:sz w:val="20"/>
        </w:rPr>
        <w:t xml:space="preserve">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5.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землепользователям.</w:t>
      </w:r>
    </w:p>
    <w:p w:rsidR="006728CA" w:rsidRPr="00770734" w:rsidRDefault="006728CA">
      <w:pPr>
        <w:pStyle w:val="ConsPlusNormal"/>
        <w:jc w:val="center"/>
        <w:rPr>
          <w:rFonts w:ascii="Arial" w:hAnsi="Arial" w:cs="Arial"/>
          <w:sz w:val="20"/>
        </w:rPr>
      </w:pPr>
    </w:p>
    <w:p w:rsidR="006728CA" w:rsidRPr="00770734" w:rsidRDefault="006728CA">
      <w:pPr>
        <w:pStyle w:val="ConsPlusTitle"/>
        <w:jc w:val="center"/>
        <w:outlineLvl w:val="2"/>
        <w:rPr>
          <w:rFonts w:ascii="Arial" w:hAnsi="Arial" w:cs="Arial"/>
          <w:sz w:val="20"/>
        </w:rPr>
      </w:pPr>
      <w:bookmarkStart w:id="12" w:name="P408"/>
      <w:bookmarkEnd w:id="12"/>
      <w:r w:rsidRPr="00770734">
        <w:rPr>
          <w:rFonts w:ascii="Arial" w:hAnsi="Arial" w:cs="Arial"/>
          <w:sz w:val="20"/>
        </w:rPr>
        <w:t>Глава 4. ПОЛОЖЕНИЕ О ПЛАНИРОВКЕ ТЕРРИТОРИИ И ПОДГОТОВКЕ</w:t>
      </w:r>
    </w:p>
    <w:p w:rsidR="006728CA" w:rsidRPr="00770734" w:rsidRDefault="006728CA">
      <w:pPr>
        <w:pStyle w:val="ConsPlusTitle"/>
        <w:jc w:val="center"/>
        <w:rPr>
          <w:rFonts w:ascii="Arial" w:hAnsi="Arial" w:cs="Arial"/>
          <w:sz w:val="20"/>
        </w:rPr>
      </w:pPr>
      <w:r w:rsidRPr="00770734">
        <w:rPr>
          <w:rFonts w:ascii="Arial" w:hAnsi="Arial" w:cs="Arial"/>
          <w:sz w:val="20"/>
        </w:rPr>
        <w:t>ДОКУМЕНТАЦИИ ПО ПЛАНИРОВКЕ ТЕРРИТОРИИ ГОРОДСКОГО ОКРУГА</w:t>
      </w:r>
    </w:p>
    <w:p w:rsidR="006728CA" w:rsidRPr="00770734" w:rsidRDefault="006728CA">
      <w:pPr>
        <w:pStyle w:val="ConsPlusTitle"/>
        <w:jc w:val="center"/>
        <w:rPr>
          <w:rFonts w:ascii="Arial" w:hAnsi="Arial" w:cs="Arial"/>
          <w:sz w:val="20"/>
        </w:rPr>
      </w:pPr>
      <w:r w:rsidRPr="00770734">
        <w:rPr>
          <w:rFonts w:ascii="Arial" w:hAnsi="Arial" w:cs="Arial"/>
          <w:sz w:val="20"/>
        </w:rPr>
        <w:t>ГОРОД САЛАВАТ РЕСПУБЛИКИ БАШКОРТОСТАН</w:t>
      </w:r>
    </w:p>
    <w:p w:rsidR="006728CA" w:rsidRPr="00770734" w:rsidRDefault="006728CA">
      <w:pPr>
        <w:pStyle w:val="ConsPlusNormal"/>
        <w:jc w:val="center"/>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4.1.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городского округа город Салават Республики Башкортостан</w:t>
      </w:r>
    </w:p>
    <w:p w:rsidR="006728CA" w:rsidRPr="00770734" w:rsidRDefault="006728CA" w:rsidP="001417A1">
      <w:pPr>
        <w:pStyle w:val="ConsPlusNormal"/>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 xml:space="preserve">1. Содержание, порядок разработки и утверждения документации по планировке территории определяются в соответствии с Градостроительным </w:t>
      </w:r>
      <w:hyperlink r:id="rId41" w:history="1">
        <w:r w:rsidRPr="00770734">
          <w:rPr>
            <w:rFonts w:ascii="Arial" w:hAnsi="Arial" w:cs="Arial"/>
            <w:sz w:val="20"/>
          </w:rPr>
          <w:t>кодексом</w:t>
        </w:r>
      </w:hyperlink>
      <w:r w:rsidRPr="00770734">
        <w:rPr>
          <w:rFonts w:ascii="Arial" w:hAnsi="Arial" w:cs="Arial"/>
          <w:sz w:val="20"/>
        </w:rPr>
        <w:t xml:space="preserve"> Российской Федерации, законодательством о градостроительной деятельности Республики Башкортостан, настоящими Правилами, нормативными правовыми актами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728CA" w:rsidRPr="00770734" w:rsidRDefault="006728CA">
      <w:pPr>
        <w:pStyle w:val="ConsPlusNormal"/>
        <w:spacing w:before="220"/>
        <w:ind w:firstLine="540"/>
        <w:jc w:val="both"/>
        <w:rPr>
          <w:rFonts w:ascii="Arial" w:hAnsi="Arial" w:cs="Arial"/>
          <w:sz w:val="20"/>
        </w:rPr>
      </w:pPr>
      <w:bookmarkStart w:id="13" w:name="P418"/>
      <w:bookmarkEnd w:id="13"/>
      <w:r w:rsidRPr="00770734">
        <w:rPr>
          <w:rFonts w:ascii="Arial" w:hAnsi="Arial" w:cs="Arial"/>
          <w:sz w:val="20"/>
        </w:rPr>
        <w:t xml:space="preserve">3. </w:t>
      </w:r>
      <w:r w:rsidR="00B8476F" w:rsidRPr="00770734">
        <w:rPr>
          <w:rFonts w:ascii="Arial" w:hAnsi="Arial" w:cs="Arial"/>
          <w:color w:val="333333"/>
          <w:sz w:val="20"/>
          <w:shd w:val="clear" w:color="auto" w:fill="FFFFFF"/>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2" w:anchor="dst100095" w:history="1">
        <w:r w:rsidR="00B8476F" w:rsidRPr="00770734">
          <w:rPr>
            <w:rStyle w:val="a7"/>
            <w:rFonts w:ascii="Arial" w:hAnsi="Arial" w:cs="Arial"/>
            <w:color w:val="666699"/>
            <w:sz w:val="20"/>
            <w:shd w:val="clear" w:color="auto" w:fill="FFFFFF"/>
          </w:rPr>
          <w:t>части 1 статьи 11</w:t>
        </w:r>
      </w:hyperlink>
      <w:r w:rsidR="00B8476F" w:rsidRPr="00770734">
        <w:rPr>
          <w:rFonts w:ascii="Arial" w:hAnsi="Arial" w:cs="Arial"/>
          <w:color w:val="333333"/>
          <w:sz w:val="20"/>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728CA" w:rsidRPr="00770734" w:rsidRDefault="006728CA" w:rsidP="00623F9F">
      <w:pPr>
        <w:pStyle w:val="ConsPlusNormal"/>
        <w:spacing w:before="220"/>
        <w:ind w:firstLine="539"/>
        <w:jc w:val="both"/>
        <w:rPr>
          <w:rFonts w:ascii="Arial" w:hAnsi="Arial" w:cs="Arial"/>
          <w:sz w:val="20"/>
        </w:rPr>
      </w:pPr>
      <w:r w:rsidRPr="00770734">
        <w:rPr>
          <w:rFonts w:ascii="Arial" w:hAnsi="Arial" w:cs="Arial"/>
          <w:sz w:val="20"/>
        </w:rPr>
        <w:t xml:space="preserve">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420" w:history="1">
        <w:r w:rsidRPr="00770734">
          <w:rPr>
            <w:rFonts w:ascii="Arial" w:hAnsi="Arial" w:cs="Arial"/>
            <w:sz w:val="20"/>
          </w:rPr>
          <w:t>части 5</w:t>
        </w:r>
      </w:hyperlink>
      <w:r w:rsidRPr="00770734">
        <w:rPr>
          <w:rFonts w:ascii="Arial" w:hAnsi="Arial" w:cs="Arial"/>
          <w:sz w:val="20"/>
        </w:rPr>
        <w:t xml:space="preserve"> настоящей статьи.</w:t>
      </w:r>
    </w:p>
    <w:p w:rsidR="00623F9F" w:rsidRPr="00770734" w:rsidRDefault="006728CA" w:rsidP="00623F9F">
      <w:pPr>
        <w:shd w:val="clear" w:color="auto" w:fill="FFFFFF"/>
        <w:spacing w:before="220" w:after="0" w:line="240" w:lineRule="auto"/>
        <w:ind w:firstLine="539"/>
        <w:jc w:val="both"/>
        <w:rPr>
          <w:rFonts w:ascii="Arial" w:hAnsi="Arial" w:cs="Arial"/>
          <w:color w:val="333333"/>
          <w:sz w:val="20"/>
          <w:szCs w:val="20"/>
          <w:lang w:eastAsia="ru-RU"/>
        </w:rPr>
      </w:pPr>
      <w:bookmarkStart w:id="14" w:name="P420"/>
      <w:bookmarkEnd w:id="14"/>
      <w:r w:rsidRPr="00770734">
        <w:rPr>
          <w:rFonts w:ascii="Arial" w:hAnsi="Arial" w:cs="Arial"/>
          <w:sz w:val="20"/>
          <w:szCs w:val="20"/>
        </w:rPr>
        <w:t xml:space="preserve">5. </w:t>
      </w:r>
      <w:r w:rsidR="00623F9F" w:rsidRPr="00770734">
        <w:rPr>
          <w:rStyle w:val="blk"/>
          <w:rFonts w:ascii="Arial" w:hAnsi="Arial" w:cs="Arial"/>
          <w:color w:val="333333"/>
          <w:sz w:val="20"/>
          <w:szCs w:val="20"/>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23F9F" w:rsidRPr="00770734"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5" w:name="dst1661"/>
      <w:bookmarkEnd w:id="15"/>
      <w:r w:rsidRPr="00770734">
        <w:rPr>
          <w:rStyle w:val="blk"/>
          <w:rFonts w:ascii="Arial" w:hAnsi="Arial" w:cs="Arial"/>
          <w:color w:val="333333"/>
          <w:sz w:val="20"/>
          <w:szCs w:val="20"/>
        </w:rPr>
        <w:t xml:space="preserve">1) необходимо изъятие </w:t>
      </w:r>
      <w:proofErr w:type="spellStart"/>
      <w:r w:rsidR="006B37BA" w:rsidRPr="00770734">
        <w:rPr>
          <w:rStyle w:val="blk"/>
          <w:rFonts w:ascii="Arial" w:hAnsi="Arial" w:cs="Arial"/>
          <w:color w:val="333333"/>
          <w:sz w:val="20"/>
          <w:szCs w:val="20"/>
        </w:rPr>
        <w:t>плд</w:t>
      </w:r>
      <w:r w:rsidRPr="00770734">
        <w:rPr>
          <w:rStyle w:val="blk"/>
          <w:rFonts w:ascii="Arial" w:hAnsi="Arial" w:cs="Arial"/>
          <w:color w:val="333333"/>
          <w:sz w:val="20"/>
          <w:szCs w:val="20"/>
        </w:rPr>
        <w:t>или</w:t>
      </w:r>
      <w:proofErr w:type="spellEnd"/>
      <w:r w:rsidRPr="00770734">
        <w:rPr>
          <w:rStyle w:val="blk"/>
          <w:rFonts w:ascii="Arial" w:hAnsi="Arial" w:cs="Arial"/>
          <w:color w:val="333333"/>
          <w:sz w:val="20"/>
          <w:szCs w:val="20"/>
        </w:rPr>
        <w:t xml:space="preserve"> муниципальных нужд в связи с размещением объекта капитального строительства федерального, регионального или местного значения;</w:t>
      </w:r>
    </w:p>
    <w:p w:rsidR="00623F9F" w:rsidRPr="00770734"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6" w:name="dst1662"/>
      <w:bookmarkEnd w:id="16"/>
      <w:r w:rsidRPr="00770734">
        <w:rPr>
          <w:rStyle w:val="blk"/>
          <w:rFonts w:ascii="Arial" w:hAnsi="Arial" w:cs="Arial"/>
          <w:color w:val="333333"/>
          <w:sz w:val="20"/>
          <w:szCs w:val="20"/>
        </w:rPr>
        <w:t>2) необходимы установление, изменение или отмена красных линий;</w:t>
      </w:r>
    </w:p>
    <w:p w:rsidR="00623F9F" w:rsidRPr="00770734"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7" w:name="dst1663"/>
      <w:bookmarkEnd w:id="17"/>
      <w:r w:rsidRPr="00770734">
        <w:rPr>
          <w:rStyle w:val="blk"/>
          <w:rFonts w:ascii="Arial" w:hAnsi="Arial" w:cs="Arial"/>
          <w:color w:val="333333"/>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23F9F" w:rsidRPr="00770734"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8" w:name="dst1664"/>
      <w:bookmarkEnd w:id="18"/>
      <w:r w:rsidRPr="00770734">
        <w:rPr>
          <w:rStyle w:val="blk"/>
          <w:rFonts w:ascii="Arial" w:hAnsi="Arial" w:cs="Arial"/>
          <w:color w:val="333333"/>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23F9F" w:rsidRPr="00770734"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19" w:name="dst1665"/>
      <w:bookmarkEnd w:id="19"/>
      <w:r w:rsidRPr="00770734">
        <w:rPr>
          <w:rStyle w:val="blk"/>
          <w:rFonts w:ascii="Arial" w:hAnsi="Arial" w:cs="Arial"/>
          <w:color w:val="333333"/>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43" w:anchor="dst100009" w:history="1">
        <w:r w:rsidRPr="00770734">
          <w:rPr>
            <w:rStyle w:val="a7"/>
            <w:rFonts w:ascii="Arial" w:hAnsi="Arial" w:cs="Arial"/>
            <w:color w:val="auto"/>
            <w:sz w:val="20"/>
            <w:szCs w:val="20"/>
            <w:u w:val="none"/>
          </w:rPr>
          <w:t>случаи</w:t>
        </w:r>
      </w:hyperlink>
      <w:r w:rsidRPr="00770734">
        <w:rPr>
          <w:rStyle w:val="blk"/>
          <w:rFonts w:ascii="Arial" w:hAnsi="Arial" w:cs="Arial"/>
          <w:color w:val="333333"/>
          <w:sz w:val="20"/>
          <w:szCs w:val="20"/>
        </w:rPr>
        <w:t xml:space="preserve">, при которых для строительства, </w:t>
      </w:r>
      <w:r w:rsidRPr="00770734">
        <w:rPr>
          <w:rStyle w:val="blk"/>
          <w:rFonts w:ascii="Arial" w:hAnsi="Arial" w:cs="Arial"/>
          <w:color w:val="333333"/>
          <w:sz w:val="20"/>
          <w:szCs w:val="20"/>
        </w:rPr>
        <w:lastRenderedPageBreak/>
        <w:t>реконструкции линейного объекта не требуется подготовка документации по планировке территории;</w:t>
      </w:r>
    </w:p>
    <w:p w:rsidR="00623F9F" w:rsidRPr="00770734" w:rsidRDefault="00623F9F" w:rsidP="00623F9F">
      <w:pPr>
        <w:shd w:val="clear" w:color="auto" w:fill="FFFFFF"/>
        <w:spacing w:before="220" w:after="0" w:line="240" w:lineRule="auto"/>
        <w:ind w:firstLine="539"/>
        <w:jc w:val="both"/>
        <w:rPr>
          <w:rFonts w:ascii="Arial" w:hAnsi="Arial" w:cs="Arial"/>
          <w:color w:val="333333"/>
          <w:sz w:val="20"/>
          <w:szCs w:val="20"/>
        </w:rPr>
      </w:pPr>
      <w:bookmarkStart w:id="20" w:name="dst2867"/>
      <w:bookmarkEnd w:id="20"/>
      <w:r w:rsidRPr="00770734">
        <w:rPr>
          <w:rStyle w:val="blk"/>
          <w:rFonts w:ascii="Arial" w:hAnsi="Arial" w:cs="Arial"/>
          <w:color w:val="333333"/>
          <w:sz w:val="20"/>
          <w:szCs w:val="2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728CA" w:rsidRPr="00770734" w:rsidRDefault="00623F9F" w:rsidP="00623F9F">
      <w:pPr>
        <w:pStyle w:val="ConsPlusNormal"/>
        <w:spacing w:before="220"/>
        <w:ind w:firstLine="539"/>
        <w:jc w:val="both"/>
        <w:rPr>
          <w:rFonts w:ascii="Arial" w:hAnsi="Arial" w:cs="Arial"/>
          <w:sz w:val="20"/>
        </w:rPr>
      </w:pPr>
      <w:r w:rsidRPr="00770734">
        <w:rPr>
          <w:rFonts w:ascii="Arial" w:hAnsi="Arial" w:cs="Arial"/>
          <w:sz w:val="20"/>
        </w:rPr>
        <w:t xml:space="preserve"> </w:t>
      </w:r>
      <w:r w:rsidR="006728CA" w:rsidRPr="00770734">
        <w:rPr>
          <w:rFonts w:ascii="Arial" w:hAnsi="Arial" w:cs="Arial"/>
          <w:sz w:val="20"/>
        </w:rPr>
        <w:t>6. Видами документации по планировке территории являются:</w:t>
      </w:r>
    </w:p>
    <w:p w:rsidR="006728CA" w:rsidRPr="00770734" w:rsidRDefault="006728CA" w:rsidP="00623F9F">
      <w:pPr>
        <w:pStyle w:val="ConsPlusNormal"/>
        <w:spacing w:before="220"/>
        <w:ind w:firstLine="539"/>
        <w:jc w:val="both"/>
        <w:rPr>
          <w:rFonts w:ascii="Arial" w:hAnsi="Arial" w:cs="Arial"/>
          <w:sz w:val="20"/>
        </w:rPr>
      </w:pPr>
      <w:r w:rsidRPr="00770734">
        <w:rPr>
          <w:rFonts w:ascii="Arial" w:hAnsi="Arial" w:cs="Arial"/>
          <w:sz w:val="20"/>
        </w:rPr>
        <w:t>1) проект планировки территории;</w:t>
      </w:r>
    </w:p>
    <w:p w:rsidR="006728CA" w:rsidRPr="00770734" w:rsidRDefault="006728CA" w:rsidP="00623F9F">
      <w:pPr>
        <w:pStyle w:val="ConsPlusNormal"/>
        <w:spacing w:before="220"/>
        <w:ind w:firstLine="539"/>
        <w:jc w:val="both"/>
        <w:rPr>
          <w:rFonts w:ascii="Arial" w:hAnsi="Arial" w:cs="Arial"/>
          <w:sz w:val="20"/>
        </w:rPr>
      </w:pPr>
      <w:r w:rsidRPr="00770734">
        <w:rPr>
          <w:rFonts w:ascii="Arial" w:hAnsi="Arial" w:cs="Arial"/>
          <w:sz w:val="20"/>
        </w:rPr>
        <w:t>2) проект межевания территории.</w:t>
      </w:r>
    </w:p>
    <w:p w:rsidR="006728CA" w:rsidRPr="00770734" w:rsidRDefault="006728CA" w:rsidP="00623F9F">
      <w:pPr>
        <w:pStyle w:val="ConsPlusNormal"/>
        <w:spacing w:before="220"/>
        <w:ind w:firstLine="539"/>
        <w:jc w:val="both"/>
        <w:rPr>
          <w:rFonts w:ascii="Arial" w:hAnsi="Arial" w:cs="Arial"/>
          <w:sz w:val="20"/>
        </w:rPr>
      </w:pPr>
      <w:bookmarkStart w:id="21" w:name="P429"/>
      <w:bookmarkEnd w:id="21"/>
      <w:r w:rsidRPr="00770734">
        <w:rPr>
          <w:rFonts w:ascii="Arial" w:hAnsi="Arial" w:cs="Arial"/>
          <w:sz w:val="20"/>
        </w:rPr>
        <w:t>7.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6728CA" w:rsidRPr="00770734" w:rsidRDefault="006728CA" w:rsidP="00623F9F">
      <w:pPr>
        <w:pStyle w:val="ConsPlusNormal"/>
        <w:spacing w:before="220"/>
        <w:ind w:firstLine="539"/>
        <w:jc w:val="both"/>
        <w:rPr>
          <w:rFonts w:ascii="Arial" w:hAnsi="Arial" w:cs="Arial"/>
          <w:sz w:val="20"/>
        </w:rPr>
      </w:pPr>
      <w:r w:rsidRPr="00770734">
        <w:rPr>
          <w:rFonts w:ascii="Arial" w:hAnsi="Arial" w:cs="Arial"/>
          <w:sz w:val="20"/>
        </w:rPr>
        <w:t>1) определения местоположения границ, образуемых и изменяемых земельных участков;</w:t>
      </w:r>
    </w:p>
    <w:p w:rsidR="006728CA" w:rsidRPr="00770734" w:rsidRDefault="006728CA" w:rsidP="00623F9F">
      <w:pPr>
        <w:pStyle w:val="ConsPlusNormal"/>
        <w:spacing w:before="220"/>
        <w:ind w:firstLine="539"/>
        <w:jc w:val="both"/>
        <w:rPr>
          <w:rFonts w:ascii="Arial" w:hAnsi="Arial" w:cs="Arial"/>
          <w:sz w:val="20"/>
        </w:rPr>
      </w:pPr>
      <w:r w:rsidRPr="00770734">
        <w:rPr>
          <w:rFonts w:ascii="Arial" w:hAnsi="Arial" w:cs="Arial"/>
          <w:sz w:val="2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23F9F" w:rsidRPr="00770734" w:rsidRDefault="006728CA" w:rsidP="00EE2605">
      <w:pPr>
        <w:pStyle w:val="ConsPlusNormal"/>
        <w:spacing w:before="220"/>
        <w:ind w:firstLine="539"/>
        <w:jc w:val="both"/>
        <w:rPr>
          <w:rFonts w:ascii="Arial" w:hAnsi="Arial" w:cs="Arial"/>
          <w:sz w:val="20"/>
        </w:rPr>
      </w:pPr>
      <w:r w:rsidRPr="00770734">
        <w:rPr>
          <w:rFonts w:ascii="Arial" w:hAnsi="Arial" w:cs="Arial"/>
          <w:sz w:val="20"/>
        </w:rPr>
        <w:t xml:space="preserve">8. Проект планировки территории является основой для подготовки проекта межевания территории, за исключением случаев, предусмотренных </w:t>
      </w:r>
      <w:hyperlink w:anchor="P429" w:history="1">
        <w:r w:rsidRPr="00770734">
          <w:rPr>
            <w:rFonts w:ascii="Arial" w:hAnsi="Arial" w:cs="Arial"/>
            <w:sz w:val="20"/>
          </w:rPr>
          <w:t>частью 7</w:t>
        </w:r>
      </w:hyperlink>
      <w:r w:rsidRPr="00770734">
        <w:rPr>
          <w:rFonts w:ascii="Arial" w:hAnsi="Arial" w:cs="Arial"/>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728CA" w:rsidRPr="00770734" w:rsidRDefault="006728CA" w:rsidP="00EE2605">
      <w:pPr>
        <w:spacing w:before="220" w:after="0" w:line="240" w:lineRule="auto"/>
        <w:ind w:firstLine="539"/>
        <w:jc w:val="both"/>
        <w:rPr>
          <w:rFonts w:ascii="Arial" w:eastAsia="Times New Roman" w:hAnsi="Arial" w:cs="Arial"/>
          <w:sz w:val="20"/>
          <w:szCs w:val="20"/>
          <w:lang w:eastAsia="ru-RU"/>
        </w:rPr>
      </w:pPr>
      <w:r w:rsidRPr="00770734">
        <w:rPr>
          <w:rFonts w:ascii="Arial" w:hAnsi="Arial" w:cs="Arial"/>
          <w:sz w:val="20"/>
        </w:rPr>
        <w:t xml:space="preserve">9. </w:t>
      </w:r>
      <w:r w:rsidR="00623F9F" w:rsidRPr="00770734">
        <w:rPr>
          <w:rFonts w:ascii="Arial" w:eastAsia="Times New Roman" w:hAnsi="Arial" w:cs="Arial"/>
          <w:sz w:val="20"/>
          <w:szCs w:val="20"/>
          <w:lang w:eastAsia="ru-RU"/>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10.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12.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13. </w:t>
      </w:r>
      <w:r w:rsidR="00EE2605" w:rsidRPr="00770734">
        <w:rPr>
          <w:rFonts w:ascii="Arial" w:hAnsi="Arial" w:cs="Arial"/>
          <w:color w:val="333333"/>
          <w:sz w:val="20"/>
          <w:shd w:val="clear" w:color="auto" w:fill="FFFFFF"/>
        </w:rPr>
        <w:t>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lastRenderedPageBreak/>
        <w:t>14. Подготовка проекта межевания территории осуществляется, для: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 определения местоположения границ, образуемых и изменяемых земельных участков;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53602" w:rsidRPr="00770734" w:rsidRDefault="006728CA">
      <w:pPr>
        <w:pStyle w:val="ConsPlusNormal"/>
        <w:spacing w:before="220"/>
        <w:ind w:firstLine="540"/>
        <w:jc w:val="both"/>
        <w:rPr>
          <w:rFonts w:ascii="Arial" w:hAnsi="Arial" w:cs="Arial"/>
          <w:sz w:val="20"/>
        </w:rPr>
      </w:pPr>
      <w:r w:rsidRPr="00770734">
        <w:rPr>
          <w:rFonts w:ascii="Arial" w:hAnsi="Arial" w:cs="Arial"/>
          <w:sz w:val="20"/>
        </w:rPr>
        <w:t>15.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w:t>
      </w:r>
      <w:r w:rsidR="00EE2605" w:rsidRPr="00770734">
        <w:rPr>
          <w:rFonts w:ascii="Arial" w:hAnsi="Arial" w:cs="Arial"/>
          <w:sz w:val="20"/>
        </w:rPr>
        <w:t xml:space="preserve"> </w:t>
      </w:r>
      <w:r w:rsidR="00EE2605" w:rsidRPr="00770734">
        <w:rPr>
          <w:rFonts w:ascii="Arial" w:hAnsi="Arial" w:cs="Arial"/>
          <w:color w:val="333333"/>
          <w:sz w:val="20"/>
          <w:shd w:val="clear" w:color="auto" w:fill="FFFFFF"/>
        </w:rPr>
        <w:t xml:space="preserve"> или </w:t>
      </w:r>
      <w:r w:rsidR="00D2718E" w:rsidRPr="00770734">
        <w:rPr>
          <w:rFonts w:ascii="Arial" w:hAnsi="Arial" w:cs="Arial"/>
          <w:color w:val="333333"/>
          <w:sz w:val="20"/>
          <w:shd w:val="clear" w:color="auto" w:fill="FFFFFF"/>
        </w:rPr>
        <w:t>общественные обсуждения</w:t>
      </w:r>
      <w:r w:rsidRPr="00770734">
        <w:rPr>
          <w:rFonts w:ascii="Arial" w:hAnsi="Arial" w:cs="Arial"/>
          <w:sz w:val="20"/>
        </w:rPr>
        <w:t xml:space="preserve"> не проводятся, </w:t>
      </w:r>
      <w:r w:rsidR="00153602" w:rsidRPr="00770734">
        <w:rPr>
          <w:rFonts w:ascii="Arial" w:hAnsi="Arial" w:cs="Arial"/>
          <w:sz w:val="20"/>
        </w:rPr>
        <w:t>за исключением случая</w:t>
      </w:r>
      <w:r w:rsidRPr="00770734">
        <w:rPr>
          <w:rFonts w:ascii="Arial" w:hAnsi="Arial" w:cs="Arial"/>
          <w:sz w:val="20"/>
        </w:rPr>
        <w:t xml:space="preserve">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r w:rsidR="00153602" w:rsidRPr="00770734">
        <w:rPr>
          <w:rFonts w:ascii="Arial" w:hAnsi="Arial" w:cs="Arial"/>
          <w:sz w:val="20"/>
        </w:rPr>
        <w:t>.</w:t>
      </w:r>
    </w:p>
    <w:p w:rsidR="006728CA" w:rsidRPr="00770734" w:rsidRDefault="00153602">
      <w:pPr>
        <w:pStyle w:val="ConsPlusNormal"/>
        <w:spacing w:before="220"/>
        <w:ind w:firstLine="540"/>
        <w:jc w:val="both"/>
        <w:rPr>
          <w:rFonts w:ascii="Arial" w:hAnsi="Arial" w:cs="Arial"/>
          <w:sz w:val="20"/>
        </w:rPr>
      </w:pPr>
      <w:r w:rsidRPr="00770734">
        <w:rPr>
          <w:rFonts w:ascii="Arial" w:hAnsi="Arial" w:cs="Arial"/>
          <w:sz w:val="20"/>
        </w:rPr>
        <w:t xml:space="preserve">16.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 </w:t>
      </w:r>
    </w:p>
    <w:p w:rsidR="006728CA" w:rsidRPr="00770734" w:rsidRDefault="006728CA" w:rsidP="00C66743">
      <w:pPr>
        <w:pStyle w:val="ConsPlusNormal"/>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4.2. Порядок подготовки и утверждения документации по планировке территории городского округа город Салават Республики Башкортостан</w:t>
      </w:r>
    </w:p>
    <w:p w:rsidR="006728CA" w:rsidRPr="00770734" w:rsidRDefault="006728CA" w:rsidP="005233D9">
      <w:pPr>
        <w:pStyle w:val="ConsPlusNormal"/>
        <w:jc w:val="both"/>
        <w:rPr>
          <w:rFonts w:ascii="Arial" w:hAnsi="Arial" w:cs="Arial"/>
          <w:sz w:val="20"/>
        </w:rPr>
      </w:pPr>
    </w:p>
    <w:p w:rsidR="006728CA" w:rsidRPr="00770734" w:rsidRDefault="006728CA">
      <w:pPr>
        <w:pStyle w:val="ConsPlusNormal"/>
        <w:ind w:firstLine="540"/>
        <w:jc w:val="both"/>
        <w:rPr>
          <w:rFonts w:ascii="Arial" w:hAnsi="Arial" w:cs="Arial"/>
          <w:sz w:val="20"/>
        </w:rPr>
      </w:pPr>
      <w:bookmarkStart w:id="22" w:name="P451"/>
      <w:bookmarkEnd w:id="22"/>
      <w:r w:rsidRPr="00770734">
        <w:rPr>
          <w:rFonts w:ascii="Arial" w:hAnsi="Arial" w:cs="Arial"/>
          <w:sz w:val="20"/>
        </w:rPr>
        <w:t xml:space="preserve">1. Решение о подготовке документации по планировке территории применительно к территории городского округа город Салават, за исключением случаев, указанных в </w:t>
      </w:r>
      <w:hyperlink r:id="rId44" w:history="1">
        <w:r w:rsidRPr="00770734">
          <w:rPr>
            <w:rFonts w:ascii="Arial" w:hAnsi="Arial" w:cs="Arial"/>
            <w:sz w:val="20"/>
          </w:rPr>
          <w:t>частях 2</w:t>
        </w:r>
      </w:hyperlink>
      <w:r w:rsidRPr="00770734">
        <w:rPr>
          <w:rFonts w:ascii="Arial" w:hAnsi="Arial" w:cs="Arial"/>
          <w:sz w:val="20"/>
        </w:rPr>
        <w:t xml:space="preserve"> - </w:t>
      </w:r>
      <w:hyperlink r:id="rId45" w:history="1">
        <w:r w:rsidRPr="00770734">
          <w:rPr>
            <w:rFonts w:ascii="Arial" w:hAnsi="Arial" w:cs="Arial"/>
            <w:sz w:val="20"/>
          </w:rPr>
          <w:t>4.2</w:t>
        </w:r>
      </w:hyperlink>
      <w:r w:rsidRPr="00770734">
        <w:rPr>
          <w:rFonts w:ascii="Arial" w:hAnsi="Arial" w:cs="Arial"/>
          <w:sz w:val="20"/>
        </w:rPr>
        <w:t xml:space="preserve"> и </w:t>
      </w:r>
      <w:hyperlink r:id="rId46" w:history="1">
        <w:r w:rsidRPr="00770734">
          <w:rPr>
            <w:rFonts w:ascii="Arial" w:hAnsi="Arial" w:cs="Arial"/>
            <w:sz w:val="20"/>
          </w:rPr>
          <w:t>5.2 статьи 45</w:t>
        </w:r>
      </w:hyperlink>
      <w:r w:rsidRPr="00770734">
        <w:rPr>
          <w:rFonts w:ascii="Arial" w:hAnsi="Arial" w:cs="Arial"/>
          <w:sz w:val="20"/>
        </w:rPr>
        <w:t xml:space="preserve"> Градостроительного кодекса Российской Федерации, принимается Администрацией городского округа город Салават по инициативе указанных органов либо на основании предложений физических или юридических лиц о подготовке документации по планировке территории, за исключением случаев, указанных в </w:t>
      </w:r>
      <w:hyperlink w:anchor="P452" w:history="1">
        <w:r w:rsidRPr="00770734">
          <w:rPr>
            <w:rFonts w:ascii="Arial" w:hAnsi="Arial" w:cs="Arial"/>
            <w:sz w:val="20"/>
          </w:rPr>
          <w:t>части 2</w:t>
        </w:r>
      </w:hyperlink>
      <w:r w:rsidRPr="00770734">
        <w:rPr>
          <w:rFonts w:ascii="Arial" w:hAnsi="Arial" w:cs="Arial"/>
          <w:sz w:val="20"/>
        </w:rPr>
        <w:t xml:space="preserve"> настоящей статьи. В случае подготовки документации по планировке территории заинтересованными лицами, указанными в </w:t>
      </w:r>
      <w:hyperlink w:anchor="P452" w:history="1">
        <w:r w:rsidRPr="00770734">
          <w:rPr>
            <w:rFonts w:ascii="Arial" w:hAnsi="Arial" w:cs="Arial"/>
            <w:sz w:val="20"/>
          </w:rPr>
          <w:t>части 2</w:t>
        </w:r>
      </w:hyperlink>
      <w:r w:rsidRPr="00770734">
        <w:rPr>
          <w:rFonts w:ascii="Arial" w:hAnsi="Arial" w:cs="Arial"/>
          <w:sz w:val="20"/>
        </w:rPr>
        <w:t xml:space="preserve"> настоящей статьи, принятие Администрацией городского округа город Салават решения о подготовке документации по планировке территории не требуется.</w:t>
      </w:r>
    </w:p>
    <w:p w:rsidR="006728CA" w:rsidRPr="00770734" w:rsidRDefault="006728CA">
      <w:pPr>
        <w:pStyle w:val="ConsPlusNormal"/>
        <w:spacing w:before="220"/>
        <w:ind w:firstLine="540"/>
        <w:jc w:val="both"/>
        <w:rPr>
          <w:rFonts w:ascii="Arial" w:hAnsi="Arial" w:cs="Arial"/>
          <w:sz w:val="20"/>
        </w:rPr>
      </w:pPr>
      <w:bookmarkStart w:id="23" w:name="P452"/>
      <w:bookmarkEnd w:id="23"/>
      <w:r w:rsidRPr="00770734">
        <w:rPr>
          <w:rFonts w:ascii="Arial" w:hAnsi="Arial" w:cs="Arial"/>
          <w:sz w:val="20"/>
        </w:rPr>
        <w:t>2. Решения о подготовке документации по планировке территории принимаются самостоятельно:</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r w:rsidR="00EE2605" w:rsidRPr="00770734">
        <w:rPr>
          <w:rFonts w:ascii="Arial" w:hAnsi="Arial" w:cs="Arial"/>
          <w:sz w:val="20"/>
        </w:rPr>
        <w:t xml:space="preserve">стандартного </w:t>
      </w:r>
      <w:r w:rsidRPr="00770734">
        <w:rPr>
          <w:rFonts w:ascii="Arial" w:hAnsi="Arial" w:cs="Arial"/>
          <w:sz w:val="20"/>
        </w:rPr>
        <w:t>жилья, договоры о комплексном развитии территории по инициативе Администрации городского округа город Салават Республики Башкортостан;</w:t>
      </w:r>
    </w:p>
    <w:p w:rsidR="006728CA" w:rsidRPr="00770734" w:rsidRDefault="006728CA" w:rsidP="006D7C0A">
      <w:pPr>
        <w:pStyle w:val="ConsPlusNormal"/>
        <w:spacing w:before="220"/>
        <w:ind w:firstLine="539"/>
        <w:jc w:val="both"/>
        <w:rPr>
          <w:rFonts w:ascii="Arial" w:hAnsi="Arial" w:cs="Arial"/>
          <w:sz w:val="20"/>
        </w:rPr>
      </w:pPr>
      <w:r w:rsidRPr="00770734">
        <w:rPr>
          <w:rFonts w:ascii="Arial" w:hAnsi="Arial" w:cs="Arial"/>
          <w:sz w:val="20"/>
        </w:rPr>
        <w:t xml:space="preserve">2) </w:t>
      </w:r>
      <w:r w:rsidR="00EE2605" w:rsidRPr="00770734">
        <w:rPr>
          <w:rFonts w:ascii="Arial" w:hAnsi="Arial" w:cs="Arial"/>
          <w:color w:val="333333"/>
          <w:sz w:val="20"/>
          <w:shd w:val="clear" w:color="auto" w:fill="FFFFFF"/>
        </w:rPr>
        <w:t xml:space="preserve"> лицами, указанными в части 3 статье </w:t>
      </w:r>
      <w:r w:rsidR="00EE2605" w:rsidRPr="00770734">
        <w:rPr>
          <w:rFonts w:ascii="Arial" w:hAnsi="Arial" w:cs="Arial"/>
          <w:sz w:val="20"/>
        </w:rPr>
        <w:t>46.9 Градостроительного</w:t>
      </w:r>
      <w:r w:rsidR="00EE2605" w:rsidRPr="00770734">
        <w:rPr>
          <w:rFonts w:ascii="Arial" w:hAnsi="Arial" w:cs="Arial"/>
          <w:color w:val="333333"/>
          <w:sz w:val="20"/>
          <w:shd w:val="clear" w:color="auto" w:fill="FFFFFF"/>
        </w:rPr>
        <w:t xml:space="preserve"> кодекса Российской Федерации;</w:t>
      </w:r>
    </w:p>
    <w:p w:rsidR="006D7C0A" w:rsidRPr="00770734" w:rsidRDefault="006D7C0A" w:rsidP="006D7C0A">
      <w:pPr>
        <w:shd w:val="clear" w:color="auto" w:fill="FFFFFF"/>
        <w:spacing w:before="220" w:after="0" w:line="240" w:lineRule="auto"/>
        <w:ind w:firstLine="539"/>
        <w:jc w:val="both"/>
        <w:rPr>
          <w:rFonts w:ascii="Arial" w:hAnsi="Arial" w:cs="Arial"/>
          <w:color w:val="333333"/>
          <w:sz w:val="20"/>
          <w:szCs w:val="20"/>
          <w:lang w:eastAsia="ru-RU"/>
        </w:rPr>
      </w:pPr>
      <w:r w:rsidRPr="00770734">
        <w:rPr>
          <w:rStyle w:val="blk"/>
          <w:rFonts w:ascii="Arial" w:hAnsi="Arial" w:cs="Arial"/>
          <w:color w:val="333333"/>
          <w:sz w:val="20"/>
          <w:szCs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w:t>
      </w:r>
      <w:r w:rsidRPr="00770734">
        <w:rPr>
          <w:rStyle w:val="blk"/>
          <w:rFonts w:ascii="Arial" w:hAnsi="Arial" w:cs="Arial"/>
          <w:color w:val="333333"/>
          <w:sz w:val="20"/>
          <w:szCs w:val="20"/>
        </w:rPr>
        <w:lastRenderedPageBreak/>
        <w:t xml:space="preserve">исключением случая, указанного в </w:t>
      </w:r>
      <w:hyperlink r:id="rId47" w:anchor="dst3140" w:history="1">
        <w:r w:rsidRPr="00770734">
          <w:rPr>
            <w:rStyle w:val="a7"/>
            <w:rFonts w:ascii="Arial" w:hAnsi="Arial" w:cs="Arial"/>
            <w:color w:val="auto"/>
            <w:sz w:val="20"/>
            <w:szCs w:val="20"/>
            <w:u w:val="none"/>
          </w:rPr>
          <w:t>части 12.12</w:t>
        </w:r>
      </w:hyperlink>
      <w:r w:rsidRPr="00770734">
        <w:rPr>
          <w:rStyle w:val="blk"/>
          <w:rFonts w:ascii="Arial" w:hAnsi="Arial" w:cs="Arial"/>
          <w:sz w:val="20"/>
          <w:szCs w:val="20"/>
        </w:rPr>
        <w:t xml:space="preserve"> </w:t>
      </w:r>
      <w:r w:rsidRPr="00770734">
        <w:rPr>
          <w:rStyle w:val="blk"/>
          <w:rFonts w:ascii="Arial" w:hAnsi="Arial" w:cs="Arial"/>
          <w:color w:val="333333"/>
          <w:sz w:val="20"/>
          <w:szCs w:val="20"/>
        </w:rPr>
        <w:t xml:space="preserve">статьи 45 </w:t>
      </w:r>
      <w:r w:rsidRPr="00770734">
        <w:rPr>
          <w:rFonts w:ascii="Arial" w:hAnsi="Arial" w:cs="Arial"/>
          <w:sz w:val="20"/>
          <w:szCs w:val="20"/>
        </w:rPr>
        <w:t>Градостроительного</w:t>
      </w:r>
      <w:r w:rsidRPr="00770734">
        <w:rPr>
          <w:rFonts w:ascii="Arial" w:hAnsi="Arial" w:cs="Arial"/>
          <w:color w:val="333333"/>
          <w:sz w:val="20"/>
          <w:szCs w:val="20"/>
          <w:shd w:val="clear" w:color="auto" w:fill="FFFFFF"/>
        </w:rPr>
        <w:t xml:space="preserve"> кодекса Российской Федерации</w:t>
      </w:r>
      <w:r w:rsidRPr="00770734">
        <w:rPr>
          <w:rStyle w:val="blk"/>
          <w:rFonts w:ascii="Arial" w:hAnsi="Arial" w:cs="Arial"/>
          <w:color w:val="333333"/>
          <w:sz w:val="20"/>
          <w:szCs w:val="20"/>
        </w:rPr>
        <w:t>);</w:t>
      </w:r>
    </w:p>
    <w:p w:rsidR="006D7C0A" w:rsidRPr="00770734"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4" w:name="dst3137"/>
      <w:bookmarkEnd w:id="24"/>
      <w:r w:rsidRPr="00770734">
        <w:rPr>
          <w:rStyle w:val="blk"/>
          <w:rFonts w:ascii="Arial" w:hAnsi="Arial" w:cs="Arial"/>
          <w:color w:val="333333"/>
          <w:sz w:val="20"/>
          <w:szCs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8" w:anchor="dst3140" w:history="1">
        <w:r w:rsidRPr="00770734">
          <w:rPr>
            <w:rStyle w:val="a7"/>
            <w:rFonts w:ascii="Arial" w:hAnsi="Arial" w:cs="Arial"/>
            <w:color w:val="auto"/>
            <w:sz w:val="20"/>
            <w:szCs w:val="20"/>
            <w:u w:val="none"/>
          </w:rPr>
          <w:t>части 12.12</w:t>
        </w:r>
      </w:hyperlink>
      <w:r w:rsidRPr="00770734">
        <w:rPr>
          <w:rStyle w:val="blk"/>
          <w:rFonts w:ascii="Arial" w:hAnsi="Arial" w:cs="Arial"/>
          <w:color w:val="333333"/>
          <w:sz w:val="20"/>
          <w:szCs w:val="20"/>
        </w:rPr>
        <w:t xml:space="preserve"> статьи 45 </w:t>
      </w:r>
      <w:r w:rsidRPr="00770734">
        <w:rPr>
          <w:rFonts w:ascii="Arial" w:hAnsi="Arial" w:cs="Arial"/>
          <w:sz w:val="20"/>
          <w:szCs w:val="20"/>
        </w:rPr>
        <w:t>Градостроительного</w:t>
      </w:r>
      <w:r w:rsidRPr="00770734">
        <w:rPr>
          <w:rFonts w:ascii="Arial" w:hAnsi="Arial" w:cs="Arial"/>
          <w:color w:val="333333"/>
          <w:sz w:val="20"/>
          <w:szCs w:val="20"/>
          <w:shd w:val="clear" w:color="auto" w:fill="FFFFFF"/>
        </w:rPr>
        <w:t xml:space="preserve"> кодекса Российской Федерации</w:t>
      </w:r>
      <w:r w:rsidRPr="00770734">
        <w:rPr>
          <w:rStyle w:val="blk"/>
          <w:rFonts w:ascii="Arial" w:hAnsi="Arial" w:cs="Arial"/>
          <w:color w:val="333333"/>
          <w:sz w:val="20"/>
          <w:szCs w:val="20"/>
        </w:rPr>
        <w:t>);</w:t>
      </w:r>
    </w:p>
    <w:p w:rsidR="006D7C0A" w:rsidRPr="00770734"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5" w:name="dst2414"/>
      <w:bookmarkEnd w:id="25"/>
      <w:r w:rsidRPr="00770734">
        <w:rPr>
          <w:rStyle w:val="blk"/>
          <w:rFonts w:ascii="Arial" w:hAnsi="Arial" w:cs="Arial"/>
          <w:color w:val="333333"/>
          <w:sz w:val="20"/>
          <w:szCs w:val="20"/>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728CA" w:rsidRPr="00770734" w:rsidRDefault="006D7C0A" w:rsidP="006D7C0A">
      <w:pPr>
        <w:pStyle w:val="ConsPlusNormal"/>
        <w:spacing w:before="220"/>
        <w:ind w:firstLine="540"/>
        <w:jc w:val="both"/>
        <w:rPr>
          <w:rFonts w:ascii="Arial" w:hAnsi="Arial" w:cs="Arial"/>
          <w:sz w:val="20"/>
        </w:rPr>
      </w:pPr>
      <w:r w:rsidRPr="00770734">
        <w:rPr>
          <w:rFonts w:ascii="Arial" w:hAnsi="Arial" w:cs="Arial"/>
          <w:sz w:val="20"/>
        </w:rPr>
        <w:t xml:space="preserve"> </w:t>
      </w:r>
      <w:r w:rsidR="006728CA" w:rsidRPr="00770734">
        <w:rPr>
          <w:rFonts w:ascii="Arial" w:hAnsi="Arial" w:cs="Arial"/>
          <w:sz w:val="20"/>
        </w:rPr>
        <w:t xml:space="preserve">3. Указанное в </w:t>
      </w:r>
      <w:hyperlink w:anchor="P451" w:history="1">
        <w:r w:rsidR="006728CA" w:rsidRPr="00770734">
          <w:rPr>
            <w:rFonts w:ascii="Arial" w:hAnsi="Arial" w:cs="Arial"/>
            <w:sz w:val="20"/>
          </w:rPr>
          <w:t>части 1</w:t>
        </w:r>
      </w:hyperlink>
      <w:r w:rsidR="006728CA" w:rsidRPr="00770734">
        <w:rPr>
          <w:rFonts w:ascii="Arial" w:hAnsi="Arial" w:cs="Arial"/>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Pr="00770734">
        <w:rPr>
          <w:rFonts w:ascii="Arial" w:hAnsi="Arial" w:cs="Arial"/>
          <w:sz w:val="20"/>
        </w:rPr>
        <w:t xml:space="preserve">Администрации </w:t>
      </w:r>
      <w:r w:rsidR="006728CA" w:rsidRPr="00770734">
        <w:rPr>
          <w:rFonts w:ascii="Arial" w:hAnsi="Arial" w:cs="Arial"/>
          <w:sz w:val="20"/>
        </w:rPr>
        <w:t xml:space="preserve">городского округа город Салават </w:t>
      </w:r>
      <w:r w:rsidRPr="00770734">
        <w:rPr>
          <w:rFonts w:ascii="Arial" w:hAnsi="Arial" w:cs="Arial"/>
          <w:sz w:val="20"/>
        </w:rPr>
        <w:t xml:space="preserve">Республики Башкортостан </w:t>
      </w:r>
      <w:r w:rsidR="006728CA" w:rsidRPr="00770734">
        <w:rPr>
          <w:rFonts w:ascii="Arial" w:hAnsi="Arial" w:cs="Arial"/>
          <w:sz w:val="20"/>
        </w:rPr>
        <w:t>в сети Интернет.</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городского округа город Салават Республики Башкортостан свои предложения о порядке, сроках подготовки и содержании документации по планировке территории.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5. Заинтересованные лица, указанные в </w:t>
      </w:r>
      <w:hyperlink w:anchor="P452" w:history="1">
        <w:r w:rsidRPr="00770734">
          <w:rPr>
            <w:rFonts w:ascii="Arial" w:hAnsi="Arial" w:cs="Arial"/>
            <w:sz w:val="20"/>
          </w:rPr>
          <w:t>части 2</w:t>
        </w:r>
      </w:hyperlink>
      <w:r w:rsidRPr="00770734">
        <w:rPr>
          <w:rFonts w:ascii="Arial" w:hAnsi="Arial" w:cs="Arial"/>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anchor="P418" w:history="1">
        <w:r w:rsidRPr="00770734">
          <w:rPr>
            <w:rFonts w:ascii="Arial" w:hAnsi="Arial" w:cs="Arial"/>
            <w:sz w:val="20"/>
          </w:rPr>
          <w:t>части 3</w:t>
        </w:r>
        <w:r w:rsidRPr="00770734">
          <w:rPr>
            <w:rFonts w:ascii="Arial" w:hAnsi="Arial" w:cs="Arial"/>
            <w:color w:val="0000FF"/>
            <w:sz w:val="20"/>
          </w:rPr>
          <w:t xml:space="preserve"> </w:t>
        </w:r>
        <w:r w:rsidRPr="00770734">
          <w:rPr>
            <w:rFonts w:ascii="Arial" w:hAnsi="Arial" w:cs="Arial"/>
            <w:sz w:val="20"/>
          </w:rPr>
          <w:t>статьи 4.1</w:t>
        </w:r>
      </w:hyperlink>
      <w:r w:rsidRPr="00770734">
        <w:rPr>
          <w:rFonts w:ascii="Arial" w:hAnsi="Arial" w:cs="Arial"/>
          <w:sz w:val="20"/>
        </w:rPr>
        <w:t xml:space="preserve"> настоящих Правил, и направляют ее для утверждения в Администрацию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6. Администрация городского округа город Салават Республики Башкортостан осуществляет проверку документации по планировке территории на соответствие требованиям, установленным в </w:t>
      </w:r>
      <w:hyperlink w:anchor="P418" w:history="1">
        <w:r w:rsidRPr="00770734">
          <w:rPr>
            <w:rFonts w:ascii="Arial" w:hAnsi="Arial" w:cs="Arial"/>
            <w:sz w:val="20"/>
          </w:rPr>
          <w:t>части 3 статьи 4.1</w:t>
        </w:r>
      </w:hyperlink>
      <w:r w:rsidRPr="00770734">
        <w:rPr>
          <w:rFonts w:ascii="Arial" w:hAnsi="Arial" w:cs="Arial"/>
          <w:sz w:val="20"/>
        </w:rPr>
        <w:t xml:space="preserve"> настоящих Правил. По результатам проверки Администрация городского округа город Салават Республики Башкортостан принимает соответствующее решение о направлении документации по планировке территории главе городского округа город Салават Республики Башкортостан или об отклонении такой документации и о направлении ее на доработку.</w:t>
      </w:r>
    </w:p>
    <w:p w:rsidR="006728CA" w:rsidRPr="00770734" w:rsidRDefault="006728CA" w:rsidP="006D7C0A">
      <w:pPr>
        <w:pStyle w:val="ConsPlusNormal"/>
        <w:spacing w:before="220"/>
        <w:ind w:firstLine="539"/>
        <w:jc w:val="both"/>
        <w:rPr>
          <w:rFonts w:ascii="Arial" w:hAnsi="Arial" w:cs="Arial"/>
          <w:sz w:val="20"/>
        </w:rPr>
      </w:pPr>
      <w:r w:rsidRPr="00770734">
        <w:rPr>
          <w:rFonts w:ascii="Arial" w:hAnsi="Arial" w:cs="Arial"/>
          <w:sz w:val="20"/>
        </w:rPr>
        <w:t xml:space="preserve">7. Проекты планировки территории и проекты межевания территории, решение об утверждении которых принимается в соответствии с Градостроительным </w:t>
      </w:r>
      <w:hyperlink r:id="rId49" w:history="1">
        <w:r w:rsidRPr="00770734">
          <w:rPr>
            <w:rFonts w:ascii="Arial" w:hAnsi="Arial" w:cs="Arial"/>
            <w:sz w:val="20"/>
          </w:rPr>
          <w:t>кодексом</w:t>
        </w:r>
      </w:hyperlink>
      <w:r w:rsidRPr="00770734">
        <w:rPr>
          <w:rFonts w:ascii="Arial" w:hAnsi="Arial" w:cs="Arial"/>
          <w:sz w:val="20"/>
        </w:rPr>
        <w:t xml:space="preserve"> Российской Федерации Администрацией городского округа город Салават Республики Башкортостан, до их утверждения подлежат обязательному рассмотрению на публичных слушаниях (общественных обсуждениях).</w:t>
      </w:r>
    </w:p>
    <w:p w:rsidR="006D7C0A" w:rsidRPr="00770734" w:rsidRDefault="006D7C0A" w:rsidP="006D7C0A">
      <w:pPr>
        <w:shd w:val="clear" w:color="auto" w:fill="FFFFFF"/>
        <w:spacing w:before="220" w:after="0" w:line="240" w:lineRule="auto"/>
        <w:ind w:firstLine="539"/>
        <w:jc w:val="both"/>
        <w:rPr>
          <w:rFonts w:ascii="Arial" w:hAnsi="Arial" w:cs="Arial"/>
          <w:color w:val="333333"/>
          <w:sz w:val="20"/>
          <w:szCs w:val="20"/>
          <w:lang w:eastAsia="ru-RU"/>
        </w:rPr>
      </w:pPr>
      <w:r w:rsidRPr="00770734">
        <w:rPr>
          <w:rStyle w:val="blk"/>
          <w:rFonts w:ascii="Arial" w:hAnsi="Arial" w:cs="Arial"/>
          <w:color w:val="333333"/>
          <w:sz w:val="20"/>
          <w:szCs w:val="20"/>
        </w:rPr>
        <w:t>Общественные обсуждения или публичные слушания по проекту планировки территории и проекту межевания т</w:t>
      </w:r>
      <w:r w:rsidR="00C94005" w:rsidRPr="00770734">
        <w:rPr>
          <w:rStyle w:val="blk"/>
          <w:rFonts w:ascii="Arial" w:hAnsi="Arial" w:cs="Arial"/>
          <w:color w:val="333333"/>
          <w:sz w:val="20"/>
          <w:szCs w:val="20"/>
        </w:rPr>
        <w:t>ерритории не проводятся в случаях, предусмотренных</w:t>
      </w:r>
      <w:r w:rsidR="00A97C03" w:rsidRPr="00770734">
        <w:rPr>
          <w:rStyle w:val="blk"/>
          <w:rFonts w:ascii="Arial" w:hAnsi="Arial" w:cs="Arial"/>
          <w:color w:val="333333"/>
          <w:sz w:val="20"/>
          <w:szCs w:val="20"/>
        </w:rPr>
        <w:t xml:space="preserve"> </w:t>
      </w:r>
      <w:hyperlink r:id="rId50" w:anchor="dst2204" w:history="1">
        <w:r w:rsidRPr="00770734">
          <w:rPr>
            <w:rStyle w:val="a7"/>
            <w:rFonts w:ascii="Arial" w:hAnsi="Arial" w:cs="Arial"/>
            <w:color w:val="auto"/>
            <w:sz w:val="20"/>
            <w:szCs w:val="20"/>
            <w:u w:val="none"/>
          </w:rPr>
          <w:t>частью 12 статьи 43</w:t>
        </w:r>
      </w:hyperlink>
      <w:r w:rsidR="00C94005" w:rsidRPr="00770734">
        <w:rPr>
          <w:rStyle w:val="a7"/>
          <w:rFonts w:ascii="Arial" w:hAnsi="Arial" w:cs="Arial"/>
          <w:color w:val="auto"/>
          <w:sz w:val="20"/>
          <w:szCs w:val="20"/>
          <w:u w:val="none"/>
        </w:rPr>
        <w:t xml:space="preserve"> </w:t>
      </w:r>
      <w:proofErr w:type="gramStart"/>
      <w:r w:rsidR="00C94005" w:rsidRPr="00770734">
        <w:rPr>
          <w:rStyle w:val="a7"/>
          <w:rFonts w:ascii="Arial" w:hAnsi="Arial" w:cs="Arial"/>
          <w:color w:val="auto"/>
          <w:sz w:val="20"/>
          <w:szCs w:val="20"/>
          <w:u w:val="none"/>
        </w:rPr>
        <w:t>и  частью</w:t>
      </w:r>
      <w:proofErr w:type="gramEnd"/>
      <w:r w:rsidR="00C94005" w:rsidRPr="00770734">
        <w:rPr>
          <w:rStyle w:val="a7"/>
          <w:rFonts w:ascii="Arial" w:hAnsi="Arial" w:cs="Arial"/>
          <w:color w:val="auto"/>
          <w:sz w:val="20"/>
          <w:szCs w:val="20"/>
          <w:u w:val="none"/>
        </w:rPr>
        <w:t xml:space="preserve"> 22 статьи 45</w:t>
      </w:r>
      <w:r w:rsidR="00A97C03" w:rsidRPr="00770734">
        <w:rPr>
          <w:rStyle w:val="blk"/>
          <w:rFonts w:ascii="Arial" w:hAnsi="Arial" w:cs="Arial"/>
          <w:sz w:val="20"/>
          <w:szCs w:val="20"/>
        </w:rPr>
        <w:t xml:space="preserve"> </w:t>
      </w:r>
      <w:r w:rsidRPr="00770734">
        <w:rPr>
          <w:rFonts w:ascii="Arial" w:hAnsi="Arial" w:cs="Arial"/>
          <w:sz w:val="20"/>
          <w:szCs w:val="20"/>
        </w:rPr>
        <w:t>Градостроительного</w:t>
      </w:r>
      <w:r w:rsidRPr="00770734">
        <w:rPr>
          <w:rFonts w:ascii="Arial" w:hAnsi="Arial" w:cs="Arial"/>
          <w:color w:val="333333"/>
          <w:sz w:val="20"/>
          <w:szCs w:val="20"/>
          <w:shd w:val="clear" w:color="auto" w:fill="FFFFFF"/>
        </w:rPr>
        <w:t xml:space="preserve"> кодекса Российской Федерации</w:t>
      </w:r>
      <w:r w:rsidRPr="00770734">
        <w:rPr>
          <w:rStyle w:val="blk"/>
          <w:rFonts w:ascii="Arial" w:hAnsi="Arial" w:cs="Arial"/>
          <w:color w:val="333333"/>
          <w:sz w:val="20"/>
          <w:szCs w:val="20"/>
        </w:rPr>
        <w:t>, а также в случае, если проект планировки территории и проект межевания территории подготовлены в отношении:</w:t>
      </w:r>
    </w:p>
    <w:p w:rsidR="006D7C0A" w:rsidRPr="00770734"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6" w:name="dst1465"/>
      <w:bookmarkEnd w:id="26"/>
      <w:r w:rsidRPr="00770734">
        <w:rPr>
          <w:rStyle w:val="blk"/>
          <w:rFonts w:ascii="Arial" w:hAnsi="Arial" w:cs="Arial"/>
          <w:color w:val="333333"/>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D7C0A" w:rsidRPr="00770734"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7" w:name="dst2416"/>
      <w:bookmarkEnd w:id="27"/>
      <w:r w:rsidRPr="00770734">
        <w:rPr>
          <w:rStyle w:val="blk"/>
          <w:rFonts w:ascii="Arial" w:hAnsi="Arial" w:cs="Arial"/>
          <w:color w:val="333333"/>
          <w:sz w:val="20"/>
          <w:szCs w:val="20"/>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D7C0A" w:rsidRPr="00770734" w:rsidRDefault="006D7C0A" w:rsidP="006D7C0A">
      <w:pPr>
        <w:shd w:val="clear" w:color="auto" w:fill="FFFFFF"/>
        <w:spacing w:before="220" w:after="0" w:line="240" w:lineRule="auto"/>
        <w:ind w:firstLine="539"/>
        <w:jc w:val="both"/>
        <w:rPr>
          <w:rFonts w:ascii="Arial" w:hAnsi="Arial" w:cs="Arial"/>
          <w:color w:val="333333"/>
          <w:sz w:val="20"/>
          <w:szCs w:val="20"/>
        </w:rPr>
      </w:pPr>
      <w:bookmarkStart w:id="28" w:name="dst746"/>
      <w:bookmarkEnd w:id="28"/>
      <w:r w:rsidRPr="00770734">
        <w:rPr>
          <w:rStyle w:val="blk"/>
          <w:rFonts w:ascii="Arial" w:hAnsi="Arial" w:cs="Arial"/>
          <w:color w:val="333333"/>
          <w:sz w:val="20"/>
          <w:szCs w:val="20"/>
        </w:rPr>
        <w:t>3) территории для размещения линейных объектов в границах земель лесного фонда.</w:t>
      </w:r>
    </w:p>
    <w:p w:rsidR="00A97C03" w:rsidRPr="00770734" w:rsidRDefault="00A97C03">
      <w:pPr>
        <w:pStyle w:val="ConsPlusTitle"/>
        <w:ind w:firstLine="540"/>
        <w:jc w:val="both"/>
        <w:outlineLvl w:val="3"/>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4.3. Развитие застроенных территорий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6728CA" w:rsidRPr="00770734" w:rsidRDefault="006728CA">
      <w:pPr>
        <w:pStyle w:val="ConsPlusNormal"/>
        <w:spacing w:before="220"/>
        <w:ind w:firstLine="540"/>
        <w:jc w:val="both"/>
        <w:rPr>
          <w:rFonts w:ascii="Arial" w:hAnsi="Arial" w:cs="Arial"/>
          <w:sz w:val="20"/>
        </w:rPr>
      </w:pPr>
      <w:bookmarkStart w:id="29" w:name="P470"/>
      <w:bookmarkEnd w:id="29"/>
      <w:r w:rsidRPr="00770734">
        <w:rPr>
          <w:rFonts w:ascii="Arial" w:hAnsi="Arial" w:cs="Arial"/>
          <w:sz w:val="20"/>
        </w:rPr>
        <w:t xml:space="preserve">2. Решение о развитии застроенной территории принимается главой Администрации </w:t>
      </w:r>
      <w:r w:rsidRPr="00770734">
        <w:rPr>
          <w:rFonts w:ascii="Arial" w:hAnsi="Arial" w:cs="Arial"/>
          <w:sz w:val="20"/>
        </w:rPr>
        <w:lastRenderedPageBreak/>
        <w:t>городского округа город Салават Республики Башкортостан, если на такой территории расположены:</w:t>
      </w:r>
    </w:p>
    <w:p w:rsidR="006728CA" w:rsidRPr="00770734" w:rsidRDefault="006728CA">
      <w:pPr>
        <w:pStyle w:val="ConsPlusNormal"/>
        <w:spacing w:before="220"/>
        <w:ind w:firstLine="540"/>
        <w:jc w:val="both"/>
        <w:rPr>
          <w:rFonts w:ascii="Arial" w:hAnsi="Arial" w:cs="Arial"/>
          <w:sz w:val="20"/>
        </w:rPr>
      </w:pPr>
      <w:bookmarkStart w:id="30" w:name="P471"/>
      <w:bookmarkEnd w:id="30"/>
      <w:r w:rsidRPr="00770734">
        <w:rPr>
          <w:rFonts w:ascii="Arial" w:hAnsi="Arial" w:cs="Arial"/>
          <w:sz w:val="20"/>
        </w:rPr>
        <w:t>2.1. Многоквартирные дома, признанные в установленном Правительством Российской Федерации порядке аварийными и подлежащими сносу.</w:t>
      </w:r>
    </w:p>
    <w:p w:rsidR="006728CA" w:rsidRPr="00770734" w:rsidRDefault="006728CA">
      <w:pPr>
        <w:pStyle w:val="ConsPlusNormal"/>
        <w:spacing w:before="220"/>
        <w:ind w:firstLine="540"/>
        <w:jc w:val="both"/>
        <w:rPr>
          <w:rFonts w:ascii="Arial" w:hAnsi="Arial" w:cs="Arial"/>
          <w:sz w:val="20"/>
        </w:rPr>
      </w:pPr>
      <w:bookmarkStart w:id="31" w:name="P472"/>
      <w:bookmarkEnd w:id="31"/>
      <w:r w:rsidRPr="00770734">
        <w:rPr>
          <w:rFonts w:ascii="Arial" w:hAnsi="Arial" w:cs="Arial"/>
          <w:sz w:val="20"/>
        </w:rPr>
        <w:t>2.2.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6728CA" w:rsidRPr="00770734" w:rsidRDefault="006728CA">
      <w:pPr>
        <w:pStyle w:val="ConsPlusNormal"/>
        <w:spacing w:before="220"/>
        <w:ind w:firstLine="540"/>
        <w:jc w:val="both"/>
        <w:rPr>
          <w:rFonts w:ascii="Arial" w:hAnsi="Arial" w:cs="Arial"/>
          <w:sz w:val="20"/>
        </w:rPr>
      </w:pPr>
      <w:bookmarkStart w:id="32" w:name="P473"/>
      <w:bookmarkEnd w:id="32"/>
      <w:r w:rsidRPr="00770734">
        <w:rPr>
          <w:rFonts w:ascii="Arial" w:hAnsi="Arial" w:cs="Arial"/>
          <w:sz w:val="20"/>
        </w:rPr>
        <w:t xml:space="preserve">3. На застроенной территории, в отношении которой принимается решение о развитии, могут быть расположены помимо объектов, предусмотренных </w:t>
      </w:r>
      <w:hyperlink w:anchor="P470" w:history="1">
        <w:r w:rsidRPr="00770734">
          <w:rPr>
            <w:rFonts w:ascii="Arial" w:hAnsi="Arial" w:cs="Arial"/>
            <w:sz w:val="20"/>
          </w:rPr>
          <w:t>частью 2</w:t>
        </w:r>
      </w:hyperlink>
      <w:r w:rsidRPr="00770734">
        <w:rPr>
          <w:rFonts w:ascii="Arial" w:hAnsi="Arial" w:cs="Arial"/>
          <w:sz w:val="20"/>
        </w:rP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471" w:history="1">
        <w:r w:rsidRPr="00770734">
          <w:rPr>
            <w:rFonts w:ascii="Arial" w:hAnsi="Arial" w:cs="Arial"/>
            <w:sz w:val="20"/>
          </w:rPr>
          <w:t>пунктами 2.1</w:t>
        </w:r>
      </w:hyperlink>
      <w:r w:rsidRPr="00770734">
        <w:rPr>
          <w:rFonts w:ascii="Arial" w:hAnsi="Arial" w:cs="Arial"/>
          <w:sz w:val="20"/>
        </w:rPr>
        <w:t xml:space="preserve"> и </w:t>
      </w:r>
      <w:hyperlink w:anchor="P472" w:history="1">
        <w:r w:rsidRPr="00770734">
          <w:rPr>
            <w:rFonts w:ascii="Arial" w:hAnsi="Arial" w:cs="Arial"/>
            <w:sz w:val="20"/>
          </w:rPr>
          <w:t>2.2</w:t>
        </w:r>
      </w:hyperlink>
      <w:r w:rsidRPr="00770734">
        <w:rPr>
          <w:rFonts w:ascii="Arial" w:hAnsi="Arial" w:cs="Arial"/>
          <w:sz w:val="20"/>
        </w:rPr>
        <w:t xml:space="preserve"> части </w:t>
      </w:r>
      <w:r w:rsidR="007673B0" w:rsidRPr="00770734">
        <w:rPr>
          <w:rFonts w:ascii="Arial" w:hAnsi="Arial" w:cs="Arial"/>
          <w:sz w:val="20"/>
        </w:rPr>
        <w:t>2</w:t>
      </w:r>
      <w:r w:rsidRPr="00770734">
        <w:rPr>
          <w:rFonts w:ascii="Arial" w:hAnsi="Arial" w:cs="Arial"/>
          <w:sz w:val="20"/>
        </w:rP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6728CA" w:rsidRPr="00770734" w:rsidRDefault="006728CA" w:rsidP="00A6126B">
      <w:pPr>
        <w:pStyle w:val="ConsPlusNormal"/>
        <w:spacing w:before="220"/>
        <w:ind w:firstLine="540"/>
        <w:jc w:val="both"/>
        <w:rPr>
          <w:rFonts w:ascii="Arial" w:hAnsi="Arial" w:cs="Arial"/>
          <w:sz w:val="20"/>
        </w:rPr>
      </w:pPr>
      <w:r w:rsidRPr="00770734">
        <w:rPr>
          <w:rFonts w:ascii="Arial" w:hAnsi="Arial" w:cs="Arial"/>
          <w:sz w:val="20"/>
        </w:rPr>
        <w:t xml:space="preserve">4.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470" w:history="1">
        <w:r w:rsidRPr="00770734">
          <w:rPr>
            <w:rFonts w:ascii="Arial" w:hAnsi="Arial" w:cs="Arial"/>
            <w:sz w:val="20"/>
          </w:rPr>
          <w:t>частях 2</w:t>
        </w:r>
      </w:hyperlink>
      <w:r w:rsidRPr="00770734">
        <w:rPr>
          <w:rFonts w:ascii="Arial" w:hAnsi="Arial" w:cs="Arial"/>
          <w:sz w:val="20"/>
        </w:rPr>
        <w:t xml:space="preserve"> и </w:t>
      </w:r>
      <w:hyperlink w:anchor="P473" w:history="1">
        <w:r w:rsidRPr="00770734">
          <w:rPr>
            <w:rFonts w:ascii="Arial" w:hAnsi="Arial" w:cs="Arial"/>
            <w:sz w:val="20"/>
          </w:rPr>
          <w:t>3</w:t>
        </w:r>
      </w:hyperlink>
      <w:r w:rsidRPr="00770734">
        <w:rPr>
          <w:rFonts w:ascii="Arial" w:hAnsi="Arial" w:cs="Arial"/>
          <w:sz w:val="20"/>
        </w:rPr>
        <w:t xml:space="preserve"> настоящей статьи.</w:t>
      </w:r>
    </w:p>
    <w:p w:rsidR="006728CA" w:rsidRPr="00770734" w:rsidRDefault="006728CA" w:rsidP="00B95EA7">
      <w:pPr>
        <w:pStyle w:val="ConsPlusNormal"/>
        <w:ind w:firstLine="539"/>
        <w:jc w:val="both"/>
        <w:rPr>
          <w:rFonts w:ascii="Arial" w:hAnsi="Arial" w:cs="Arial"/>
          <w:sz w:val="20"/>
        </w:rPr>
      </w:pPr>
      <w:r w:rsidRPr="00770734">
        <w:rPr>
          <w:rFonts w:ascii="Arial" w:hAnsi="Arial" w:cs="Arial"/>
          <w:sz w:val="20"/>
        </w:rPr>
        <w:t xml:space="preserve">5. </w:t>
      </w:r>
      <w:r w:rsidR="00A97C03" w:rsidRPr="00770734">
        <w:rPr>
          <w:rFonts w:ascii="Arial" w:hAnsi="Arial" w:cs="Arial"/>
          <w:color w:val="333333"/>
          <w:sz w:val="20"/>
          <w:shd w:val="clear" w:color="auto" w:fill="FFFFFF"/>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728CA" w:rsidRPr="00770734" w:rsidRDefault="006728CA" w:rsidP="00B95EA7">
      <w:pPr>
        <w:pStyle w:val="ConsPlusNormal"/>
        <w:ind w:firstLine="539"/>
        <w:jc w:val="both"/>
        <w:rPr>
          <w:rFonts w:ascii="Arial" w:hAnsi="Arial" w:cs="Arial"/>
          <w:sz w:val="20"/>
        </w:rPr>
      </w:pPr>
      <w:r w:rsidRPr="00770734">
        <w:rPr>
          <w:rFonts w:ascii="Arial" w:hAnsi="Arial" w:cs="Arial"/>
          <w:sz w:val="20"/>
        </w:rPr>
        <w:t xml:space="preserve">6. </w:t>
      </w:r>
      <w:r w:rsidR="00D2718E" w:rsidRPr="00770734">
        <w:rPr>
          <w:rFonts w:ascii="Arial" w:hAnsi="Arial" w:cs="Arial"/>
          <w:sz w:val="20"/>
        </w:rPr>
        <w:t xml:space="preserve">Развитие застроенной территории осуществляется на основании договора о развитии застроенной территории в соответствии со статьей 46.2 Градостроительного кодекса Российской Федерации. </w:t>
      </w:r>
      <w:r w:rsidR="00A97C03" w:rsidRPr="00770734">
        <w:rPr>
          <w:rFonts w:ascii="Arial" w:hAnsi="Arial" w:cs="Arial"/>
          <w:color w:val="333333"/>
          <w:sz w:val="20"/>
          <w:shd w:val="clear" w:color="auto" w:fill="FFFFFF"/>
        </w:rPr>
        <w:t xml:space="preserve">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w:t>
      </w:r>
      <w:r w:rsidR="00A97C03" w:rsidRPr="00770734">
        <w:rPr>
          <w:rFonts w:ascii="Arial" w:hAnsi="Arial" w:cs="Arial"/>
          <w:sz w:val="20"/>
          <w:shd w:val="clear" w:color="auto" w:fill="FFFFFF"/>
        </w:rPr>
        <w:t>с </w:t>
      </w:r>
      <w:hyperlink r:id="rId51" w:anchor="dst757" w:history="1">
        <w:r w:rsidR="00A97C03" w:rsidRPr="00770734">
          <w:rPr>
            <w:rStyle w:val="a7"/>
            <w:rFonts w:ascii="Arial" w:hAnsi="Arial" w:cs="Arial"/>
            <w:color w:val="auto"/>
            <w:sz w:val="20"/>
            <w:u w:val="none"/>
            <w:shd w:val="clear" w:color="auto" w:fill="FFFFFF"/>
          </w:rPr>
          <w:t>частями 17.2</w:t>
        </w:r>
      </w:hyperlink>
      <w:r w:rsidR="00A97C03" w:rsidRPr="00770734">
        <w:rPr>
          <w:rFonts w:ascii="Arial" w:hAnsi="Arial" w:cs="Arial"/>
          <w:sz w:val="20"/>
          <w:shd w:val="clear" w:color="auto" w:fill="FFFFFF"/>
        </w:rPr>
        <w:t>, </w:t>
      </w:r>
      <w:hyperlink r:id="rId52" w:anchor="dst758" w:history="1">
        <w:r w:rsidR="00A97C03" w:rsidRPr="00770734">
          <w:rPr>
            <w:rStyle w:val="a7"/>
            <w:rFonts w:ascii="Arial" w:hAnsi="Arial" w:cs="Arial"/>
            <w:color w:val="auto"/>
            <w:sz w:val="20"/>
            <w:u w:val="none"/>
            <w:shd w:val="clear" w:color="auto" w:fill="FFFFFF"/>
          </w:rPr>
          <w:t>17.3</w:t>
        </w:r>
      </w:hyperlink>
      <w:r w:rsidR="00A97C03" w:rsidRPr="00770734">
        <w:rPr>
          <w:rFonts w:ascii="Arial" w:hAnsi="Arial" w:cs="Arial"/>
          <w:sz w:val="20"/>
          <w:shd w:val="clear" w:color="auto" w:fill="FFFFFF"/>
        </w:rPr>
        <w:t>, </w:t>
      </w:r>
      <w:hyperlink r:id="rId53" w:anchor="dst128" w:history="1">
        <w:r w:rsidR="00A97C03" w:rsidRPr="00770734">
          <w:rPr>
            <w:rStyle w:val="a7"/>
            <w:rFonts w:ascii="Arial" w:hAnsi="Arial" w:cs="Arial"/>
            <w:color w:val="auto"/>
            <w:sz w:val="20"/>
            <w:u w:val="none"/>
            <w:shd w:val="clear" w:color="auto" w:fill="FFFFFF"/>
          </w:rPr>
          <w:t>25</w:t>
        </w:r>
      </w:hyperlink>
      <w:r w:rsidR="00A97C03" w:rsidRPr="00770734">
        <w:rPr>
          <w:rFonts w:ascii="Arial" w:hAnsi="Arial" w:cs="Arial"/>
          <w:sz w:val="20"/>
          <w:shd w:val="clear" w:color="auto" w:fill="FFFFFF"/>
        </w:rPr>
        <w:t> и </w:t>
      </w:r>
      <w:hyperlink r:id="rId54" w:anchor="dst133" w:history="1">
        <w:r w:rsidR="00A97C03" w:rsidRPr="00770734">
          <w:rPr>
            <w:rStyle w:val="a7"/>
            <w:rFonts w:ascii="Arial" w:hAnsi="Arial" w:cs="Arial"/>
            <w:color w:val="auto"/>
            <w:sz w:val="20"/>
            <w:u w:val="none"/>
            <w:shd w:val="clear" w:color="auto" w:fill="FFFFFF"/>
          </w:rPr>
          <w:t>28 статьи 46.3</w:t>
        </w:r>
      </w:hyperlink>
      <w:r w:rsidR="00A97C03" w:rsidRPr="00770734">
        <w:rPr>
          <w:rFonts w:ascii="Arial" w:hAnsi="Arial" w:cs="Arial"/>
          <w:color w:val="333333"/>
          <w:sz w:val="20"/>
          <w:shd w:val="clear" w:color="auto" w:fill="FFFFFF"/>
        </w:rPr>
        <w:t> </w:t>
      </w:r>
      <w:r w:rsidR="00A97C03" w:rsidRPr="00770734">
        <w:rPr>
          <w:rFonts w:ascii="Arial" w:hAnsi="Arial" w:cs="Arial"/>
          <w:sz w:val="20"/>
        </w:rPr>
        <w:t>Градостроительного кодекса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8. Аукцион на право заключить договор о развитии застроенной территории является открытым по составу участников и форме подачи заявок.</w:t>
      </w:r>
    </w:p>
    <w:p w:rsidR="006728CA" w:rsidRPr="00770734" w:rsidRDefault="006728CA">
      <w:pPr>
        <w:pStyle w:val="ConsPlusNormal"/>
        <w:spacing w:before="280"/>
        <w:ind w:firstLine="540"/>
        <w:jc w:val="both"/>
        <w:rPr>
          <w:rFonts w:ascii="Arial" w:hAnsi="Arial" w:cs="Arial"/>
          <w:sz w:val="20"/>
        </w:rPr>
      </w:pPr>
      <w:r w:rsidRPr="00770734">
        <w:rPr>
          <w:rFonts w:ascii="Arial" w:hAnsi="Arial" w:cs="Arial"/>
          <w:sz w:val="20"/>
        </w:rPr>
        <w:t xml:space="preserve">Решение о проведении аукциона принимается главой Администрации городского округа город Салават Республики Башкортостан в соответствии со </w:t>
      </w:r>
      <w:hyperlink r:id="rId55" w:history="1">
        <w:r w:rsidRPr="00770734">
          <w:rPr>
            <w:rFonts w:ascii="Arial" w:hAnsi="Arial" w:cs="Arial"/>
            <w:sz w:val="20"/>
          </w:rPr>
          <w:t>статьей 46.3</w:t>
        </w:r>
      </w:hyperlink>
      <w:r w:rsidRPr="00770734">
        <w:rPr>
          <w:rFonts w:ascii="Arial" w:hAnsi="Arial" w:cs="Arial"/>
          <w:sz w:val="20"/>
        </w:rPr>
        <w:t xml:space="preserve"> Градостроительного кодекса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9.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средств </w:t>
      </w:r>
      <w:r w:rsidRPr="00770734">
        <w:rPr>
          <w:rFonts w:ascii="Arial" w:hAnsi="Arial" w:cs="Arial"/>
          <w:sz w:val="20"/>
        </w:rPr>
        <w:lastRenderedPageBreak/>
        <w:t>других лиц выполнить обязательства, а другая сторона (орган местного самоуправления) обязуется создать необходимые условия для выполнения обязательств.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10. Существенными условиями договора являются: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цена права на заключение договора;</w:t>
      </w:r>
    </w:p>
    <w:p w:rsidR="006728CA" w:rsidRPr="00770734" w:rsidRDefault="006728CA">
      <w:pPr>
        <w:pStyle w:val="ConsPlusNormal"/>
        <w:spacing w:before="220"/>
        <w:ind w:firstLine="540"/>
        <w:jc w:val="both"/>
        <w:rPr>
          <w:rFonts w:ascii="Arial" w:hAnsi="Arial" w:cs="Arial"/>
          <w:sz w:val="20"/>
        </w:rPr>
      </w:pPr>
      <w:bookmarkStart w:id="33" w:name="P488"/>
      <w:bookmarkEnd w:id="33"/>
      <w:r w:rsidRPr="00770734">
        <w:rPr>
          <w:rFonts w:ascii="Arial" w:hAnsi="Arial" w:cs="Arial"/>
          <w:sz w:val="20"/>
        </w:rPr>
        <w:t>3) обязательство лица, заключившего договор с Администрацией городского округа город Салават Республики Башкортостан,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Администрацией городского округа город Салават Республики Башкортостан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6728CA" w:rsidRPr="00770734" w:rsidRDefault="006728CA">
      <w:pPr>
        <w:pStyle w:val="ConsPlusNormal"/>
        <w:spacing w:before="220"/>
        <w:ind w:firstLine="540"/>
        <w:jc w:val="both"/>
        <w:rPr>
          <w:rFonts w:ascii="Arial" w:hAnsi="Arial" w:cs="Arial"/>
          <w:sz w:val="20"/>
        </w:rPr>
      </w:pPr>
      <w:bookmarkStart w:id="34" w:name="P489"/>
      <w:bookmarkEnd w:id="34"/>
      <w:r w:rsidRPr="00770734">
        <w:rPr>
          <w:rFonts w:ascii="Arial" w:hAnsi="Arial" w:cs="Arial"/>
          <w:sz w:val="20"/>
        </w:rPr>
        <w:t>4) обязательство лица, заключившего договор с Администрацией городского округа город Салават Республики Башкортостан,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6728CA" w:rsidRPr="00770734" w:rsidRDefault="006728CA">
      <w:pPr>
        <w:pStyle w:val="ConsPlusNormal"/>
        <w:spacing w:before="220"/>
        <w:ind w:firstLine="540"/>
        <w:jc w:val="both"/>
        <w:rPr>
          <w:rFonts w:ascii="Arial" w:hAnsi="Arial" w:cs="Arial"/>
          <w:sz w:val="20"/>
        </w:rPr>
      </w:pPr>
      <w:bookmarkStart w:id="35" w:name="P490"/>
      <w:bookmarkEnd w:id="35"/>
      <w:r w:rsidRPr="00770734">
        <w:rPr>
          <w:rFonts w:ascii="Arial" w:hAnsi="Arial" w:cs="Arial"/>
          <w:sz w:val="20"/>
        </w:rPr>
        <w:t xml:space="preserve">5) обязательство лица, заключившего договор с Администрацией городского округа город Салават Республики Башкортостан, уплатить возмещение за изымаемые на основании решения Администрацией городского округа город Салават Республики Башкортостан,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489" w:history="1">
        <w:r w:rsidRPr="00770734">
          <w:rPr>
            <w:rFonts w:ascii="Arial" w:hAnsi="Arial" w:cs="Arial"/>
            <w:sz w:val="20"/>
          </w:rPr>
          <w:t>пунктом 4</w:t>
        </w:r>
      </w:hyperlink>
      <w:r w:rsidRPr="00770734">
        <w:rPr>
          <w:rFonts w:ascii="Arial" w:hAnsi="Arial" w:cs="Arial"/>
          <w:sz w:val="20"/>
        </w:rPr>
        <w:t>) настоящей части настоящей статьи; максимальные сроки выполнения указанного обязательства;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6) обязательство лица, заключившего договор с Администрацией городского округа город Салават Республики Башкортостан,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7) обязательство Администрации городского округа город Салават Республики Башкортостан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Администрацией городского округа город Салават Республики Башкортостан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8) обязательство Администрации городского округа город Салават Республики Башкортостан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w:t>
      </w:r>
      <w:r w:rsidRPr="00770734">
        <w:rPr>
          <w:rFonts w:ascii="Arial" w:hAnsi="Arial" w:cs="Arial"/>
          <w:sz w:val="20"/>
        </w:rPr>
        <w:lastRenderedPageBreak/>
        <w:t>указанного обязательства;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9) обязательство Администрации городского округа город Салават Республики Башкортостан после выполнения лицом, заключившим договор с Администрацией городского округа город Салават Республики Башкортостан обязательств, предусмотренных </w:t>
      </w:r>
      <w:hyperlink w:anchor="P488" w:history="1">
        <w:r w:rsidRPr="00770734">
          <w:rPr>
            <w:rFonts w:ascii="Arial" w:hAnsi="Arial" w:cs="Arial"/>
            <w:sz w:val="20"/>
          </w:rPr>
          <w:t>пунктами 3</w:t>
        </w:r>
      </w:hyperlink>
      <w:r w:rsidRPr="00770734">
        <w:rPr>
          <w:rFonts w:ascii="Arial" w:hAnsi="Arial" w:cs="Arial"/>
          <w:sz w:val="20"/>
        </w:rPr>
        <w:t xml:space="preserve">) - </w:t>
      </w:r>
      <w:hyperlink w:anchor="P490" w:history="1">
        <w:r w:rsidRPr="00770734">
          <w:rPr>
            <w:rFonts w:ascii="Arial" w:hAnsi="Arial" w:cs="Arial"/>
            <w:sz w:val="20"/>
          </w:rPr>
          <w:t>5</w:t>
        </w:r>
      </w:hyperlink>
      <w:r w:rsidRPr="00770734">
        <w:rPr>
          <w:rFonts w:ascii="Arial" w:hAnsi="Arial" w:cs="Arial"/>
          <w:sz w:val="20"/>
        </w:rPr>
        <w:t xml:space="preserve">) настоящей части настоящей статьи,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489" w:history="1">
        <w:r w:rsidRPr="00770734">
          <w:rPr>
            <w:rFonts w:ascii="Arial" w:hAnsi="Arial" w:cs="Arial"/>
            <w:sz w:val="20"/>
          </w:rPr>
          <w:t>пунктами 4</w:t>
        </w:r>
      </w:hyperlink>
      <w:r w:rsidRPr="00770734">
        <w:rPr>
          <w:rFonts w:ascii="Arial" w:hAnsi="Arial" w:cs="Arial"/>
          <w:sz w:val="20"/>
        </w:rPr>
        <w:t xml:space="preserve">) и </w:t>
      </w:r>
      <w:hyperlink w:anchor="P490" w:history="1">
        <w:r w:rsidRPr="00770734">
          <w:rPr>
            <w:rFonts w:ascii="Arial" w:hAnsi="Arial" w:cs="Arial"/>
            <w:sz w:val="20"/>
          </w:rPr>
          <w:t>5</w:t>
        </w:r>
      </w:hyperlink>
      <w:r w:rsidRPr="00770734">
        <w:rPr>
          <w:rFonts w:ascii="Arial" w:hAnsi="Arial" w:cs="Arial"/>
          <w:sz w:val="20"/>
        </w:rPr>
        <w:t>) настоящей части настоящей статьи;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10) срок договора;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11) ответственность сторон за неисполнение или ненадлежащее исполнение договора.</w:t>
      </w:r>
    </w:p>
    <w:p w:rsidR="006728CA" w:rsidRPr="00770734" w:rsidRDefault="00E80A3B">
      <w:pPr>
        <w:pStyle w:val="ConsPlusNormal"/>
        <w:spacing w:before="220"/>
        <w:ind w:firstLine="540"/>
        <w:jc w:val="both"/>
        <w:rPr>
          <w:rFonts w:ascii="Arial" w:hAnsi="Arial" w:cs="Arial"/>
          <w:sz w:val="20"/>
        </w:rPr>
      </w:pPr>
      <w:r w:rsidRPr="00770734">
        <w:rPr>
          <w:rFonts w:ascii="Arial" w:hAnsi="Arial" w:cs="Arial"/>
          <w:sz w:val="20"/>
        </w:rPr>
        <w:t xml:space="preserve">11. </w:t>
      </w:r>
      <w:r w:rsidR="006728CA" w:rsidRPr="00770734">
        <w:rPr>
          <w:rFonts w:ascii="Arial" w:hAnsi="Arial" w:cs="Arial"/>
          <w:sz w:val="20"/>
        </w:rPr>
        <w:t>В договоре наряду с указанными выше существенными условиями могут быть предусмотрены иные существенные условия, в том числе:</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 обязательство лица, заключившего договор с Администрацией городского округа город Салават Республики Башкортостан,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 </w:t>
      </w:r>
      <w:r w:rsidR="00A97C03" w:rsidRPr="00770734">
        <w:rPr>
          <w:rFonts w:ascii="Arial" w:hAnsi="Arial" w:cs="Arial"/>
          <w:color w:val="333333"/>
          <w:sz w:val="20"/>
          <w:shd w:val="clear" w:color="auto" w:fill="FFFFFF"/>
        </w:rPr>
        <w:t>указание видов объектов, предусмотренных </w:t>
      </w:r>
      <w:r w:rsidR="00E80A3B" w:rsidRPr="00770734">
        <w:rPr>
          <w:rFonts w:ascii="Arial" w:hAnsi="Arial" w:cs="Arial"/>
          <w:color w:val="333333"/>
          <w:sz w:val="20"/>
          <w:shd w:val="clear" w:color="auto" w:fill="FFFFFF"/>
        </w:rPr>
        <w:t>под</w:t>
      </w:r>
      <w:hyperlink r:id="rId56" w:anchor="dst65" w:history="1">
        <w:r w:rsidR="00A97C03" w:rsidRPr="00770734">
          <w:rPr>
            <w:rStyle w:val="a7"/>
            <w:rFonts w:ascii="Arial" w:hAnsi="Arial" w:cs="Arial"/>
            <w:color w:val="auto"/>
            <w:sz w:val="20"/>
            <w:u w:val="none"/>
            <w:shd w:val="clear" w:color="auto" w:fill="FFFFFF"/>
          </w:rPr>
          <w:t>пунктом 1</w:t>
        </w:r>
      </w:hyperlink>
      <w:r w:rsidR="00A97C03" w:rsidRPr="00770734">
        <w:rPr>
          <w:rFonts w:ascii="Arial" w:hAnsi="Arial" w:cs="Arial"/>
          <w:color w:val="333333"/>
          <w:sz w:val="20"/>
          <w:shd w:val="clear" w:color="auto" w:fill="FFFFFF"/>
        </w:rPr>
        <w:t> </w:t>
      </w:r>
      <w:r w:rsidR="00E80A3B" w:rsidRPr="00770734">
        <w:rPr>
          <w:rFonts w:ascii="Arial" w:hAnsi="Arial" w:cs="Arial"/>
          <w:color w:val="333333"/>
          <w:sz w:val="20"/>
          <w:shd w:val="clear" w:color="auto" w:fill="FFFFFF"/>
        </w:rPr>
        <w:t xml:space="preserve">пункта 11 </w:t>
      </w:r>
      <w:r w:rsidR="00A97C03" w:rsidRPr="00770734">
        <w:rPr>
          <w:rFonts w:ascii="Arial" w:hAnsi="Arial" w:cs="Arial"/>
          <w:color w:val="333333"/>
          <w:sz w:val="20"/>
          <w:shd w:val="clear" w:color="auto" w:fill="FFFFFF"/>
        </w:rPr>
        <w:t xml:space="preserve">настоящей </w:t>
      </w:r>
      <w:r w:rsidR="00E80A3B" w:rsidRPr="00770734">
        <w:rPr>
          <w:rFonts w:ascii="Arial" w:hAnsi="Arial" w:cs="Arial"/>
          <w:color w:val="333333"/>
          <w:sz w:val="20"/>
          <w:shd w:val="clear" w:color="auto" w:fill="FFFFFF"/>
        </w:rPr>
        <w:t>статьи</w:t>
      </w:r>
      <w:r w:rsidR="00A97C03" w:rsidRPr="00770734">
        <w:rPr>
          <w:rFonts w:ascii="Arial" w:hAnsi="Arial" w:cs="Arial"/>
          <w:color w:val="333333"/>
          <w:sz w:val="20"/>
          <w:shd w:val="clear" w:color="auto" w:fill="FFFFFF"/>
        </w:rPr>
        <w:t xml:space="preserve"> и подлежащих по окончании строительства передаче в муниципальную собственность; условия и сроки такой передачи;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 условия и объем участия Администрации городского округа город Салават Республики Башкортостан в развитии застроенной территории с указанием соответствующих сроков;</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 способы и размер обеспечения исполнения договора лицом, заключившим договор с Администрацией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5) обязательство Администрации городского округа город Салават Республики Башкортостан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1</w:t>
      </w:r>
      <w:r w:rsidR="00E80A3B" w:rsidRPr="00770734">
        <w:rPr>
          <w:rFonts w:ascii="Arial" w:hAnsi="Arial" w:cs="Arial"/>
          <w:sz w:val="20"/>
        </w:rPr>
        <w:t>2</w:t>
      </w:r>
      <w:r w:rsidRPr="00770734">
        <w:rPr>
          <w:rFonts w:ascii="Arial" w:hAnsi="Arial" w:cs="Arial"/>
          <w:sz w:val="20"/>
        </w:rPr>
        <w:t xml:space="preserve">. Администрация городского округа город Салават Республики Башкортостан в одностороннем порядке вправе отказаться от исполнения договора, также как и лицо, заключившее договор с Администрацией городского округа город Салават Республики Башкортостан, вправе отказаться от исполнения договора в одностороннем порядке в случаях, предусмотренных </w:t>
      </w:r>
      <w:hyperlink r:id="rId57" w:history="1">
        <w:r w:rsidRPr="00770734">
          <w:rPr>
            <w:rFonts w:ascii="Arial" w:hAnsi="Arial" w:cs="Arial"/>
            <w:sz w:val="20"/>
          </w:rPr>
          <w:t>пунктами 9</w:t>
        </w:r>
      </w:hyperlink>
      <w:r w:rsidRPr="00770734">
        <w:rPr>
          <w:rFonts w:ascii="Arial" w:hAnsi="Arial" w:cs="Arial"/>
          <w:sz w:val="20"/>
        </w:rPr>
        <w:t xml:space="preserve">, </w:t>
      </w:r>
      <w:hyperlink r:id="rId58" w:history="1">
        <w:r w:rsidR="00E80A3B" w:rsidRPr="00770734">
          <w:rPr>
            <w:rFonts w:ascii="Arial" w:hAnsi="Arial" w:cs="Arial"/>
            <w:sz w:val="20"/>
          </w:rPr>
          <w:t>10 статьи 46.</w:t>
        </w:r>
        <w:r w:rsidRPr="00770734">
          <w:rPr>
            <w:rFonts w:ascii="Arial" w:hAnsi="Arial" w:cs="Arial"/>
            <w:sz w:val="20"/>
          </w:rPr>
          <w:t>2</w:t>
        </w:r>
      </w:hyperlink>
      <w:r w:rsidR="00E80A3B" w:rsidRPr="00770734">
        <w:rPr>
          <w:rFonts w:ascii="Arial" w:hAnsi="Arial" w:cs="Arial"/>
          <w:sz w:val="20"/>
        </w:rPr>
        <w:t xml:space="preserve"> </w:t>
      </w:r>
      <w:r w:rsidRPr="00770734">
        <w:rPr>
          <w:rFonts w:ascii="Arial" w:hAnsi="Arial" w:cs="Arial"/>
          <w:sz w:val="20"/>
        </w:rPr>
        <w:t xml:space="preserve"> Градостроительного кодекса Российской Федерации.</w:t>
      </w:r>
    </w:p>
    <w:p w:rsidR="006728CA" w:rsidRPr="00770734" w:rsidRDefault="006728CA">
      <w:pPr>
        <w:pStyle w:val="ConsPlusNormal"/>
        <w:jc w:val="center"/>
        <w:rPr>
          <w:rFonts w:ascii="Arial" w:hAnsi="Arial" w:cs="Arial"/>
          <w:sz w:val="20"/>
        </w:rPr>
      </w:pPr>
    </w:p>
    <w:p w:rsidR="006728CA" w:rsidRPr="00770734" w:rsidRDefault="006728CA" w:rsidP="00B577C2">
      <w:pPr>
        <w:pStyle w:val="ConsPlusNormal"/>
        <w:rPr>
          <w:rFonts w:ascii="Arial" w:hAnsi="Arial" w:cs="Arial"/>
          <w:sz w:val="20"/>
        </w:rPr>
      </w:pPr>
      <w:bookmarkStart w:id="36" w:name="P512"/>
      <w:bookmarkEnd w:id="36"/>
    </w:p>
    <w:p w:rsidR="006728CA" w:rsidRPr="00770734" w:rsidRDefault="006728CA">
      <w:pPr>
        <w:pStyle w:val="ConsPlusTitle"/>
        <w:jc w:val="center"/>
        <w:outlineLvl w:val="2"/>
        <w:rPr>
          <w:rFonts w:ascii="Arial" w:hAnsi="Arial" w:cs="Arial"/>
          <w:sz w:val="20"/>
        </w:rPr>
      </w:pPr>
      <w:bookmarkStart w:id="37" w:name="P517"/>
      <w:bookmarkEnd w:id="37"/>
      <w:r w:rsidRPr="00770734">
        <w:rPr>
          <w:rFonts w:ascii="Arial" w:hAnsi="Arial" w:cs="Arial"/>
          <w:sz w:val="20"/>
        </w:rPr>
        <w:t>Глава 5. ПОЛОЖЕНИЕ О ПРОВЕДЕНИИ ПУБЛИЧНЫХ СЛУШАНИЙ (ОБЩЕСТВЕННЫХ ОБСУЖДЕНИЙ)</w:t>
      </w:r>
    </w:p>
    <w:p w:rsidR="006728CA" w:rsidRPr="00770734" w:rsidRDefault="006728CA">
      <w:pPr>
        <w:pStyle w:val="ConsPlusTitle"/>
        <w:jc w:val="center"/>
        <w:rPr>
          <w:rFonts w:ascii="Arial" w:hAnsi="Arial" w:cs="Arial"/>
          <w:sz w:val="20"/>
        </w:rPr>
      </w:pPr>
      <w:r w:rsidRPr="00770734">
        <w:rPr>
          <w:rFonts w:ascii="Arial" w:hAnsi="Arial" w:cs="Arial"/>
          <w:sz w:val="20"/>
        </w:rPr>
        <w:t>ПО ВОПРОСАМ ЗЕМЛЕПОЛЬЗОВАНИЯ И ЗАСТРОЙКИ ГОРОДСКОГО ОКРУГА</w:t>
      </w:r>
    </w:p>
    <w:p w:rsidR="006728CA" w:rsidRPr="00770734" w:rsidRDefault="006728CA">
      <w:pPr>
        <w:pStyle w:val="ConsPlusTitle"/>
        <w:jc w:val="center"/>
        <w:rPr>
          <w:rFonts w:ascii="Arial" w:hAnsi="Arial" w:cs="Arial"/>
          <w:sz w:val="20"/>
        </w:rPr>
      </w:pPr>
      <w:r w:rsidRPr="00770734">
        <w:rPr>
          <w:rFonts w:ascii="Arial" w:hAnsi="Arial" w:cs="Arial"/>
          <w:sz w:val="20"/>
        </w:rPr>
        <w:t>ГОРОД САЛАВАТ РЕСПУБЛИКИ БАШКОРТОСТАН</w:t>
      </w:r>
    </w:p>
    <w:p w:rsidR="006728CA" w:rsidRPr="00770734" w:rsidRDefault="006728CA">
      <w:pPr>
        <w:pStyle w:val="ConsPlusNormal"/>
        <w:jc w:val="center"/>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5.1. Общие положения о публичных слушаниях (общественных обсуждениях) по вопросам землепользования и застройки городского округа город Салават Республики Башкортостан</w:t>
      </w:r>
    </w:p>
    <w:p w:rsidR="00BB0A26" w:rsidRPr="00770734" w:rsidRDefault="00BB0A26" w:rsidP="00BB0A26">
      <w:pPr>
        <w:pStyle w:val="ConsPlusTitle"/>
        <w:numPr>
          <w:ilvl w:val="0"/>
          <w:numId w:val="2"/>
        </w:numPr>
        <w:ind w:left="0" w:firstLine="567"/>
        <w:jc w:val="both"/>
        <w:outlineLvl w:val="3"/>
        <w:rPr>
          <w:rFonts w:ascii="Arial" w:hAnsi="Arial" w:cs="Arial"/>
          <w:b w:val="0"/>
          <w:sz w:val="20"/>
        </w:rPr>
      </w:pPr>
      <w:r w:rsidRPr="00770734">
        <w:rPr>
          <w:rFonts w:ascii="Arial" w:hAnsi="Arial" w:cs="Arial"/>
          <w:b w:val="0"/>
          <w:sz w:val="20"/>
        </w:rPr>
        <w:t xml:space="preserve">Публичные слушания (общественные обсуждения) по вопросам землепользования и </w:t>
      </w:r>
      <w:r w:rsidRPr="00770734">
        <w:rPr>
          <w:rFonts w:ascii="Arial" w:hAnsi="Arial" w:cs="Arial"/>
          <w:b w:val="0"/>
          <w:sz w:val="20"/>
        </w:rPr>
        <w:lastRenderedPageBreak/>
        <w:t>застройки городского округа город Салават Республики Башкортостан проводятся в соответ</w:t>
      </w:r>
      <w:r w:rsidR="00AC4B7A" w:rsidRPr="00770734">
        <w:rPr>
          <w:rFonts w:ascii="Arial" w:hAnsi="Arial" w:cs="Arial"/>
          <w:b w:val="0"/>
          <w:sz w:val="20"/>
        </w:rPr>
        <w:t>ствии с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w:t>
      </w:r>
      <w:r w:rsidR="00270936" w:rsidRPr="00770734">
        <w:rPr>
          <w:rFonts w:ascii="Arial" w:hAnsi="Arial" w:cs="Arial"/>
          <w:b w:val="0"/>
          <w:sz w:val="20"/>
        </w:rPr>
        <w:t>, утвержденного решением Совета городского округа город Салават Республики Башкортостан от 18.06.2014 № 3-35/430,</w:t>
      </w:r>
      <w:r w:rsidR="00AC4B7A" w:rsidRPr="00770734">
        <w:rPr>
          <w:rFonts w:ascii="Arial" w:hAnsi="Arial" w:cs="Arial"/>
          <w:b w:val="0"/>
          <w:sz w:val="20"/>
        </w:rPr>
        <w:t xml:space="preserve"> и в соответствии с Положением о порядке организации и проведения публичных слушаний (общественных обсуждений) по вопросам градостроительной деятельности в городском округе город Салават Республики Башкортостан</w:t>
      </w:r>
      <w:r w:rsidR="00270936" w:rsidRPr="00770734">
        <w:rPr>
          <w:rFonts w:ascii="Arial" w:hAnsi="Arial" w:cs="Arial"/>
          <w:b w:val="0"/>
          <w:sz w:val="20"/>
        </w:rPr>
        <w:t>, утвержденного решением Совета городского округа город Салават Республики Башкортостан от 28.08.2018 № 4-25/254.</w:t>
      </w:r>
    </w:p>
    <w:p w:rsidR="006728CA" w:rsidRPr="00770734" w:rsidRDefault="006728CA">
      <w:pPr>
        <w:pStyle w:val="ConsPlusNormal"/>
        <w:jc w:val="center"/>
        <w:rPr>
          <w:rFonts w:ascii="Arial" w:hAnsi="Arial" w:cs="Arial"/>
          <w:sz w:val="20"/>
        </w:rPr>
      </w:pPr>
    </w:p>
    <w:p w:rsidR="006728CA" w:rsidRPr="00770734" w:rsidRDefault="006728CA">
      <w:pPr>
        <w:pStyle w:val="ConsPlusTitle"/>
        <w:jc w:val="center"/>
        <w:outlineLvl w:val="2"/>
        <w:rPr>
          <w:rFonts w:ascii="Arial" w:hAnsi="Arial" w:cs="Arial"/>
          <w:sz w:val="20"/>
        </w:rPr>
      </w:pPr>
      <w:bookmarkStart w:id="38" w:name="P678"/>
      <w:bookmarkEnd w:id="38"/>
      <w:r w:rsidRPr="00770734">
        <w:rPr>
          <w:rFonts w:ascii="Arial" w:hAnsi="Arial" w:cs="Arial"/>
          <w:sz w:val="20"/>
        </w:rPr>
        <w:t>Глава 6. ПОРЯДОК ВНЕСЕНИЯ ИЗМЕНЕНИЙ В ПРАВИЛА</w:t>
      </w:r>
    </w:p>
    <w:p w:rsidR="006728CA" w:rsidRPr="00770734" w:rsidRDefault="006728CA">
      <w:pPr>
        <w:pStyle w:val="ConsPlusTitle"/>
        <w:jc w:val="center"/>
        <w:rPr>
          <w:rFonts w:ascii="Arial" w:hAnsi="Arial" w:cs="Arial"/>
          <w:sz w:val="20"/>
        </w:rPr>
      </w:pPr>
      <w:r w:rsidRPr="00770734">
        <w:rPr>
          <w:rFonts w:ascii="Arial" w:hAnsi="Arial" w:cs="Arial"/>
          <w:sz w:val="20"/>
        </w:rPr>
        <w:t>ЗЕМЛЕПОЛЬЗОВАНИЯ И ЗАСТРОЙКИ ГОРОДСКОГО ОКРУГА</w:t>
      </w:r>
    </w:p>
    <w:p w:rsidR="006728CA" w:rsidRPr="00770734" w:rsidRDefault="006728CA">
      <w:pPr>
        <w:pStyle w:val="ConsPlusTitle"/>
        <w:jc w:val="center"/>
        <w:rPr>
          <w:rFonts w:ascii="Arial" w:hAnsi="Arial" w:cs="Arial"/>
          <w:sz w:val="20"/>
        </w:rPr>
      </w:pPr>
      <w:r w:rsidRPr="00770734">
        <w:rPr>
          <w:rFonts w:ascii="Arial" w:hAnsi="Arial" w:cs="Arial"/>
          <w:sz w:val="20"/>
        </w:rPr>
        <w:t>ГОРОД САЛАВАТ РЕСПУБЛИКИ БАШКОРТОСТАН</w:t>
      </w:r>
    </w:p>
    <w:p w:rsidR="0098191B" w:rsidRPr="00770734" w:rsidRDefault="00FB7622" w:rsidP="0098191B">
      <w:pPr>
        <w:pStyle w:val="ConsPlusTitle"/>
        <w:ind w:firstLine="567"/>
        <w:jc w:val="both"/>
        <w:rPr>
          <w:rFonts w:ascii="Arial" w:hAnsi="Arial" w:cs="Arial"/>
          <w:sz w:val="20"/>
        </w:rPr>
      </w:pPr>
      <w:r w:rsidRPr="00770734">
        <w:rPr>
          <w:rFonts w:ascii="Arial" w:hAnsi="Arial" w:cs="Arial"/>
          <w:sz w:val="20"/>
        </w:rPr>
        <w:t xml:space="preserve">Статья </w:t>
      </w:r>
      <w:r w:rsidR="0098191B" w:rsidRPr="00770734">
        <w:rPr>
          <w:rFonts w:ascii="Arial" w:hAnsi="Arial" w:cs="Arial"/>
          <w:sz w:val="20"/>
        </w:rPr>
        <w:t>6.1. Порядок внесения изменений в правила землепользования и застройки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r w:rsidRPr="00770734">
        <w:rPr>
          <w:rFonts w:ascii="Arial" w:hAnsi="Arial" w:cs="Arial"/>
          <w:sz w:val="20"/>
        </w:rPr>
        <w:t xml:space="preserve">1. Подготовка и утверждение вносимых в действующие правила изменений осуществляются в порядке, предусмотренном </w:t>
      </w:r>
      <w:hyperlink r:id="rId59" w:history="1">
        <w:r w:rsidRPr="00770734">
          <w:rPr>
            <w:rFonts w:ascii="Arial" w:hAnsi="Arial" w:cs="Arial"/>
            <w:sz w:val="20"/>
          </w:rPr>
          <w:t>ст. ст. 31</w:t>
        </w:r>
      </w:hyperlink>
      <w:r w:rsidRPr="00770734">
        <w:rPr>
          <w:rFonts w:ascii="Arial" w:hAnsi="Arial" w:cs="Arial"/>
          <w:sz w:val="20"/>
        </w:rPr>
        <w:t xml:space="preserve">, </w:t>
      </w:r>
      <w:hyperlink r:id="rId60" w:history="1">
        <w:r w:rsidRPr="00770734">
          <w:rPr>
            <w:rFonts w:ascii="Arial" w:hAnsi="Arial" w:cs="Arial"/>
            <w:sz w:val="20"/>
          </w:rPr>
          <w:t>32</w:t>
        </w:r>
      </w:hyperlink>
      <w:r w:rsidRPr="00770734">
        <w:rPr>
          <w:rFonts w:ascii="Arial" w:hAnsi="Arial" w:cs="Arial"/>
          <w:sz w:val="20"/>
        </w:rPr>
        <w:t xml:space="preserve"> Градостроительного кодекса Российской Федерации.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 В соответствии со </w:t>
      </w:r>
      <w:hyperlink r:id="rId61" w:history="1">
        <w:r w:rsidRPr="00770734">
          <w:rPr>
            <w:rFonts w:ascii="Arial" w:hAnsi="Arial" w:cs="Arial"/>
            <w:sz w:val="20"/>
          </w:rPr>
          <w:t>статьей 33</w:t>
        </w:r>
      </w:hyperlink>
      <w:r w:rsidRPr="00770734">
        <w:rPr>
          <w:rFonts w:ascii="Arial" w:hAnsi="Arial" w:cs="Arial"/>
          <w:sz w:val="20"/>
        </w:rPr>
        <w:t xml:space="preserve"> Градостроительного кодекса Российской Федерации основаниями для рассмотрения главой Администрации городского округа город Салават Республики Башкортостан вопроса о внесении изменений в правила землепользования и застройки являются: 1) несоответствие правил землепользования и застройки Генеральному плану городского округа город Салават Республики Башкортостан, возникшее в результате внесения в </w:t>
      </w:r>
      <w:r w:rsidR="00AC4B7A" w:rsidRPr="00770734">
        <w:rPr>
          <w:rFonts w:ascii="Arial" w:hAnsi="Arial" w:cs="Arial"/>
          <w:sz w:val="20"/>
        </w:rPr>
        <w:t>Г</w:t>
      </w:r>
      <w:r w:rsidRPr="00770734">
        <w:rPr>
          <w:rFonts w:ascii="Arial" w:hAnsi="Arial" w:cs="Arial"/>
          <w:sz w:val="20"/>
        </w:rPr>
        <w:t>енеральны</w:t>
      </w:r>
      <w:r w:rsidR="00AC4B7A" w:rsidRPr="00770734">
        <w:rPr>
          <w:rFonts w:ascii="Arial" w:hAnsi="Arial" w:cs="Arial"/>
          <w:sz w:val="20"/>
        </w:rPr>
        <w:t>й</w:t>
      </w:r>
      <w:r w:rsidRPr="00770734">
        <w:rPr>
          <w:rFonts w:ascii="Arial" w:hAnsi="Arial" w:cs="Arial"/>
          <w:sz w:val="20"/>
        </w:rPr>
        <w:t xml:space="preserve"> план изменений; </w:t>
      </w:r>
      <w:r w:rsidR="00C26F53" w:rsidRPr="00770734">
        <w:rPr>
          <w:rFonts w:ascii="Arial" w:hAnsi="Arial" w:cs="Arial"/>
          <w:sz w:val="20"/>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C26F53" w:rsidRPr="00770734">
        <w:rPr>
          <w:rFonts w:ascii="Arial" w:hAnsi="Arial" w:cs="Arial"/>
          <w:sz w:val="20"/>
        </w:rPr>
        <w:t>приаэродромной</w:t>
      </w:r>
      <w:proofErr w:type="spellEnd"/>
      <w:r w:rsidR="00C26F53" w:rsidRPr="00770734">
        <w:rPr>
          <w:rFonts w:ascii="Arial" w:hAnsi="Arial" w:cs="Arial"/>
          <w:sz w:val="20"/>
        </w:rPr>
        <w:t xml:space="preserve"> территории, которые допущены в правилах землепользования и застройки поселения, городского округа, межселенной территории; 3</w:t>
      </w:r>
      <w:r w:rsidRPr="00770734">
        <w:rPr>
          <w:rFonts w:ascii="Arial" w:hAnsi="Arial" w:cs="Arial"/>
          <w:sz w:val="20"/>
        </w:rPr>
        <w:t>) поступление предложений об изменении границ территориальных зон, изменени</w:t>
      </w:r>
      <w:r w:rsidR="00C26F53" w:rsidRPr="00770734">
        <w:rPr>
          <w:rFonts w:ascii="Arial" w:hAnsi="Arial" w:cs="Arial"/>
          <w:sz w:val="20"/>
        </w:rPr>
        <w:t>и градостроительных регламентов; 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3. Предложения о внесении изменений в правила направляются в Комиссию, указанную в </w:t>
      </w:r>
      <w:hyperlink w:anchor="P356" w:history="1">
        <w:r w:rsidR="007437CD" w:rsidRPr="00770734">
          <w:rPr>
            <w:rFonts w:ascii="Arial" w:hAnsi="Arial" w:cs="Arial"/>
            <w:sz w:val="20"/>
          </w:rPr>
          <w:t>статье</w:t>
        </w:r>
        <w:r w:rsidRPr="00770734">
          <w:rPr>
            <w:rFonts w:ascii="Arial" w:hAnsi="Arial" w:cs="Arial"/>
            <w:sz w:val="20"/>
          </w:rPr>
          <w:t xml:space="preserve"> 2.2 главы 2 раздела I</w:t>
        </w:r>
      </w:hyperlink>
      <w:r w:rsidRPr="00770734">
        <w:rPr>
          <w:rFonts w:ascii="Arial" w:hAnsi="Arial" w:cs="Arial"/>
          <w:sz w:val="20"/>
        </w:rPr>
        <w:t xml:space="preserve"> настоящих Правил:</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3.2. Органами исполнительной власти Республики Башкортостан в случаях, если правила могут воспрепятствовать функционированию, размещению объектов капитального строительства регионального значения.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3.3. Органами местного самоуправления городского округа город Салават в случаях, если необходимо совершенствовать порядок регулирования землепользования и застройки на территории городского округа город Салават.</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3.4. Органами местного самоуправления на территории городского округа город Салават в случаях, если правила могут воспрепятствовать функционированию, размещению объектов капитального строительства местного значения.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3.5. Физическими или юридическими лицами в инициативном порядке либо в случаях, если в </w:t>
      </w:r>
      <w:r w:rsidRPr="00770734">
        <w:rPr>
          <w:rFonts w:ascii="Arial" w:hAnsi="Arial" w:cs="Arial"/>
          <w:sz w:val="20"/>
        </w:rPr>
        <w:lastRenderedPageBreak/>
        <w:t>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городского округа город Салават Республики Башкортостан.</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Глава Администрации городского округа город Салават Республики Башкортостан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6728CA" w:rsidRPr="00770734" w:rsidRDefault="006728CA">
      <w:pPr>
        <w:pStyle w:val="ConsPlusNormal"/>
        <w:jc w:val="center"/>
        <w:rPr>
          <w:rFonts w:ascii="Arial" w:hAnsi="Arial" w:cs="Arial"/>
          <w:sz w:val="20"/>
        </w:rPr>
      </w:pPr>
    </w:p>
    <w:p w:rsidR="006728CA" w:rsidRPr="00770734" w:rsidRDefault="006728CA">
      <w:pPr>
        <w:pStyle w:val="ConsPlusTitle"/>
        <w:jc w:val="center"/>
        <w:outlineLvl w:val="2"/>
        <w:rPr>
          <w:rFonts w:ascii="Arial" w:hAnsi="Arial" w:cs="Arial"/>
          <w:sz w:val="20"/>
        </w:rPr>
      </w:pPr>
      <w:r w:rsidRPr="00770734">
        <w:rPr>
          <w:rFonts w:ascii="Arial" w:hAnsi="Arial" w:cs="Arial"/>
          <w:sz w:val="20"/>
        </w:rPr>
        <w:t xml:space="preserve">Глава 7. </w:t>
      </w:r>
      <w:r w:rsidR="002259A6" w:rsidRPr="00770734">
        <w:rPr>
          <w:rFonts w:ascii="Arial" w:hAnsi="Arial" w:cs="Arial"/>
          <w:sz w:val="20"/>
        </w:rPr>
        <w:t xml:space="preserve">ГОСУДАРСТВЕННАЯ </w:t>
      </w:r>
      <w:r w:rsidRPr="00770734">
        <w:rPr>
          <w:rFonts w:ascii="Arial" w:hAnsi="Arial" w:cs="Arial"/>
          <w:sz w:val="20"/>
        </w:rPr>
        <w:t>ИНФОРМАЦИОННАЯ СИСТЕМА ОБЕСПЕЧЕНИЯ</w:t>
      </w:r>
    </w:p>
    <w:p w:rsidR="006728CA" w:rsidRPr="00770734" w:rsidRDefault="006728CA">
      <w:pPr>
        <w:pStyle w:val="ConsPlusTitle"/>
        <w:jc w:val="center"/>
        <w:rPr>
          <w:rFonts w:ascii="Arial" w:hAnsi="Arial" w:cs="Arial"/>
          <w:sz w:val="20"/>
        </w:rPr>
      </w:pPr>
      <w:r w:rsidRPr="00770734">
        <w:rPr>
          <w:rFonts w:ascii="Arial" w:hAnsi="Arial" w:cs="Arial"/>
          <w:sz w:val="20"/>
        </w:rPr>
        <w:t>ГРАДОСТРОИТЕЛЬНОЙ ДЕЯТЕЛЬНОСТИ ГОРОДСКОГО ОКРУГА</w:t>
      </w:r>
    </w:p>
    <w:p w:rsidR="006728CA" w:rsidRPr="00770734" w:rsidRDefault="006728CA">
      <w:pPr>
        <w:pStyle w:val="ConsPlusTitle"/>
        <w:jc w:val="center"/>
        <w:rPr>
          <w:rFonts w:ascii="Arial" w:hAnsi="Arial" w:cs="Arial"/>
          <w:sz w:val="20"/>
        </w:rPr>
      </w:pPr>
      <w:r w:rsidRPr="00770734">
        <w:rPr>
          <w:rFonts w:ascii="Arial" w:hAnsi="Arial" w:cs="Arial"/>
          <w:sz w:val="20"/>
        </w:rPr>
        <w:t>ГОРОД САЛАВАТ РЕСПУБЛИКИ БАШКОРТОСТАН</w:t>
      </w:r>
    </w:p>
    <w:p w:rsidR="006728CA" w:rsidRPr="00770734" w:rsidRDefault="006728CA">
      <w:pPr>
        <w:pStyle w:val="ConsPlusNormal"/>
        <w:jc w:val="center"/>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2259A6" w:rsidRPr="00770734">
        <w:rPr>
          <w:rFonts w:ascii="Arial" w:hAnsi="Arial" w:cs="Arial"/>
          <w:sz w:val="20"/>
        </w:rPr>
        <w:t>7.1. Общие положения о государственной информационной</w:t>
      </w:r>
      <w:r w:rsidR="006728CA" w:rsidRPr="00770734">
        <w:rPr>
          <w:rFonts w:ascii="Arial" w:hAnsi="Arial" w:cs="Arial"/>
          <w:sz w:val="20"/>
        </w:rPr>
        <w:t xml:space="preserve"> системе обеспечения градостроительной деятельности</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 xml:space="preserve">1. </w:t>
      </w:r>
      <w:r w:rsidR="0045050C" w:rsidRPr="00770734">
        <w:rPr>
          <w:rFonts w:ascii="Arial" w:hAnsi="Arial" w:cs="Arial"/>
          <w:sz w:val="20"/>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Градостроительного кодекса РФ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Сведения </w:t>
      </w:r>
      <w:r w:rsidR="002259A6" w:rsidRPr="00770734">
        <w:rPr>
          <w:rFonts w:ascii="Arial" w:hAnsi="Arial" w:cs="Arial"/>
          <w:sz w:val="20"/>
        </w:rPr>
        <w:t xml:space="preserve">государственной </w:t>
      </w:r>
      <w:r w:rsidRPr="00770734">
        <w:rPr>
          <w:rFonts w:ascii="Arial" w:hAnsi="Arial" w:cs="Arial"/>
          <w:sz w:val="20"/>
        </w:rPr>
        <w:t>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2. Органом Администрации городского округа город Салават Республики Башкортостан, уполномоченным на ведение </w:t>
      </w:r>
      <w:r w:rsidR="002259A6" w:rsidRPr="00770734">
        <w:rPr>
          <w:rFonts w:ascii="Arial" w:hAnsi="Arial" w:cs="Arial"/>
          <w:sz w:val="20"/>
        </w:rPr>
        <w:t xml:space="preserve">государственной </w:t>
      </w:r>
      <w:r w:rsidRPr="00770734">
        <w:rPr>
          <w:rFonts w:ascii="Arial" w:hAnsi="Arial" w:cs="Arial"/>
          <w:sz w:val="20"/>
        </w:rPr>
        <w:t>информационной системы обеспечения градостроительной деятельности, является орган, уполномоченный в области градостроительной деятельности.</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 xml:space="preserve">3. Ведение </w:t>
      </w:r>
      <w:r w:rsidR="002259A6" w:rsidRPr="00770734">
        <w:rPr>
          <w:rFonts w:ascii="Arial" w:hAnsi="Arial" w:cs="Arial"/>
          <w:sz w:val="20"/>
        </w:rPr>
        <w:t xml:space="preserve">государственной </w:t>
      </w:r>
      <w:r w:rsidRPr="00770734">
        <w:rPr>
          <w:rFonts w:ascii="Arial" w:hAnsi="Arial" w:cs="Arial"/>
          <w:sz w:val="20"/>
        </w:rPr>
        <w:t>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 xml:space="preserve">7.2. Состав документов и материалов, направляемых в </w:t>
      </w:r>
      <w:r w:rsidR="002259A6" w:rsidRPr="00770734">
        <w:rPr>
          <w:rFonts w:ascii="Arial" w:hAnsi="Arial" w:cs="Arial"/>
          <w:sz w:val="20"/>
        </w:rPr>
        <w:t xml:space="preserve">государственную </w:t>
      </w:r>
      <w:r w:rsidR="006728CA" w:rsidRPr="00770734">
        <w:rPr>
          <w:rFonts w:ascii="Arial" w:hAnsi="Arial" w:cs="Arial"/>
          <w:sz w:val="20"/>
        </w:rPr>
        <w:t>информационную систему обеспечения градостроительной деятельности и размещаемых в ней</w:t>
      </w:r>
    </w:p>
    <w:p w:rsidR="00A247F7" w:rsidRPr="00770734" w:rsidRDefault="00A247F7" w:rsidP="00A247F7">
      <w:pPr>
        <w:pStyle w:val="ConsPlusNormal"/>
        <w:ind w:firstLine="540"/>
        <w:jc w:val="both"/>
        <w:rPr>
          <w:rFonts w:ascii="Arial" w:hAnsi="Arial" w:cs="Arial"/>
          <w:sz w:val="20"/>
        </w:rPr>
      </w:pPr>
      <w:r w:rsidRPr="00770734">
        <w:rPr>
          <w:rFonts w:ascii="Arial" w:hAnsi="Arial" w:cs="Arial"/>
          <w:sz w:val="20"/>
        </w:rPr>
        <w:t>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247F7" w:rsidRPr="00770734" w:rsidRDefault="00A247F7" w:rsidP="00A247F7">
      <w:pPr>
        <w:pStyle w:val="ConsPlusNormal"/>
        <w:ind w:firstLine="540"/>
        <w:jc w:val="both"/>
        <w:rPr>
          <w:rFonts w:ascii="Arial" w:hAnsi="Arial" w:cs="Arial"/>
          <w:sz w:val="20"/>
        </w:rPr>
      </w:pPr>
    </w:p>
    <w:p w:rsidR="006728CA" w:rsidRPr="00770734" w:rsidRDefault="00A247F7" w:rsidP="00A247F7">
      <w:pPr>
        <w:pStyle w:val="ConsPlusNormal"/>
        <w:ind w:firstLine="540"/>
        <w:jc w:val="both"/>
        <w:rPr>
          <w:rFonts w:ascii="Arial" w:hAnsi="Arial" w:cs="Arial"/>
          <w:sz w:val="20"/>
        </w:rPr>
      </w:pPr>
      <w:r w:rsidRPr="00770734">
        <w:rPr>
          <w:rFonts w:ascii="Arial" w:hAnsi="Arial" w:cs="Arial"/>
          <w:sz w:val="20"/>
        </w:rPr>
        <w:t>2.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A247F7" w:rsidRPr="00770734" w:rsidRDefault="00A247F7" w:rsidP="00A247F7">
      <w:pPr>
        <w:pStyle w:val="ConsPlusNormal"/>
        <w:ind w:firstLine="540"/>
        <w:jc w:val="both"/>
        <w:rPr>
          <w:rFonts w:ascii="Arial" w:hAnsi="Arial" w:cs="Arial"/>
          <w:sz w:val="20"/>
        </w:rPr>
      </w:pP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r w:rsidRPr="00770734">
        <w:rPr>
          <w:rFonts w:ascii="Arial" w:eastAsia="Times New Roman" w:hAnsi="Arial" w:cs="Arial"/>
          <w:color w:val="333333"/>
          <w:sz w:val="20"/>
          <w:szCs w:val="20"/>
          <w:lang w:eastAsia="ru-RU"/>
        </w:rPr>
        <w:t>3. Государственные информационные системы обеспечения градостроительной деятельности включают в себя:</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39" w:name="dst2929"/>
      <w:bookmarkEnd w:id="39"/>
      <w:r w:rsidRPr="00770734">
        <w:rPr>
          <w:rFonts w:ascii="Arial" w:eastAsia="Times New Roman" w:hAnsi="Arial" w:cs="Arial"/>
          <w:color w:val="333333"/>
          <w:sz w:val="20"/>
          <w:szCs w:val="20"/>
          <w:lang w:eastAsia="ru-RU"/>
        </w:rPr>
        <w:lastRenderedPageBreak/>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0" w:name="dst2930"/>
      <w:bookmarkEnd w:id="40"/>
      <w:r w:rsidRPr="00770734">
        <w:rPr>
          <w:rFonts w:ascii="Arial" w:eastAsia="Times New Roman" w:hAnsi="Arial" w:cs="Arial"/>
          <w:color w:val="333333"/>
          <w:sz w:val="20"/>
          <w:szCs w:val="20"/>
          <w:lang w:eastAsia="ru-RU"/>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1" w:name="dst2931"/>
      <w:bookmarkEnd w:id="41"/>
      <w:r w:rsidRPr="00770734">
        <w:rPr>
          <w:rFonts w:ascii="Arial" w:eastAsia="Times New Roman" w:hAnsi="Arial" w:cs="Arial"/>
          <w:color w:val="333333"/>
          <w:sz w:val="20"/>
          <w:szCs w:val="20"/>
          <w:lang w:eastAsia="ru-RU"/>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2" w:name="dst2932"/>
      <w:bookmarkEnd w:id="42"/>
      <w:r w:rsidRPr="00770734">
        <w:rPr>
          <w:rFonts w:ascii="Arial" w:eastAsia="Times New Roman" w:hAnsi="Arial" w:cs="Arial"/>
          <w:color w:val="333333"/>
          <w:sz w:val="20"/>
          <w:szCs w:val="20"/>
          <w:lang w:eastAsia="ru-RU"/>
        </w:rPr>
        <w:t>4) региональные нормативы градостроительного проектирования;</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3" w:name="dst2933"/>
      <w:bookmarkEnd w:id="43"/>
      <w:r w:rsidRPr="00770734">
        <w:rPr>
          <w:rFonts w:ascii="Arial" w:eastAsia="Times New Roman" w:hAnsi="Arial" w:cs="Arial"/>
          <w:color w:val="333333"/>
          <w:sz w:val="20"/>
          <w:szCs w:val="20"/>
          <w:lang w:eastAsia="ru-RU"/>
        </w:rPr>
        <w:t>5) местные нормативы градостроительного проектирования;</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4" w:name="dst2934"/>
      <w:bookmarkEnd w:id="44"/>
      <w:r w:rsidRPr="00770734">
        <w:rPr>
          <w:rFonts w:ascii="Arial" w:eastAsia="Times New Roman" w:hAnsi="Arial" w:cs="Arial"/>
          <w:color w:val="333333"/>
          <w:sz w:val="20"/>
          <w:szCs w:val="20"/>
          <w:lang w:eastAsia="ru-RU"/>
        </w:rPr>
        <w:t>6) правила землепользования и застройки;</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5" w:name="dst2935"/>
      <w:bookmarkEnd w:id="45"/>
      <w:r w:rsidRPr="00770734">
        <w:rPr>
          <w:rFonts w:ascii="Arial" w:eastAsia="Times New Roman" w:hAnsi="Arial" w:cs="Arial"/>
          <w:color w:val="333333"/>
          <w:sz w:val="20"/>
          <w:szCs w:val="20"/>
          <w:lang w:eastAsia="ru-RU"/>
        </w:rPr>
        <w:t>7) правила благоустройства территории;</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6" w:name="dst2936"/>
      <w:bookmarkEnd w:id="46"/>
      <w:r w:rsidRPr="00770734">
        <w:rPr>
          <w:rFonts w:ascii="Arial" w:eastAsia="Times New Roman" w:hAnsi="Arial" w:cs="Arial"/>
          <w:color w:val="333333"/>
          <w:sz w:val="20"/>
          <w:szCs w:val="20"/>
          <w:lang w:eastAsia="ru-RU"/>
        </w:rPr>
        <w:t>8) основную часть проекта планировки территории;</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7" w:name="dst2937"/>
      <w:bookmarkEnd w:id="47"/>
      <w:r w:rsidRPr="00770734">
        <w:rPr>
          <w:rFonts w:ascii="Arial" w:eastAsia="Times New Roman" w:hAnsi="Arial" w:cs="Arial"/>
          <w:color w:val="333333"/>
          <w:sz w:val="20"/>
          <w:szCs w:val="20"/>
          <w:lang w:eastAsia="ru-RU"/>
        </w:rPr>
        <w:t>9) основную часть проекта межевания территории;</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8" w:name="dst2938"/>
      <w:bookmarkEnd w:id="48"/>
      <w:r w:rsidRPr="00770734">
        <w:rPr>
          <w:rFonts w:ascii="Arial" w:eastAsia="Times New Roman" w:hAnsi="Arial" w:cs="Arial"/>
          <w:color w:val="333333"/>
          <w:sz w:val="20"/>
          <w:szCs w:val="20"/>
          <w:lang w:eastAsia="ru-RU"/>
        </w:rPr>
        <w:t>10) материалы и результаты инженерных изысканий;</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49" w:name="dst2939"/>
      <w:bookmarkEnd w:id="49"/>
      <w:r w:rsidRPr="00770734">
        <w:rPr>
          <w:rFonts w:ascii="Arial" w:eastAsia="Times New Roman" w:hAnsi="Arial" w:cs="Arial"/>
          <w:color w:val="333333"/>
          <w:sz w:val="20"/>
          <w:szCs w:val="20"/>
          <w:lang w:eastAsia="ru-RU"/>
        </w:rPr>
        <w:t>11) сведения о создании искусственного земельного участка;</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0" w:name="dst2940"/>
      <w:bookmarkEnd w:id="50"/>
      <w:r w:rsidRPr="00770734">
        <w:rPr>
          <w:rFonts w:ascii="Arial" w:eastAsia="Times New Roman" w:hAnsi="Arial" w:cs="Arial"/>
          <w:color w:val="333333"/>
          <w:sz w:val="20"/>
          <w:szCs w:val="20"/>
          <w:lang w:eastAsia="ru-RU"/>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1" w:name="dst3033"/>
      <w:bookmarkEnd w:id="51"/>
      <w:r w:rsidRPr="00770734">
        <w:rPr>
          <w:rFonts w:ascii="Arial" w:eastAsia="Times New Roman" w:hAnsi="Arial" w:cs="Arial"/>
          <w:color w:val="333333"/>
          <w:sz w:val="20"/>
          <w:szCs w:val="20"/>
          <w:lang w:eastAsia="ru-RU"/>
        </w:rPr>
        <w:t>13) положение об особо охраняемой природной территории, лесохозяйственные регламенты лесничества, расположенного на землях лесного фонда;</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2" w:name="dst2942"/>
      <w:bookmarkEnd w:id="52"/>
      <w:r w:rsidRPr="00770734">
        <w:rPr>
          <w:rFonts w:ascii="Arial" w:eastAsia="Times New Roman" w:hAnsi="Arial" w:cs="Arial"/>
          <w:color w:val="333333"/>
          <w:sz w:val="20"/>
          <w:szCs w:val="20"/>
          <w:lang w:eastAsia="ru-RU"/>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3" w:name="dst2943"/>
      <w:bookmarkEnd w:id="53"/>
      <w:r w:rsidRPr="00770734">
        <w:rPr>
          <w:rFonts w:ascii="Arial" w:eastAsia="Times New Roman" w:hAnsi="Arial" w:cs="Arial"/>
          <w:color w:val="333333"/>
          <w:sz w:val="20"/>
          <w:szCs w:val="20"/>
          <w:lang w:eastAsia="ru-RU"/>
        </w:rPr>
        <w:t>15) решения о резервировании земель или решения об изъятии земельных участков для государственных и муниципальных нужд;</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4" w:name="dst2944"/>
      <w:bookmarkEnd w:id="54"/>
      <w:r w:rsidRPr="00770734">
        <w:rPr>
          <w:rFonts w:ascii="Arial" w:eastAsia="Times New Roman" w:hAnsi="Arial" w:cs="Arial"/>
          <w:color w:val="333333"/>
          <w:sz w:val="20"/>
          <w:szCs w:val="20"/>
          <w:lang w:eastAsia="ru-RU"/>
        </w:rPr>
        <w:t>16) дела о застроенных или подлежащих застройке земельных участках;</w:t>
      </w:r>
    </w:p>
    <w:p w:rsidR="00A247F7" w:rsidRPr="00770734" w:rsidRDefault="00A247F7" w:rsidP="00A247F7">
      <w:pPr>
        <w:shd w:val="clear" w:color="auto" w:fill="FFFFFF"/>
        <w:spacing w:after="0" w:line="240" w:lineRule="auto"/>
        <w:ind w:firstLine="539"/>
        <w:jc w:val="both"/>
        <w:rPr>
          <w:rFonts w:ascii="Arial" w:eastAsia="Times New Roman" w:hAnsi="Arial" w:cs="Arial"/>
          <w:color w:val="333333"/>
          <w:sz w:val="20"/>
          <w:szCs w:val="20"/>
          <w:lang w:eastAsia="ru-RU"/>
        </w:rPr>
      </w:pPr>
      <w:bookmarkStart w:id="55" w:name="dst2945"/>
      <w:bookmarkEnd w:id="55"/>
      <w:r w:rsidRPr="00770734">
        <w:rPr>
          <w:rFonts w:ascii="Arial" w:eastAsia="Times New Roman" w:hAnsi="Arial" w:cs="Arial"/>
          <w:color w:val="333333"/>
          <w:sz w:val="20"/>
          <w:szCs w:val="20"/>
          <w:lang w:eastAsia="ru-RU"/>
        </w:rPr>
        <w:t>17) иные сведения, документы, материалы.</w:t>
      </w:r>
    </w:p>
    <w:p w:rsidR="00A247F7" w:rsidRPr="00770734" w:rsidRDefault="00A247F7" w:rsidP="00A247F7">
      <w:pPr>
        <w:pStyle w:val="ConsPlusNormal"/>
        <w:ind w:firstLine="540"/>
        <w:jc w:val="both"/>
        <w:rPr>
          <w:rFonts w:ascii="Arial" w:hAnsi="Arial" w:cs="Arial"/>
          <w:sz w:val="20"/>
        </w:rPr>
      </w:pPr>
    </w:p>
    <w:p w:rsidR="006728CA" w:rsidRPr="00770734" w:rsidRDefault="006728CA">
      <w:pPr>
        <w:pStyle w:val="ConsPlusNormal"/>
        <w:jc w:val="center"/>
        <w:rPr>
          <w:rFonts w:ascii="Arial" w:hAnsi="Arial" w:cs="Arial"/>
          <w:sz w:val="20"/>
        </w:rPr>
      </w:pPr>
    </w:p>
    <w:p w:rsidR="006728CA" w:rsidRPr="00770734" w:rsidRDefault="006728CA">
      <w:pPr>
        <w:pStyle w:val="ConsPlusTitle"/>
        <w:jc w:val="center"/>
        <w:outlineLvl w:val="2"/>
        <w:rPr>
          <w:rFonts w:ascii="Arial" w:hAnsi="Arial" w:cs="Arial"/>
          <w:sz w:val="20"/>
        </w:rPr>
      </w:pPr>
      <w:bookmarkStart w:id="56" w:name="P730"/>
      <w:bookmarkEnd w:id="56"/>
      <w:r w:rsidRPr="00770734">
        <w:rPr>
          <w:rFonts w:ascii="Arial" w:hAnsi="Arial" w:cs="Arial"/>
          <w:sz w:val="20"/>
        </w:rPr>
        <w:t>Глава 8. КОНТРОЛЬ ЗА ИСПОЛЬЗОВАНИЕМ ЗЕМЕЛЬНЫХ УЧАСТКОВ</w:t>
      </w:r>
    </w:p>
    <w:p w:rsidR="006728CA" w:rsidRPr="00770734" w:rsidRDefault="006728CA">
      <w:pPr>
        <w:pStyle w:val="ConsPlusTitle"/>
        <w:jc w:val="center"/>
        <w:rPr>
          <w:rFonts w:ascii="Arial" w:hAnsi="Arial" w:cs="Arial"/>
          <w:sz w:val="20"/>
        </w:rPr>
      </w:pPr>
      <w:r w:rsidRPr="00770734">
        <w:rPr>
          <w:rFonts w:ascii="Arial" w:hAnsi="Arial" w:cs="Arial"/>
          <w:sz w:val="20"/>
        </w:rPr>
        <w:t>И ОБЪЕКТОВ КАПИТАЛЬНОГО СТРОИТЕЛЬСТВА. ОТВЕТСТВЕННОСТЬ</w:t>
      </w:r>
    </w:p>
    <w:p w:rsidR="006728CA" w:rsidRPr="00770734" w:rsidRDefault="006728CA">
      <w:pPr>
        <w:pStyle w:val="ConsPlusTitle"/>
        <w:jc w:val="center"/>
        <w:rPr>
          <w:rFonts w:ascii="Arial" w:hAnsi="Arial" w:cs="Arial"/>
          <w:sz w:val="20"/>
        </w:rPr>
      </w:pPr>
      <w:r w:rsidRPr="00770734">
        <w:rPr>
          <w:rFonts w:ascii="Arial" w:hAnsi="Arial" w:cs="Arial"/>
          <w:sz w:val="20"/>
        </w:rPr>
        <w:t>ЗА НАРУШЕНИЕ НАСТОЯЩИХ ПРАВИЛ</w:t>
      </w:r>
    </w:p>
    <w:p w:rsidR="006728CA" w:rsidRPr="00770734" w:rsidRDefault="006728CA">
      <w:pPr>
        <w:pStyle w:val="ConsPlusNormal"/>
        <w:jc w:val="center"/>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8.1. Контроль за использованием земельных участков и объектов капитального строительства</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728CA" w:rsidRPr="00770734" w:rsidRDefault="006728CA">
      <w:pPr>
        <w:pStyle w:val="ConsPlusNormal"/>
        <w:spacing w:before="220"/>
        <w:ind w:firstLine="540"/>
        <w:jc w:val="both"/>
        <w:rPr>
          <w:rFonts w:ascii="Arial" w:hAnsi="Arial" w:cs="Arial"/>
          <w:sz w:val="20"/>
        </w:rPr>
      </w:pPr>
      <w:r w:rsidRPr="00770734">
        <w:rPr>
          <w:rFonts w:ascii="Arial" w:hAnsi="Arial" w:cs="Arial"/>
          <w:sz w:val="20"/>
        </w:rPr>
        <w:t>2. Муниципальный контроль за использованием земель в городском округе город Салават Республики Башкортостан осуществляется уполномоченным органом в порядке, установленном соответствующим решением Совета городского округа город Салават Республики Башкортостан.</w:t>
      </w:r>
    </w:p>
    <w:p w:rsidR="006728CA" w:rsidRPr="00770734" w:rsidRDefault="006728CA">
      <w:pPr>
        <w:pStyle w:val="ConsPlusNormal"/>
        <w:ind w:firstLine="540"/>
        <w:jc w:val="both"/>
        <w:rPr>
          <w:rFonts w:ascii="Arial" w:hAnsi="Arial" w:cs="Arial"/>
          <w:sz w:val="20"/>
        </w:rPr>
      </w:pPr>
    </w:p>
    <w:p w:rsidR="006728CA" w:rsidRPr="00770734" w:rsidRDefault="00FB7622">
      <w:pPr>
        <w:pStyle w:val="ConsPlusTitle"/>
        <w:ind w:firstLine="540"/>
        <w:jc w:val="both"/>
        <w:outlineLvl w:val="3"/>
        <w:rPr>
          <w:rFonts w:ascii="Arial" w:hAnsi="Arial" w:cs="Arial"/>
          <w:sz w:val="20"/>
        </w:rPr>
      </w:pPr>
      <w:r w:rsidRPr="00770734">
        <w:rPr>
          <w:rFonts w:ascii="Arial" w:hAnsi="Arial" w:cs="Arial"/>
          <w:sz w:val="20"/>
        </w:rPr>
        <w:t xml:space="preserve">Статья </w:t>
      </w:r>
      <w:r w:rsidR="006728CA" w:rsidRPr="00770734">
        <w:rPr>
          <w:rFonts w:ascii="Arial" w:hAnsi="Arial" w:cs="Arial"/>
          <w:sz w:val="20"/>
        </w:rPr>
        <w:t>8.2. Ответственность за нарушение настоящих Правил</w:t>
      </w:r>
    </w:p>
    <w:p w:rsidR="006728CA" w:rsidRPr="00770734" w:rsidRDefault="006728CA">
      <w:pPr>
        <w:pStyle w:val="ConsPlusNormal"/>
        <w:ind w:firstLine="540"/>
        <w:jc w:val="both"/>
        <w:rPr>
          <w:rFonts w:ascii="Arial" w:hAnsi="Arial" w:cs="Arial"/>
          <w:sz w:val="20"/>
        </w:rPr>
      </w:pPr>
    </w:p>
    <w:p w:rsidR="006728CA" w:rsidRPr="00770734" w:rsidRDefault="006728CA">
      <w:pPr>
        <w:pStyle w:val="ConsPlusNormal"/>
        <w:ind w:firstLine="540"/>
        <w:jc w:val="both"/>
        <w:rPr>
          <w:rFonts w:ascii="Arial" w:hAnsi="Arial" w:cs="Arial"/>
          <w:sz w:val="20"/>
        </w:rPr>
      </w:pPr>
      <w:r w:rsidRPr="00770734">
        <w:rPr>
          <w:rFonts w:ascii="Arial" w:hAnsi="Arial" w:cs="Arial"/>
          <w:sz w:val="20"/>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6728CA" w:rsidRPr="00770734" w:rsidRDefault="006728CA">
      <w:pPr>
        <w:pStyle w:val="ConsPlusNormal"/>
        <w:jc w:val="center"/>
      </w:pPr>
    </w:p>
    <w:p w:rsidR="006728CA" w:rsidRPr="00770734" w:rsidRDefault="006728CA" w:rsidP="00AF7189">
      <w:pPr>
        <w:widowControl w:val="0"/>
        <w:suppressAutoHyphens/>
        <w:snapToGrid w:val="0"/>
        <w:spacing w:before="119" w:after="119" w:line="240" w:lineRule="auto"/>
        <w:jc w:val="center"/>
        <w:rPr>
          <w:rFonts w:ascii="Arial" w:hAnsi="Arial"/>
          <w:kern w:val="1"/>
          <w:sz w:val="20"/>
          <w:szCs w:val="24"/>
        </w:rPr>
      </w:pPr>
      <w:r w:rsidRPr="00770734">
        <w:rPr>
          <w:rFonts w:ascii="Arial" w:hAnsi="Arial"/>
          <w:b/>
          <w:bCs/>
          <w:kern w:val="1"/>
        </w:rPr>
        <w:t xml:space="preserve">РАЗДЕЛ </w:t>
      </w:r>
      <w:r w:rsidRPr="00770734">
        <w:rPr>
          <w:rFonts w:ascii="Arial" w:hAnsi="Arial"/>
          <w:b/>
          <w:bCs/>
          <w:kern w:val="1"/>
          <w:lang w:val="en-US"/>
        </w:rPr>
        <w:t>II</w:t>
      </w:r>
      <w:r w:rsidRPr="00770734">
        <w:rPr>
          <w:rFonts w:ascii="Arial" w:hAnsi="Arial"/>
          <w:b/>
          <w:bCs/>
          <w:kern w:val="1"/>
        </w:rPr>
        <w:t>. КАРТА ГРАДОСТРОИТЕЛЬНОГО ЗОНИРОВАНИЯ ГОРОДСКОГО ОКРУГА ГОРОД САЛАВАТ РЕСПУБЛИКИ БАШКОРТОСТАН. КАРТЫ ГРАДОСТРОИТЕЛЬНОГО ЗОНИРОВАНИЯ В ЧАСТИ ЗОН С ОСОБЫМИ УСЛОВИЯМИ ИСПОЛЬЗОВАНИЯ ТЕРРИТОРИИ</w:t>
      </w:r>
    </w:p>
    <w:p w:rsidR="006728CA" w:rsidRPr="00770734" w:rsidRDefault="006728CA" w:rsidP="00AF7189">
      <w:pPr>
        <w:widowControl w:val="0"/>
        <w:suppressAutoHyphens/>
        <w:snapToGrid w:val="0"/>
        <w:spacing w:before="119" w:after="119" w:line="240" w:lineRule="auto"/>
        <w:ind w:left="709"/>
        <w:jc w:val="both"/>
        <w:rPr>
          <w:rFonts w:ascii="Arial" w:hAnsi="Arial"/>
          <w:b/>
          <w:bCs/>
          <w:kern w:val="1"/>
          <w:szCs w:val="20"/>
        </w:rPr>
      </w:pPr>
    </w:p>
    <w:p w:rsidR="006728CA" w:rsidRPr="00770734" w:rsidRDefault="006728CA" w:rsidP="00AF7189">
      <w:pPr>
        <w:widowControl w:val="0"/>
        <w:suppressAutoHyphens/>
        <w:snapToGrid w:val="0"/>
        <w:spacing w:before="119" w:after="119" w:line="240" w:lineRule="auto"/>
        <w:ind w:left="709"/>
        <w:jc w:val="both"/>
        <w:rPr>
          <w:rFonts w:ascii="Arial" w:hAnsi="Arial"/>
          <w:kern w:val="1"/>
          <w:sz w:val="20"/>
          <w:szCs w:val="24"/>
        </w:rPr>
      </w:pPr>
      <w:r w:rsidRPr="00770734">
        <w:rPr>
          <w:rFonts w:ascii="Arial" w:hAnsi="Arial"/>
          <w:b/>
          <w:bCs/>
          <w:kern w:val="1"/>
          <w:sz w:val="20"/>
          <w:szCs w:val="20"/>
        </w:rPr>
        <w:lastRenderedPageBreak/>
        <w:t xml:space="preserve">Глава </w:t>
      </w:r>
      <w:r w:rsidR="0098191B" w:rsidRPr="00770734">
        <w:rPr>
          <w:rFonts w:ascii="Arial" w:hAnsi="Arial"/>
          <w:b/>
          <w:bCs/>
          <w:kern w:val="1"/>
          <w:sz w:val="20"/>
          <w:szCs w:val="20"/>
        </w:rPr>
        <w:t>9</w:t>
      </w:r>
      <w:r w:rsidRPr="00770734">
        <w:rPr>
          <w:rFonts w:ascii="Arial" w:hAnsi="Arial"/>
          <w:b/>
          <w:bCs/>
          <w:kern w:val="1"/>
          <w:sz w:val="20"/>
          <w:szCs w:val="20"/>
        </w:rPr>
        <w:t>. КАРТА ГРАДОСТРОИТЕЛЬНОГО ЗОНИРОВАНИЯ ГОРОДСКОГО ОКРУГА ГОРОД САЛАВАТ РЕСПУБЛИКИ БАШКОРТОСТАН В ЧАСТИ ГРАНИЦ ТЕРРИТОРИАЛЬНЫХ ЗОН</w:t>
      </w:r>
    </w:p>
    <w:p w:rsidR="006728CA" w:rsidRPr="00770734" w:rsidRDefault="00FB7622" w:rsidP="00AF7189">
      <w:pPr>
        <w:keepLines/>
        <w:widowControl w:val="0"/>
        <w:numPr>
          <w:ilvl w:val="2"/>
          <w:numId w:val="1"/>
        </w:numPr>
        <w:tabs>
          <w:tab w:val="left" w:pos="709"/>
        </w:tabs>
        <w:suppressAutoHyphens/>
        <w:spacing w:before="119" w:after="119" w:line="240" w:lineRule="auto"/>
        <w:ind w:left="709"/>
        <w:jc w:val="both"/>
        <w:outlineLvl w:val="2"/>
        <w:rPr>
          <w:rFonts w:ascii="Arial" w:hAnsi="Arial"/>
          <w:b/>
          <w:bCs/>
          <w:kern w:val="1"/>
          <w:sz w:val="20"/>
          <w:szCs w:val="24"/>
        </w:rPr>
      </w:pPr>
      <w:r w:rsidRPr="00770734">
        <w:rPr>
          <w:rFonts w:ascii="Arial" w:hAnsi="Arial" w:cs="Arial"/>
          <w:b/>
          <w:sz w:val="20"/>
        </w:rPr>
        <w:t>Статья</w:t>
      </w:r>
      <w:r w:rsidRPr="00770734">
        <w:rPr>
          <w:rFonts w:ascii="Arial" w:hAnsi="Arial" w:cs="Arial"/>
          <w:sz w:val="20"/>
        </w:rPr>
        <w:t xml:space="preserve"> </w:t>
      </w:r>
      <w:r w:rsidR="0098191B" w:rsidRPr="00770734">
        <w:rPr>
          <w:rFonts w:ascii="Arial" w:hAnsi="Arial"/>
          <w:b/>
          <w:bCs/>
          <w:kern w:val="1"/>
          <w:sz w:val="20"/>
          <w:szCs w:val="20"/>
        </w:rPr>
        <w:t>9.1</w:t>
      </w:r>
      <w:r w:rsidR="006728CA" w:rsidRPr="00770734">
        <w:rPr>
          <w:rFonts w:ascii="Arial" w:hAnsi="Arial"/>
          <w:b/>
          <w:bCs/>
          <w:kern w:val="1"/>
          <w:sz w:val="20"/>
          <w:szCs w:val="20"/>
        </w:rPr>
        <w:t>. Общие положения о карте градостроительного зонирования в части границ территориальных зон</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1.</w:t>
      </w:r>
      <w:r w:rsidRPr="00770734">
        <w:rPr>
          <w:rFonts w:ascii="Arial" w:hAnsi="Arial" w:cs="Arial"/>
          <w:kern w:val="1"/>
          <w:sz w:val="20"/>
          <w:szCs w:val="20"/>
        </w:rPr>
        <w:t xml:space="preserve"> Карта градостроительного зонирования городского округа город Салават Республики Башкортостан в части границ территориальных зон представлена в виде картографического документа, являющегося неотъемлемой частью настоящих Правил (Приложение 1). </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2.</w:t>
      </w:r>
      <w:r w:rsidRPr="00770734">
        <w:rPr>
          <w:rFonts w:ascii="Arial" w:hAnsi="Arial" w:cs="Arial"/>
          <w:kern w:val="1"/>
          <w:sz w:val="20"/>
          <w:szCs w:val="20"/>
        </w:rPr>
        <w:t xml:space="preserve"> Градостроительное зонирование территории городского округа город Салават Республики Башкортостан выполнено в соответствии со статьями 30-40 Градостроительного кодекса Российской Федерации.</w:t>
      </w:r>
    </w:p>
    <w:p w:rsidR="006728CA" w:rsidRPr="00770734"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770734">
        <w:rPr>
          <w:rFonts w:ascii="Arial" w:hAnsi="Arial"/>
          <w:b/>
          <w:bCs/>
          <w:kern w:val="1"/>
          <w:sz w:val="20"/>
          <w:szCs w:val="24"/>
        </w:rPr>
        <w:t>3.</w:t>
      </w:r>
      <w:r w:rsidRPr="00770734">
        <w:rPr>
          <w:rFonts w:ascii="Arial" w:hAnsi="Arial"/>
          <w:kern w:val="1"/>
          <w:sz w:val="20"/>
          <w:szCs w:val="24"/>
        </w:rPr>
        <w:t xml:space="preserve"> На карте градостроительного зонирования городского округа город Салават Республики Башкортостан:</w:t>
      </w:r>
    </w:p>
    <w:p w:rsidR="006728CA" w:rsidRPr="00770734"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770734">
        <w:rPr>
          <w:rFonts w:ascii="Arial" w:hAnsi="Arial"/>
          <w:kern w:val="1"/>
          <w:sz w:val="20"/>
          <w:szCs w:val="24"/>
        </w:rPr>
        <w:t>1) установлены границы территориальных зон;</w:t>
      </w:r>
    </w:p>
    <w:p w:rsidR="006728CA" w:rsidRPr="00770734"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770734">
        <w:rPr>
          <w:rFonts w:ascii="Arial" w:hAnsi="Arial"/>
          <w:kern w:val="1"/>
          <w:sz w:val="20"/>
          <w:szCs w:val="24"/>
        </w:rPr>
        <w:t>2) отображены границы следующих территорий и земельных участков, на которые действие градостроительных регламентов не распространяется:</w:t>
      </w:r>
    </w:p>
    <w:p w:rsidR="006728CA" w:rsidRPr="00770734" w:rsidRDefault="006728CA" w:rsidP="00AF7189">
      <w:pPr>
        <w:widowControl w:val="0"/>
        <w:tabs>
          <w:tab w:val="left" w:pos="1080"/>
        </w:tabs>
        <w:suppressAutoHyphens/>
        <w:spacing w:after="0" w:line="240" w:lineRule="auto"/>
        <w:ind w:firstLine="709"/>
        <w:jc w:val="both"/>
        <w:rPr>
          <w:rFonts w:ascii="Arial" w:hAnsi="Arial"/>
          <w:kern w:val="1"/>
          <w:sz w:val="20"/>
          <w:szCs w:val="24"/>
        </w:rPr>
      </w:pPr>
      <w:r w:rsidRPr="00770734">
        <w:rPr>
          <w:rFonts w:ascii="Arial" w:hAnsi="Arial"/>
          <w:kern w:val="1"/>
          <w:sz w:val="20"/>
          <w:szCs w:val="24"/>
        </w:rPr>
        <w:t>- территорий общего пользования</w:t>
      </w:r>
      <w:r w:rsidRPr="00770734">
        <w:rPr>
          <w:rFonts w:ascii="Arial" w:hAnsi="Arial" w:cs="Arial"/>
          <w:kern w:val="1"/>
          <w:sz w:val="20"/>
          <w:szCs w:val="20"/>
        </w:rPr>
        <w:t>, выделенные или предназначенные для выделения посредством красных линий</w:t>
      </w:r>
      <w:r w:rsidRPr="00770734">
        <w:rPr>
          <w:rFonts w:ascii="Arial" w:hAnsi="Arial"/>
          <w:kern w:val="1"/>
          <w:sz w:val="20"/>
          <w:szCs w:val="24"/>
        </w:rPr>
        <w:t>;</w:t>
      </w:r>
    </w:p>
    <w:p w:rsidR="006728CA" w:rsidRPr="00770734" w:rsidRDefault="006728CA" w:rsidP="00AF7189">
      <w:pPr>
        <w:widowControl w:val="0"/>
        <w:tabs>
          <w:tab w:val="left" w:pos="1080"/>
        </w:tabs>
        <w:suppressAutoHyphens/>
        <w:spacing w:after="119" w:line="240" w:lineRule="auto"/>
        <w:ind w:firstLine="709"/>
        <w:jc w:val="both"/>
        <w:rPr>
          <w:rFonts w:ascii="Arial" w:hAnsi="Arial"/>
          <w:kern w:val="1"/>
          <w:sz w:val="20"/>
          <w:szCs w:val="24"/>
        </w:rPr>
      </w:pPr>
      <w:r w:rsidRPr="00770734">
        <w:rPr>
          <w:rFonts w:ascii="Arial" w:hAnsi="Arial"/>
          <w:kern w:val="1"/>
          <w:sz w:val="20"/>
          <w:szCs w:val="24"/>
        </w:rPr>
        <w:t>- земельных участков, предназначенных для размещения линейных объектов и (или) занятых линейными объектами.</w:t>
      </w:r>
    </w:p>
    <w:p w:rsidR="006728CA" w:rsidRPr="00770734"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3.</w:t>
      </w:r>
      <w:r w:rsidRPr="00770734">
        <w:rPr>
          <w:rFonts w:ascii="Arial" w:hAnsi="Arial" w:cs="Arial"/>
          <w:kern w:val="1"/>
          <w:sz w:val="20"/>
          <w:szCs w:val="20"/>
        </w:rPr>
        <w:t xml:space="preserve"> Для каждой из территориальных зон настоящими Правилами установлены градостроительные регламенты (раздел</w:t>
      </w:r>
      <w:r w:rsidRPr="00770734">
        <w:rPr>
          <w:rFonts w:ascii="Arial" w:hAnsi="Arial" w:cs="Arial"/>
          <w:color w:val="0000FF"/>
          <w:kern w:val="1"/>
          <w:sz w:val="20"/>
          <w:szCs w:val="20"/>
        </w:rPr>
        <w:t xml:space="preserve"> </w:t>
      </w:r>
      <w:r w:rsidRPr="00770734">
        <w:rPr>
          <w:rFonts w:ascii="Arial" w:hAnsi="Arial" w:cs="Arial"/>
          <w:kern w:val="1"/>
          <w:sz w:val="20"/>
          <w:szCs w:val="20"/>
        </w:rPr>
        <w:t xml:space="preserve">III настоящих Правил) по видам и предельным параметрам разрешенного использования земельных участков и объектов капитального строительства. </w:t>
      </w:r>
    </w:p>
    <w:p w:rsidR="006728CA" w:rsidRPr="00770734"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4.</w:t>
      </w:r>
      <w:r w:rsidRPr="00770734">
        <w:rPr>
          <w:rFonts w:ascii="Arial" w:hAnsi="Arial" w:cs="Arial"/>
          <w:kern w:val="1"/>
          <w:sz w:val="20"/>
          <w:szCs w:val="20"/>
        </w:rPr>
        <w:t xml:space="preserve"> Виды разрешенного и условно разрешенного использования установлены в соответствии с Классификатором видов разрешенного использования, утвержденным Приказом Министерства экономического развития Российской Федерации (Приложение 5). При размещении, проектировании, строительстве и эксплуатации вновь строящихся, реконструируемых и действующих объектов необходимо учитывать требования технических регламентов, санитарно-эпидемиологических правил и нормативов СанПиН 2.2.1. /2.1.1.1200-03 «Санитарно-защитные зоны и санитарная классификация предприятий, сооружений и иных объектов».</w:t>
      </w:r>
    </w:p>
    <w:p w:rsidR="006728CA" w:rsidRPr="00770734" w:rsidRDefault="00FB7622"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b/>
          <w:sz w:val="20"/>
        </w:rPr>
        <w:t xml:space="preserve">Статья </w:t>
      </w:r>
      <w:r w:rsidR="0098191B" w:rsidRPr="00770734">
        <w:rPr>
          <w:rFonts w:ascii="Arial" w:hAnsi="Arial" w:cs="Arial"/>
          <w:b/>
          <w:bCs/>
          <w:kern w:val="1"/>
          <w:sz w:val="20"/>
          <w:szCs w:val="20"/>
        </w:rPr>
        <w:t>9.2</w:t>
      </w:r>
      <w:r w:rsidR="006728CA" w:rsidRPr="00770734">
        <w:rPr>
          <w:rFonts w:ascii="Arial" w:hAnsi="Arial" w:cs="Arial"/>
          <w:b/>
          <w:bCs/>
          <w:kern w:val="1"/>
          <w:sz w:val="20"/>
          <w:szCs w:val="20"/>
        </w:rPr>
        <w:t xml:space="preserve">. Границы территориальных зон </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b/>
          <w:bCs/>
          <w:kern w:val="1"/>
          <w:sz w:val="20"/>
          <w:szCs w:val="20"/>
        </w:rPr>
        <w:t>1.</w:t>
      </w:r>
      <w:r w:rsidRPr="00770734">
        <w:rPr>
          <w:rFonts w:ascii="Arial" w:hAnsi="Arial"/>
          <w:kern w:val="1"/>
          <w:sz w:val="20"/>
          <w:szCs w:val="20"/>
        </w:rPr>
        <w:t xml:space="preserve">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городского округа город Салават Республики Башкортостан, то территория базисного квартала делится на части, относящиеся к разным территориальным зонам.</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kern w:val="1"/>
          <w:sz w:val="20"/>
          <w:szCs w:val="20"/>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kern w:val="1"/>
          <w:sz w:val="20"/>
          <w:szCs w:val="20"/>
        </w:rPr>
        <w:t>- линиями магистралей, улиц, проездов, разделяющих транспортные потоки противоположных направлений;</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kern w:val="1"/>
          <w:sz w:val="20"/>
          <w:szCs w:val="20"/>
        </w:rPr>
        <w:t>- красными линиями;</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kern w:val="1"/>
          <w:sz w:val="20"/>
          <w:szCs w:val="20"/>
        </w:rPr>
        <w:t>- границами земельных участков;</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kern w:val="1"/>
          <w:sz w:val="20"/>
          <w:szCs w:val="20"/>
        </w:rPr>
        <w:t>- границами или осями полос отвода для коммуникаций;</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kern w:val="1"/>
          <w:sz w:val="20"/>
          <w:szCs w:val="20"/>
        </w:rPr>
        <w:t>- административными границами городского округа город Салават;</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kern w:val="1"/>
          <w:sz w:val="20"/>
          <w:szCs w:val="20"/>
        </w:rPr>
        <w:t>- естественными границами природных объектов;</w:t>
      </w:r>
    </w:p>
    <w:p w:rsidR="006728CA" w:rsidRPr="00770734"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 иными границами, отраженными в составе базисного плана земельного кадастра.</w:t>
      </w:r>
    </w:p>
    <w:p w:rsidR="006728CA" w:rsidRPr="00770734"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2.</w:t>
      </w:r>
      <w:r w:rsidRPr="00770734">
        <w:rPr>
          <w:rFonts w:ascii="Arial" w:hAnsi="Arial" w:cs="Arial"/>
          <w:kern w:val="1"/>
          <w:sz w:val="20"/>
          <w:szCs w:val="20"/>
        </w:rPr>
        <w:t xml:space="preserve"> 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городского округа город Салават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нормативными правовыми актами городского округа город Салават Республики Башкортостан с последующим внесением соответствующих изменений в настоящие Правила.</w:t>
      </w:r>
    </w:p>
    <w:p w:rsidR="006728CA" w:rsidRPr="00770734" w:rsidRDefault="00FB7622" w:rsidP="00AF7189">
      <w:pPr>
        <w:keepNext/>
        <w:keepLines/>
        <w:widowControl w:val="0"/>
        <w:numPr>
          <w:ilvl w:val="2"/>
          <w:numId w:val="1"/>
        </w:numPr>
        <w:tabs>
          <w:tab w:val="left" w:pos="709"/>
        </w:tabs>
        <w:suppressAutoHyphens/>
        <w:spacing w:before="119" w:after="119" w:line="240" w:lineRule="auto"/>
        <w:ind w:left="709"/>
        <w:outlineLvl w:val="2"/>
        <w:rPr>
          <w:rFonts w:ascii="Arial" w:hAnsi="Arial"/>
          <w:b/>
          <w:bCs/>
          <w:kern w:val="1"/>
          <w:sz w:val="20"/>
          <w:szCs w:val="24"/>
        </w:rPr>
      </w:pPr>
      <w:r w:rsidRPr="00770734">
        <w:rPr>
          <w:rFonts w:ascii="Arial" w:hAnsi="Arial" w:cs="Arial"/>
          <w:b/>
          <w:sz w:val="20"/>
        </w:rPr>
        <w:lastRenderedPageBreak/>
        <w:t xml:space="preserve">Статья </w:t>
      </w:r>
      <w:r w:rsidR="0098191B" w:rsidRPr="00770734">
        <w:rPr>
          <w:rFonts w:ascii="Arial" w:hAnsi="Arial"/>
          <w:b/>
          <w:bCs/>
          <w:kern w:val="1"/>
          <w:sz w:val="20"/>
          <w:szCs w:val="20"/>
        </w:rPr>
        <w:t>9.3</w:t>
      </w:r>
      <w:r w:rsidR="006728CA" w:rsidRPr="00770734">
        <w:rPr>
          <w:rFonts w:ascii="Arial" w:hAnsi="Arial"/>
          <w:b/>
          <w:bCs/>
          <w:kern w:val="1"/>
          <w:sz w:val="20"/>
          <w:szCs w:val="20"/>
        </w:rPr>
        <w:t xml:space="preserve">. Виды территориальных зон </w:t>
      </w:r>
    </w:p>
    <w:p w:rsidR="006728CA" w:rsidRPr="00770734" w:rsidRDefault="00FB7622" w:rsidP="00AF7189">
      <w:pPr>
        <w:keepNext/>
        <w:widowControl w:val="0"/>
        <w:suppressAutoHyphens/>
        <w:spacing w:before="119" w:after="119" w:line="240" w:lineRule="auto"/>
        <w:ind w:firstLine="709"/>
        <w:jc w:val="both"/>
        <w:rPr>
          <w:rFonts w:ascii="Arial" w:hAnsi="Arial"/>
          <w:kern w:val="1"/>
          <w:sz w:val="20"/>
          <w:szCs w:val="24"/>
        </w:rPr>
      </w:pPr>
      <w:r w:rsidRPr="00770734">
        <w:rPr>
          <w:rFonts w:ascii="Arial" w:hAnsi="Arial" w:cs="Arial"/>
          <w:b/>
          <w:sz w:val="20"/>
        </w:rPr>
        <w:t xml:space="preserve">Статья </w:t>
      </w:r>
      <w:r w:rsidR="0098191B" w:rsidRPr="00770734">
        <w:rPr>
          <w:rFonts w:ascii="Arial" w:hAnsi="Arial" w:cs="Arial"/>
          <w:b/>
          <w:bCs/>
          <w:kern w:val="1"/>
          <w:sz w:val="20"/>
          <w:szCs w:val="20"/>
        </w:rPr>
        <w:t>9.3</w:t>
      </w:r>
      <w:r w:rsidR="006728CA" w:rsidRPr="00770734">
        <w:rPr>
          <w:rFonts w:ascii="Arial" w:hAnsi="Arial" w:cs="Arial"/>
          <w:b/>
          <w:bCs/>
          <w:kern w:val="1"/>
          <w:sz w:val="20"/>
          <w:szCs w:val="20"/>
        </w:rPr>
        <w:t>.1.</w:t>
      </w:r>
      <w:r w:rsidR="006728CA" w:rsidRPr="00770734">
        <w:rPr>
          <w:rFonts w:ascii="Arial" w:hAnsi="Arial" w:cs="Arial"/>
          <w:kern w:val="1"/>
          <w:sz w:val="20"/>
          <w:szCs w:val="20"/>
        </w:rPr>
        <w:t xml:space="preserve"> </w:t>
      </w:r>
      <w:r w:rsidR="006728CA" w:rsidRPr="00770734">
        <w:rPr>
          <w:rFonts w:ascii="Arial" w:hAnsi="Arial" w:cs="Arial"/>
          <w:b/>
          <w:bCs/>
          <w:kern w:val="1"/>
          <w:sz w:val="20"/>
          <w:szCs w:val="20"/>
        </w:rPr>
        <w:t xml:space="preserve">Жилые зоны </w:t>
      </w:r>
    </w:p>
    <w:p w:rsidR="006728CA" w:rsidRPr="00770734" w:rsidRDefault="006728CA" w:rsidP="00AF7189">
      <w:pPr>
        <w:widowControl w:val="0"/>
        <w:suppressAutoHyphens/>
        <w:spacing w:after="0" w:line="240" w:lineRule="auto"/>
        <w:ind w:firstLine="709"/>
        <w:rPr>
          <w:rFonts w:ascii="Arial" w:hAnsi="Arial"/>
          <w:kern w:val="1"/>
          <w:sz w:val="20"/>
          <w:szCs w:val="24"/>
        </w:rPr>
      </w:pPr>
      <w:r w:rsidRPr="00770734">
        <w:rPr>
          <w:rFonts w:ascii="Arial" w:hAnsi="Arial" w:cs="Arial"/>
          <w:kern w:val="1"/>
          <w:sz w:val="20"/>
          <w:szCs w:val="20"/>
        </w:rPr>
        <w:t>В состав жилых зон включены: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«Ж-1А» – зона для застройки индивидуальными и блокированными жилыми домами высотой 1-3 этажа с участками при доме (квартире);</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«Ж-1Б» - зона для застройки индивидуальными и блокированными жилыми домами высотой 1-3 этажа с участками при доме (квартире) в зоне действия ограничений;</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«Ж-2А» -  зона для застройки многоквартирными жилыми домами высотой от двух до шести этажей включительно;</w:t>
      </w:r>
    </w:p>
    <w:p w:rsidR="006728CA" w:rsidRPr="00770734" w:rsidRDefault="006728CA" w:rsidP="00AF7189">
      <w:pPr>
        <w:widowControl w:val="0"/>
        <w:suppressAutoHyphens/>
        <w:spacing w:after="0" w:line="240" w:lineRule="auto"/>
        <w:ind w:firstLine="709"/>
        <w:jc w:val="both"/>
        <w:rPr>
          <w:rFonts w:ascii="Arial" w:hAnsi="Arial" w:cs="Arial"/>
          <w:kern w:val="1"/>
          <w:sz w:val="20"/>
          <w:szCs w:val="20"/>
        </w:rPr>
      </w:pPr>
      <w:r w:rsidRPr="00770734">
        <w:rPr>
          <w:rFonts w:ascii="Arial" w:hAnsi="Arial" w:cs="Arial"/>
          <w:kern w:val="1"/>
          <w:sz w:val="20"/>
          <w:szCs w:val="20"/>
        </w:rPr>
        <w:t xml:space="preserve">- зона «Ж-2Б» – зона для застройки многоквартирными жилыми домами высотой от двух до шести этажей включительно с размещением объектов обслуживания; </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«Ж-2В» -  зона для застройки многоквартирными жилыми домами высотой от двух до шести этажей включительно, новые территории под застройку;</w:t>
      </w:r>
    </w:p>
    <w:p w:rsidR="006728CA" w:rsidRPr="00770734" w:rsidRDefault="006728CA" w:rsidP="00AF7189">
      <w:pPr>
        <w:widowControl w:val="0"/>
        <w:suppressAutoHyphens/>
        <w:spacing w:after="0" w:line="240" w:lineRule="auto"/>
        <w:ind w:firstLine="709"/>
        <w:rPr>
          <w:rFonts w:ascii="Arial" w:hAnsi="Arial" w:cs="Arial"/>
          <w:kern w:val="1"/>
          <w:sz w:val="20"/>
          <w:szCs w:val="20"/>
        </w:rPr>
      </w:pPr>
      <w:r w:rsidRPr="00770734">
        <w:rPr>
          <w:rFonts w:ascii="Arial" w:hAnsi="Arial" w:cs="Arial"/>
          <w:kern w:val="1"/>
          <w:sz w:val="20"/>
          <w:szCs w:val="20"/>
        </w:rPr>
        <w:t>- зона «Ж-3» -  зона для застройки многоквартирными домами от пяти этажей и выше;</w:t>
      </w:r>
    </w:p>
    <w:p w:rsidR="006728CA" w:rsidRPr="00770734" w:rsidRDefault="006728CA" w:rsidP="00893CEB">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«Ж-3А» -  зона для застройки многоквартирными домами от пяти этажей и выше, новые территории под застройку;</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«Ж-4» - зона для застройки многоквартирными жилыми домами в зоне действия ограничений;</w:t>
      </w:r>
    </w:p>
    <w:p w:rsidR="006728CA" w:rsidRPr="00770734" w:rsidRDefault="006728CA" w:rsidP="00AF7189">
      <w:pPr>
        <w:widowControl w:val="0"/>
        <w:suppressAutoHyphens/>
        <w:spacing w:after="0" w:line="240" w:lineRule="auto"/>
        <w:ind w:firstLine="709"/>
        <w:rPr>
          <w:rFonts w:ascii="Arial" w:hAnsi="Arial"/>
          <w:kern w:val="1"/>
          <w:sz w:val="20"/>
          <w:szCs w:val="24"/>
        </w:rPr>
      </w:pPr>
      <w:r w:rsidRPr="00770734">
        <w:rPr>
          <w:rFonts w:ascii="Arial" w:hAnsi="Arial" w:cs="Arial"/>
          <w:kern w:val="1"/>
          <w:sz w:val="20"/>
          <w:szCs w:val="20"/>
        </w:rPr>
        <w:t>- зона «Ж-5А» – зона для коллективных садов и дачных кооперативов;</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«Ж-5Б» - зона для коллективных садов и дачных кооперативов в зоне действия ограничений;</w:t>
      </w:r>
    </w:p>
    <w:p w:rsidR="006728CA" w:rsidRPr="00770734" w:rsidRDefault="00FB7622" w:rsidP="00AF7189">
      <w:pPr>
        <w:widowControl w:val="0"/>
        <w:suppressAutoHyphens/>
        <w:spacing w:before="119" w:after="119" w:line="240" w:lineRule="auto"/>
        <w:ind w:firstLine="709"/>
        <w:jc w:val="both"/>
        <w:rPr>
          <w:rFonts w:ascii="Arial" w:hAnsi="Arial"/>
          <w:kern w:val="1"/>
          <w:sz w:val="20"/>
          <w:szCs w:val="24"/>
        </w:rPr>
      </w:pPr>
      <w:r w:rsidRPr="00770734">
        <w:rPr>
          <w:rFonts w:ascii="Arial" w:hAnsi="Arial" w:cs="Arial"/>
          <w:b/>
          <w:sz w:val="20"/>
        </w:rPr>
        <w:t xml:space="preserve">Статья </w:t>
      </w:r>
      <w:r w:rsidR="0098191B" w:rsidRPr="00770734">
        <w:rPr>
          <w:rFonts w:ascii="Arial" w:hAnsi="Arial" w:cs="Arial"/>
          <w:b/>
          <w:bCs/>
          <w:kern w:val="1"/>
          <w:sz w:val="20"/>
          <w:szCs w:val="20"/>
        </w:rPr>
        <w:t>9.3</w:t>
      </w:r>
      <w:r w:rsidR="006728CA" w:rsidRPr="00770734">
        <w:rPr>
          <w:rFonts w:ascii="Arial" w:hAnsi="Arial" w:cs="Arial"/>
          <w:b/>
          <w:bCs/>
          <w:kern w:val="1"/>
          <w:sz w:val="20"/>
          <w:szCs w:val="20"/>
        </w:rPr>
        <w:t>.2. Общественно-деловые зоны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В состав общественно-деловых зон включены: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«ОД-1» - для многофункциональной общественно-деловой застройки городского значения;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«ОД-2» - для многофункциональной общественно-деловой застройки местного значения;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«ОД-3» - для высших, средних специальных учебных заведений и научных комплексов;</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«ОД-4» - для объектов здравоохранения и социального обеспечения;</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 зона «ОД-5» - коммерческая зона.</w:t>
      </w:r>
    </w:p>
    <w:p w:rsidR="006728CA" w:rsidRPr="00770734" w:rsidRDefault="006728CA" w:rsidP="00AF7189">
      <w:pPr>
        <w:widowControl w:val="0"/>
        <w:suppressAutoHyphens/>
        <w:spacing w:after="119" w:line="240" w:lineRule="auto"/>
        <w:ind w:firstLine="709"/>
        <w:jc w:val="both"/>
        <w:rPr>
          <w:rFonts w:ascii="Arial" w:hAnsi="Arial" w:cs="Arial"/>
          <w:b/>
          <w:bCs/>
          <w:kern w:val="1"/>
          <w:sz w:val="20"/>
          <w:szCs w:val="20"/>
        </w:rPr>
      </w:pPr>
    </w:p>
    <w:p w:rsidR="006728CA" w:rsidRPr="00770734" w:rsidRDefault="00FB7622"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sz w:val="20"/>
        </w:rPr>
        <w:t xml:space="preserve">Статья </w:t>
      </w:r>
      <w:r w:rsidR="0098191B" w:rsidRPr="00770734">
        <w:rPr>
          <w:rFonts w:ascii="Arial" w:hAnsi="Arial" w:cs="Arial"/>
          <w:b/>
          <w:bCs/>
          <w:kern w:val="1"/>
          <w:sz w:val="20"/>
          <w:szCs w:val="20"/>
        </w:rPr>
        <w:t>9.3</w:t>
      </w:r>
      <w:r w:rsidR="006728CA" w:rsidRPr="00770734">
        <w:rPr>
          <w:rFonts w:ascii="Arial" w:hAnsi="Arial" w:cs="Arial"/>
          <w:b/>
          <w:bCs/>
          <w:kern w:val="1"/>
          <w:sz w:val="20"/>
          <w:szCs w:val="20"/>
        </w:rPr>
        <w:t>.3. Производственные зоны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В состав производственных зон включены: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«П-1» - зона смешанного размещения производственно-коммунальных и складских объектов;</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 зона «П-2» - для производственных объектов с различными нормативами воздействия на окружающую среду.</w:t>
      </w:r>
    </w:p>
    <w:p w:rsidR="006728CA" w:rsidRPr="00770734" w:rsidRDefault="00FB7622"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sz w:val="20"/>
        </w:rPr>
        <w:t xml:space="preserve">Статья </w:t>
      </w:r>
      <w:r w:rsidR="0098191B" w:rsidRPr="00770734">
        <w:rPr>
          <w:rFonts w:ascii="Arial" w:hAnsi="Arial" w:cs="Arial"/>
          <w:b/>
          <w:bCs/>
          <w:kern w:val="1"/>
          <w:sz w:val="20"/>
          <w:szCs w:val="20"/>
        </w:rPr>
        <w:t>9.3</w:t>
      </w:r>
      <w:r w:rsidR="006728CA" w:rsidRPr="00770734">
        <w:rPr>
          <w:rFonts w:ascii="Arial" w:hAnsi="Arial" w:cs="Arial"/>
          <w:b/>
          <w:bCs/>
          <w:kern w:val="1"/>
          <w:sz w:val="20"/>
          <w:szCs w:val="20"/>
        </w:rPr>
        <w:t>.4. Зоны инженерной и транспортной инфраструктуры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В состав инженерной и транспортной инфраструктуры включены: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«ИТ-1» - зона железнодорожного транспорта;</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«ИТ-2» - зона инженерной инфраструктуры;</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 зона «ИТ-3» - зона улично-дорожной сети.</w:t>
      </w:r>
    </w:p>
    <w:p w:rsidR="006728CA" w:rsidRPr="00770734" w:rsidRDefault="00FB7622"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sz w:val="20"/>
        </w:rPr>
        <w:t xml:space="preserve">Статья </w:t>
      </w:r>
      <w:r w:rsidR="00367D7A" w:rsidRPr="00770734">
        <w:rPr>
          <w:rFonts w:ascii="Arial" w:hAnsi="Arial" w:cs="Arial"/>
          <w:b/>
          <w:bCs/>
          <w:kern w:val="1"/>
          <w:sz w:val="20"/>
          <w:szCs w:val="20"/>
        </w:rPr>
        <w:t>9.3</w:t>
      </w:r>
      <w:r w:rsidR="006728CA" w:rsidRPr="00770734">
        <w:rPr>
          <w:rFonts w:ascii="Arial" w:hAnsi="Arial" w:cs="Arial"/>
          <w:b/>
          <w:bCs/>
          <w:kern w:val="1"/>
          <w:sz w:val="20"/>
          <w:szCs w:val="20"/>
        </w:rPr>
        <w:t>.5. Рекреационные зоны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В состав рекреационных зон включены: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«Р-1» - зона для активного отдыха на территориях зеленых насаждений общего пользования;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«Р-2» - зона для пассивного отдыха на территориях лесов и лесопарков;</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 зона «Р-3» - для размещения объектов рекреационно-оздоровительного назначения.</w:t>
      </w:r>
    </w:p>
    <w:p w:rsidR="006728CA" w:rsidRPr="00770734" w:rsidRDefault="006728CA" w:rsidP="00AF7189">
      <w:pPr>
        <w:widowControl w:val="0"/>
        <w:suppressAutoHyphens/>
        <w:spacing w:after="119" w:line="240" w:lineRule="auto"/>
        <w:ind w:firstLine="709"/>
        <w:jc w:val="both"/>
        <w:rPr>
          <w:rFonts w:ascii="Arial" w:hAnsi="Arial" w:cs="Arial"/>
          <w:b/>
          <w:bCs/>
          <w:kern w:val="1"/>
          <w:sz w:val="20"/>
          <w:szCs w:val="20"/>
        </w:rPr>
      </w:pPr>
    </w:p>
    <w:p w:rsidR="006728CA" w:rsidRPr="00770734" w:rsidRDefault="00FB7622"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sz w:val="20"/>
        </w:rPr>
        <w:t xml:space="preserve">Статья </w:t>
      </w:r>
      <w:r w:rsidR="00367D7A" w:rsidRPr="00770734">
        <w:rPr>
          <w:rFonts w:ascii="Arial" w:hAnsi="Arial" w:cs="Arial"/>
          <w:b/>
          <w:bCs/>
          <w:kern w:val="1"/>
          <w:sz w:val="20"/>
          <w:szCs w:val="20"/>
        </w:rPr>
        <w:t>9.3</w:t>
      </w:r>
      <w:r w:rsidR="006728CA" w:rsidRPr="00770734">
        <w:rPr>
          <w:rFonts w:ascii="Arial" w:hAnsi="Arial" w:cs="Arial"/>
          <w:b/>
          <w:bCs/>
          <w:kern w:val="1"/>
          <w:sz w:val="20"/>
          <w:szCs w:val="20"/>
        </w:rPr>
        <w:t>.6. Зоны специального назначения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В состав зон специального назначения включены: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«СП-1» -зона кладбищ, мемориальных парков, крематориев;</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«СП-2А» - санитарно-защитная зона без возможности размещения объектов IV-V классов опасности;</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«СП-2Б» - санитарно-защитная зона с возможностью размещения объектов IV-V классов опасности;</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lastRenderedPageBreak/>
        <w:t>- зона «СП-3» - зона для режимных объектов ограниченного доступа;</w:t>
      </w:r>
    </w:p>
    <w:p w:rsidR="006728CA" w:rsidRPr="00770734" w:rsidRDefault="006728CA" w:rsidP="00AF7189">
      <w:pPr>
        <w:keepLines/>
        <w:widowControl w:val="0"/>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 зона «СП-4» - зона для скотомогильников, полигонов захоронения отходов потребления и промышленного производства.</w:t>
      </w:r>
    </w:p>
    <w:p w:rsidR="006728CA" w:rsidRPr="00770734" w:rsidRDefault="00FB7622"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sz w:val="20"/>
        </w:rPr>
        <w:t xml:space="preserve">Статья </w:t>
      </w:r>
      <w:r w:rsidR="00367D7A" w:rsidRPr="00770734">
        <w:rPr>
          <w:rFonts w:ascii="Arial" w:hAnsi="Arial" w:cs="Arial"/>
          <w:b/>
          <w:bCs/>
          <w:kern w:val="1"/>
          <w:sz w:val="20"/>
          <w:szCs w:val="20"/>
        </w:rPr>
        <w:t>9.3</w:t>
      </w:r>
      <w:r w:rsidR="006728CA" w:rsidRPr="00770734">
        <w:rPr>
          <w:rFonts w:ascii="Arial" w:hAnsi="Arial" w:cs="Arial"/>
          <w:b/>
          <w:bCs/>
          <w:kern w:val="1"/>
          <w:sz w:val="20"/>
          <w:szCs w:val="20"/>
        </w:rPr>
        <w:t>.7. Зона сельскохозяйственного использования</w:t>
      </w:r>
    </w:p>
    <w:p w:rsidR="00AA57C6" w:rsidRPr="00770734" w:rsidRDefault="006728CA" w:rsidP="00AA57C6">
      <w:pPr>
        <w:widowControl w:val="0"/>
        <w:suppressAutoHyphens/>
        <w:spacing w:after="119" w:line="240" w:lineRule="auto"/>
        <w:ind w:firstLine="709"/>
        <w:jc w:val="both"/>
        <w:rPr>
          <w:rFonts w:ascii="Arial" w:hAnsi="Arial" w:cs="Arial"/>
          <w:kern w:val="1"/>
          <w:sz w:val="20"/>
          <w:szCs w:val="20"/>
        </w:rPr>
      </w:pPr>
      <w:r w:rsidRPr="00770734">
        <w:rPr>
          <w:rFonts w:ascii="Arial" w:hAnsi="Arial" w:cs="Arial"/>
          <w:kern w:val="1"/>
          <w:sz w:val="20"/>
          <w:szCs w:val="20"/>
        </w:rPr>
        <w:t>В состав зоны сельскохозяйственного использования включена зона «С-1» - для нужд сельского хозяйства.</w:t>
      </w:r>
    </w:p>
    <w:p w:rsidR="00AA57C6" w:rsidRPr="00770734" w:rsidRDefault="00AA57C6" w:rsidP="00AA57C6">
      <w:pPr>
        <w:widowControl w:val="0"/>
        <w:suppressAutoHyphens/>
        <w:spacing w:after="119" w:line="240" w:lineRule="auto"/>
        <w:ind w:firstLine="709"/>
        <w:jc w:val="both"/>
        <w:rPr>
          <w:rFonts w:ascii="Arial" w:hAnsi="Arial" w:cs="Arial"/>
          <w:kern w:val="1"/>
          <w:sz w:val="20"/>
          <w:szCs w:val="20"/>
        </w:rPr>
      </w:pPr>
    </w:p>
    <w:p w:rsidR="006728CA" w:rsidRPr="00770734" w:rsidRDefault="006728CA" w:rsidP="00AA57C6">
      <w:pPr>
        <w:widowControl w:val="0"/>
        <w:suppressAutoHyphens/>
        <w:spacing w:after="119" w:line="240" w:lineRule="auto"/>
        <w:ind w:firstLine="709"/>
        <w:jc w:val="both"/>
        <w:rPr>
          <w:rFonts w:ascii="Arial" w:hAnsi="Arial"/>
          <w:kern w:val="1"/>
          <w:sz w:val="20"/>
          <w:szCs w:val="24"/>
        </w:rPr>
      </w:pPr>
      <w:r w:rsidRPr="00770734">
        <w:rPr>
          <w:rFonts w:ascii="Arial" w:hAnsi="Arial"/>
          <w:b/>
          <w:bCs/>
          <w:kern w:val="1"/>
          <w:sz w:val="20"/>
          <w:szCs w:val="24"/>
        </w:rPr>
        <w:t xml:space="preserve">Глава </w:t>
      </w:r>
      <w:r w:rsidR="00367D7A" w:rsidRPr="00770734">
        <w:rPr>
          <w:rFonts w:ascii="Arial" w:hAnsi="Arial"/>
          <w:b/>
          <w:bCs/>
          <w:kern w:val="1"/>
          <w:sz w:val="20"/>
          <w:szCs w:val="24"/>
        </w:rPr>
        <w:t>10</w:t>
      </w:r>
      <w:r w:rsidRPr="00770734">
        <w:rPr>
          <w:rFonts w:ascii="Arial" w:hAnsi="Arial"/>
          <w:b/>
          <w:bCs/>
          <w:kern w:val="1"/>
          <w:sz w:val="20"/>
          <w:szCs w:val="24"/>
        </w:rPr>
        <w:t xml:space="preserve">. КАРТА ГРАДОСТРОИТЕЛЬНОГО ЗОНИРОВАНИЯ </w:t>
      </w:r>
      <w:r w:rsidRPr="00770734">
        <w:rPr>
          <w:rFonts w:ascii="Arial" w:hAnsi="Arial"/>
          <w:b/>
          <w:bCs/>
          <w:kern w:val="1"/>
          <w:sz w:val="20"/>
          <w:szCs w:val="20"/>
        </w:rPr>
        <w:t>ГОРОДСКОГО ОКРУГА ГОРОД САЛАВАТ РЕСПУБЛИКИ БАШКОРТОСТАН</w:t>
      </w:r>
      <w:r w:rsidRPr="00770734">
        <w:rPr>
          <w:rFonts w:ascii="Arial" w:hAnsi="Arial"/>
          <w:b/>
          <w:bCs/>
          <w:kern w:val="1"/>
          <w:sz w:val="20"/>
          <w:szCs w:val="24"/>
        </w:rPr>
        <w:t xml:space="preserve"> В ЧАСТИ ГРАНИЦ ЗОН С ОСОБЫМИ УСЛОВИЯМИ ИСПОЛЬЗОВАНИЯ ТЕРРИТОРИИ ПО САНИТАРНО-ГИГИЕНИЧЕСКИМ ТРЕБОВАНИЯМ</w:t>
      </w:r>
    </w:p>
    <w:p w:rsidR="006728CA" w:rsidRPr="00770734" w:rsidRDefault="00FB7622" w:rsidP="00AF7189">
      <w:pPr>
        <w:keepLines/>
        <w:widowControl w:val="0"/>
        <w:numPr>
          <w:ilvl w:val="2"/>
          <w:numId w:val="1"/>
        </w:numPr>
        <w:tabs>
          <w:tab w:val="left" w:pos="709"/>
        </w:tabs>
        <w:suppressAutoHyphens/>
        <w:spacing w:before="119" w:after="119" w:line="240" w:lineRule="auto"/>
        <w:ind w:left="709"/>
        <w:jc w:val="both"/>
        <w:outlineLvl w:val="2"/>
        <w:rPr>
          <w:rFonts w:ascii="Arial" w:hAnsi="Arial"/>
          <w:b/>
          <w:bCs/>
          <w:kern w:val="1"/>
          <w:sz w:val="20"/>
          <w:szCs w:val="24"/>
        </w:rPr>
      </w:pPr>
      <w:r w:rsidRPr="00770734">
        <w:rPr>
          <w:rFonts w:ascii="Arial" w:hAnsi="Arial" w:cs="Arial"/>
          <w:b/>
          <w:sz w:val="20"/>
        </w:rPr>
        <w:t xml:space="preserve">Статья </w:t>
      </w:r>
      <w:r w:rsidR="00367D7A" w:rsidRPr="00770734">
        <w:rPr>
          <w:rFonts w:ascii="Arial" w:hAnsi="Arial"/>
          <w:b/>
          <w:bCs/>
          <w:kern w:val="1"/>
          <w:sz w:val="20"/>
          <w:szCs w:val="24"/>
        </w:rPr>
        <w:t>10</w:t>
      </w:r>
      <w:r w:rsidR="006728CA" w:rsidRPr="00770734">
        <w:rPr>
          <w:rFonts w:ascii="Arial" w:hAnsi="Arial"/>
          <w:b/>
          <w:bCs/>
          <w:kern w:val="1"/>
          <w:sz w:val="20"/>
          <w:szCs w:val="24"/>
        </w:rPr>
        <w:t>.</w:t>
      </w:r>
      <w:r w:rsidR="00367D7A" w:rsidRPr="00770734">
        <w:rPr>
          <w:rFonts w:ascii="Arial" w:hAnsi="Arial"/>
          <w:b/>
          <w:bCs/>
          <w:kern w:val="1"/>
          <w:sz w:val="20"/>
          <w:szCs w:val="24"/>
        </w:rPr>
        <w:t>1.</w:t>
      </w:r>
      <w:r w:rsidR="006728CA" w:rsidRPr="00770734">
        <w:rPr>
          <w:rFonts w:ascii="Arial" w:hAnsi="Arial"/>
          <w:b/>
          <w:bCs/>
          <w:kern w:val="1"/>
          <w:sz w:val="20"/>
          <w:szCs w:val="24"/>
        </w:rPr>
        <w:t xml:space="preserve"> </w:t>
      </w:r>
      <w:r w:rsidR="006728CA" w:rsidRPr="00770734">
        <w:rPr>
          <w:rFonts w:ascii="Arial" w:hAnsi="Arial"/>
          <w:b/>
          <w:bCs/>
          <w:kern w:val="1"/>
          <w:sz w:val="20"/>
          <w:szCs w:val="20"/>
        </w:rPr>
        <w:t>Общие положения о карте градостроительного зонирования в части границ зон с особыми условиями использования территории по санитарно-гигиеническим требованиям</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b/>
          <w:bCs/>
          <w:kern w:val="1"/>
          <w:sz w:val="20"/>
          <w:szCs w:val="24"/>
        </w:rPr>
        <w:t>1.</w:t>
      </w:r>
      <w:r w:rsidRPr="00770734">
        <w:rPr>
          <w:rFonts w:ascii="Arial" w:hAnsi="Arial"/>
          <w:kern w:val="1"/>
          <w:sz w:val="20"/>
          <w:szCs w:val="24"/>
        </w:rPr>
        <w:t xml:space="preserve"> Карта границ зон с особыми условиями использования городского округа город Салават Республики Башкортостан в части границ зон с особыми условиями использования территории по санитарно-гигиеническим требованиям представлена в форме картографического документа и является неотъемлемой частью настоящих Правил (Приложение 2). </w:t>
      </w:r>
      <w:r w:rsidRPr="00770734">
        <w:rPr>
          <w:rFonts w:ascii="Arial" w:hAnsi="Arial" w:cs="Arial"/>
          <w:kern w:val="1"/>
          <w:sz w:val="20"/>
          <w:szCs w:val="20"/>
        </w:rPr>
        <w:t>На карте отображено принципиальное местоположение границ зон с особыми условиями использования территории, устанавливаемых по санитарно-гигиеническим требованиям на основе действующих нормативных документов.</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b/>
          <w:bCs/>
          <w:kern w:val="1"/>
          <w:sz w:val="20"/>
          <w:szCs w:val="20"/>
        </w:rPr>
        <w:t>2.</w:t>
      </w:r>
      <w:r w:rsidRPr="00770734">
        <w:rPr>
          <w:rFonts w:ascii="Arial" w:hAnsi="Arial" w:cs="Arial"/>
          <w:kern w:val="1"/>
          <w:sz w:val="20"/>
          <w:szCs w:val="20"/>
        </w:rPr>
        <w:t xml:space="preserve"> Границы зон с особыми условиями использования территорий по санитарно-гигиеническим требованиям отображены условно:</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по границам территориальных зон карты градостроительного зонирования;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по элементам кадастрового зонирования городского округа город Салават Республики Башкортостан;</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по нормативным размерам;</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6728CA" w:rsidRPr="00770734"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3.</w:t>
      </w:r>
      <w:r w:rsidRPr="00770734">
        <w:rPr>
          <w:rFonts w:ascii="Arial" w:hAnsi="Arial" w:cs="Arial"/>
          <w:kern w:val="1"/>
          <w:sz w:val="20"/>
          <w:szCs w:val="20"/>
        </w:rPr>
        <w:t xml:space="preserve"> Точное местоположение границ указанных зон и территорий подлежит отображению в соответствии с действующим законодательством в составе проектов планировок соответствующих видов зон и внесению в качестве поправок в Правила землепользования и застройки городского округа город Салават Республики Башкортостан.</w:t>
      </w:r>
    </w:p>
    <w:p w:rsidR="006728CA" w:rsidRPr="00770734" w:rsidRDefault="00FB7622" w:rsidP="00AF7189">
      <w:pPr>
        <w:keepNext/>
        <w:widowControl w:val="0"/>
        <w:suppressAutoHyphens/>
        <w:spacing w:before="119" w:after="119" w:line="240" w:lineRule="auto"/>
        <w:ind w:left="709"/>
        <w:rPr>
          <w:rFonts w:ascii="Arial" w:hAnsi="Arial"/>
          <w:kern w:val="1"/>
          <w:sz w:val="20"/>
          <w:szCs w:val="24"/>
        </w:rPr>
      </w:pPr>
      <w:r w:rsidRPr="00770734">
        <w:rPr>
          <w:rFonts w:ascii="Arial" w:hAnsi="Arial" w:cs="Arial"/>
          <w:b/>
          <w:sz w:val="20"/>
        </w:rPr>
        <w:t xml:space="preserve">Статья </w:t>
      </w:r>
      <w:r w:rsidR="00367D7A" w:rsidRPr="00770734">
        <w:rPr>
          <w:rFonts w:ascii="Arial" w:hAnsi="Arial" w:cs="Arial"/>
          <w:b/>
          <w:bCs/>
          <w:kern w:val="1"/>
          <w:sz w:val="20"/>
          <w:szCs w:val="20"/>
        </w:rPr>
        <w:t>10.2.</w:t>
      </w:r>
      <w:r w:rsidR="006728CA" w:rsidRPr="00770734">
        <w:rPr>
          <w:rFonts w:ascii="Arial" w:hAnsi="Arial" w:cs="Arial"/>
          <w:b/>
          <w:bCs/>
          <w:kern w:val="1"/>
          <w:sz w:val="20"/>
          <w:szCs w:val="20"/>
        </w:rPr>
        <w:t xml:space="preserve"> Виды зон с особыми условиями использования территории по санитарно-гигиеническим требованиям Виды зон с особыми условиями использования территории по санитарно-гигиеническим требованиям</w:t>
      </w:r>
    </w:p>
    <w:p w:rsidR="006728CA" w:rsidRPr="00770734"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1.</w:t>
      </w:r>
      <w:r w:rsidRPr="00770734">
        <w:rPr>
          <w:rFonts w:ascii="Arial" w:hAnsi="Arial" w:cs="Arial"/>
          <w:kern w:val="1"/>
          <w:sz w:val="20"/>
          <w:szCs w:val="20"/>
        </w:rPr>
        <w:t xml:space="preserve"> Виды зон с особыми условиями использования территории по санитарно-гигиеническим требованиям, отображение их границ на карте градостроительного зонирования,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городского округа город Салават Республики Башкортостан. </w:t>
      </w:r>
    </w:p>
    <w:p w:rsidR="006728CA" w:rsidRPr="00770734"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b/>
          <w:bCs/>
          <w:kern w:val="1"/>
          <w:sz w:val="20"/>
          <w:szCs w:val="20"/>
        </w:rPr>
        <w:t>2.</w:t>
      </w:r>
      <w:r w:rsidRPr="00770734">
        <w:rPr>
          <w:rFonts w:ascii="Arial" w:hAnsi="Arial" w:cs="Arial"/>
          <w:kern w:val="1"/>
          <w:sz w:val="20"/>
          <w:szCs w:val="20"/>
        </w:rPr>
        <w:t xml:space="preserve"> В составе зон ограничений от техногенных динамических источников отображены следующие зоны:</w:t>
      </w:r>
    </w:p>
    <w:p w:rsidR="006728CA" w:rsidRPr="00770734"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«АД» - санитарно-защитная зона</w:t>
      </w:r>
      <w:r w:rsidRPr="00770734">
        <w:rPr>
          <w:rFonts w:ascii="Arial" w:hAnsi="Arial" w:cs="Arial"/>
          <w:kern w:val="1"/>
          <w:sz w:val="20"/>
          <w:szCs w:val="26"/>
        </w:rPr>
        <w:t xml:space="preserve"> городских автодорог, расположенных вне застроенных территорий</w:t>
      </w:r>
      <w:r w:rsidRPr="00770734">
        <w:rPr>
          <w:rFonts w:ascii="Arial" w:hAnsi="Arial" w:cs="Arial"/>
          <w:kern w:val="1"/>
          <w:sz w:val="20"/>
          <w:szCs w:val="20"/>
        </w:rPr>
        <w:t>;</w:t>
      </w:r>
    </w:p>
    <w:p w:rsidR="006728CA" w:rsidRPr="00770734"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 зона «ЖД» - санитарно-защитная зона железнодорожной магистрали.</w:t>
      </w:r>
    </w:p>
    <w:p w:rsidR="006728CA" w:rsidRPr="00770734"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b/>
          <w:bCs/>
          <w:kern w:val="1"/>
          <w:sz w:val="20"/>
          <w:szCs w:val="20"/>
        </w:rPr>
        <w:t>3.</w:t>
      </w:r>
      <w:r w:rsidRPr="00770734">
        <w:rPr>
          <w:rFonts w:ascii="Arial" w:hAnsi="Arial" w:cs="Arial"/>
          <w:kern w:val="1"/>
          <w:sz w:val="20"/>
          <w:szCs w:val="20"/>
        </w:rPr>
        <w:t xml:space="preserve"> В составе зон ограничений от стационарных техногенных источников отображены следующие зоны:</w:t>
      </w:r>
    </w:p>
    <w:p w:rsidR="006728CA" w:rsidRPr="00770734"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«СЗ-П» - санитарно-защитные зоны предприятий и объектов;</w:t>
      </w:r>
    </w:p>
    <w:p w:rsidR="006728CA" w:rsidRPr="00770734"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«СЗ-Э» - охранные зоны объектов электросетевого хозяйства;</w:t>
      </w:r>
    </w:p>
    <w:p w:rsidR="006728CA" w:rsidRPr="00770734" w:rsidRDefault="006728CA" w:rsidP="00AF7189">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«СЗ-К» - санитарно-защитная зона кладбищ;</w:t>
      </w:r>
    </w:p>
    <w:p w:rsidR="006728CA" w:rsidRPr="00770734"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 xml:space="preserve">- зона «ОЗ» - охранная зона </w:t>
      </w:r>
      <w:proofErr w:type="spellStart"/>
      <w:r w:rsidRPr="00770734">
        <w:rPr>
          <w:rFonts w:ascii="Arial" w:hAnsi="Arial" w:cs="Arial"/>
          <w:kern w:val="1"/>
          <w:sz w:val="20"/>
          <w:szCs w:val="20"/>
        </w:rPr>
        <w:t>нефте</w:t>
      </w:r>
      <w:proofErr w:type="spellEnd"/>
      <w:r w:rsidRPr="00770734">
        <w:rPr>
          <w:rFonts w:ascii="Arial" w:hAnsi="Arial" w:cs="Arial"/>
          <w:kern w:val="1"/>
          <w:sz w:val="20"/>
          <w:szCs w:val="20"/>
        </w:rPr>
        <w:t xml:space="preserve">-, </w:t>
      </w:r>
      <w:proofErr w:type="spellStart"/>
      <w:r w:rsidRPr="00770734">
        <w:rPr>
          <w:rFonts w:ascii="Arial" w:hAnsi="Arial" w:cs="Arial"/>
          <w:kern w:val="1"/>
          <w:sz w:val="20"/>
          <w:szCs w:val="20"/>
        </w:rPr>
        <w:t>продукто</w:t>
      </w:r>
      <w:proofErr w:type="spellEnd"/>
      <w:r w:rsidRPr="00770734">
        <w:rPr>
          <w:rFonts w:ascii="Arial" w:hAnsi="Arial" w:cs="Arial"/>
          <w:kern w:val="1"/>
          <w:sz w:val="20"/>
          <w:szCs w:val="20"/>
        </w:rPr>
        <w:t>- и газопроводов высокого и среднего давления.</w:t>
      </w:r>
    </w:p>
    <w:p w:rsidR="006728CA" w:rsidRPr="00770734" w:rsidRDefault="00FB7622" w:rsidP="00AF7189">
      <w:pPr>
        <w:keepNext/>
        <w:widowControl w:val="0"/>
        <w:suppressAutoHyphens/>
        <w:spacing w:before="119" w:after="119" w:line="240" w:lineRule="auto"/>
        <w:ind w:left="709"/>
        <w:jc w:val="both"/>
        <w:rPr>
          <w:rFonts w:ascii="Arial" w:hAnsi="Arial"/>
          <w:kern w:val="1"/>
          <w:sz w:val="20"/>
          <w:szCs w:val="24"/>
        </w:rPr>
      </w:pPr>
      <w:r w:rsidRPr="00770734">
        <w:rPr>
          <w:rFonts w:ascii="Arial" w:hAnsi="Arial" w:cs="Arial"/>
          <w:b/>
          <w:sz w:val="20"/>
        </w:rPr>
        <w:t xml:space="preserve">Статья </w:t>
      </w:r>
      <w:r w:rsidR="00367D7A" w:rsidRPr="00770734">
        <w:rPr>
          <w:rFonts w:ascii="Arial" w:hAnsi="Arial" w:cs="Arial"/>
          <w:b/>
          <w:kern w:val="1"/>
          <w:sz w:val="20"/>
          <w:szCs w:val="20"/>
        </w:rPr>
        <w:t>10.3</w:t>
      </w:r>
      <w:r w:rsidR="006728CA" w:rsidRPr="00770734">
        <w:rPr>
          <w:rFonts w:ascii="Arial" w:hAnsi="Arial" w:cs="Arial"/>
          <w:b/>
          <w:kern w:val="1"/>
          <w:sz w:val="20"/>
          <w:szCs w:val="20"/>
        </w:rPr>
        <w:t>. Перечень предприятий, формирующих границы санитарно-защитных зон</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kern w:val="1"/>
          <w:sz w:val="20"/>
          <w:szCs w:val="20"/>
        </w:rPr>
        <w:t>Перечень предприятий, формирующий границы санитарно-защитных зон, приведен в нижеследующей таблице и</w:t>
      </w:r>
      <w:r w:rsidRPr="00770734">
        <w:rPr>
          <w:rFonts w:ascii="Arial" w:hAnsi="Arial"/>
          <w:kern w:val="1"/>
          <w:sz w:val="20"/>
          <w:szCs w:val="24"/>
        </w:rPr>
        <w:t xml:space="preserve"> может изменяться в процессе технологической реконструкции и </w:t>
      </w:r>
      <w:r w:rsidRPr="00770734">
        <w:rPr>
          <w:rFonts w:ascii="Arial" w:hAnsi="Arial"/>
          <w:kern w:val="1"/>
          <w:sz w:val="20"/>
          <w:szCs w:val="24"/>
        </w:rPr>
        <w:lastRenderedPageBreak/>
        <w:t>реализации генерального плана городского округа город Салават Республики Башкортостан.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0"/>
        <w:gridCol w:w="5764"/>
        <w:gridCol w:w="1134"/>
        <w:gridCol w:w="1762"/>
      </w:tblGrid>
      <w:tr w:rsidR="006728CA" w:rsidRPr="00770734" w:rsidTr="00C45898">
        <w:trPr>
          <w:trHeight w:val="466"/>
          <w:tblHeader/>
        </w:trPr>
        <w:tc>
          <w:tcPr>
            <w:tcW w:w="1040" w:type="dxa"/>
            <w:tcBorders>
              <w:top w:val="single" w:sz="2" w:space="0" w:color="000000"/>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kern w:val="1"/>
                <w:sz w:val="18"/>
                <w:szCs w:val="18"/>
              </w:rPr>
              <w:t>№№ на карте ГД-2</w:t>
            </w:r>
          </w:p>
        </w:tc>
        <w:tc>
          <w:tcPr>
            <w:tcW w:w="5764" w:type="dxa"/>
            <w:tcBorders>
              <w:top w:val="single" w:sz="2" w:space="0" w:color="000000"/>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kern w:val="1"/>
                <w:sz w:val="18"/>
                <w:szCs w:val="18"/>
              </w:rPr>
              <w:t>Наименование</w:t>
            </w:r>
          </w:p>
        </w:tc>
        <w:tc>
          <w:tcPr>
            <w:tcW w:w="1134" w:type="dxa"/>
            <w:tcBorders>
              <w:top w:val="single" w:sz="2" w:space="0" w:color="000000"/>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kern w:val="1"/>
                <w:sz w:val="18"/>
                <w:szCs w:val="18"/>
              </w:rPr>
              <w:t>Класс опасности</w:t>
            </w:r>
          </w:p>
        </w:tc>
        <w:tc>
          <w:tcPr>
            <w:tcW w:w="1762" w:type="dxa"/>
            <w:tcBorders>
              <w:top w:val="single" w:sz="2" w:space="0" w:color="000000"/>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kern w:val="1"/>
                <w:sz w:val="18"/>
                <w:szCs w:val="18"/>
              </w:rPr>
              <w:t>Ориентировочный размер СЗЗ (м)</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18"/>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Химическая промышленность</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w:t>
            </w:r>
          </w:p>
        </w:tc>
        <w:tc>
          <w:tcPr>
            <w:tcW w:w="5764" w:type="dxa"/>
            <w:tcBorders>
              <w:left w:val="single" w:sz="2" w:space="0" w:color="000000"/>
              <w:bottom w:val="single" w:sz="2" w:space="0" w:color="000000"/>
            </w:tcBorders>
          </w:tcPr>
          <w:p w:rsidR="006728CA" w:rsidRPr="00770734" w:rsidRDefault="00C94005"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w:t>
            </w:r>
            <w:r w:rsidR="006728CA" w:rsidRPr="00770734">
              <w:rPr>
                <w:rFonts w:ascii="Arial" w:hAnsi="Arial"/>
                <w:kern w:val="1"/>
                <w:sz w:val="20"/>
                <w:szCs w:val="24"/>
              </w:rPr>
              <w:t>О «Газпром нефтехим Салават»</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770734" w:rsidRDefault="00BE3582" w:rsidP="00AF7189">
            <w:pPr>
              <w:widowControl w:val="0"/>
              <w:suppressAutoHyphens/>
              <w:snapToGrid w:val="0"/>
              <w:spacing w:after="0" w:line="240" w:lineRule="auto"/>
              <w:jc w:val="center"/>
              <w:rPr>
                <w:rFonts w:ascii="Arial" w:hAnsi="Arial"/>
                <w:kern w:val="1"/>
                <w:sz w:val="20"/>
                <w:szCs w:val="24"/>
              </w:rPr>
            </w:pPr>
            <w:proofErr w:type="spellStart"/>
            <w:r w:rsidRPr="00770734">
              <w:rPr>
                <w:rFonts w:ascii="Arial" w:hAnsi="Arial"/>
                <w:kern w:val="1"/>
                <w:sz w:val="20"/>
                <w:szCs w:val="24"/>
              </w:rPr>
              <w:t>расч</w:t>
            </w:r>
            <w:proofErr w:type="spellEnd"/>
            <w:r w:rsidRPr="00770734">
              <w:rPr>
                <w:rFonts w:ascii="Arial" w:hAnsi="Arial"/>
                <w:kern w:val="1"/>
                <w:sz w:val="20"/>
                <w:szCs w:val="24"/>
              </w:rPr>
              <w:t>.</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5764" w:type="dxa"/>
            <w:tcBorders>
              <w:left w:val="single" w:sz="2" w:space="0" w:color="000000"/>
              <w:bottom w:val="single" w:sz="2" w:space="0" w:color="000000"/>
            </w:tcBorders>
          </w:tcPr>
          <w:p w:rsidR="006728CA" w:rsidRPr="00770734" w:rsidRDefault="006728CA" w:rsidP="00C94005">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Очистные сооружения ООО «</w:t>
            </w:r>
            <w:proofErr w:type="spellStart"/>
            <w:r w:rsidRPr="00770734">
              <w:rPr>
                <w:rFonts w:ascii="Arial" w:hAnsi="Arial"/>
                <w:kern w:val="1"/>
                <w:sz w:val="20"/>
                <w:szCs w:val="24"/>
              </w:rPr>
              <w:t>ПромВодоКанал</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«Битум»</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Битумный завод</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Салаватский катализаторный завод</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Завод «</w:t>
            </w:r>
            <w:proofErr w:type="spellStart"/>
            <w:r w:rsidRPr="00770734">
              <w:rPr>
                <w:rFonts w:ascii="Arial" w:hAnsi="Arial"/>
                <w:kern w:val="1"/>
                <w:sz w:val="20"/>
                <w:szCs w:val="24"/>
              </w:rPr>
              <w:t>Полипласт</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«Битум групп»</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w:t>
            </w:r>
          </w:p>
        </w:tc>
        <w:tc>
          <w:tcPr>
            <w:tcW w:w="5764" w:type="dxa"/>
            <w:tcBorders>
              <w:left w:val="single" w:sz="2" w:space="0" w:color="000000"/>
              <w:bottom w:val="single" w:sz="2" w:space="0" w:color="000000"/>
            </w:tcBorders>
          </w:tcPr>
          <w:p w:rsidR="006728CA" w:rsidRPr="00770734" w:rsidRDefault="00C94005"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Лаборатория ОО</w:t>
            </w:r>
            <w:r w:rsidR="006728CA" w:rsidRPr="00770734">
              <w:rPr>
                <w:rFonts w:ascii="Arial" w:hAnsi="Arial"/>
                <w:kern w:val="1"/>
                <w:sz w:val="20"/>
                <w:szCs w:val="24"/>
              </w:rPr>
              <w:t>О «ГПНС»</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АО «Салаватский химический завод»</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b/>
                <w:bCs/>
                <w:kern w:val="1"/>
                <w:sz w:val="20"/>
                <w:szCs w:val="24"/>
              </w:rPr>
              <w:t>Добывающая промышленность</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b/>
                <w:bCs/>
                <w:kern w:val="1"/>
                <w:sz w:val="20"/>
                <w:szCs w:val="24"/>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b/>
                <w:bCs/>
                <w:kern w:val="1"/>
                <w:sz w:val="20"/>
                <w:szCs w:val="24"/>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ЛПДС «Салават» </w:t>
            </w:r>
            <w:proofErr w:type="spellStart"/>
            <w:r w:rsidRPr="00770734">
              <w:rPr>
                <w:rFonts w:ascii="Arial" w:hAnsi="Arial"/>
                <w:kern w:val="1"/>
                <w:sz w:val="20"/>
                <w:szCs w:val="24"/>
              </w:rPr>
              <w:t>Туймазинского</w:t>
            </w:r>
            <w:proofErr w:type="spellEnd"/>
            <w:r w:rsidRPr="00770734">
              <w:rPr>
                <w:rFonts w:ascii="Arial" w:hAnsi="Arial"/>
                <w:kern w:val="1"/>
                <w:sz w:val="20"/>
                <w:szCs w:val="24"/>
              </w:rPr>
              <w:t xml:space="preserve"> производственного объединения ОАО «</w:t>
            </w:r>
            <w:proofErr w:type="spellStart"/>
            <w:r w:rsidRPr="00770734">
              <w:rPr>
                <w:rFonts w:ascii="Arial" w:hAnsi="Arial"/>
                <w:kern w:val="1"/>
                <w:sz w:val="20"/>
                <w:szCs w:val="24"/>
              </w:rPr>
              <w:t>УралСибНефтепровод</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ЛПДС «Салават» Уфимского производственного объединения ОАО «</w:t>
            </w:r>
            <w:proofErr w:type="spellStart"/>
            <w:r w:rsidRPr="00770734">
              <w:rPr>
                <w:rFonts w:ascii="Arial" w:hAnsi="Arial"/>
                <w:kern w:val="1"/>
                <w:sz w:val="20"/>
                <w:szCs w:val="24"/>
              </w:rPr>
              <w:t>УралСибНефтепровод</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12</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НГДУ </w:t>
            </w:r>
            <w:r w:rsidR="00766709" w:rsidRPr="00770734">
              <w:rPr>
                <w:rFonts w:ascii="Arial" w:hAnsi="Arial"/>
                <w:kern w:val="1"/>
                <w:sz w:val="20"/>
                <w:szCs w:val="24"/>
              </w:rPr>
              <w:t>«</w:t>
            </w:r>
            <w:proofErr w:type="spellStart"/>
            <w:r w:rsidR="00766709" w:rsidRPr="00770734">
              <w:rPr>
                <w:rFonts w:ascii="Arial" w:hAnsi="Arial"/>
                <w:kern w:val="1"/>
                <w:sz w:val="20"/>
                <w:szCs w:val="24"/>
              </w:rPr>
              <w:t>Ишимбайнефть</w:t>
            </w:r>
            <w:proofErr w:type="spellEnd"/>
            <w:r w:rsidR="00766709" w:rsidRPr="00770734">
              <w:rPr>
                <w:rFonts w:ascii="Arial" w:hAnsi="Arial"/>
                <w:kern w:val="1"/>
                <w:sz w:val="20"/>
                <w:szCs w:val="24"/>
              </w:rPr>
              <w:t>» ООО «</w:t>
            </w:r>
            <w:proofErr w:type="spellStart"/>
            <w:r w:rsidR="00766709" w:rsidRPr="00770734">
              <w:rPr>
                <w:rFonts w:ascii="Arial" w:hAnsi="Arial"/>
                <w:kern w:val="1"/>
                <w:sz w:val="20"/>
                <w:szCs w:val="24"/>
              </w:rPr>
              <w:t>Башнефть</w:t>
            </w:r>
            <w:proofErr w:type="spellEnd"/>
            <w:r w:rsidR="00766709" w:rsidRPr="00770734">
              <w:rPr>
                <w:rFonts w:ascii="Arial" w:hAnsi="Arial"/>
                <w:kern w:val="1"/>
                <w:sz w:val="20"/>
                <w:szCs w:val="24"/>
              </w:rPr>
              <w:t>-Добыча»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Станция перекачки</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Машиностроение и металлообработка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14</w:t>
            </w:r>
          </w:p>
        </w:tc>
        <w:tc>
          <w:tcPr>
            <w:tcW w:w="5764" w:type="dxa"/>
            <w:tcBorders>
              <w:left w:val="single" w:sz="2" w:space="0" w:color="000000"/>
              <w:bottom w:val="single" w:sz="2" w:space="0" w:color="000000"/>
            </w:tcBorders>
          </w:tcPr>
          <w:p w:rsidR="006728CA" w:rsidRPr="00770734" w:rsidRDefault="00766709"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РМЗ ОО</w:t>
            </w:r>
            <w:r w:rsidR="006728CA" w:rsidRPr="00770734">
              <w:rPr>
                <w:rFonts w:ascii="Arial" w:hAnsi="Arial"/>
                <w:kern w:val="1"/>
                <w:sz w:val="20"/>
                <w:szCs w:val="24"/>
              </w:rPr>
              <w:t>О «ГПНС»</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ОАО «</w:t>
            </w:r>
            <w:proofErr w:type="spellStart"/>
            <w:r w:rsidRPr="00770734">
              <w:rPr>
                <w:rFonts w:ascii="Arial" w:hAnsi="Arial"/>
                <w:kern w:val="1"/>
                <w:sz w:val="20"/>
                <w:szCs w:val="24"/>
              </w:rPr>
              <w:t>Салаватнефтемаш</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ОАО «Салаватский завод теплоизоляционных материалов </w:t>
            </w:r>
            <w:proofErr w:type="spellStart"/>
            <w:r w:rsidRPr="00770734">
              <w:rPr>
                <w:rFonts w:ascii="Arial" w:hAnsi="Arial"/>
                <w:kern w:val="1"/>
                <w:sz w:val="20"/>
                <w:szCs w:val="24"/>
              </w:rPr>
              <w:t>Термостепс</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17</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Зав</w:t>
            </w:r>
            <w:r w:rsidR="00766709" w:rsidRPr="00770734">
              <w:rPr>
                <w:rFonts w:ascii="Arial" w:hAnsi="Arial"/>
                <w:kern w:val="1"/>
                <w:sz w:val="20"/>
                <w:szCs w:val="24"/>
              </w:rPr>
              <w:t>од металлических конструкций ООО «МК</w:t>
            </w:r>
            <w:r w:rsidRPr="00770734">
              <w:rPr>
                <w:rFonts w:ascii="Arial" w:hAnsi="Arial"/>
                <w:kern w:val="1"/>
                <w:sz w:val="20"/>
                <w:szCs w:val="24"/>
              </w:rPr>
              <w:t xml:space="preserve"> ВНЗМ</w:t>
            </w:r>
            <w:r w:rsidR="00766709"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18</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ОАО «</w:t>
            </w:r>
            <w:proofErr w:type="spellStart"/>
            <w:r w:rsidRPr="00770734">
              <w:rPr>
                <w:rFonts w:ascii="Arial" w:hAnsi="Arial"/>
                <w:kern w:val="1"/>
                <w:sz w:val="20"/>
                <w:szCs w:val="24"/>
              </w:rPr>
              <w:t>Салаватгидромаш</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ОАО «Салаватский оптико-механический завод»</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20</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ОАО «Салаватский экспериментальный оптико-механический завод»</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ЗАО «</w:t>
            </w:r>
            <w:proofErr w:type="spellStart"/>
            <w:r w:rsidRPr="00770734">
              <w:rPr>
                <w:rFonts w:ascii="Arial" w:hAnsi="Arial"/>
                <w:kern w:val="1"/>
                <w:sz w:val="20"/>
                <w:szCs w:val="24"/>
              </w:rPr>
              <w:t>Инман</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22</w:t>
            </w:r>
          </w:p>
        </w:tc>
        <w:tc>
          <w:tcPr>
            <w:tcW w:w="5764" w:type="dxa"/>
            <w:tcBorders>
              <w:left w:val="single" w:sz="2" w:space="0" w:color="000000"/>
              <w:bottom w:val="single" w:sz="2" w:space="0" w:color="000000"/>
            </w:tcBorders>
          </w:tcPr>
          <w:p w:rsidR="006728CA" w:rsidRPr="00770734" w:rsidRDefault="00766709"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w:t>
            </w:r>
            <w:r w:rsidR="006728CA" w:rsidRPr="00770734">
              <w:rPr>
                <w:rFonts w:ascii="Arial" w:hAnsi="Arial"/>
                <w:kern w:val="1"/>
                <w:sz w:val="20"/>
                <w:szCs w:val="24"/>
              </w:rPr>
              <w:t>О «</w:t>
            </w:r>
            <w:proofErr w:type="spellStart"/>
            <w:r w:rsidR="006728CA" w:rsidRPr="00770734">
              <w:rPr>
                <w:rFonts w:ascii="Arial" w:hAnsi="Arial"/>
                <w:kern w:val="1"/>
                <w:sz w:val="20"/>
                <w:szCs w:val="24"/>
              </w:rPr>
              <w:t>Термоизопласт</w:t>
            </w:r>
            <w:proofErr w:type="spellEnd"/>
            <w:r w:rsidR="006728CA"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Строительная промышленность</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Завод строительных материалов и конструкций</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24</w:t>
            </w:r>
          </w:p>
        </w:tc>
        <w:tc>
          <w:tcPr>
            <w:tcW w:w="5764" w:type="dxa"/>
            <w:tcBorders>
              <w:left w:val="single" w:sz="2" w:space="0" w:color="000000"/>
              <w:bottom w:val="single" w:sz="2" w:space="0" w:color="000000"/>
            </w:tcBorders>
          </w:tcPr>
          <w:p w:rsidR="006728CA" w:rsidRPr="00770734" w:rsidRDefault="00766709"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w:t>
            </w:r>
            <w:r w:rsidR="006728CA" w:rsidRPr="00770734">
              <w:rPr>
                <w:rFonts w:ascii="Arial" w:hAnsi="Arial"/>
                <w:kern w:val="1"/>
                <w:sz w:val="20"/>
                <w:szCs w:val="24"/>
              </w:rPr>
              <w:t>О «</w:t>
            </w:r>
            <w:proofErr w:type="spellStart"/>
            <w:proofErr w:type="gramStart"/>
            <w:r w:rsidR="006728CA" w:rsidRPr="00770734">
              <w:rPr>
                <w:rFonts w:ascii="Arial" w:hAnsi="Arial"/>
                <w:kern w:val="1"/>
                <w:sz w:val="20"/>
                <w:szCs w:val="24"/>
              </w:rPr>
              <w:t>Асфальто</w:t>
            </w:r>
            <w:proofErr w:type="spellEnd"/>
            <w:r w:rsidR="006728CA" w:rsidRPr="00770734">
              <w:rPr>
                <w:rFonts w:ascii="Arial" w:hAnsi="Arial"/>
                <w:kern w:val="1"/>
                <w:sz w:val="20"/>
                <w:szCs w:val="24"/>
              </w:rPr>
              <w:t>-бетонный</w:t>
            </w:r>
            <w:proofErr w:type="gramEnd"/>
            <w:r w:rsidR="006728CA" w:rsidRPr="00770734">
              <w:rPr>
                <w:rFonts w:ascii="Arial" w:hAnsi="Arial"/>
                <w:kern w:val="1"/>
                <w:sz w:val="20"/>
                <w:szCs w:val="24"/>
              </w:rPr>
              <w:t xml:space="preserve"> завод»</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roofErr w:type="spellStart"/>
            <w:proofErr w:type="gramStart"/>
            <w:r w:rsidRPr="00770734">
              <w:rPr>
                <w:rFonts w:ascii="Arial" w:hAnsi="Arial"/>
                <w:kern w:val="1"/>
                <w:sz w:val="20"/>
                <w:szCs w:val="24"/>
              </w:rPr>
              <w:t>Асфальто</w:t>
            </w:r>
            <w:proofErr w:type="spellEnd"/>
            <w:r w:rsidRPr="00770734">
              <w:rPr>
                <w:rFonts w:ascii="Arial" w:hAnsi="Arial"/>
                <w:kern w:val="1"/>
                <w:sz w:val="20"/>
                <w:szCs w:val="24"/>
              </w:rPr>
              <w:t>-бетонный</w:t>
            </w:r>
            <w:proofErr w:type="gramEnd"/>
            <w:r w:rsidRPr="00770734">
              <w:rPr>
                <w:rFonts w:ascii="Arial" w:hAnsi="Arial"/>
                <w:kern w:val="1"/>
                <w:sz w:val="20"/>
                <w:szCs w:val="24"/>
              </w:rPr>
              <w:t xml:space="preserve"> узел</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Завод кровельных материалов</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27</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Завод «</w:t>
            </w:r>
            <w:proofErr w:type="spellStart"/>
            <w:r w:rsidRPr="00770734">
              <w:rPr>
                <w:rFonts w:ascii="Arial" w:hAnsi="Arial"/>
                <w:kern w:val="1"/>
                <w:sz w:val="20"/>
                <w:szCs w:val="24"/>
              </w:rPr>
              <w:t>Бессер</w:t>
            </w:r>
            <w:proofErr w:type="spellEnd"/>
            <w:r w:rsidRPr="00770734">
              <w:rPr>
                <w:rFonts w:ascii="Arial" w:hAnsi="Arial"/>
                <w:kern w:val="1"/>
                <w:sz w:val="20"/>
                <w:szCs w:val="24"/>
              </w:rPr>
              <w:t xml:space="preserve"> блок»</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28</w:t>
            </w:r>
          </w:p>
        </w:tc>
        <w:tc>
          <w:tcPr>
            <w:tcW w:w="5764" w:type="dxa"/>
            <w:tcBorders>
              <w:left w:val="single" w:sz="2" w:space="0" w:color="000000"/>
              <w:bottom w:val="single" w:sz="2" w:space="0" w:color="000000"/>
            </w:tcBorders>
          </w:tcPr>
          <w:p w:rsidR="006728CA" w:rsidRPr="00770734" w:rsidRDefault="00C94005"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АО </w:t>
            </w:r>
            <w:r w:rsidR="006728CA" w:rsidRPr="00770734">
              <w:rPr>
                <w:rFonts w:ascii="Arial" w:hAnsi="Arial"/>
                <w:kern w:val="1"/>
                <w:sz w:val="20"/>
                <w:szCs w:val="24"/>
              </w:rPr>
              <w:t>«</w:t>
            </w:r>
            <w:proofErr w:type="spellStart"/>
            <w:r w:rsidR="006728CA" w:rsidRPr="00770734">
              <w:rPr>
                <w:rFonts w:ascii="Arial" w:hAnsi="Arial"/>
                <w:kern w:val="1"/>
                <w:sz w:val="20"/>
                <w:szCs w:val="24"/>
              </w:rPr>
              <w:t>Салаватстекло</w:t>
            </w:r>
            <w:proofErr w:type="spellEnd"/>
            <w:r w:rsidR="006728CA"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Полигон </w:t>
            </w:r>
            <w:r w:rsidR="00C94005" w:rsidRPr="00770734">
              <w:rPr>
                <w:rFonts w:ascii="Arial" w:hAnsi="Arial"/>
                <w:kern w:val="1"/>
                <w:sz w:val="20"/>
                <w:szCs w:val="24"/>
              </w:rPr>
              <w:t>захоронения инертных отходов АО</w:t>
            </w:r>
            <w:r w:rsidRPr="00770734">
              <w:rPr>
                <w:rFonts w:ascii="Arial" w:hAnsi="Arial"/>
                <w:kern w:val="1"/>
                <w:sz w:val="20"/>
                <w:szCs w:val="24"/>
              </w:rPr>
              <w:t xml:space="preserve"> «</w:t>
            </w:r>
            <w:proofErr w:type="spellStart"/>
            <w:r w:rsidRPr="00770734">
              <w:rPr>
                <w:rFonts w:ascii="Arial" w:hAnsi="Arial"/>
                <w:kern w:val="1"/>
                <w:sz w:val="20"/>
                <w:szCs w:val="24"/>
              </w:rPr>
              <w:t>Салаватстекло</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Строительно-монтажные работы</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ДО ООО «Управление механизации строительства» ОАО «</w:t>
            </w:r>
            <w:proofErr w:type="spellStart"/>
            <w:r w:rsidRPr="00770734">
              <w:rPr>
                <w:rFonts w:ascii="Arial" w:hAnsi="Arial"/>
                <w:kern w:val="1"/>
                <w:sz w:val="20"/>
                <w:szCs w:val="24"/>
              </w:rPr>
              <w:t>СалаватНефтехимремстрой</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«Салават-1 «</w:t>
            </w:r>
            <w:proofErr w:type="spellStart"/>
            <w:r w:rsidRPr="00770734">
              <w:rPr>
                <w:rFonts w:ascii="Arial" w:hAnsi="Arial"/>
                <w:kern w:val="1"/>
                <w:sz w:val="20"/>
                <w:szCs w:val="24"/>
              </w:rPr>
              <w:t>Востокнефтезаводмонтаж</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lastRenderedPageBreak/>
              <w:t>32</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ОАО «ВНЗМ-2»</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Специальное ремонтно-строительное предприятие</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34</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Строительные управления треста «</w:t>
            </w:r>
            <w:proofErr w:type="spellStart"/>
            <w:r w:rsidRPr="00770734">
              <w:rPr>
                <w:rFonts w:ascii="Arial" w:hAnsi="Arial"/>
                <w:kern w:val="1"/>
                <w:sz w:val="20"/>
                <w:szCs w:val="24"/>
              </w:rPr>
              <w:t>Салаватстрой</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«СПК</w:t>
            </w:r>
            <w:r w:rsidR="00A67EFE" w:rsidRPr="00770734">
              <w:rPr>
                <w:rFonts w:ascii="Arial" w:hAnsi="Arial"/>
                <w:kern w:val="1"/>
                <w:sz w:val="20"/>
                <w:szCs w:val="24"/>
              </w:rPr>
              <w:t>П</w:t>
            </w:r>
            <w:r w:rsidRPr="00770734">
              <w:rPr>
                <w:rFonts w:ascii="Arial" w:hAnsi="Arial"/>
                <w:kern w:val="1"/>
                <w:sz w:val="20"/>
                <w:szCs w:val="24"/>
              </w:rPr>
              <w:t xml:space="preserve"> </w:t>
            </w:r>
            <w:proofErr w:type="spellStart"/>
            <w:r w:rsidRPr="00770734">
              <w:rPr>
                <w:rFonts w:ascii="Arial" w:hAnsi="Arial"/>
                <w:kern w:val="1"/>
                <w:sz w:val="20"/>
                <w:szCs w:val="24"/>
              </w:rPr>
              <w:t>Жилпромстрой</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w:t>
            </w:r>
            <w:proofErr w:type="spellStart"/>
            <w:r w:rsidRPr="00770734">
              <w:rPr>
                <w:rFonts w:ascii="Arial" w:hAnsi="Arial"/>
                <w:kern w:val="1"/>
                <w:sz w:val="20"/>
                <w:szCs w:val="24"/>
              </w:rPr>
              <w:t>Ремстройсервис</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37</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Салаватский участок «Управления Механизации «</w:t>
            </w:r>
            <w:proofErr w:type="spellStart"/>
            <w:r w:rsidRPr="00770734">
              <w:rPr>
                <w:rFonts w:ascii="Arial" w:hAnsi="Arial"/>
                <w:kern w:val="1"/>
                <w:sz w:val="20"/>
                <w:szCs w:val="24"/>
              </w:rPr>
              <w:t>Востокнефтезаводмонтаж</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38</w:t>
            </w:r>
          </w:p>
        </w:tc>
        <w:tc>
          <w:tcPr>
            <w:tcW w:w="5764" w:type="dxa"/>
            <w:tcBorders>
              <w:left w:val="single" w:sz="2" w:space="0" w:color="000000"/>
              <w:bottom w:val="single" w:sz="2" w:space="0" w:color="000000"/>
            </w:tcBorders>
          </w:tcPr>
          <w:p w:rsidR="006728CA" w:rsidRPr="00770734" w:rsidRDefault="006728CA" w:rsidP="00A67EFE">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ОСП «</w:t>
            </w:r>
            <w:proofErr w:type="spellStart"/>
            <w:r w:rsidRPr="00770734">
              <w:rPr>
                <w:rFonts w:ascii="Arial" w:hAnsi="Arial"/>
                <w:kern w:val="1"/>
                <w:sz w:val="20"/>
                <w:szCs w:val="24"/>
              </w:rPr>
              <w:t>Двигательмонтаж</w:t>
            </w:r>
            <w:proofErr w:type="spellEnd"/>
            <w:r w:rsidRPr="00770734">
              <w:rPr>
                <w:rFonts w:ascii="Arial" w:hAnsi="Arial"/>
                <w:kern w:val="1"/>
                <w:sz w:val="20"/>
                <w:szCs w:val="24"/>
              </w:rPr>
              <w:t xml:space="preserve">» </w:t>
            </w:r>
            <w:r w:rsidR="00A67EFE" w:rsidRPr="00770734">
              <w:rPr>
                <w:rFonts w:ascii="Arial" w:hAnsi="Arial"/>
                <w:kern w:val="1"/>
                <w:sz w:val="20"/>
                <w:szCs w:val="24"/>
              </w:rPr>
              <w:t xml:space="preserve">ПАО </w:t>
            </w:r>
            <w:r w:rsidRPr="00770734">
              <w:rPr>
                <w:rFonts w:ascii="Arial" w:hAnsi="Arial"/>
                <w:kern w:val="1"/>
                <w:sz w:val="20"/>
                <w:szCs w:val="24"/>
              </w:rPr>
              <w:t>«АК ВНЗМ»</w:t>
            </w:r>
          </w:p>
        </w:tc>
        <w:tc>
          <w:tcPr>
            <w:tcW w:w="1134" w:type="dxa"/>
            <w:tcBorders>
              <w:left w:val="single" w:sz="2" w:space="0" w:color="000000"/>
              <w:bottom w:val="single" w:sz="2" w:space="0" w:color="000000"/>
            </w:tcBorders>
            <w:vAlign w:val="bottom"/>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vAlign w:val="bottom"/>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«Механизатор»</w:t>
            </w:r>
          </w:p>
        </w:tc>
        <w:tc>
          <w:tcPr>
            <w:tcW w:w="1134" w:type="dxa"/>
            <w:tcBorders>
              <w:left w:val="single" w:sz="2" w:space="0" w:color="000000"/>
              <w:bottom w:val="single" w:sz="2" w:space="0" w:color="000000"/>
            </w:tcBorders>
            <w:vAlign w:val="bottom"/>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vAlign w:val="bottom"/>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40</w:t>
            </w:r>
          </w:p>
        </w:tc>
        <w:tc>
          <w:tcPr>
            <w:tcW w:w="5764" w:type="dxa"/>
            <w:tcBorders>
              <w:left w:val="single" w:sz="2" w:space="0" w:color="000000"/>
              <w:bottom w:val="single" w:sz="2" w:space="0" w:color="000000"/>
            </w:tcBorders>
          </w:tcPr>
          <w:p w:rsidR="006728CA" w:rsidRPr="00770734" w:rsidRDefault="00A67EFE"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w:t>
            </w:r>
            <w:r w:rsidR="006728CA" w:rsidRPr="00770734">
              <w:rPr>
                <w:rFonts w:ascii="Arial" w:hAnsi="Arial"/>
                <w:kern w:val="1"/>
                <w:sz w:val="20"/>
                <w:szCs w:val="24"/>
              </w:rPr>
              <w:t>О «</w:t>
            </w:r>
            <w:proofErr w:type="spellStart"/>
            <w:r w:rsidR="006728CA" w:rsidRPr="00770734">
              <w:rPr>
                <w:rFonts w:ascii="Arial" w:hAnsi="Arial"/>
                <w:kern w:val="1"/>
                <w:sz w:val="20"/>
                <w:szCs w:val="24"/>
              </w:rPr>
              <w:t>Стройкомплект</w:t>
            </w:r>
            <w:proofErr w:type="spellEnd"/>
            <w:r w:rsidR="006728CA" w:rsidRPr="00770734">
              <w:rPr>
                <w:rFonts w:ascii="Arial" w:hAnsi="Arial"/>
                <w:kern w:val="1"/>
                <w:sz w:val="20"/>
                <w:szCs w:val="24"/>
              </w:rPr>
              <w:t>»</w:t>
            </w:r>
          </w:p>
        </w:tc>
        <w:tc>
          <w:tcPr>
            <w:tcW w:w="1134" w:type="dxa"/>
            <w:tcBorders>
              <w:left w:val="single" w:sz="2" w:space="0" w:color="000000"/>
              <w:bottom w:val="single" w:sz="2" w:space="0" w:color="000000"/>
            </w:tcBorders>
            <w:vAlign w:val="bottom"/>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vAlign w:val="bottom"/>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ОАО «Теплоизоляция»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42</w:t>
            </w:r>
          </w:p>
        </w:tc>
        <w:tc>
          <w:tcPr>
            <w:tcW w:w="5764" w:type="dxa"/>
            <w:tcBorders>
              <w:left w:val="single" w:sz="2" w:space="0" w:color="000000"/>
              <w:bottom w:val="single" w:sz="2" w:space="0" w:color="000000"/>
            </w:tcBorders>
          </w:tcPr>
          <w:p w:rsidR="006728CA" w:rsidRPr="00770734" w:rsidRDefault="00A67EFE"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w:t>
            </w:r>
            <w:r w:rsidR="006728CA" w:rsidRPr="00770734">
              <w:rPr>
                <w:rFonts w:ascii="Arial" w:hAnsi="Arial"/>
                <w:kern w:val="1"/>
                <w:sz w:val="20"/>
                <w:szCs w:val="24"/>
              </w:rPr>
              <w:t>О «Арт-сити»</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Прочие строительно-</w:t>
            </w:r>
            <w:proofErr w:type="gramStart"/>
            <w:r w:rsidRPr="00770734">
              <w:rPr>
                <w:rFonts w:ascii="Arial" w:hAnsi="Arial"/>
                <w:kern w:val="1"/>
                <w:sz w:val="20"/>
                <w:szCs w:val="24"/>
              </w:rPr>
              <w:t>монтажные  и</w:t>
            </w:r>
            <w:proofErr w:type="gramEnd"/>
            <w:r w:rsidRPr="00770734">
              <w:rPr>
                <w:rFonts w:ascii="Arial" w:hAnsi="Arial"/>
                <w:kern w:val="1"/>
                <w:sz w:val="20"/>
                <w:szCs w:val="24"/>
              </w:rPr>
              <w:t xml:space="preserve"> монтажные управления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44</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Механические мастерские</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roofErr w:type="spellStart"/>
            <w:proofErr w:type="gramStart"/>
            <w:r w:rsidRPr="00770734">
              <w:rPr>
                <w:rFonts w:ascii="Arial" w:hAnsi="Arial"/>
                <w:kern w:val="1"/>
                <w:sz w:val="20"/>
                <w:szCs w:val="24"/>
              </w:rPr>
              <w:t>Растворо</w:t>
            </w:r>
            <w:proofErr w:type="spellEnd"/>
            <w:r w:rsidRPr="00770734">
              <w:rPr>
                <w:rFonts w:ascii="Arial" w:hAnsi="Arial"/>
                <w:kern w:val="1"/>
                <w:sz w:val="20"/>
                <w:szCs w:val="24"/>
              </w:rPr>
              <w:t>-бетонный</w:t>
            </w:r>
            <w:proofErr w:type="gramEnd"/>
            <w:r w:rsidRPr="00770734">
              <w:rPr>
                <w:rFonts w:ascii="Arial" w:hAnsi="Arial"/>
                <w:kern w:val="1"/>
                <w:sz w:val="20"/>
                <w:szCs w:val="24"/>
              </w:rPr>
              <w:t xml:space="preserve"> узел</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Легкая промышленность</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«Тара»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47</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ОАО «Салаватская швейная фабрика»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Пищевая промышленность</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48</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Салаватский хладокомбинат</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Молочный комбинат</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«Салаватский пищевик» Майонезный цех</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w:t>
            </w:r>
            <w:proofErr w:type="spellStart"/>
            <w:r w:rsidRPr="00770734">
              <w:rPr>
                <w:rFonts w:ascii="Arial" w:hAnsi="Arial"/>
                <w:kern w:val="1"/>
                <w:sz w:val="20"/>
                <w:szCs w:val="24"/>
              </w:rPr>
              <w:t>Зирганская</w:t>
            </w:r>
            <w:proofErr w:type="spellEnd"/>
            <w:r w:rsidRPr="00770734">
              <w:rPr>
                <w:rFonts w:ascii="Arial" w:hAnsi="Arial"/>
                <w:kern w:val="1"/>
                <w:sz w:val="20"/>
                <w:szCs w:val="24"/>
              </w:rPr>
              <w:t xml:space="preserve"> вода»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Обработка древесины</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52</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Деревообрабатывающее предприятие</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Салаватский ДОК</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54</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Мебельная фабрика ООО «</w:t>
            </w:r>
            <w:proofErr w:type="spellStart"/>
            <w:r w:rsidRPr="00770734">
              <w:rPr>
                <w:rFonts w:ascii="Arial" w:hAnsi="Arial"/>
                <w:kern w:val="1"/>
                <w:sz w:val="20"/>
                <w:szCs w:val="24"/>
              </w:rPr>
              <w:t>Южуралмебель</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Мебельная фабрика «Салават-стиль»</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Пилорама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57</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Мебельный цех</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58</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Лесничество</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Электроэнергетика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Салаватская ТЭЦ ООО «Башкирская генерирующая компания»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60</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Ново-Салаватская ТЭЦ ООО «Башкирская генерирующая компания»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Электроподстанция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 4; 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 100; 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62</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Котельный цех №10 Салаватский РТС ООО «</w:t>
            </w:r>
            <w:proofErr w:type="spellStart"/>
            <w:r w:rsidRPr="00770734">
              <w:rPr>
                <w:rFonts w:ascii="Arial" w:hAnsi="Arial"/>
                <w:kern w:val="1"/>
                <w:sz w:val="20"/>
                <w:szCs w:val="24"/>
              </w:rPr>
              <w:t>БашРТС</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Газонаполнительная станция, АГНС</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64</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ГРС</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ОАО «Газ-Сервис» «</w:t>
            </w:r>
            <w:proofErr w:type="spellStart"/>
            <w:r w:rsidRPr="00770734">
              <w:rPr>
                <w:rFonts w:ascii="Arial" w:hAnsi="Arial"/>
                <w:kern w:val="1"/>
                <w:sz w:val="20"/>
                <w:szCs w:val="24"/>
              </w:rPr>
              <w:t>Салаватгаз</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МУП «Электрические сети г.Салават»</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lastRenderedPageBreak/>
              <w:t>67</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roofErr w:type="spellStart"/>
            <w:r w:rsidRPr="00770734">
              <w:rPr>
                <w:rFonts w:ascii="Arial" w:hAnsi="Arial"/>
                <w:kern w:val="1"/>
                <w:sz w:val="20"/>
                <w:szCs w:val="24"/>
              </w:rPr>
              <w:t>Салаватский</w:t>
            </w:r>
            <w:proofErr w:type="spellEnd"/>
            <w:r w:rsidRPr="00770734">
              <w:rPr>
                <w:rFonts w:ascii="Arial" w:hAnsi="Arial"/>
                <w:kern w:val="1"/>
                <w:sz w:val="20"/>
                <w:szCs w:val="24"/>
              </w:rPr>
              <w:t xml:space="preserve"> РТС «</w:t>
            </w:r>
            <w:proofErr w:type="spellStart"/>
            <w:r w:rsidRPr="00770734">
              <w:rPr>
                <w:rFonts w:ascii="Arial" w:hAnsi="Arial"/>
                <w:kern w:val="1"/>
                <w:sz w:val="20"/>
                <w:szCs w:val="24"/>
              </w:rPr>
              <w:t>БашРТС</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68</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w:t>
            </w:r>
            <w:proofErr w:type="spellStart"/>
            <w:r w:rsidRPr="00770734">
              <w:rPr>
                <w:rFonts w:ascii="Arial" w:hAnsi="Arial"/>
                <w:kern w:val="1"/>
                <w:sz w:val="20"/>
                <w:szCs w:val="24"/>
              </w:rPr>
              <w:t>Энерготехсервис</w:t>
            </w:r>
            <w:proofErr w:type="spellEnd"/>
            <w:r w:rsidRPr="00770734">
              <w:rPr>
                <w:rFonts w:ascii="Arial" w:hAnsi="Arial"/>
                <w:kern w:val="1"/>
                <w:sz w:val="20"/>
                <w:szCs w:val="24"/>
              </w:rPr>
              <w:t>-Салават»</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МУП «Тепловые сети»</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70</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w:t>
            </w:r>
            <w:proofErr w:type="spellStart"/>
            <w:r w:rsidRPr="00770734">
              <w:rPr>
                <w:rFonts w:ascii="Arial" w:hAnsi="Arial"/>
                <w:kern w:val="1"/>
                <w:sz w:val="20"/>
                <w:szCs w:val="24"/>
              </w:rPr>
              <w:t>Промэнергосервис</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Объекты и производства агропромышленного комплекса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Совхоз «Химик»</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72</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Тепличное хозяйство</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Фермерское хозяйство по выращиванию овощей</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74</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roofErr w:type="spellStart"/>
            <w:r w:rsidRPr="00770734">
              <w:rPr>
                <w:rFonts w:ascii="Arial" w:hAnsi="Arial"/>
                <w:kern w:val="1"/>
                <w:sz w:val="20"/>
                <w:szCs w:val="24"/>
              </w:rPr>
              <w:t>Горветстанция</w:t>
            </w:r>
            <w:proofErr w:type="spellEnd"/>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Добыча ископаемых</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Карьеры</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75-а</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Отработанный </w:t>
            </w:r>
            <w:proofErr w:type="spellStart"/>
            <w:r w:rsidRPr="00770734">
              <w:rPr>
                <w:rFonts w:ascii="Arial" w:hAnsi="Arial"/>
                <w:kern w:val="1"/>
                <w:sz w:val="20"/>
                <w:szCs w:val="24"/>
              </w:rPr>
              <w:t>Мурдашевский</w:t>
            </w:r>
            <w:proofErr w:type="spellEnd"/>
            <w:r w:rsidRPr="00770734">
              <w:rPr>
                <w:rFonts w:ascii="Arial" w:hAnsi="Arial"/>
                <w:kern w:val="1"/>
                <w:sz w:val="20"/>
                <w:szCs w:val="24"/>
              </w:rPr>
              <w:t xml:space="preserve"> карьер кирпичных глин (земли смежного Мелеузовского района)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cs="Arial"/>
                <w:b/>
                <w:kern w:val="1"/>
                <w:sz w:val="20"/>
                <w:szCs w:val="20"/>
              </w:rPr>
              <w:t>Сооружения санитарно-технические, транспортной инфраструктуры, коммунального назначения, спорта, торговли и оказания услуг</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b/>
                <w:kern w:val="1"/>
                <w:sz w:val="20"/>
                <w:szCs w:val="20"/>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Полигон ТКО</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77</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Очистные сооружения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78</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Кладбище действующее</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База </w:t>
            </w:r>
            <w:proofErr w:type="spellStart"/>
            <w:r w:rsidRPr="00770734">
              <w:rPr>
                <w:rFonts w:ascii="Arial" w:hAnsi="Arial"/>
                <w:kern w:val="1"/>
                <w:sz w:val="20"/>
                <w:szCs w:val="24"/>
              </w:rPr>
              <w:t>Салаватского</w:t>
            </w:r>
            <w:proofErr w:type="spellEnd"/>
            <w:r w:rsidRPr="00770734">
              <w:rPr>
                <w:rFonts w:ascii="Arial" w:hAnsi="Arial"/>
                <w:kern w:val="1"/>
                <w:sz w:val="20"/>
                <w:szCs w:val="24"/>
              </w:rPr>
              <w:t xml:space="preserve"> филиала ОАО «Башкирнефтепродукт»</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80</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Промывочно-пропарочная станция «</w:t>
            </w:r>
            <w:proofErr w:type="spellStart"/>
            <w:r w:rsidRPr="00770734">
              <w:rPr>
                <w:rFonts w:ascii="Arial" w:hAnsi="Arial"/>
                <w:kern w:val="1"/>
                <w:sz w:val="20"/>
                <w:szCs w:val="24"/>
              </w:rPr>
              <w:t>Аллагуват</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Ж/д станция «Южная»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82</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«Предприятие автомобильного транспорта и механизмов»</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Автотранспортное предприятие</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 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 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84</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Телевизионная станция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Метеорологическая площадка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Автовокзал</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87</w:t>
            </w:r>
          </w:p>
        </w:tc>
        <w:tc>
          <w:tcPr>
            <w:tcW w:w="5764" w:type="dxa"/>
            <w:tcBorders>
              <w:left w:val="single" w:sz="2" w:space="0" w:color="000000"/>
              <w:bottom w:val="single" w:sz="2" w:space="0" w:color="000000"/>
            </w:tcBorders>
          </w:tcPr>
          <w:p w:rsidR="006728CA" w:rsidRPr="00770734" w:rsidRDefault="00766709"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Депо ОО</w:t>
            </w:r>
            <w:r w:rsidR="006728CA" w:rsidRPr="00770734">
              <w:rPr>
                <w:rFonts w:ascii="Arial" w:hAnsi="Arial"/>
                <w:kern w:val="1"/>
                <w:sz w:val="20"/>
                <w:szCs w:val="24"/>
              </w:rPr>
              <w:t>О «ГПНС»</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88</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w:t>
            </w:r>
            <w:proofErr w:type="spellStart"/>
            <w:r w:rsidRPr="00770734">
              <w:rPr>
                <w:rFonts w:ascii="Arial" w:hAnsi="Arial"/>
                <w:kern w:val="1"/>
                <w:sz w:val="20"/>
                <w:szCs w:val="24"/>
              </w:rPr>
              <w:t>Спецавтохозяйство</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«Автотранспортная база №5»</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90</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Станция техобслуживания, автосервис</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Управление дорожного строительства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92</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МУП «Трамвайное управление»</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АГЗС, АЗС</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 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 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94</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ФГУИН-2 УЕ 394/2 (тюрьма)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Автодром</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База ООО «</w:t>
            </w:r>
            <w:proofErr w:type="spellStart"/>
            <w:r w:rsidRPr="00770734">
              <w:rPr>
                <w:rFonts w:ascii="Arial" w:hAnsi="Arial"/>
                <w:kern w:val="1"/>
                <w:sz w:val="20"/>
                <w:szCs w:val="24"/>
              </w:rPr>
              <w:t>Башпромсервис</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97</w:t>
            </w:r>
          </w:p>
        </w:tc>
        <w:tc>
          <w:tcPr>
            <w:tcW w:w="5764" w:type="dxa"/>
            <w:tcBorders>
              <w:left w:val="single" w:sz="2" w:space="0" w:color="000000"/>
              <w:bottom w:val="single" w:sz="2" w:space="0" w:color="000000"/>
            </w:tcBorders>
          </w:tcPr>
          <w:p w:rsidR="006728CA" w:rsidRPr="00770734" w:rsidRDefault="0056372F"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ОА</w:t>
            </w:r>
            <w:r w:rsidR="006728CA" w:rsidRPr="00770734">
              <w:rPr>
                <w:rFonts w:ascii="Arial" w:hAnsi="Arial"/>
                <w:kern w:val="1"/>
                <w:sz w:val="20"/>
                <w:szCs w:val="24"/>
              </w:rPr>
              <w:t>О «</w:t>
            </w:r>
            <w:proofErr w:type="spellStart"/>
            <w:r w:rsidR="006728CA" w:rsidRPr="00770734">
              <w:rPr>
                <w:rFonts w:ascii="Arial" w:hAnsi="Arial"/>
                <w:kern w:val="1"/>
                <w:sz w:val="20"/>
                <w:szCs w:val="24"/>
              </w:rPr>
              <w:t>Башвтормет</w:t>
            </w:r>
            <w:proofErr w:type="spellEnd"/>
            <w:r w:rsidR="006728CA"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98</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Пункт приемки металла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МУП «Флора»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lastRenderedPageBreak/>
              <w:t>100</w:t>
            </w:r>
          </w:p>
        </w:tc>
        <w:tc>
          <w:tcPr>
            <w:tcW w:w="5764" w:type="dxa"/>
            <w:tcBorders>
              <w:left w:val="single" w:sz="2" w:space="0" w:color="000000"/>
              <w:bottom w:val="single" w:sz="2" w:space="0" w:color="000000"/>
            </w:tcBorders>
          </w:tcPr>
          <w:p w:rsidR="006728CA" w:rsidRPr="00770734" w:rsidRDefault="0056372F"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w:t>
            </w:r>
            <w:r w:rsidR="006728CA" w:rsidRPr="00770734">
              <w:rPr>
                <w:rFonts w:ascii="Arial" w:hAnsi="Arial"/>
                <w:kern w:val="1"/>
                <w:sz w:val="20"/>
                <w:szCs w:val="24"/>
              </w:rPr>
              <w:t xml:space="preserve"> «Салаватская городская прачечная»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Пункт приемки вторсырья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102</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ДП «</w:t>
            </w:r>
            <w:proofErr w:type="spellStart"/>
            <w:r w:rsidRPr="00770734">
              <w:rPr>
                <w:rFonts w:ascii="Arial" w:hAnsi="Arial"/>
                <w:kern w:val="1"/>
                <w:sz w:val="20"/>
                <w:szCs w:val="24"/>
              </w:rPr>
              <w:t>Салаватмежрайкоммунводоканал</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103</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Прочие производственные базы</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104</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Оптово-розничная база, склады</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 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 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105</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Рынок</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106</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Тяговая подстанция</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107</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ООО «Строительно-транспортное предприятие»</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108</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Кладбище закрытое</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109</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Гаражные комплексы с количеством </w:t>
            </w:r>
            <w:proofErr w:type="spellStart"/>
            <w:r w:rsidRPr="00770734">
              <w:rPr>
                <w:rFonts w:ascii="Arial" w:hAnsi="Arial"/>
                <w:kern w:val="1"/>
                <w:sz w:val="20"/>
                <w:szCs w:val="24"/>
              </w:rPr>
              <w:t>машино</w:t>
            </w:r>
            <w:proofErr w:type="spellEnd"/>
            <w:r w:rsidRPr="00770734">
              <w:rPr>
                <w:rFonts w:ascii="Arial" w:hAnsi="Arial"/>
                <w:kern w:val="1"/>
                <w:sz w:val="20"/>
                <w:szCs w:val="24"/>
              </w:rPr>
              <w:t>-мест свыше 100</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35; 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110</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Скотомогильник (яма «</w:t>
            </w:r>
            <w:proofErr w:type="spellStart"/>
            <w:r w:rsidRPr="00770734">
              <w:rPr>
                <w:rFonts w:ascii="Arial" w:hAnsi="Arial"/>
                <w:kern w:val="1"/>
                <w:sz w:val="20"/>
                <w:szCs w:val="24"/>
              </w:rPr>
              <w:t>Беккари</w:t>
            </w:r>
            <w:proofErr w:type="spellEnd"/>
            <w:r w:rsidRPr="00770734">
              <w:rPr>
                <w:rFonts w:ascii="Arial" w:hAnsi="Arial"/>
                <w:kern w:val="1"/>
                <w:sz w:val="20"/>
                <w:szCs w:val="24"/>
              </w:rPr>
              <w:t>»)</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b/>
                <w:bCs/>
                <w:kern w:val="1"/>
                <w:sz w:val="20"/>
                <w:szCs w:val="24"/>
              </w:rPr>
              <w:t>Прочие производства</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b/>
                <w:bCs/>
                <w:kern w:val="1"/>
                <w:sz w:val="20"/>
                <w:szCs w:val="24"/>
              </w:rPr>
            </w:pP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b/>
                <w:bCs/>
                <w:kern w:val="1"/>
                <w:sz w:val="20"/>
                <w:szCs w:val="24"/>
              </w:rPr>
            </w:pP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111</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Территория для размещения производственных предприятий IV-V классов опасности</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 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100; 50</w:t>
            </w:r>
          </w:p>
        </w:tc>
      </w:tr>
      <w:tr w:rsidR="006728CA" w:rsidRPr="00770734" w:rsidTr="00C45898">
        <w:trPr>
          <w:trHeight w:val="23"/>
        </w:trPr>
        <w:tc>
          <w:tcPr>
            <w:tcW w:w="104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112</w:t>
            </w:r>
          </w:p>
        </w:tc>
        <w:tc>
          <w:tcPr>
            <w:tcW w:w="576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Гипермаркеты, торговые комплексы</w:t>
            </w:r>
          </w:p>
        </w:tc>
        <w:tc>
          <w:tcPr>
            <w:tcW w:w="113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1762"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50</w:t>
            </w:r>
          </w:p>
        </w:tc>
      </w:tr>
    </w:tbl>
    <w:p w:rsidR="006728CA" w:rsidRPr="00770734" w:rsidRDefault="006728CA" w:rsidP="00AF7189">
      <w:pPr>
        <w:widowControl w:val="0"/>
        <w:suppressAutoHyphens/>
        <w:spacing w:after="0" w:line="240" w:lineRule="auto"/>
        <w:ind w:firstLine="709"/>
        <w:jc w:val="both"/>
        <w:rPr>
          <w:rFonts w:ascii="Arial" w:hAnsi="Arial"/>
          <w:kern w:val="1"/>
          <w:sz w:val="20"/>
          <w:szCs w:val="24"/>
        </w:rPr>
      </w:pPr>
    </w:p>
    <w:p w:rsidR="006728CA" w:rsidRPr="00770734" w:rsidRDefault="006728CA" w:rsidP="00AF7189">
      <w:pPr>
        <w:widowControl w:val="0"/>
        <w:suppressAutoHyphens/>
        <w:spacing w:before="119" w:after="119" w:line="240" w:lineRule="auto"/>
        <w:ind w:left="709"/>
        <w:rPr>
          <w:rFonts w:ascii="Arial" w:hAnsi="Arial"/>
          <w:kern w:val="1"/>
          <w:sz w:val="20"/>
          <w:szCs w:val="24"/>
        </w:rPr>
      </w:pPr>
      <w:r w:rsidRPr="00770734">
        <w:rPr>
          <w:rFonts w:ascii="Arial" w:hAnsi="Arial" w:cs="Arial"/>
          <w:b/>
          <w:kern w:val="1"/>
          <w:sz w:val="20"/>
          <w:szCs w:val="20"/>
        </w:rPr>
        <w:t>Глава 1</w:t>
      </w:r>
      <w:r w:rsidR="00367D7A" w:rsidRPr="00770734">
        <w:rPr>
          <w:rFonts w:ascii="Arial" w:hAnsi="Arial" w:cs="Arial"/>
          <w:b/>
          <w:kern w:val="1"/>
          <w:sz w:val="20"/>
          <w:szCs w:val="20"/>
        </w:rPr>
        <w:t>1</w:t>
      </w:r>
      <w:r w:rsidRPr="00770734">
        <w:rPr>
          <w:rFonts w:ascii="Arial" w:hAnsi="Arial" w:cs="Arial"/>
          <w:b/>
          <w:kern w:val="1"/>
          <w:sz w:val="20"/>
          <w:szCs w:val="20"/>
        </w:rPr>
        <w:t>. КАРТА ГРАДОСТРОИТЕЛЬНОГО ЗОНИРОВАНИЯ ГОРОДСКОГО ОКРУГА ГОРОД САЛАВАТ РЕСПУБЛИКИ БАШКОРТОСТАН В ЧАСТИ ГРАНИЦ ЗОН С ОСОБЫМИ УСЛОВИЯМИ ИСПОЛЬЗОВАНИЯ ТЕРРИТОРИИ ПО ПРИРОДНО-ЭКОЛОГИЧЕСКИМ ТРЕБОВАНИЯМ</w:t>
      </w:r>
    </w:p>
    <w:p w:rsidR="006728CA" w:rsidRPr="00770734" w:rsidRDefault="00FB7622" w:rsidP="00AF7189">
      <w:pPr>
        <w:keepLines/>
        <w:widowControl w:val="0"/>
        <w:suppressAutoHyphens/>
        <w:spacing w:before="119" w:after="119" w:line="240" w:lineRule="auto"/>
        <w:ind w:left="709"/>
        <w:rPr>
          <w:rFonts w:ascii="Arial" w:hAnsi="Arial"/>
          <w:kern w:val="1"/>
          <w:sz w:val="20"/>
          <w:szCs w:val="24"/>
        </w:rPr>
      </w:pPr>
      <w:r w:rsidRPr="00770734">
        <w:rPr>
          <w:rFonts w:ascii="Arial" w:hAnsi="Arial" w:cs="Arial"/>
          <w:b/>
          <w:sz w:val="20"/>
        </w:rPr>
        <w:t xml:space="preserve">Статья </w:t>
      </w:r>
      <w:r w:rsidR="00367D7A" w:rsidRPr="00770734">
        <w:rPr>
          <w:rFonts w:ascii="Arial" w:hAnsi="Arial" w:cs="Arial"/>
          <w:b/>
          <w:bCs/>
          <w:kern w:val="1"/>
          <w:sz w:val="20"/>
          <w:szCs w:val="20"/>
        </w:rPr>
        <w:t>11.</w:t>
      </w:r>
      <w:r w:rsidR="006728CA" w:rsidRPr="00770734">
        <w:rPr>
          <w:rFonts w:ascii="Arial" w:hAnsi="Arial" w:cs="Arial"/>
          <w:b/>
          <w:bCs/>
          <w:kern w:val="1"/>
          <w:sz w:val="20"/>
          <w:szCs w:val="20"/>
        </w:rPr>
        <w:t>1. Общие положения о карте градостроительного зонирования в части границ зон с особыми условиями использования территории по природно-экологическим требованиям</w:t>
      </w:r>
    </w:p>
    <w:p w:rsidR="006728CA" w:rsidRPr="00770734" w:rsidRDefault="006728CA" w:rsidP="00AF7189">
      <w:pPr>
        <w:widowControl w:val="0"/>
        <w:tabs>
          <w:tab w:val="left" w:pos="0"/>
        </w:tabs>
        <w:suppressAutoHyphens/>
        <w:spacing w:after="119" w:line="240" w:lineRule="auto"/>
        <w:ind w:firstLine="709"/>
        <w:jc w:val="both"/>
        <w:rPr>
          <w:rFonts w:ascii="Arial" w:hAnsi="Arial" w:cs="Arial"/>
          <w:kern w:val="1"/>
          <w:sz w:val="20"/>
          <w:szCs w:val="20"/>
        </w:rPr>
      </w:pPr>
      <w:r w:rsidRPr="00770734">
        <w:rPr>
          <w:rFonts w:ascii="Arial" w:hAnsi="Arial" w:cs="Arial"/>
          <w:b/>
          <w:bCs/>
          <w:kern w:val="1"/>
          <w:sz w:val="20"/>
          <w:szCs w:val="20"/>
        </w:rPr>
        <w:t>1.</w:t>
      </w:r>
      <w:r w:rsidRPr="00770734">
        <w:rPr>
          <w:rFonts w:ascii="Arial" w:hAnsi="Arial" w:cs="Arial"/>
          <w:kern w:val="1"/>
          <w:sz w:val="20"/>
          <w:szCs w:val="20"/>
        </w:rPr>
        <w:t xml:space="preserve"> Карта градостроительного зонирования городского округа город Салават в части границ зон с особыми условиями использования территории по природно-экологическим требованиям представлена в виде картографического документа и является неотъемлемой частью настоящих Правил (Приложение 3). На карте отображено принципиальное местоположение границ зон с особыми условиями использования территории, устанавливаемых по природно-экологическим требованиям на основе действующих нормативных документов.</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b/>
          <w:bCs/>
          <w:kern w:val="1"/>
          <w:sz w:val="20"/>
          <w:szCs w:val="20"/>
        </w:rPr>
        <w:t>2.</w:t>
      </w:r>
      <w:r w:rsidRPr="00770734">
        <w:rPr>
          <w:rFonts w:ascii="Arial" w:hAnsi="Arial" w:cs="Arial"/>
          <w:kern w:val="1"/>
          <w:sz w:val="20"/>
          <w:szCs w:val="20"/>
        </w:rPr>
        <w:t xml:space="preserve"> Границы зон с особыми условиями использования территорий по санитарно-гигиеническим требованиям отображены условно:</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по границам территориальных зон карты градостроительного зонирования;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по элементам кадастрового зонирования городского округа город Салават Республики Башкортостан;</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по нормативным размерам;</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по границам природных элементов;</w:t>
      </w:r>
    </w:p>
    <w:p w:rsidR="006728CA" w:rsidRPr="00770734" w:rsidRDefault="006728CA" w:rsidP="00AF7189">
      <w:pPr>
        <w:widowControl w:val="0"/>
        <w:suppressAutoHyphens/>
        <w:spacing w:after="119" w:line="240" w:lineRule="auto"/>
        <w:ind w:firstLine="709"/>
        <w:jc w:val="both"/>
        <w:rPr>
          <w:rFonts w:ascii="Arial" w:hAnsi="Arial" w:cs="Arial"/>
          <w:kern w:val="1"/>
          <w:sz w:val="20"/>
          <w:szCs w:val="20"/>
        </w:rPr>
      </w:pPr>
      <w:r w:rsidRPr="00770734">
        <w:rPr>
          <w:rFonts w:ascii="Arial" w:hAnsi="Arial" w:cs="Arial"/>
          <w:kern w:val="1"/>
          <w:sz w:val="20"/>
          <w:szCs w:val="20"/>
        </w:rPr>
        <w:t>- по рельефу или по отметке уровня затопления.</w:t>
      </w:r>
    </w:p>
    <w:p w:rsidR="006728CA" w:rsidRPr="00770734" w:rsidRDefault="006728CA" w:rsidP="00AF7189">
      <w:pPr>
        <w:widowControl w:val="0"/>
        <w:tabs>
          <w:tab w:val="left" w:pos="0"/>
        </w:tabs>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3.</w:t>
      </w:r>
      <w:r w:rsidRPr="00770734">
        <w:rPr>
          <w:rFonts w:ascii="Arial" w:hAnsi="Arial" w:cs="Arial"/>
          <w:kern w:val="1"/>
          <w:sz w:val="20"/>
          <w:szCs w:val="20"/>
        </w:rPr>
        <w:t xml:space="preserve"> Точное местоположение границ указанных зон и территорий подлежит отображению в соответствии с действующим законодательством в составе проектов планировок соответствующих видов зон и внесению в качестве поправок в Правила землепользования и застройки городского округа город Салават Республики Башкортостан.</w:t>
      </w:r>
    </w:p>
    <w:p w:rsidR="006728CA" w:rsidRPr="00770734" w:rsidRDefault="00FB7622" w:rsidP="00AF7189">
      <w:pPr>
        <w:widowControl w:val="0"/>
        <w:tabs>
          <w:tab w:val="left" w:pos="0"/>
        </w:tabs>
        <w:suppressAutoHyphens/>
        <w:spacing w:after="119" w:line="240" w:lineRule="auto"/>
        <w:ind w:left="709"/>
        <w:jc w:val="both"/>
        <w:rPr>
          <w:rFonts w:ascii="Arial" w:hAnsi="Arial"/>
          <w:kern w:val="1"/>
          <w:sz w:val="20"/>
          <w:szCs w:val="24"/>
        </w:rPr>
      </w:pPr>
      <w:r w:rsidRPr="00770734">
        <w:rPr>
          <w:rFonts w:ascii="Arial" w:hAnsi="Arial" w:cs="Arial"/>
          <w:b/>
          <w:sz w:val="20"/>
        </w:rPr>
        <w:t xml:space="preserve">Статья </w:t>
      </w:r>
      <w:r w:rsidR="00367D7A" w:rsidRPr="00770734">
        <w:rPr>
          <w:rFonts w:ascii="Arial" w:hAnsi="Arial" w:cs="Arial"/>
          <w:b/>
          <w:bCs/>
          <w:kern w:val="1"/>
          <w:sz w:val="20"/>
          <w:szCs w:val="20"/>
        </w:rPr>
        <w:t>11.2</w:t>
      </w:r>
      <w:r w:rsidR="006728CA" w:rsidRPr="00770734">
        <w:rPr>
          <w:rFonts w:ascii="Arial" w:hAnsi="Arial" w:cs="Arial"/>
          <w:b/>
          <w:bCs/>
          <w:kern w:val="1"/>
          <w:sz w:val="20"/>
          <w:szCs w:val="20"/>
        </w:rPr>
        <w:t>. Виды зон с особыми условиями использования территории по природно-экологическим требованиям</w:t>
      </w:r>
    </w:p>
    <w:p w:rsidR="001123E1" w:rsidRPr="00770734" w:rsidRDefault="006728CA" w:rsidP="00412E83">
      <w:pPr>
        <w:widowControl w:val="0"/>
        <w:tabs>
          <w:tab w:val="left" w:pos="0"/>
        </w:tabs>
        <w:suppressAutoHyphens/>
        <w:spacing w:after="0" w:line="240" w:lineRule="auto"/>
        <w:ind w:firstLine="709"/>
        <w:jc w:val="both"/>
        <w:rPr>
          <w:rFonts w:ascii="Arial" w:hAnsi="Arial" w:cs="Arial"/>
          <w:kern w:val="1"/>
          <w:sz w:val="20"/>
          <w:szCs w:val="20"/>
        </w:rPr>
      </w:pPr>
      <w:r w:rsidRPr="00770734">
        <w:rPr>
          <w:rFonts w:ascii="Arial" w:hAnsi="Arial" w:cs="Arial"/>
          <w:b/>
          <w:bCs/>
          <w:kern w:val="1"/>
          <w:sz w:val="20"/>
          <w:szCs w:val="20"/>
        </w:rPr>
        <w:t>1.</w:t>
      </w:r>
      <w:r w:rsidRPr="00770734">
        <w:rPr>
          <w:rFonts w:ascii="Arial" w:hAnsi="Arial" w:cs="Arial"/>
          <w:kern w:val="1"/>
          <w:sz w:val="20"/>
          <w:szCs w:val="20"/>
        </w:rPr>
        <w:t xml:space="preserve"> Перечень зон с особыми условиями использования территории по природно-экологическим требованиям, отображение их границ на карте градостроительного зонирования,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городского округа город Салават Республики Башкортостан. </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b/>
          <w:bCs/>
          <w:kern w:val="1"/>
          <w:sz w:val="20"/>
          <w:szCs w:val="20"/>
        </w:rPr>
        <w:lastRenderedPageBreak/>
        <w:t>2.</w:t>
      </w:r>
      <w:r w:rsidRPr="00770734">
        <w:rPr>
          <w:rFonts w:ascii="Arial" w:hAnsi="Arial" w:cs="Arial"/>
          <w:kern w:val="1"/>
          <w:sz w:val="20"/>
          <w:szCs w:val="20"/>
        </w:rPr>
        <w:t xml:space="preserve"> В составе зон охраны водных объектов на основании Водного кодекса Российской Федерации отображены следующие зоны:</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«В-1» - зона земель, занятых водными объектами;</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«В-2» - береговая полоса;</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«ПР» - прибрежная защитная полоса;</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xml:space="preserve">- зона «ВД» - </w:t>
      </w:r>
      <w:proofErr w:type="spellStart"/>
      <w:r w:rsidRPr="00770734">
        <w:rPr>
          <w:rFonts w:ascii="Arial" w:hAnsi="Arial" w:cs="Arial"/>
          <w:kern w:val="1"/>
          <w:sz w:val="20"/>
          <w:szCs w:val="20"/>
        </w:rPr>
        <w:t>водоохранная</w:t>
      </w:r>
      <w:proofErr w:type="spellEnd"/>
      <w:r w:rsidRPr="00770734">
        <w:rPr>
          <w:rFonts w:ascii="Arial" w:hAnsi="Arial" w:cs="Arial"/>
          <w:kern w:val="1"/>
          <w:sz w:val="20"/>
          <w:szCs w:val="20"/>
        </w:rPr>
        <w:t xml:space="preserve"> зона.</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b/>
          <w:bCs/>
          <w:kern w:val="1"/>
          <w:sz w:val="20"/>
          <w:szCs w:val="20"/>
        </w:rPr>
        <w:t>3.</w:t>
      </w:r>
      <w:r w:rsidRPr="00770734">
        <w:rPr>
          <w:rFonts w:ascii="Arial" w:hAnsi="Arial" w:cs="Arial"/>
          <w:kern w:val="1"/>
          <w:sz w:val="20"/>
          <w:szCs w:val="20"/>
        </w:rPr>
        <w:t xml:space="preserve"> В составе зон санитарной охраны водопроводных сооружений на основании СанПиН 2.1.4.1110-02 «Зоны санитарной охраны источников водоснабжения и водопроводов питьевого назначения» отображены следующие зоны: </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«ВЗ-I» - 1 пояс санитарной охраны источников водоснабжения и водопроводов питьевого назначения;</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«ВЗ-II» - 2 пояс санитарной охраны источников водоснабжения и водопроводов питьевого назначения;</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«ВЗ-III» - 3 пояс санитарной охраны источников водоснабжения и водопроводов питьевого назначения.</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b/>
          <w:bCs/>
          <w:kern w:val="1"/>
          <w:sz w:val="20"/>
          <w:szCs w:val="20"/>
        </w:rPr>
        <w:t>4.</w:t>
      </w:r>
      <w:r w:rsidRPr="00770734">
        <w:rPr>
          <w:rFonts w:ascii="Arial" w:hAnsi="Arial" w:cs="Arial"/>
          <w:kern w:val="1"/>
          <w:sz w:val="20"/>
          <w:szCs w:val="20"/>
        </w:rPr>
        <w:t xml:space="preserve"> В составе зон экзогенных геологических процессов отображены следующие зоны:</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«ЗП» - зона затопления паводком 1% обеспеченности;</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«БТ» - зона заболоченных территорий;</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«НТ» - нарушенные территории, карьеры.</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b/>
          <w:bCs/>
          <w:kern w:val="1"/>
          <w:sz w:val="20"/>
          <w:szCs w:val="20"/>
        </w:rPr>
        <w:t>5.</w:t>
      </w:r>
      <w:r w:rsidRPr="00770734">
        <w:rPr>
          <w:rFonts w:ascii="Arial" w:hAnsi="Arial" w:cs="Arial"/>
          <w:kern w:val="1"/>
          <w:sz w:val="20"/>
          <w:szCs w:val="20"/>
        </w:rPr>
        <w:t xml:space="preserve"> В составе зоны естественных ландшафтов и озелененных территорий, входящих в структуру природного комплекса, отображены следующие зоны:</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«ЗО» - зона зеленых насаждений общего пользования (парки, скверы, бульвары, насаждения жилых кварталов);</w:t>
      </w:r>
    </w:p>
    <w:p w:rsidR="006728CA" w:rsidRPr="00770734" w:rsidRDefault="006728CA" w:rsidP="00412E83">
      <w:pPr>
        <w:widowControl w:val="0"/>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«ЛП» - леса, лесопосадки, лесопарки;</w:t>
      </w:r>
    </w:p>
    <w:p w:rsidR="006728CA" w:rsidRPr="00770734" w:rsidRDefault="006728CA" w:rsidP="00412E83">
      <w:pPr>
        <w:tabs>
          <w:tab w:val="left" w:pos="0"/>
        </w:tabs>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«РО» - зона рекреационно-оздоровительных объектов.</w:t>
      </w:r>
    </w:p>
    <w:p w:rsidR="006728CA" w:rsidRPr="00770734" w:rsidRDefault="006728CA" w:rsidP="00AF7189">
      <w:pPr>
        <w:widowControl w:val="0"/>
        <w:tabs>
          <w:tab w:val="left" w:pos="709"/>
        </w:tabs>
        <w:suppressAutoHyphens/>
        <w:spacing w:before="119" w:after="119" w:line="240" w:lineRule="auto"/>
        <w:ind w:left="709"/>
        <w:rPr>
          <w:rFonts w:ascii="Arial" w:hAnsi="Arial" w:cs="Arial"/>
          <w:b/>
          <w:kern w:val="1"/>
          <w:sz w:val="20"/>
          <w:szCs w:val="20"/>
        </w:rPr>
      </w:pPr>
    </w:p>
    <w:p w:rsidR="006728CA" w:rsidRPr="00770734" w:rsidRDefault="006728CA" w:rsidP="00AF7189">
      <w:pPr>
        <w:widowControl w:val="0"/>
        <w:tabs>
          <w:tab w:val="left" w:pos="709"/>
        </w:tabs>
        <w:suppressAutoHyphens/>
        <w:spacing w:before="119" w:after="119" w:line="240" w:lineRule="auto"/>
        <w:ind w:left="709"/>
        <w:rPr>
          <w:rFonts w:ascii="Arial" w:hAnsi="Arial"/>
          <w:kern w:val="1"/>
          <w:sz w:val="20"/>
          <w:szCs w:val="24"/>
        </w:rPr>
      </w:pPr>
      <w:r w:rsidRPr="00770734">
        <w:rPr>
          <w:rFonts w:ascii="Arial" w:hAnsi="Arial" w:cs="Arial"/>
          <w:b/>
          <w:kern w:val="1"/>
          <w:sz w:val="20"/>
          <w:szCs w:val="20"/>
        </w:rPr>
        <w:t>Глава 1</w:t>
      </w:r>
      <w:r w:rsidR="00367D7A" w:rsidRPr="00770734">
        <w:rPr>
          <w:rFonts w:ascii="Arial" w:hAnsi="Arial" w:cs="Arial"/>
          <w:b/>
          <w:kern w:val="1"/>
          <w:sz w:val="20"/>
          <w:szCs w:val="20"/>
        </w:rPr>
        <w:t>2</w:t>
      </w:r>
      <w:r w:rsidRPr="00770734">
        <w:rPr>
          <w:rFonts w:ascii="Arial" w:hAnsi="Arial" w:cs="Arial"/>
          <w:b/>
          <w:kern w:val="1"/>
          <w:sz w:val="20"/>
          <w:szCs w:val="20"/>
        </w:rPr>
        <w:t>. КАРТА ГРАДОСТРОИТЕЛЬНОГО ЗОНИРОВАНИЯ ГОРОДСКОГО ОКРУГА ГОРОД САЛАВАТ РЕСПУБЛИКИ БАШКОРТОСТАН В ЧАСТИ ГРАНИЦ ЗОН ОХРАНЫ ОБЪЕКТОВ КУЛЬТУРНОГО НАСЛЕДИЯ И ГРАНИЦ ЗОН ОСОБОГО РЕГУЛИРОВАНИЯ ГРАДОСТРОИТЕЛЬНОЙ ДЕЯТЕЛЬНОСТИ</w:t>
      </w:r>
    </w:p>
    <w:p w:rsidR="006728CA" w:rsidRPr="00770734" w:rsidRDefault="00FB7622" w:rsidP="00AF7189">
      <w:pPr>
        <w:widowControl w:val="0"/>
        <w:suppressAutoHyphens/>
        <w:spacing w:before="119" w:after="119" w:line="240" w:lineRule="auto"/>
        <w:ind w:left="709"/>
        <w:rPr>
          <w:rFonts w:ascii="Arial" w:hAnsi="Arial"/>
          <w:kern w:val="1"/>
          <w:sz w:val="20"/>
          <w:szCs w:val="24"/>
        </w:rPr>
      </w:pPr>
      <w:r w:rsidRPr="00770734">
        <w:rPr>
          <w:rFonts w:ascii="Arial" w:hAnsi="Arial" w:cs="Arial"/>
          <w:b/>
          <w:sz w:val="20"/>
        </w:rPr>
        <w:t xml:space="preserve">Статья </w:t>
      </w:r>
      <w:r w:rsidR="00367D7A" w:rsidRPr="00770734">
        <w:rPr>
          <w:rFonts w:ascii="Arial" w:hAnsi="Arial" w:cs="Arial"/>
          <w:b/>
          <w:bCs/>
          <w:kern w:val="1"/>
          <w:sz w:val="20"/>
          <w:szCs w:val="20"/>
        </w:rPr>
        <w:t>12.1</w:t>
      </w:r>
      <w:r w:rsidR="006728CA" w:rsidRPr="00770734">
        <w:rPr>
          <w:rFonts w:ascii="Arial" w:hAnsi="Arial" w:cs="Arial"/>
          <w:b/>
          <w:bCs/>
          <w:kern w:val="1"/>
          <w:sz w:val="20"/>
          <w:szCs w:val="20"/>
        </w:rPr>
        <w:t>. Общие положения о карте градостроительного зонирования в части границ зон охраны объектов культурного наследия и границ зон особого регулирования градостроительной деятельности</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bCs/>
          <w:kern w:val="1"/>
        </w:rPr>
        <w:t>1.</w:t>
      </w:r>
      <w:r w:rsidRPr="00770734">
        <w:rPr>
          <w:rFonts w:ascii="Arial" w:hAnsi="Arial" w:cs="Arial"/>
          <w:kern w:val="1"/>
        </w:rPr>
        <w:t xml:space="preserve"> К</w:t>
      </w:r>
      <w:r w:rsidRPr="00770734">
        <w:rPr>
          <w:rFonts w:ascii="Arial" w:hAnsi="Arial" w:cs="Arial"/>
          <w:kern w:val="1"/>
          <w:sz w:val="20"/>
          <w:szCs w:val="20"/>
        </w:rPr>
        <w:t>арта градостроительного зонирования в части границ зон охраны объектов культурного наследия и границ зон особого регулирования градостроительной деятельности представлена в форме картографического документа и является неотъемлемой частью настоящих Правил. На карте отображены объекты культурного наследия, расположенные на территории городского округа город Салават, объекты культурного наследия, предлагаемые к постановке на охрану, а также зоны особого регулирования градостроительной деятельности (Приложение 4).</w:t>
      </w:r>
    </w:p>
    <w:p w:rsidR="006728CA" w:rsidRPr="00770734" w:rsidRDefault="006728CA" w:rsidP="00AF7189">
      <w:pPr>
        <w:spacing w:after="0" w:line="240" w:lineRule="auto"/>
        <w:ind w:firstLine="567"/>
        <w:jc w:val="both"/>
        <w:rPr>
          <w:rFonts w:ascii="Times New Roman" w:hAnsi="Times New Roman"/>
          <w:kern w:val="1"/>
          <w:sz w:val="24"/>
          <w:szCs w:val="24"/>
        </w:rPr>
      </w:pPr>
      <w:r w:rsidRPr="00770734">
        <w:rPr>
          <w:rFonts w:ascii="Arial" w:hAnsi="Arial" w:cs="Arial"/>
          <w:b/>
          <w:bCs/>
          <w:color w:val="000000"/>
          <w:kern w:val="1"/>
          <w:sz w:val="20"/>
          <w:szCs w:val="20"/>
        </w:rPr>
        <w:t>2.</w:t>
      </w:r>
      <w:r w:rsidRPr="00770734">
        <w:rPr>
          <w:rFonts w:ascii="Arial" w:hAnsi="Arial" w:cs="Arial"/>
          <w:color w:val="000000"/>
          <w:kern w:val="1"/>
          <w:sz w:val="20"/>
          <w:szCs w:val="20"/>
        </w:rPr>
        <w:t xml:space="preserve"> 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 </w:t>
      </w:r>
    </w:p>
    <w:p w:rsidR="006728CA" w:rsidRPr="00770734" w:rsidRDefault="00FB7622" w:rsidP="00AF7189">
      <w:pPr>
        <w:spacing w:before="120" w:after="120" w:line="240" w:lineRule="auto"/>
        <w:ind w:left="709"/>
        <w:jc w:val="both"/>
        <w:rPr>
          <w:rFonts w:ascii="Times New Roman" w:hAnsi="Times New Roman"/>
          <w:kern w:val="1"/>
          <w:sz w:val="24"/>
          <w:szCs w:val="24"/>
        </w:rPr>
      </w:pPr>
      <w:r w:rsidRPr="00770734">
        <w:rPr>
          <w:rFonts w:ascii="Arial" w:hAnsi="Arial" w:cs="Arial"/>
          <w:b/>
          <w:sz w:val="20"/>
        </w:rPr>
        <w:t xml:space="preserve">Статья </w:t>
      </w:r>
      <w:r w:rsidR="00367D7A" w:rsidRPr="00770734">
        <w:rPr>
          <w:rFonts w:ascii="Arial" w:hAnsi="Arial" w:cs="Arial"/>
          <w:b/>
          <w:bCs/>
          <w:kern w:val="1"/>
          <w:sz w:val="20"/>
          <w:szCs w:val="20"/>
        </w:rPr>
        <w:t>12.2</w:t>
      </w:r>
      <w:r w:rsidR="006728CA" w:rsidRPr="00770734">
        <w:rPr>
          <w:rFonts w:ascii="Arial" w:hAnsi="Arial" w:cs="Arial"/>
          <w:b/>
          <w:bCs/>
          <w:kern w:val="1"/>
          <w:sz w:val="20"/>
          <w:szCs w:val="20"/>
        </w:rPr>
        <w:t>. Виды зон охраны объектов культурного наследия и зон особого регулирования градостроительной деятельности</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На карте градостроительного зонирования в части границ зон охраны объектов культурного наследия и зон особого регулирования градостроительной деятельности отображены следующие зоны: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«ОЗ» - охранная зона объектов культурного наследия;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«ВОЗ» - внутренняя охранная зона объектов культурного наследия;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«ОЗЛ» - охраняемая зона природного ландшафта, ценного озеленения и благоустройства, предназначенная в целях сохранения (регенерации) природного ландшафта, связанного композиционно с объектами культурного наследия;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«ОРГ» - зона особого регулирования градостроительной деятельности.</w:t>
      </w:r>
    </w:p>
    <w:p w:rsidR="006728CA" w:rsidRPr="00770734" w:rsidRDefault="00FB7622" w:rsidP="00AF7189">
      <w:pPr>
        <w:pageBreakBefore/>
        <w:widowControl w:val="0"/>
        <w:suppressAutoHyphens/>
        <w:spacing w:before="120" w:after="120" w:line="240" w:lineRule="auto"/>
        <w:ind w:left="709"/>
        <w:jc w:val="both"/>
        <w:rPr>
          <w:rFonts w:ascii="Arial" w:hAnsi="Arial"/>
          <w:kern w:val="1"/>
          <w:sz w:val="20"/>
          <w:szCs w:val="24"/>
        </w:rPr>
      </w:pPr>
      <w:r w:rsidRPr="00770734">
        <w:rPr>
          <w:rFonts w:ascii="Arial" w:hAnsi="Arial" w:cs="Arial"/>
          <w:b/>
          <w:sz w:val="20"/>
        </w:rPr>
        <w:lastRenderedPageBreak/>
        <w:t xml:space="preserve">Статья </w:t>
      </w:r>
      <w:r w:rsidR="00367D7A" w:rsidRPr="00770734">
        <w:rPr>
          <w:rFonts w:ascii="Arial" w:hAnsi="Arial" w:cs="Arial"/>
          <w:b/>
          <w:bCs/>
          <w:kern w:val="1"/>
          <w:sz w:val="20"/>
          <w:szCs w:val="20"/>
        </w:rPr>
        <w:t>12.3</w:t>
      </w:r>
      <w:r w:rsidR="006728CA" w:rsidRPr="00770734">
        <w:rPr>
          <w:rFonts w:ascii="Arial" w:hAnsi="Arial" w:cs="Arial"/>
          <w:b/>
          <w:bCs/>
          <w:kern w:val="1"/>
          <w:sz w:val="20"/>
          <w:szCs w:val="20"/>
        </w:rPr>
        <w:t>. Перечень недвижимых объектов культурного наследия на территории городского округа город Салават Республики Башкортостан</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Согласно Реестру недвижимых объектов культурного наследия (памятников истории и культуры) народов Республики Башкортостан, на территории городского округа город Салават расположены следующие объекты культурного наследия, подлежащие государственной охране:</w:t>
      </w:r>
    </w:p>
    <w:p w:rsidR="006728CA" w:rsidRPr="00770734" w:rsidRDefault="006728CA" w:rsidP="00AF7189">
      <w:pPr>
        <w:widowControl w:val="0"/>
        <w:suppressAutoHyphens/>
        <w:spacing w:after="0" w:line="240" w:lineRule="auto"/>
        <w:rPr>
          <w:rFonts w:ascii="Arial" w:hAnsi="Arial" w:cs="Arial"/>
          <w:kern w:val="1"/>
          <w:sz w:val="2"/>
          <w:szCs w:val="20"/>
        </w:rPr>
      </w:pPr>
    </w:p>
    <w:p w:rsidR="006728CA" w:rsidRPr="00770734" w:rsidRDefault="006728CA" w:rsidP="00AF7189">
      <w:pPr>
        <w:widowControl w:val="0"/>
        <w:suppressAutoHyphens/>
        <w:spacing w:after="0" w:line="240" w:lineRule="auto"/>
        <w:rPr>
          <w:rFonts w:ascii="Arial" w:hAnsi="Arial" w:cs="Arial"/>
          <w:kern w:val="1"/>
          <w:sz w:val="2"/>
          <w:szCs w:val="20"/>
        </w:rPr>
      </w:pPr>
    </w:p>
    <w:tbl>
      <w:tblPr>
        <w:tblW w:w="9826" w:type="dxa"/>
        <w:tblInd w:w="40" w:type="dxa"/>
        <w:tblLayout w:type="fixed"/>
        <w:tblCellMar>
          <w:left w:w="40" w:type="dxa"/>
          <w:right w:w="40" w:type="dxa"/>
        </w:tblCellMar>
        <w:tblLook w:val="0000" w:firstRow="0" w:lastRow="0" w:firstColumn="0" w:lastColumn="0" w:noHBand="0" w:noVBand="0"/>
      </w:tblPr>
      <w:tblGrid>
        <w:gridCol w:w="400"/>
        <w:gridCol w:w="1840"/>
        <w:gridCol w:w="832"/>
        <w:gridCol w:w="864"/>
        <w:gridCol w:w="480"/>
        <w:gridCol w:w="720"/>
        <w:gridCol w:w="1408"/>
        <w:gridCol w:w="816"/>
        <w:gridCol w:w="2466"/>
      </w:tblGrid>
      <w:tr w:rsidR="006728CA" w:rsidRPr="00770734" w:rsidTr="00C45898">
        <w:trPr>
          <w:trHeight w:hRule="exact" w:val="440"/>
          <w:tblHeader/>
        </w:trPr>
        <w:tc>
          <w:tcPr>
            <w:tcW w:w="400" w:type="dxa"/>
            <w:vMerge w:val="restart"/>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w:t>
            </w:r>
          </w:p>
        </w:tc>
        <w:tc>
          <w:tcPr>
            <w:tcW w:w="1840" w:type="dxa"/>
            <w:vMerge w:val="restart"/>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Наименование памятника</w:t>
            </w:r>
          </w:p>
        </w:tc>
        <w:tc>
          <w:tcPr>
            <w:tcW w:w="2176" w:type="dxa"/>
            <w:gridSpan w:val="3"/>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Местоположение памятника</w:t>
            </w:r>
          </w:p>
        </w:tc>
        <w:tc>
          <w:tcPr>
            <w:tcW w:w="720" w:type="dxa"/>
            <w:vMerge w:val="restart"/>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Датировка</w:t>
            </w:r>
          </w:p>
        </w:tc>
        <w:tc>
          <w:tcPr>
            <w:tcW w:w="1408" w:type="dxa"/>
            <w:vMerge w:val="restart"/>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Современное использование,</w:t>
            </w:r>
          </w:p>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 xml:space="preserve">для </w:t>
            </w:r>
            <w:proofErr w:type="spellStart"/>
            <w:r w:rsidRPr="00770734">
              <w:rPr>
                <w:rFonts w:ascii="Arial" w:hAnsi="Arial"/>
                <w:kern w:val="1"/>
                <w:sz w:val="18"/>
                <w:szCs w:val="18"/>
              </w:rPr>
              <w:t>пам</w:t>
            </w:r>
            <w:proofErr w:type="spellEnd"/>
            <w:r w:rsidRPr="00770734">
              <w:rPr>
                <w:rFonts w:ascii="Arial" w:hAnsi="Arial"/>
                <w:kern w:val="1"/>
                <w:sz w:val="18"/>
                <w:szCs w:val="18"/>
              </w:rPr>
              <w:t xml:space="preserve">. </w:t>
            </w:r>
            <w:proofErr w:type="spellStart"/>
            <w:r w:rsidRPr="00770734">
              <w:rPr>
                <w:rFonts w:ascii="Arial" w:hAnsi="Arial"/>
                <w:kern w:val="1"/>
                <w:sz w:val="18"/>
                <w:szCs w:val="18"/>
              </w:rPr>
              <w:t>архе-ол</w:t>
            </w:r>
            <w:proofErr w:type="spellEnd"/>
            <w:r w:rsidRPr="00770734">
              <w:rPr>
                <w:rFonts w:ascii="Arial" w:hAnsi="Arial"/>
                <w:kern w:val="1"/>
                <w:sz w:val="18"/>
                <w:szCs w:val="18"/>
              </w:rPr>
              <w:t>. -источник</w:t>
            </w:r>
          </w:p>
        </w:tc>
        <w:tc>
          <w:tcPr>
            <w:tcW w:w="816" w:type="dxa"/>
            <w:vMerge w:val="restart"/>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Вид памятника</w:t>
            </w:r>
          </w:p>
        </w:tc>
        <w:tc>
          <w:tcPr>
            <w:tcW w:w="2466" w:type="dxa"/>
            <w:vMerge w:val="restart"/>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 xml:space="preserve">Принятие на </w:t>
            </w:r>
            <w:proofErr w:type="spellStart"/>
            <w:r w:rsidRPr="00770734">
              <w:rPr>
                <w:rFonts w:ascii="Arial" w:hAnsi="Arial"/>
                <w:kern w:val="1"/>
                <w:sz w:val="18"/>
                <w:szCs w:val="18"/>
              </w:rPr>
              <w:t>госохрану</w:t>
            </w:r>
            <w:proofErr w:type="spellEnd"/>
          </w:p>
        </w:tc>
      </w:tr>
      <w:tr w:rsidR="006728CA" w:rsidRPr="00770734" w:rsidTr="00C45898">
        <w:trPr>
          <w:trHeight w:hRule="exact" w:val="478"/>
          <w:tblHeader/>
        </w:trPr>
        <w:tc>
          <w:tcPr>
            <w:tcW w:w="400" w:type="dxa"/>
            <w:vMerge/>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18"/>
                <w:szCs w:val="18"/>
              </w:rPr>
            </w:pPr>
          </w:p>
        </w:tc>
        <w:tc>
          <w:tcPr>
            <w:tcW w:w="1840" w:type="dxa"/>
            <w:vMerge/>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18"/>
                <w:szCs w:val="18"/>
              </w:rPr>
            </w:pPr>
          </w:p>
        </w:tc>
        <w:tc>
          <w:tcPr>
            <w:tcW w:w="832"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Город</w:t>
            </w:r>
          </w:p>
        </w:tc>
        <w:tc>
          <w:tcPr>
            <w:tcW w:w="864"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Улица</w:t>
            </w:r>
          </w:p>
        </w:tc>
        <w:tc>
          <w:tcPr>
            <w:tcW w:w="480"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Дом</w:t>
            </w:r>
          </w:p>
        </w:tc>
        <w:tc>
          <w:tcPr>
            <w:tcW w:w="720" w:type="dxa"/>
            <w:vMerge/>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18"/>
                <w:szCs w:val="18"/>
              </w:rPr>
            </w:pPr>
          </w:p>
        </w:tc>
        <w:tc>
          <w:tcPr>
            <w:tcW w:w="1408" w:type="dxa"/>
            <w:vMerge/>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18"/>
                <w:szCs w:val="18"/>
              </w:rPr>
            </w:pPr>
          </w:p>
        </w:tc>
        <w:tc>
          <w:tcPr>
            <w:tcW w:w="816" w:type="dxa"/>
            <w:vMerge/>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18"/>
                <w:szCs w:val="18"/>
              </w:rPr>
            </w:pPr>
          </w:p>
        </w:tc>
        <w:tc>
          <w:tcPr>
            <w:tcW w:w="2466" w:type="dxa"/>
            <w:vMerge/>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C45898">
        <w:tc>
          <w:tcPr>
            <w:tcW w:w="400"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20"/>
                <w:szCs w:val="20"/>
              </w:rPr>
              <w:t>1</w:t>
            </w:r>
          </w:p>
        </w:tc>
        <w:tc>
          <w:tcPr>
            <w:tcW w:w="1840"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20"/>
                <w:szCs w:val="20"/>
              </w:rPr>
              <w:t>2</w:t>
            </w:r>
          </w:p>
        </w:tc>
        <w:tc>
          <w:tcPr>
            <w:tcW w:w="832"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20"/>
                <w:szCs w:val="20"/>
              </w:rPr>
              <w:t>3</w:t>
            </w:r>
          </w:p>
        </w:tc>
        <w:tc>
          <w:tcPr>
            <w:tcW w:w="864"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20"/>
                <w:szCs w:val="20"/>
              </w:rPr>
              <w:t>4</w:t>
            </w:r>
          </w:p>
        </w:tc>
        <w:tc>
          <w:tcPr>
            <w:tcW w:w="480"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20"/>
                <w:szCs w:val="20"/>
              </w:rPr>
              <w:t>5</w:t>
            </w:r>
          </w:p>
        </w:tc>
        <w:tc>
          <w:tcPr>
            <w:tcW w:w="720"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20"/>
                <w:szCs w:val="20"/>
              </w:rPr>
              <w:t>6</w:t>
            </w:r>
          </w:p>
        </w:tc>
        <w:tc>
          <w:tcPr>
            <w:tcW w:w="1408"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20"/>
                <w:szCs w:val="20"/>
              </w:rPr>
              <w:t>7</w:t>
            </w:r>
          </w:p>
        </w:tc>
        <w:tc>
          <w:tcPr>
            <w:tcW w:w="816" w:type="dxa"/>
            <w:tcBorders>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20"/>
                <w:szCs w:val="20"/>
              </w:rPr>
              <w:t>8</w:t>
            </w:r>
          </w:p>
        </w:tc>
        <w:tc>
          <w:tcPr>
            <w:tcW w:w="2466" w:type="dxa"/>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20"/>
                <w:szCs w:val="20"/>
              </w:rPr>
              <w:t>9</w:t>
            </w:r>
          </w:p>
        </w:tc>
      </w:tr>
      <w:tr w:rsidR="006728CA" w:rsidRPr="00770734" w:rsidTr="00C45898">
        <w:tc>
          <w:tcPr>
            <w:tcW w:w="9826" w:type="dxa"/>
            <w:gridSpan w:val="9"/>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keepNext/>
              <w:widowControl w:val="0"/>
              <w:numPr>
                <w:ilvl w:val="0"/>
                <w:numId w:val="1"/>
              </w:numPr>
              <w:tabs>
                <w:tab w:val="left" w:pos="0"/>
              </w:tabs>
              <w:suppressAutoHyphens/>
              <w:autoSpaceDE w:val="0"/>
              <w:snapToGrid w:val="0"/>
              <w:spacing w:after="0" w:line="240" w:lineRule="auto"/>
              <w:jc w:val="center"/>
              <w:outlineLvl w:val="0"/>
              <w:rPr>
                <w:rFonts w:ascii="Arial" w:hAnsi="Arial"/>
                <w:b/>
                <w:bCs/>
                <w:kern w:val="1"/>
                <w:sz w:val="20"/>
                <w:szCs w:val="24"/>
              </w:rPr>
            </w:pPr>
            <w:r w:rsidRPr="00770734">
              <w:rPr>
                <w:rFonts w:ascii="Arial" w:hAnsi="Arial"/>
                <w:b/>
                <w:bCs/>
                <w:kern w:val="1"/>
                <w:sz w:val="20"/>
                <w:szCs w:val="20"/>
              </w:rPr>
              <w:t>Памятники истории и архитектуры (это ОКН регионального значения, включенные в Реестр)</w:t>
            </w:r>
          </w:p>
        </w:tc>
      </w:tr>
      <w:tr w:rsidR="006728CA" w:rsidRPr="00770734" w:rsidTr="00C45898">
        <w:tc>
          <w:tcPr>
            <w:tcW w:w="40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1</w:t>
            </w:r>
          </w:p>
        </w:tc>
        <w:tc>
          <w:tcPr>
            <w:tcW w:w="184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b/>
                <w:bCs/>
                <w:kern w:val="1"/>
                <w:sz w:val="18"/>
                <w:szCs w:val="18"/>
              </w:rPr>
              <w:t>Здание городского Совета</w:t>
            </w:r>
          </w:p>
        </w:tc>
        <w:tc>
          <w:tcPr>
            <w:tcW w:w="832"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Ленина</w:t>
            </w:r>
          </w:p>
          <w:p w:rsidR="006728CA" w:rsidRPr="00770734" w:rsidRDefault="006728CA" w:rsidP="00AF7189">
            <w:pPr>
              <w:widowControl w:val="0"/>
              <w:suppressAutoHyphens/>
              <w:autoSpaceDE w:val="0"/>
              <w:spacing w:after="0" w:line="240" w:lineRule="auto"/>
              <w:rPr>
                <w:rFonts w:ascii="Arial" w:hAnsi="Arial"/>
                <w:kern w:val="1"/>
                <w:sz w:val="18"/>
                <w:szCs w:val="18"/>
              </w:rPr>
            </w:pPr>
          </w:p>
        </w:tc>
        <w:tc>
          <w:tcPr>
            <w:tcW w:w="48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2</w:t>
            </w:r>
          </w:p>
        </w:tc>
        <w:tc>
          <w:tcPr>
            <w:tcW w:w="72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56 г"/>
              </w:smartTagPr>
              <w:r w:rsidRPr="00770734">
                <w:rPr>
                  <w:rFonts w:ascii="Arial" w:hAnsi="Arial"/>
                  <w:kern w:val="1"/>
                  <w:sz w:val="18"/>
                  <w:szCs w:val="18"/>
                </w:rPr>
                <w:t>1956 г</w:t>
              </w:r>
            </w:smartTag>
            <w:r w:rsidRPr="00770734">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Горисполком</w:t>
            </w:r>
          </w:p>
          <w:p w:rsidR="006728CA" w:rsidRPr="00770734" w:rsidRDefault="006728CA" w:rsidP="00AF7189">
            <w:pPr>
              <w:widowControl w:val="0"/>
              <w:suppressAutoHyphens/>
              <w:autoSpaceDE w:val="0"/>
              <w:spacing w:after="0" w:line="240" w:lineRule="auto"/>
              <w:rPr>
                <w:rFonts w:ascii="Arial" w:hAnsi="Arial"/>
                <w:kern w:val="1"/>
                <w:sz w:val="18"/>
                <w:szCs w:val="18"/>
              </w:rPr>
            </w:pPr>
          </w:p>
          <w:p w:rsidR="006728CA" w:rsidRPr="00770734" w:rsidRDefault="006728CA" w:rsidP="00AF7189">
            <w:pPr>
              <w:widowControl w:val="0"/>
              <w:suppressAutoHyphens/>
              <w:autoSpaceDE w:val="0"/>
              <w:spacing w:after="0" w:line="240" w:lineRule="auto"/>
              <w:rPr>
                <w:rFonts w:ascii="Arial" w:hAnsi="Arial"/>
                <w:kern w:val="1"/>
                <w:sz w:val="20"/>
                <w:szCs w:val="24"/>
              </w:rPr>
            </w:pPr>
            <w:r w:rsidRPr="00770734">
              <w:rPr>
                <w:rFonts w:ascii="Arial" w:eastAsia="MS Mincho" w:hAnsi="Arial"/>
                <w:kern w:val="1"/>
                <w:sz w:val="18"/>
                <w:szCs w:val="18"/>
              </w:rPr>
              <w:t>0300915000-код</w:t>
            </w:r>
          </w:p>
        </w:tc>
        <w:tc>
          <w:tcPr>
            <w:tcW w:w="816"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п/архитектуры (гражданской)</w:t>
            </w:r>
          </w:p>
        </w:tc>
        <w:tc>
          <w:tcPr>
            <w:tcW w:w="2466" w:type="dxa"/>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ПСМ БАССР № 390 от 19.07.1976 г.</w:t>
            </w:r>
          </w:p>
          <w:p w:rsidR="006728CA" w:rsidRPr="00770734" w:rsidRDefault="006728CA" w:rsidP="00AF7189">
            <w:pPr>
              <w:widowControl w:val="0"/>
              <w:suppressAutoHyphens/>
              <w:autoSpaceDE w:val="0"/>
              <w:spacing w:after="0" w:line="240" w:lineRule="auto"/>
              <w:rPr>
                <w:rFonts w:ascii="Arial" w:hAnsi="Arial"/>
                <w:kern w:val="1"/>
                <w:sz w:val="20"/>
                <w:szCs w:val="24"/>
              </w:rPr>
            </w:pPr>
            <w:r w:rsidRPr="00770734">
              <w:rPr>
                <w:rFonts w:ascii="Arial" w:hAnsi="Arial"/>
                <w:kern w:val="1"/>
                <w:sz w:val="18"/>
                <w:szCs w:val="18"/>
              </w:rPr>
              <w:t>Здание городского Совета (</w:t>
            </w:r>
            <w:smartTag w:uri="urn:schemas-microsoft-com:office:smarttags" w:element="metricconverter">
              <w:smartTagPr>
                <w:attr w:name="ProductID" w:val="1956 г"/>
              </w:smartTagPr>
              <w:r w:rsidRPr="00770734">
                <w:rPr>
                  <w:rFonts w:ascii="Arial" w:hAnsi="Arial"/>
                  <w:kern w:val="1"/>
                  <w:sz w:val="18"/>
                  <w:szCs w:val="18"/>
                </w:rPr>
                <w:t>1956 г</w:t>
              </w:r>
            </w:smartTag>
            <w:r w:rsidRPr="00770734">
              <w:rPr>
                <w:rFonts w:ascii="Arial" w:hAnsi="Arial"/>
                <w:kern w:val="1"/>
                <w:sz w:val="18"/>
                <w:szCs w:val="18"/>
              </w:rPr>
              <w:t xml:space="preserve">.), </w:t>
            </w:r>
          </w:p>
          <w:p w:rsidR="006728CA" w:rsidRPr="00770734" w:rsidRDefault="006728CA" w:rsidP="00AF7189">
            <w:pPr>
              <w:widowControl w:val="0"/>
              <w:suppressAutoHyphens/>
              <w:autoSpaceDE w:val="0"/>
              <w:spacing w:after="0" w:line="240" w:lineRule="auto"/>
              <w:rPr>
                <w:rFonts w:ascii="Arial" w:hAnsi="Arial"/>
                <w:kern w:val="1"/>
                <w:sz w:val="20"/>
                <w:szCs w:val="24"/>
              </w:rPr>
            </w:pPr>
            <w:r w:rsidRPr="00770734">
              <w:rPr>
                <w:rFonts w:ascii="Arial" w:hAnsi="Arial"/>
                <w:kern w:val="1"/>
                <w:sz w:val="18"/>
                <w:szCs w:val="18"/>
              </w:rPr>
              <w:t>Указ ПВС РБ N 6-2/251в от 12.05.92 г.</w:t>
            </w:r>
          </w:p>
          <w:p w:rsidR="006728CA" w:rsidRPr="00770734" w:rsidRDefault="006728CA" w:rsidP="00AF7189">
            <w:pPr>
              <w:widowControl w:val="0"/>
              <w:suppressAutoHyphens/>
              <w:autoSpaceDE w:val="0"/>
              <w:spacing w:after="0" w:line="240" w:lineRule="auto"/>
              <w:rPr>
                <w:rFonts w:ascii="Arial" w:hAnsi="Arial"/>
                <w:kern w:val="1"/>
                <w:sz w:val="20"/>
                <w:szCs w:val="24"/>
              </w:rPr>
            </w:pPr>
            <w:r w:rsidRPr="00770734">
              <w:rPr>
                <w:rFonts w:ascii="Arial" w:hAnsi="Arial"/>
                <w:kern w:val="1"/>
                <w:sz w:val="18"/>
                <w:szCs w:val="18"/>
              </w:rPr>
              <w:t>Совет городской (</w:t>
            </w:r>
            <w:smartTag w:uri="urn:schemas-microsoft-com:office:smarttags" w:element="metricconverter">
              <w:smartTagPr>
                <w:attr w:name="ProductID" w:val="1956 г"/>
              </w:smartTagPr>
              <w:r w:rsidRPr="00770734">
                <w:rPr>
                  <w:rFonts w:ascii="Arial" w:hAnsi="Arial"/>
                  <w:kern w:val="1"/>
                  <w:sz w:val="18"/>
                  <w:szCs w:val="18"/>
                </w:rPr>
                <w:t>1956 г</w:t>
              </w:r>
            </w:smartTag>
            <w:r w:rsidRPr="00770734">
              <w:rPr>
                <w:rFonts w:ascii="Arial" w:hAnsi="Arial"/>
                <w:kern w:val="1"/>
                <w:sz w:val="18"/>
                <w:szCs w:val="18"/>
              </w:rPr>
              <w:t>.)</w:t>
            </w:r>
          </w:p>
        </w:tc>
      </w:tr>
      <w:tr w:rsidR="006728CA" w:rsidRPr="00770734" w:rsidTr="00C45898">
        <w:tc>
          <w:tcPr>
            <w:tcW w:w="40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2</w:t>
            </w:r>
          </w:p>
        </w:tc>
        <w:tc>
          <w:tcPr>
            <w:tcW w:w="184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b/>
                <w:bCs/>
                <w:kern w:val="1"/>
                <w:sz w:val="18"/>
                <w:szCs w:val="18"/>
              </w:rPr>
              <w:t>Дворец культуры «Нефтехимик»</w:t>
            </w:r>
          </w:p>
        </w:tc>
        <w:tc>
          <w:tcPr>
            <w:tcW w:w="832"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 xml:space="preserve">Первомайская </w:t>
            </w:r>
          </w:p>
          <w:p w:rsidR="006728CA" w:rsidRPr="00770734" w:rsidRDefault="006728CA" w:rsidP="00AF7189">
            <w:pPr>
              <w:widowControl w:val="0"/>
              <w:suppressAutoHyphens/>
              <w:autoSpaceDE w:val="0"/>
              <w:spacing w:after="0" w:line="240" w:lineRule="auto"/>
              <w:rPr>
                <w:rFonts w:ascii="Arial" w:hAnsi="Arial"/>
                <w:kern w:val="1"/>
                <w:sz w:val="18"/>
                <w:szCs w:val="18"/>
              </w:rPr>
            </w:pPr>
          </w:p>
          <w:p w:rsidR="006728CA" w:rsidRPr="00770734" w:rsidRDefault="006728CA" w:rsidP="00AF7189">
            <w:pPr>
              <w:widowControl w:val="0"/>
              <w:suppressAutoHyphens/>
              <w:autoSpaceDE w:val="0"/>
              <w:spacing w:after="0" w:line="240" w:lineRule="auto"/>
              <w:rPr>
                <w:rFonts w:ascii="Arial" w:hAnsi="Arial"/>
                <w:kern w:val="1"/>
                <w:sz w:val="18"/>
                <w:szCs w:val="18"/>
              </w:rPr>
            </w:pPr>
          </w:p>
        </w:tc>
        <w:tc>
          <w:tcPr>
            <w:tcW w:w="48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2А</w:t>
            </w:r>
          </w:p>
        </w:tc>
        <w:tc>
          <w:tcPr>
            <w:tcW w:w="72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62 г"/>
              </w:smartTagPr>
              <w:r w:rsidRPr="00770734">
                <w:rPr>
                  <w:rFonts w:ascii="Arial" w:hAnsi="Arial"/>
                  <w:kern w:val="1"/>
                  <w:sz w:val="18"/>
                  <w:szCs w:val="18"/>
                </w:rPr>
                <w:t>1962 г</w:t>
              </w:r>
            </w:smartTag>
            <w:r w:rsidRPr="00770734">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Дворец культуры н/х з-да.</w:t>
            </w:r>
          </w:p>
          <w:p w:rsidR="006728CA" w:rsidRPr="00770734" w:rsidRDefault="006728CA" w:rsidP="00AF7189">
            <w:pPr>
              <w:widowControl w:val="0"/>
              <w:suppressAutoHyphens/>
              <w:autoSpaceDE w:val="0"/>
              <w:spacing w:after="0" w:line="240" w:lineRule="auto"/>
              <w:rPr>
                <w:rFonts w:ascii="Arial" w:hAnsi="Arial"/>
                <w:kern w:val="1"/>
                <w:sz w:val="18"/>
                <w:szCs w:val="18"/>
              </w:rPr>
            </w:pPr>
          </w:p>
          <w:p w:rsidR="006728CA" w:rsidRPr="00770734" w:rsidRDefault="006728CA" w:rsidP="00AF7189">
            <w:pPr>
              <w:widowControl w:val="0"/>
              <w:suppressAutoHyphens/>
              <w:autoSpaceDE w:val="0"/>
              <w:spacing w:after="0" w:line="240" w:lineRule="auto"/>
              <w:rPr>
                <w:rFonts w:ascii="Arial" w:hAnsi="Arial"/>
                <w:kern w:val="1"/>
                <w:sz w:val="20"/>
                <w:szCs w:val="24"/>
              </w:rPr>
            </w:pPr>
            <w:r w:rsidRPr="00770734">
              <w:rPr>
                <w:rFonts w:ascii="Arial" w:eastAsia="MS Mincho" w:hAnsi="Arial"/>
                <w:kern w:val="1"/>
                <w:sz w:val="18"/>
                <w:szCs w:val="18"/>
              </w:rPr>
              <w:t>0300916000-код</w:t>
            </w:r>
          </w:p>
          <w:p w:rsidR="006728CA" w:rsidRPr="00770734" w:rsidRDefault="006728CA" w:rsidP="00AF7189">
            <w:pPr>
              <w:widowControl w:val="0"/>
              <w:suppressAutoHyphens/>
              <w:autoSpaceDE w:val="0"/>
              <w:spacing w:after="0" w:line="240" w:lineRule="auto"/>
              <w:rPr>
                <w:rFonts w:ascii="Arial" w:eastAsia="MS Mincho" w:hAnsi="Arial"/>
                <w:color w:val="FF0000"/>
                <w:kern w:val="1"/>
                <w:sz w:val="18"/>
                <w:szCs w:val="18"/>
              </w:rPr>
            </w:pPr>
          </w:p>
        </w:tc>
        <w:tc>
          <w:tcPr>
            <w:tcW w:w="816"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п/архитектуры (гражданской)</w:t>
            </w:r>
          </w:p>
        </w:tc>
        <w:tc>
          <w:tcPr>
            <w:tcW w:w="2466" w:type="dxa"/>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ПСМ БАССР № 390 от 19.07.1976 г.</w:t>
            </w:r>
          </w:p>
          <w:p w:rsidR="006728CA" w:rsidRPr="00770734" w:rsidRDefault="006728CA" w:rsidP="00AF7189">
            <w:pPr>
              <w:widowControl w:val="0"/>
              <w:suppressAutoHyphens/>
              <w:autoSpaceDE w:val="0"/>
              <w:spacing w:after="0" w:line="240" w:lineRule="auto"/>
              <w:rPr>
                <w:rFonts w:ascii="Arial" w:hAnsi="Arial"/>
                <w:kern w:val="1"/>
                <w:sz w:val="20"/>
                <w:szCs w:val="24"/>
              </w:rPr>
            </w:pPr>
            <w:r w:rsidRPr="00770734">
              <w:rPr>
                <w:rFonts w:ascii="Arial" w:hAnsi="Arial"/>
                <w:kern w:val="1"/>
                <w:sz w:val="18"/>
                <w:szCs w:val="18"/>
              </w:rPr>
              <w:t>Дворец культуры «Нефтяник» (</w:t>
            </w:r>
            <w:smartTag w:uri="urn:schemas-microsoft-com:office:smarttags" w:element="metricconverter">
              <w:smartTagPr>
                <w:attr w:name="ProductID" w:val="1962 г"/>
              </w:smartTagPr>
              <w:r w:rsidRPr="00770734">
                <w:rPr>
                  <w:rFonts w:ascii="Arial" w:hAnsi="Arial"/>
                  <w:kern w:val="1"/>
                  <w:sz w:val="18"/>
                  <w:szCs w:val="18"/>
                </w:rPr>
                <w:t>1962 г</w:t>
              </w:r>
            </w:smartTag>
            <w:r w:rsidRPr="00770734">
              <w:rPr>
                <w:rFonts w:ascii="Arial" w:hAnsi="Arial"/>
                <w:kern w:val="1"/>
                <w:sz w:val="18"/>
                <w:szCs w:val="18"/>
              </w:rPr>
              <w:t xml:space="preserve">.), </w:t>
            </w:r>
          </w:p>
          <w:p w:rsidR="006728CA" w:rsidRPr="00770734" w:rsidRDefault="006728CA" w:rsidP="00AF7189">
            <w:pPr>
              <w:widowControl w:val="0"/>
              <w:suppressAutoHyphens/>
              <w:autoSpaceDE w:val="0"/>
              <w:spacing w:after="0" w:line="240" w:lineRule="auto"/>
              <w:rPr>
                <w:rFonts w:ascii="Arial" w:hAnsi="Arial"/>
                <w:kern w:val="1"/>
                <w:sz w:val="20"/>
                <w:szCs w:val="24"/>
              </w:rPr>
            </w:pPr>
            <w:r w:rsidRPr="00770734">
              <w:rPr>
                <w:rFonts w:ascii="Arial" w:hAnsi="Arial"/>
                <w:kern w:val="1"/>
                <w:sz w:val="18"/>
                <w:szCs w:val="18"/>
              </w:rPr>
              <w:t>Указ ПВС РБ № 6-2/251в от 12.05.1992 г.</w:t>
            </w:r>
          </w:p>
          <w:p w:rsidR="006728CA" w:rsidRPr="00770734" w:rsidRDefault="006728CA" w:rsidP="00AF7189">
            <w:pPr>
              <w:widowControl w:val="0"/>
              <w:suppressAutoHyphens/>
              <w:autoSpaceDE w:val="0"/>
              <w:spacing w:after="0" w:line="240" w:lineRule="auto"/>
              <w:rPr>
                <w:rFonts w:ascii="Arial" w:hAnsi="Arial"/>
                <w:kern w:val="1"/>
                <w:sz w:val="20"/>
                <w:szCs w:val="24"/>
              </w:rPr>
            </w:pPr>
            <w:r w:rsidRPr="00770734">
              <w:rPr>
                <w:rFonts w:ascii="Arial" w:hAnsi="Arial"/>
                <w:kern w:val="1"/>
                <w:sz w:val="18"/>
                <w:szCs w:val="18"/>
              </w:rPr>
              <w:t>Дворец культуры «Нефтехимик» (</w:t>
            </w:r>
            <w:smartTag w:uri="urn:schemas-microsoft-com:office:smarttags" w:element="metricconverter">
              <w:smartTagPr>
                <w:attr w:name="ProductID" w:val="1962 г"/>
              </w:smartTagPr>
              <w:r w:rsidRPr="00770734">
                <w:rPr>
                  <w:rFonts w:ascii="Arial" w:hAnsi="Arial"/>
                  <w:kern w:val="1"/>
                  <w:sz w:val="18"/>
                  <w:szCs w:val="18"/>
                </w:rPr>
                <w:t>1962 г</w:t>
              </w:r>
            </w:smartTag>
            <w:r w:rsidRPr="00770734">
              <w:rPr>
                <w:rFonts w:ascii="Arial" w:hAnsi="Arial"/>
                <w:kern w:val="1"/>
                <w:sz w:val="18"/>
                <w:szCs w:val="18"/>
              </w:rPr>
              <w:t>.)</w:t>
            </w:r>
          </w:p>
        </w:tc>
      </w:tr>
      <w:tr w:rsidR="006728CA" w:rsidRPr="00770734" w:rsidTr="00C45898">
        <w:tc>
          <w:tcPr>
            <w:tcW w:w="9826" w:type="dxa"/>
            <w:gridSpan w:val="9"/>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b/>
                <w:kern w:val="1"/>
                <w:sz w:val="20"/>
                <w:szCs w:val="20"/>
              </w:rPr>
              <w:t>Памятники искусства (это ОКН регионального значения, включенные в Реестр)</w:t>
            </w:r>
          </w:p>
        </w:tc>
      </w:tr>
      <w:tr w:rsidR="006728CA" w:rsidRPr="00770734" w:rsidTr="00C45898">
        <w:tc>
          <w:tcPr>
            <w:tcW w:w="40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1</w:t>
            </w:r>
          </w:p>
        </w:tc>
        <w:tc>
          <w:tcPr>
            <w:tcW w:w="184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b/>
                <w:bCs/>
                <w:kern w:val="1"/>
                <w:sz w:val="18"/>
                <w:szCs w:val="18"/>
              </w:rPr>
              <w:t>Памятник Ленину В.И.</w:t>
            </w:r>
          </w:p>
        </w:tc>
        <w:tc>
          <w:tcPr>
            <w:tcW w:w="832"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 xml:space="preserve">площадь </w:t>
            </w:r>
            <w:proofErr w:type="spellStart"/>
            <w:r w:rsidRPr="00770734">
              <w:rPr>
                <w:rFonts w:ascii="Arial" w:hAnsi="Arial"/>
                <w:kern w:val="1"/>
                <w:sz w:val="18"/>
                <w:szCs w:val="18"/>
              </w:rPr>
              <w:t>им.В.И</w:t>
            </w:r>
            <w:proofErr w:type="spellEnd"/>
            <w:r w:rsidRPr="00770734">
              <w:rPr>
                <w:rFonts w:ascii="Arial" w:hAnsi="Arial"/>
                <w:kern w:val="1"/>
                <w:sz w:val="18"/>
                <w:szCs w:val="18"/>
              </w:rPr>
              <w:t>.</w:t>
            </w:r>
          </w:p>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Ленина</w:t>
            </w:r>
          </w:p>
        </w:tc>
        <w:tc>
          <w:tcPr>
            <w:tcW w:w="48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70 г"/>
              </w:smartTagPr>
              <w:r w:rsidRPr="00770734">
                <w:rPr>
                  <w:rFonts w:ascii="Arial" w:hAnsi="Arial"/>
                  <w:kern w:val="1"/>
                  <w:sz w:val="18"/>
                  <w:szCs w:val="18"/>
                </w:rPr>
                <w:t>1970 г</w:t>
              </w:r>
            </w:smartTag>
            <w:r w:rsidRPr="00770734">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p>
        </w:tc>
        <w:tc>
          <w:tcPr>
            <w:tcW w:w="816"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п/искус-</w:t>
            </w:r>
            <w:proofErr w:type="spellStart"/>
            <w:r w:rsidRPr="00770734">
              <w:rPr>
                <w:rFonts w:ascii="Arial" w:hAnsi="Arial"/>
                <w:kern w:val="1"/>
                <w:sz w:val="18"/>
                <w:szCs w:val="18"/>
              </w:rPr>
              <w:t>ства</w:t>
            </w:r>
            <w:proofErr w:type="spellEnd"/>
          </w:p>
        </w:tc>
        <w:tc>
          <w:tcPr>
            <w:tcW w:w="2466" w:type="dxa"/>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18"/>
                <w:szCs w:val="18"/>
              </w:rPr>
              <w:t xml:space="preserve">Указом Президента РФ </w:t>
            </w:r>
          </w:p>
          <w:p w:rsidR="006728CA" w:rsidRPr="00770734" w:rsidRDefault="006728CA" w:rsidP="00AF7189">
            <w:pPr>
              <w:widowControl w:val="0"/>
              <w:suppressAutoHyphens/>
              <w:autoSpaceDE w:val="0"/>
              <w:spacing w:after="0" w:line="240" w:lineRule="auto"/>
              <w:ind w:right="-5"/>
              <w:rPr>
                <w:rFonts w:ascii="Arial" w:hAnsi="Arial"/>
                <w:kern w:val="1"/>
                <w:sz w:val="20"/>
                <w:szCs w:val="24"/>
              </w:rPr>
            </w:pPr>
            <w:r w:rsidRPr="00770734">
              <w:rPr>
                <w:rFonts w:ascii="Arial" w:hAnsi="Arial"/>
                <w:kern w:val="1"/>
                <w:sz w:val="18"/>
                <w:szCs w:val="18"/>
              </w:rPr>
              <w:t>№</w:t>
            </w:r>
            <w:r w:rsidRPr="00770734">
              <w:rPr>
                <w:rFonts w:ascii="Arial" w:hAnsi="Arial" w:cs="Arial"/>
                <w:kern w:val="1"/>
                <w:sz w:val="18"/>
                <w:szCs w:val="18"/>
              </w:rPr>
              <w:t xml:space="preserve"> </w:t>
            </w:r>
            <w:r w:rsidRPr="00770734">
              <w:rPr>
                <w:rFonts w:ascii="Arial" w:hAnsi="Arial"/>
                <w:kern w:val="1"/>
                <w:sz w:val="18"/>
                <w:szCs w:val="18"/>
              </w:rPr>
              <w:t xml:space="preserve">452 от 05.05.1997 г. </w:t>
            </w:r>
          </w:p>
          <w:p w:rsidR="006728CA" w:rsidRPr="00770734" w:rsidRDefault="006728CA" w:rsidP="00AF7189">
            <w:pPr>
              <w:widowControl w:val="0"/>
              <w:suppressAutoHyphens/>
              <w:autoSpaceDE w:val="0"/>
              <w:spacing w:after="0" w:line="240" w:lineRule="auto"/>
              <w:ind w:right="-5"/>
              <w:rPr>
                <w:rFonts w:ascii="Arial" w:hAnsi="Arial"/>
                <w:kern w:val="1"/>
                <w:sz w:val="20"/>
                <w:szCs w:val="24"/>
              </w:rPr>
            </w:pPr>
            <w:r w:rsidRPr="00770734">
              <w:rPr>
                <w:rFonts w:ascii="Arial" w:hAnsi="Arial"/>
                <w:kern w:val="1"/>
                <w:sz w:val="18"/>
                <w:szCs w:val="18"/>
              </w:rPr>
              <w:t>Памятник Ленину В.И. (</w:t>
            </w:r>
            <w:smartTag w:uri="urn:schemas-microsoft-com:office:smarttags" w:element="metricconverter">
              <w:smartTagPr>
                <w:attr w:name="ProductID" w:val="1970 г"/>
              </w:smartTagPr>
              <w:r w:rsidRPr="00770734">
                <w:rPr>
                  <w:rFonts w:ascii="Arial" w:hAnsi="Arial"/>
                  <w:kern w:val="1"/>
                  <w:sz w:val="18"/>
                  <w:szCs w:val="18"/>
                </w:rPr>
                <w:t>1970 г</w:t>
              </w:r>
            </w:smartTag>
            <w:r w:rsidRPr="00770734">
              <w:rPr>
                <w:rFonts w:ascii="Arial" w:hAnsi="Arial"/>
                <w:kern w:val="1"/>
                <w:sz w:val="18"/>
                <w:szCs w:val="18"/>
              </w:rPr>
              <w:t>.)</w:t>
            </w:r>
          </w:p>
          <w:p w:rsidR="006728CA" w:rsidRPr="00770734" w:rsidRDefault="006728CA" w:rsidP="00AF7189">
            <w:pPr>
              <w:widowControl w:val="0"/>
              <w:suppressAutoHyphens/>
              <w:autoSpaceDE w:val="0"/>
              <w:spacing w:after="0" w:line="240" w:lineRule="auto"/>
              <w:ind w:right="-5"/>
              <w:rPr>
                <w:rFonts w:ascii="Arial" w:hAnsi="Arial"/>
                <w:kern w:val="1"/>
                <w:sz w:val="20"/>
                <w:szCs w:val="24"/>
              </w:rPr>
            </w:pPr>
            <w:r w:rsidRPr="00770734">
              <w:rPr>
                <w:rFonts w:ascii="Arial" w:hAnsi="Arial"/>
                <w:kern w:val="1"/>
                <w:sz w:val="18"/>
                <w:szCs w:val="18"/>
              </w:rPr>
              <w:t xml:space="preserve">исключен </w:t>
            </w:r>
            <w:r w:rsidRPr="00770734">
              <w:rPr>
                <w:rFonts w:ascii="Arial" w:eastAsia="MS Mincho" w:hAnsi="Arial"/>
                <w:kern w:val="1"/>
                <w:sz w:val="18"/>
                <w:szCs w:val="18"/>
              </w:rPr>
              <w:t xml:space="preserve">из федеральных памятников: </w:t>
            </w:r>
          </w:p>
          <w:p w:rsidR="006728CA" w:rsidRPr="00770734" w:rsidRDefault="006728CA" w:rsidP="00AF7189">
            <w:pPr>
              <w:widowControl w:val="0"/>
              <w:suppressAutoHyphens/>
              <w:autoSpaceDE w:val="0"/>
              <w:spacing w:after="0" w:line="240" w:lineRule="auto"/>
              <w:ind w:right="-5"/>
              <w:rPr>
                <w:rFonts w:ascii="Arial" w:hAnsi="Arial"/>
                <w:kern w:val="1"/>
                <w:sz w:val="20"/>
                <w:szCs w:val="24"/>
              </w:rPr>
            </w:pPr>
            <w:r w:rsidRPr="00770734">
              <w:rPr>
                <w:rFonts w:ascii="Arial" w:eastAsia="MS Mincho" w:hAnsi="Arial"/>
                <w:kern w:val="1"/>
                <w:sz w:val="18"/>
                <w:szCs w:val="18"/>
              </w:rPr>
              <w:t>в приложении № 2</w:t>
            </w:r>
            <w:r w:rsidRPr="00770734">
              <w:rPr>
                <w:rFonts w:ascii="Arial" w:hAnsi="Arial"/>
                <w:kern w:val="1"/>
                <w:sz w:val="18"/>
                <w:szCs w:val="18"/>
              </w:rPr>
              <w:t xml:space="preserve"> «Список памятников истории и культуры, исключаемых из перечня объектов исторического и культурного наследия федерального (общероссийского) значения и рекомендуемых для отнесении к категории памятников истории и культуры местного значения»</w:t>
            </w:r>
          </w:p>
        </w:tc>
      </w:tr>
      <w:tr w:rsidR="006728CA" w:rsidRPr="00770734" w:rsidTr="00C45898">
        <w:tc>
          <w:tcPr>
            <w:tcW w:w="9826" w:type="dxa"/>
            <w:gridSpan w:val="9"/>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b/>
                <w:kern w:val="1"/>
                <w:sz w:val="20"/>
                <w:szCs w:val="20"/>
              </w:rPr>
              <w:t>Выявленные объекты культурного наследия</w:t>
            </w:r>
          </w:p>
        </w:tc>
      </w:tr>
      <w:tr w:rsidR="006728CA" w:rsidRPr="00770734" w:rsidTr="00C45898">
        <w:tc>
          <w:tcPr>
            <w:tcW w:w="40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1</w:t>
            </w:r>
          </w:p>
        </w:tc>
        <w:tc>
          <w:tcPr>
            <w:tcW w:w="184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b/>
                <w:bCs/>
                <w:kern w:val="1"/>
                <w:sz w:val="18"/>
                <w:szCs w:val="18"/>
              </w:rPr>
              <w:t xml:space="preserve">Памятник Салавату </w:t>
            </w:r>
            <w:proofErr w:type="spellStart"/>
            <w:r w:rsidRPr="00770734">
              <w:rPr>
                <w:rFonts w:ascii="Arial" w:hAnsi="Arial"/>
                <w:b/>
                <w:bCs/>
                <w:kern w:val="1"/>
                <w:sz w:val="18"/>
                <w:szCs w:val="18"/>
              </w:rPr>
              <w:t>Юлаеву</w:t>
            </w:r>
            <w:proofErr w:type="spellEnd"/>
            <w:r w:rsidRPr="00770734">
              <w:rPr>
                <w:rFonts w:ascii="Arial" w:hAnsi="Arial"/>
                <w:b/>
                <w:bCs/>
                <w:kern w:val="1"/>
                <w:sz w:val="18"/>
                <w:szCs w:val="18"/>
              </w:rPr>
              <w:t xml:space="preserve">, </w:t>
            </w:r>
            <w:proofErr w:type="spellStart"/>
            <w:r w:rsidRPr="00770734">
              <w:rPr>
                <w:rFonts w:ascii="Arial" w:hAnsi="Arial"/>
                <w:b/>
                <w:bCs/>
                <w:kern w:val="1"/>
                <w:sz w:val="18"/>
                <w:szCs w:val="18"/>
              </w:rPr>
              <w:t>ск.Нечаева</w:t>
            </w:r>
            <w:proofErr w:type="spellEnd"/>
            <w:r w:rsidRPr="00770734">
              <w:rPr>
                <w:rFonts w:ascii="Arial" w:hAnsi="Arial"/>
                <w:b/>
                <w:bCs/>
                <w:kern w:val="1"/>
                <w:sz w:val="18"/>
                <w:szCs w:val="18"/>
              </w:rPr>
              <w:t xml:space="preserve"> Т.П.</w:t>
            </w:r>
          </w:p>
        </w:tc>
        <w:tc>
          <w:tcPr>
            <w:tcW w:w="832"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Юлаева бульвар</w:t>
            </w:r>
          </w:p>
        </w:tc>
        <w:tc>
          <w:tcPr>
            <w:tcW w:w="48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55 г"/>
              </w:smartTagPr>
              <w:r w:rsidRPr="00770734">
                <w:rPr>
                  <w:rFonts w:ascii="Arial" w:hAnsi="Arial"/>
                  <w:kern w:val="1"/>
                  <w:sz w:val="18"/>
                  <w:szCs w:val="18"/>
                </w:rPr>
                <w:t>1955 г</w:t>
              </w:r>
            </w:smartTag>
            <w:r w:rsidRPr="00770734">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p>
        </w:tc>
        <w:tc>
          <w:tcPr>
            <w:tcW w:w="816"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памятник искус-</w:t>
            </w:r>
            <w:proofErr w:type="spellStart"/>
            <w:r w:rsidRPr="00770734">
              <w:rPr>
                <w:rFonts w:ascii="Arial" w:hAnsi="Arial"/>
                <w:kern w:val="1"/>
                <w:sz w:val="18"/>
                <w:szCs w:val="18"/>
              </w:rPr>
              <w:t>ства</w:t>
            </w:r>
            <w:proofErr w:type="spellEnd"/>
          </w:p>
        </w:tc>
        <w:tc>
          <w:tcPr>
            <w:tcW w:w="2466" w:type="dxa"/>
            <w:tcBorders>
              <w:top w:val="single" w:sz="4" w:space="0" w:color="000000"/>
              <w:left w:val="single" w:sz="4" w:space="0" w:color="000000"/>
              <w:bottom w:val="single" w:sz="4" w:space="0" w:color="000000"/>
              <w:right w:val="single" w:sz="4" w:space="0" w:color="000000"/>
            </w:tcBorders>
          </w:tcPr>
          <w:p w:rsidR="006728CA" w:rsidRPr="00770734" w:rsidRDefault="00670244"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В</w:t>
            </w:r>
          </w:p>
        </w:tc>
      </w:tr>
      <w:tr w:rsidR="006728CA" w:rsidRPr="00770734" w:rsidTr="00C45898">
        <w:tc>
          <w:tcPr>
            <w:tcW w:w="40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2</w:t>
            </w:r>
          </w:p>
        </w:tc>
        <w:tc>
          <w:tcPr>
            <w:tcW w:w="184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b/>
                <w:kern w:val="1"/>
                <w:sz w:val="18"/>
                <w:szCs w:val="18"/>
              </w:rPr>
              <w:t>Могила Героя Советского Союза Сухорукова А.Я.</w:t>
            </w:r>
          </w:p>
        </w:tc>
        <w:tc>
          <w:tcPr>
            <w:tcW w:w="832"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Салават</w:t>
            </w:r>
          </w:p>
        </w:tc>
        <w:tc>
          <w:tcPr>
            <w:tcW w:w="864"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Гражданское кладбище</w:t>
            </w:r>
          </w:p>
        </w:tc>
        <w:tc>
          <w:tcPr>
            <w:tcW w:w="48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73 г"/>
              </w:smartTagPr>
              <w:r w:rsidRPr="00770734">
                <w:rPr>
                  <w:rFonts w:ascii="Arial" w:hAnsi="Arial"/>
                  <w:kern w:val="1"/>
                  <w:sz w:val="18"/>
                  <w:szCs w:val="18"/>
                </w:rPr>
                <w:t>1973 г</w:t>
              </w:r>
            </w:smartTag>
            <w:r w:rsidRPr="00770734">
              <w:rPr>
                <w:rFonts w:ascii="Arial" w:hAnsi="Arial"/>
                <w:kern w:val="1"/>
                <w:sz w:val="18"/>
                <w:szCs w:val="18"/>
              </w:rPr>
              <w:t>.</w:t>
            </w:r>
          </w:p>
        </w:tc>
        <w:tc>
          <w:tcPr>
            <w:tcW w:w="1408"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eastAsia="MS Mincho" w:hAnsi="Arial"/>
                <w:kern w:val="1"/>
                <w:sz w:val="18"/>
                <w:szCs w:val="18"/>
              </w:rPr>
              <w:t>На балансе МУП «Ритуал»</w:t>
            </w:r>
          </w:p>
        </w:tc>
        <w:tc>
          <w:tcPr>
            <w:tcW w:w="816"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памятник исто-</w:t>
            </w:r>
            <w:proofErr w:type="spellStart"/>
            <w:r w:rsidRPr="00770734">
              <w:rPr>
                <w:rFonts w:ascii="Arial" w:hAnsi="Arial"/>
                <w:kern w:val="1"/>
                <w:sz w:val="18"/>
                <w:szCs w:val="18"/>
              </w:rPr>
              <w:t>рии</w:t>
            </w:r>
            <w:proofErr w:type="spellEnd"/>
          </w:p>
        </w:tc>
        <w:tc>
          <w:tcPr>
            <w:tcW w:w="2466" w:type="dxa"/>
            <w:tcBorders>
              <w:top w:val="single" w:sz="4" w:space="0" w:color="000000"/>
              <w:left w:val="single" w:sz="4" w:space="0" w:color="000000"/>
              <w:bottom w:val="single" w:sz="4" w:space="0" w:color="000000"/>
              <w:right w:val="single" w:sz="4" w:space="0" w:color="000000"/>
            </w:tcBorders>
          </w:tcPr>
          <w:p w:rsidR="006728CA" w:rsidRPr="00770734" w:rsidRDefault="00670244"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В</w:t>
            </w:r>
          </w:p>
        </w:tc>
      </w:tr>
      <w:tr w:rsidR="006728CA" w:rsidRPr="00770734" w:rsidTr="00C45898">
        <w:trPr>
          <w:trHeight w:val="1973"/>
        </w:trPr>
        <w:tc>
          <w:tcPr>
            <w:tcW w:w="400" w:type="dxa"/>
            <w:tcBorders>
              <w:top w:val="single" w:sz="4" w:space="0" w:color="000000"/>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20"/>
                <w:szCs w:val="24"/>
              </w:rPr>
            </w:pPr>
            <w:r w:rsidRPr="00770734">
              <w:rPr>
                <w:rFonts w:ascii="Arial" w:hAnsi="Arial"/>
                <w:kern w:val="1"/>
                <w:sz w:val="18"/>
                <w:szCs w:val="18"/>
              </w:rPr>
              <w:t>3</w:t>
            </w:r>
          </w:p>
        </w:tc>
        <w:tc>
          <w:tcPr>
            <w:tcW w:w="1840" w:type="dxa"/>
            <w:tcBorders>
              <w:top w:val="single" w:sz="4" w:space="0" w:color="000000"/>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 xml:space="preserve">Памятный знак на пути следования отряда Салавата Юлаева на соединение с войсками Емельяна Пугачева, автор </w:t>
            </w:r>
            <w:proofErr w:type="spellStart"/>
            <w:r w:rsidRPr="00770734">
              <w:rPr>
                <w:rFonts w:ascii="Arial" w:hAnsi="Arial"/>
                <w:b/>
                <w:kern w:val="1"/>
                <w:sz w:val="18"/>
                <w:szCs w:val="18"/>
              </w:rPr>
              <w:t>Карташев</w:t>
            </w:r>
            <w:proofErr w:type="spellEnd"/>
            <w:r w:rsidRPr="00770734">
              <w:rPr>
                <w:rFonts w:ascii="Arial" w:hAnsi="Arial"/>
                <w:b/>
                <w:kern w:val="1"/>
                <w:sz w:val="18"/>
                <w:szCs w:val="18"/>
              </w:rPr>
              <w:t xml:space="preserve"> М.П.</w:t>
            </w:r>
          </w:p>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p>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p>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p>
        </w:tc>
        <w:tc>
          <w:tcPr>
            <w:tcW w:w="832" w:type="dxa"/>
            <w:tcBorders>
              <w:top w:val="single" w:sz="4" w:space="0" w:color="000000"/>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Салават</w:t>
            </w:r>
          </w:p>
        </w:tc>
        <w:tc>
          <w:tcPr>
            <w:tcW w:w="864" w:type="dxa"/>
            <w:tcBorders>
              <w:top w:val="single" w:sz="4" w:space="0" w:color="000000"/>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18"/>
                <w:szCs w:val="18"/>
              </w:rPr>
              <w:t>Космонавтов бульвар</w:t>
            </w:r>
          </w:p>
        </w:tc>
        <w:tc>
          <w:tcPr>
            <w:tcW w:w="480" w:type="dxa"/>
            <w:tcBorders>
              <w:top w:val="single" w:sz="4" w:space="0" w:color="000000"/>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p>
        </w:tc>
        <w:tc>
          <w:tcPr>
            <w:tcW w:w="720" w:type="dxa"/>
            <w:tcBorders>
              <w:top w:val="single" w:sz="4" w:space="0" w:color="000000"/>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smartTag w:uri="urn:schemas-microsoft-com:office:smarttags" w:element="metricconverter">
              <w:smartTagPr>
                <w:attr w:name="ProductID" w:val="1977 г"/>
              </w:smartTagPr>
              <w:r w:rsidRPr="00770734">
                <w:rPr>
                  <w:rFonts w:ascii="Arial" w:hAnsi="Arial"/>
                  <w:kern w:val="1"/>
                  <w:sz w:val="18"/>
                  <w:szCs w:val="18"/>
                </w:rPr>
                <w:t>1977 г</w:t>
              </w:r>
            </w:smartTag>
            <w:r w:rsidRPr="00770734">
              <w:rPr>
                <w:rFonts w:ascii="Arial" w:hAnsi="Arial"/>
                <w:kern w:val="1"/>
                <w:sz w:val="18"/>
                <w:szCs w:val="18"/>
              </w:rPr>
              <w:t>.</w:t>
            </w:r>
          </w:p>
        </w:tc>
        <w:tc>
          <w:tcPr>
            <w:tcW w:w="1408" w:type="dxa"/>
            <w:tcBorders>
              <w:top w:val="single" w:sz="4" w:space="0" w:color="000000"/>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p>
        </w:tc>
        <w:tc>
          <w:tcPr>
            <w:tcW w:w="816" w:type="dxa"/>
            <w:tcBorders>
              <w:top w:val="single" w:sz="4" w:space="0" w:color="000000"/>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proofErr w:type="spellStart"/>
            <w:r w:rsidRPr="00770734">
              <w:rPr>
                <w:rFonts w:ascii="Arial" w:hAnsi="Arial"/>
                <w:kern w:val="1"/>
                <w:sz w:val="18"/>
                <w:szCs w:val="18"/>
              </w:rPr>
              <w:t>памят</w:t>
            </w:r>
            <w:proofErr w:type="spellEnd"/>
            <w:r w:rsidRPr="00770734">
              <w:rPr>
                <w:rFonts w:ascii="Arial" w:hAnsi="Arial"/>
                <w:kern w:val="1"/>
                <w:sz w:val="18"/>
                <w:szCs w:val="18"/>
              </w:rPr>
              <w:t>-ник истории</w:t>
            </w:r>
          </w:p>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p>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p>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p>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p>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p>
          <w:p w:rsidR="006728CA" w:rsidRPr="00770734" w:rsidRDefault="006728CA" w:rsidP="00AF7189">
            <w:pPr>
              <w:widowControl w:val="0"/>
              <w:suppressAutoHyphens/>
              <w:autoSpaceDE w:val="0"/>
              <w:snapToGrid w:val="0"/>
              <w:spacing w:after="0" w:line="240" w:lineRule="auto"/>
              <w:rPr>
                <w:rFonts w:ascii="Arial" w:hAnsi="Arial"/>
                <w:kern w:val="1"/>
                <w:sz w:val="20"/>
                <w:szCs w:val="24"/>
              </w:rPr>
            </w:pPr>
          </w:p>
        </w:tc>
        <w:tc>
          <w:tcPr>
            <w:tcW w:w="2466" w:type="dxa"/>
            <w:tcBorders>
              <w:top w:val="single" w:sz="4" w:space="0" w:color="000000"/>
              <w:left w:val="single" w:sz="4" w:space="0" w:color="000000"/>
              <w:bottom w:val="single" w:sz="4" w:space="0" w:color="auto"/>
              <w:right w:val="single" w:sz="4" w:space="0" w:color="000000"/>
            </w:tcBorders>
          </w:tcPr>
          <w:p w:rsidR="006728CA" w:rsidRPr="00770734" w:rsidRDefault="00670244" w:rsidP="00AF7189">
            <w:pPr>
              <w:widowControl w:val="0"/>
              <w:suppressAutoHyphens/>
              <w:autoSpaceDE w:val="0"/>
              <w:snapToGrid w:val="0"/>
              <w:spacing w:after="0" w:line="240" w:lineRule="auto"/>
              <w:rPr>
                <w:rFonts w:ascii="Arial" w:hAnsi="Arial"/>
                <w:kern w:val="1"/>
                <w:sz w:val="20"/>
                <w:szCs w:val="24"/>
              </w:rPr>
            </w:pPr>
            <w:r w:rsidRPr="00770734">
              <w:rPr>
                <w:rFonts w:ascii="Arial" w:hAnsi="Arial"/>
                <w:kern w:val="1"/>
                <w:sz w:val="20"/>
                <w:szCs w:val="24"/>
              </w:rPr>
              <w:t>В</w:t>
            </w:r>
          </w:p>
        </w:tc>
      </w:tr>
      <w:tr w:rsidR="006728CA" w:rsidRPr="00770734" w:rsidTr="00C45898">
        <w:trPr>
          <w:trHeight w:val="1975"/>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lastRenderedPageBreak/>
              <w:t>4</w:t>
            </w:r>
          </w:p>
        </w:tc>
        <w:tc>
          <w:tcPr>
            <w:tcW w:w="1840" w:type="dxa"/>
            <w:tcBorders>
              <w:top w:val="single" w:sz="4" w:space="0" w:color="auto"/>
              <w:left w:val="single" w:sz="4" w:space="0" w:color="000000"/>
              <w:bottom w:val="single" w:sz="4" w:space="0" w:color="auto"/>
              <w:right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 xml:space="preserve">Монументально-декоративное произведение искусства, расположенное на фасаде многоквартирного жилого дома – «Мужество» («Салават </w:t>
            </w:r>
            <w:proofErr w:type="spellStart"/>
            <w:r w:rsidRPr="00770734">
              <w:rPr>
                <w:rFonts w:ascii="Arial" w:hAnsi="Arial"/>
                <w:b/>
                <w:kern w:val="1"/>
                <w:sz w:val="18"/>
                <w:szCs w:val="18"/>
              </w:rPr>
              <w:t>Юлаев</w:t>
            </w:r>
            <w:proofErr w:type="spellEnd"/>
            <w:r w:rsidRPr="00770734">
              <w:rPr>
                <w:rFonts w:ascii="Arial" w:hAnsi="Arial"/>
                <w:b/>
                <w:kern w:val="1"/>
                <w:sz w:val="18"/>
                <w:szCs w:val="18"/>
              </w:rPr>
              <w:t>»)</w:t>
            </w:r>
          </w:p>
        </w:tc>
        <w:tc>
          <w:tcPr>
            <w:tcW w:w="832" w:type="dxa"/>
            <w:tcBorders>
              <w:top w:val="single" w:sz="4" w:space="0" w:color="auto"/>
              <w:left w:val="single" w:sz="4" w:space="0" w:color="000000"/>
              <w:bottom w:val="single" w:sz="4" w:space="0" w:color="auto"/>
              <w:right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auto"/>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Космонавтов бульвар</w:t>
            </w:r>
          </w:p>
        </w:tc>
        <w:tc>
          <w:tcPr>
            <w:tcW w:w="480" w:type="dxa"/>
            <w:tcBorders>
              <w:top w:val="single" w:sz="4" w:space="0" w:color="auto"/>
              <w:left w:val="single" w:sz="4" w:space="0" w:color="000000"/>
              <w:bottom w:val="single" w:sz="4" w:space="0" w:color="auto"/>
              <w:right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16</w:t>
            </w:r>
          </w:p>
        </w:tc>
        <w:tc>
          <w:tcPr>
            <w:tcW w:w="720" w:type="dxa"/>
            <w:tcBorders>
              <w:top w:val="single" w:sz="4" w:space="0" w:color="auto"/>
              <w:left w:val="single" w:sz="4" w:space="0" w:color="auto"/>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 </w:t>
            </w:r>
          </w:p>
        </w:tc>
      </w:tr>
      <w:tr w:rsidR="006728CA" w:rsidRPr="00770734" w:rsidTr="00C45898">
        <w:trPr>
          <w:trHeight w:val="94"/>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5</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«Юность» («Молодость», «Большая химия»</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Салават </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Ленина </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19</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770734" w:rsidTr="00C45898">
        <w:trPr>
          <w:trHeight w:val="100"/>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6</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"Нефтехимики"</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Ленина</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23</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770734" w:rsidTr="00C45898">
        <w:trPr>
          <w:trHeight w:val="87"/>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7</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"Сабантуй"</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Ленина</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37</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w:t>
            </w:r>
            <w:r w:rsidRPr="00770734">
              <w:rPr>
                <w:rFonts w:ascii="Arial" w:hAnsi="Arial"/>
                <w:kern w:val="1"/>
                <w:sz w:val="18"/>
                <w:szCs w:val="18"/>
              </w:rPr>
              <w:lastRenderedPageBreak/>
              <w:t>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770734" w:rsidTr="00C45898">
        <w:trPr>
          <w:trHeight w:val="94"/>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lastRenderedPageBreak/>
              <w:t>8</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"Искусство"</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Ленина</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52</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770734" w:rsidTr="00C45898">
        <w:trPr>
          <w:trHeight w:val="100"/>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9</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"Ленин"</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Нефтяников проспект</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2</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770734" w:rsidTr="00C45898">
        <w:trPr>
          <w:trHeight w:val="87"/>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10</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"Спорт"</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Нефтяников проспект</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12</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770734" w:rsidTr="00C45898">
        <w:trPr>
          <w:trHeight w:val="107"/>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11</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 xml:space="preserve">Монументально-декоративное произведение искусства, </w:t>
            </w:r>
            <w:r w:rsidRPr="00770734">
              <w:rPr>
                <w:rFonts w:ascii="Arial" w:hAnsi="Arial"/>
                <w:b/>
                <w:kern w:val="1"/>
                <w:sz w:val="18"/>
                <w:szCs w:val="18"/>
              </w:rPr>
              <w:lastRenderedPageBreak/>
              <w:t>расположенное на фасаде многоквартирного жилого дома - "Символика" ("Социалистическая аллегория")</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lastRenderedPageBreak/>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32</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w:t>
            </w:r>
            <w:r w:rsidRPr="00770734">
              <w:rPr>
                <w:rFonts w:ascii="Arial" w:hAnsi="Arial"/>
                <w:kern w:val="1"/>
                <w:sz w:val="18"/>
                <w:szCs w:val="18"/>
              </w:rPr>
              <w:lastRenderedPageBreak/>
              <w:t>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lastRenderedPageBreak/>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w:t>
            </w:r>
            <w:r w:rsidRPr="00770734">
              <w:rPr>
                <w:rFonts w:ascii="Arial" w:hAnsi="Arial"/>
                <w:kern w:val="1"/>
                <w:sz w:val="18"/>
                <w:szCs w:val="18"/>
              </w:rPr>
              <w:lastRenderedPageBreak/>
              <w:t>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770734" w:rsidTr="00C45898">
        <w:trPr>
          <w:trHeight w:val="120"/>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lastRenderedPageBreak/>
              <w:t>12</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"Рабочий" ("Пролетарий")</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36</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770734" w:rsidTr="00C45898">
        <w:trPr>
          <w:trHeight w:val="120"/>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13</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"Родина-мать"</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40</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r w:rsidR="006728CA" w:rsidRPr="00770734" w:rsidTr="00C45898">
        <w:trPr>
          <w:trHeight w:val="107"/>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14</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"Сеятель"</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Октябрьская</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42</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Многоквартирный жилой дом </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w:t>
            </w:r>
            <w:r w:rsidRPr="00770734">
              <w:rPr>
                <w:rFonts w:ascii="Arial" w:hAnsi="Arial"/>
                <w:kern w:val="1"/>
                <w:sz w:val="18"/>
                <w:szCs w:val="18"/>
              </w:rPr>
              <w:lastRenderedPageBreak/>
              <w:t>наследия Республики Башкортостан от 7 апреля 2017 года N 20"</w:t>
            </w:r>
          </w:p>
        </w:tc>
      </w:tr>
      <w:tr w:rsidR="006728CA" w:rsidRPr="00770734" w:rsidTr="00C45898">
        <w:trPr>
          <w:trHeight w:val="87"/>
        </w:trPr>
        <w:tc>
          <w:tcPr>
            <w:tcW w:w="40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lastRenderedPageBreak/>
              <w:t>15</w:t>
            </w:r>
          </w:p>
        </w:tc>
        <w:tc>
          <w:tcPr>
            <w:tcW w:w="184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b/>
                <w:kern w:val="1"/>
                <w:sz w:val="18"/>
                <w:szCs w:val="18"/>
              </w:rPr>
            </w:pPr>
            <w:r w:rsidRPr="00770734">
              <w:rPr>
                <w:rFonts w:ascii="Arial" w:hAnsi="Arial"/>
                <w:b/>
                <w:kern w:val="1"/>
                <w:sz w:val="18"/>
                <w:szCs w:val="18"/>
              </w:rPr>
              <w:t>Монументально-декоративное произведение искусства, расположенное на фасаде многоквартирного жилого дома - "Комсомол"</w:t>
            </w:r>
          </w:p>
        </w:tc>
        <w:tc>
          <w:tcPr>
            <w:tcW w:w="832"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Салават</w:t>
            </w:r>
          </w:p>
        </w:tc>
        <w:tc>
          <w:tcPr>
            <w:tcW w:w="864"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Уфимская</w:t>
            </w:r>
          </w:p>
        </w:tc>
        <w:tc>
          <w:tcPr>
            <w:tcW w:w="48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jc w:val="center"/>
              <w:rPr>
                <w:rFonts w:ascii="Arial" w:hAnsi="Arial"/>
                <w:kern w:val="1"/>
                <w:sz w:val="18"/>
                <w:szCs w:val="18"/>
              </w:rPr>
            </w:pPr>
            <w:r w:rsidRPr="00770734">
              <w:rPr>
                <w:rFonts w:ascii="Arial" w:hAnsi="Arial"/>
                <w:kern w:val="1"/>
                <w:sz w:val="18"/>
                <w:szCs w:val="18"/>
              </w:rPr>
              <w:t>84</w:t>
            </w:r>
          </w:p>
        </w:tc>
        <w:tc>
          <w:tcPr>
            <w:tcW w:w="720"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1960 – 1970 гг.</w:t>
            </w:r>
          </w:p>
        </w:tc>
        <w:tc>
          <w:tcPr>
            <w:tcW w:w="1408"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Многоквартирный жилой дом</w:t>
            </w:r>
          </w:p>
        </w:tc>
        <w:tc>
          <w:tcPr>
            <w:tcW w:w="816" w:type="dxa"/>
            <w:tcBorders>
              <w:top w:val="single" w:sz="4" w:space="0" w:color="auto"/>
              <w:left w:val="single" w:sz="4" w:space="0" w:color="000000"/>
              <w:bottom w:val="single" w:sz="4" w:space="0" w:color="auto"/>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Произведение монументального искусства</w:t>
            </w:r>
          </w:p>
        </w:tc>
        <w:tc>
          <w:tcPr>
            <w:tcW w:w="2466" w:type="dxa"/>
            <w:tcBorders>
              <w:top w:val="single" w:sz="4" w:space="0" w:color="auto"/>
              <w:left w:val="single" w:sz="4" w:space="0" w:color="000000"/>
              <w:bottom w:val="single" w:sz="4" w:space="0" w:color="auto"/>
              <w:right w:val="single" w:sz="4" w:space="0" w:color="000000"/>
            </w:tcBorders>
          </w:tcPr>
          <w:p w:rsidR="006728CA" w:rsidRPr="00770734" w:rsidRDefault="006728CA" w:rsidP="00AF7189">
            <w:pPr>
              <w:widowControl w:val="0"/>
              <w:suppressAutoHyphens/>
              <w:autoSpaceDE w:val="0"/>
              <w:snapToGrid w:val="0"/>
              <w:spacing w:after="0" w:line="240" w:lineRule="auto"/>
              <w:rPr>
                <w:rFonts w:ascii="Arial" w:hAnsi="Arial"/>
                <w:kern w:val="1"/>
                <w:sz w:val="18"/>
                <w:szCs w:val="18"/>
              </w:rPr>
            </w:pPr>
            <w:r w:rsidRPr="00770734">
              <w:rPr>
                <w:rFonts w:ascii="Arial" w:hAnsi="Arial"/>
                <w:kern w:val="1"/>
                <w:sz w:val="18"/>
                <w:szCs w:val="18"/>
              </w:rPr>
              <w:t xml:space="preserve">Приказ </w:t>
            </w:r>
            <w:proofErr w:type="spellStart"/>
            <w:r w:rsidRPr="00770734">
              <w:rPr>
                <w:rFonts w:ascii="Arial" w:hAnsi="Arial"/>
                <w:kern w:val="1"/>
                <w:sz w:val="18"/>
                <w:szCs w:val="18"/>
              </w:rPr>
              <w:t>Башкультнаследия</w:t>
            </w:r>
            <w:proofErr w:type="spellEnd"/>
            <w:r w:rsidRPr="00770734">
              <w:rPr>
                <w:rFonts w:ascii="Arial" w:hAnsi="Arial"/>
                <w:kern w:val="1"/>
                <w:sz w:val="18"/>
                <w:szCs w:val="18"/>
              </w:rPr>
              <w:t xml:space="preserve"> от 02.06.2017 N 54 "О включении объектов, обладающих признаками объекта культурного наследия, в Перечень выявленных объектов культурного наследия, расположенных на территории Республики Башкортостан, утвержденный Приказом Управления по государственной охране объектов культурного наследия Республики Башкортостан от 7 апреля 2017 года N 20"</w:t>
            </w:r>
          </w:p>
        </w:tc>
      </w:tr>
    </w:tbl>
    <w:p w:rsidR="006728CA" w:rsidRPr="00770734" w:rsidRDefault="006728CA" w:rsidP="00AF7189">
      <w:pPr>
        <w:widowControl w:val="0"/>
        <w:suppressAutoHyphens/>
        <w:spacing w:before="119" w:after="119" w:line="240" w:lineRule="auto"/>
        <w:ind w:left="709"/>
        <w:jc w:val="both"/>
        <w:rPr>
          <w:rFonts w:ascii="Arial" w:hAnsi="Arial"/>
          <w:kern w:val="1"/>
          <w:sz w:val="20"/>
          <w:szCs w:val="24"/>
        </w:rPr>
      </w:pPr>
    </w:p>
    <w:p w:rsidR="006728CA" w:rsidRPr="00770734" w:rsidRDefault="00FB7622" w:rsidP="00AF7189">
      <w:pPr>
        <w:widowControl w:val="0"/>
        <w:suppressAutoHyphens/>
        <w:spacing w:before="119" w:after="119" w:line="240" w:lineRule="auto"/>
        <w:ind w:left="709"/>
        <w:jc w:val="both"/>
        <w:rPr>
          <w:rFonts w:ascii="Arial" w:hAnsi="Arial"/>
          <w:b/>
          <w:kern w:val="1"/>
          <w:sz w:val="20"/>
          <w:szCs w:val="24"/>
        </w:rPr>
      </w:pPr>
      <w:r w:rsidRPr="00770734">
        <w:rPr>
          <w:rFonts w:ascii="Arial" w:hAnsi="Arial" w:cs="Arial"/>
          <w:b/>
          <w:sz w:val="20"/>
        </w:rPr>
        <w:t xml:space="preserve">Статья </w:t>
      </w:r>
      <w:r w:rsidR="00367D7A" w:rsidRPr="00770734">
        <w:rPr>
          <w:rFonts w:ascii="Arial" w:hAnsi="Arial"/>
          <w:b/>
          <w:kern w:val="1"/>
          <w:sz w:val="20"/>
          <w:szCs w:val="24"/>
        </w:rPr>
        <w:t>12.4</w:t>
      </w:r>
      <w:r w:rsidR="006728CA" w:rsidRPr="00770734">
        <w:rPr>
          <w:rFonts w:ascii="Arial" w:hAnsi="Arial"/>
          <w:b/>
          <w:kern w:val="1"/>
          <w:sz w:val="20"/>
          <w:szCs w:val="24"/>
        </w:rPr>
        <w:t>. Перечень объектов монументального искусства, расположенных на территории городского округа город Салават Республики Башкортостан</w:t>
      </w:r>
    </w:p>
    <w:tbl>
      <w:tblPr>
        <w:tblW w:w="9795"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655"/>
        <w:gridCol w:w="1431"/>
      </w:tblGrid>
      <w:tr w:rsidR="006728CA" w:rsidRPr="00770734" w:rsidTr="00FB7622">
        <w:trPr>
          <w:tblHeader/>
        </w:trPr>
        <w:tc>
          <w:tcPr>
            <w:tcW w:w="709" w:type="dxa"/>
            <w:tcBorders>
              <w:top w:val="single" w:sz="2" w:space="0" w:color="000000"/>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w:t>
            </w:r>
          </w:p>
        </w:tc>
        <w:tc>
          <w:tcPr>
            <w:tcW w:w="7655" w:type="dxa"/>
            <w:tcBorders>
              <w:top w:val="single" w:sz="2" w:space="0" w:color="000000"/>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Наименование</w:t>
            </w:r>
          </w:p>
        </w:tc>
        <w:tc>
          <w:tcPr>
            <w:tcW w:w="1431" w:type="dxa"/>
            <w:tcBorders>
              <w:top w:val="single" w:sz="2" w:space="0" w:color="000000"/>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Примечание</w:t>
            </w: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Мемориальный комплекс «Земля </w:t>
            </w:r>
            <w:proofErr w:type="spellStart"/>
            <w:r w:rsidRPr="00770734">
              <w:rPr>
                <w:rFonts w:ascii="Arial" w:hAnsi="Arial"/>
                <w:kern w:val="1"/>
                <w:sz w:val="20"/>
                <w:szCs w:val="24"/>
              </w:rPr>
              <w:t>Юрматы</w:t>
            </w:r>
            <w:proofErr w:type="spellEnd"/>
            <w:r w:rsidRPr="00770734">
              <w:rPr>
                <w:rFonts w:ascii="Arial" w:hAnsi="Arial"/>
                <w:kern w:val="1"/>
                <w:sz w:val="20"/>
                <w:szCs w:val="24"/>
              </w:rPr>
              <w:t xml:space="preserve">», памятник — бюст Герою Советского Союза </w:t>
            </w:r>
            <w:proofErr w:type="spellStart"/>
            <w:r w:rsidRPr="00770734">
              <w:rPr>
                <w:rFonts w:ascii="Arial" w:hAnsi="Arial"/>
                <w:kern w:val="1"/>
                <w:sz w:val="20"/>
                <w:szCs w:val="24"/>
              </w:rPr>
              <w:t>Ахтямову</w:t>
            </w:r>
            <w:proofErr w:type="spellEnd"/>
            <w:r w:rsidRPr="00770734">
              <w:rPr>
                <w:rFonts w:ascii="Arial" w:hAnsi="Arial"/>
                <w:kern w:val="1"/>
                <w:sz w:val="20"/>
                <w:szCs w:val="24"/>
              </w:rPr>
              <w:t xml:space="preserve"> Хасану </w:t>
            </w:r>
            <w:proofErr w:type="spellStart"/>
            <w:r w:rsidRPr="00770734">
              <w:rPr>
                <w:rFonts w:ascii="Arial" w:hAnsi="Arial"/>
                <w:kern w:val="1"/>
                <w:sz w:val="20"/>
                <w:szCs w:val="24"/>
              </w:rPr>
              <w:t>Багдеевичу</w:t>
            </w:r>
            <w:proofErr w:type="spellEnd"/>
            <w:r w:rsidRPr="00770734">
              <w:rPr>
                <w:rFonts w:ascii="Arial" w:hAnsi="Arial"/>
                <w:kern w:val="1"/>
                <w:sz w:val="20"/>
                <w:szCs w:val="24"/>
              </w:rPr>
              <w:t xml:space="preserve"> (1925-1944 гг.)</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2</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Памятная стела погибшим воинам в ВОВ</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3</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Памятник жертвам </w:t>
            </w:r>
            <w:proofErr w:type="spellStart"/>
            <w:r w:rsidRPr="00770734">
              <w:rPr>
                <w:rFonts w:ascii="Arial" w:hAnsi="Arial"/>
                <w:kern w:val="1"/>
                <w:sz w:val="20"/>
                <w:szCs w:val="24"/>
              </w:rPr>
              <w:t>д.Кудакаево</w:t>
            </w:r>
            <w:proofErr w:type="spellEnd"/>
            <w:r w:rsidRPr="00770734">
              <w:rPr>
                <w:rFonts w:ascii="Arial" w:hAnsi="Arial"/>
                <w:kern w:val="1"/>
                <w:sz w:val="20"/>
                <w:szCs w:val="24"/>
              </w:rPr>
              <w:t xml:space="preserve"> (отечественная война </w:t>
            </w:r>
            <w:smartTag w:uri="urn:schemas-microsoft-com:office:smarttags" w:element="metricconverter">
              <w:smartTagPr>
                <w:attr w:name="ProductID" w:val="1812 г"/>
              </w:smartTagPr>
              <w:r w:rsidRPr="00770734">
                <w:rPr>
                  <w:rFonts w:ascii="Arial" w:hAnsi="Arial"/>
                  <w:kern w:val="1"/>
                  <w:sz w:val="20"/>
                  <w:szCs w:val="24"/>
                </w:rPr>
                <w:t>1812 г</w:t>
              </w:r>
            </w:smartTag>
            <w:r w:rsidRPr="00770734">
              <w:rPr>
                <w:rFonts w:ascii="Arial" w:hAnsi="Arial"/>
                <w:kern w:val="1"/>
                <w:sz w:val="20"/>
                <w:szCs w:val="24"/>
              </w:rPr>
              <w:t>., 1-я мировая война, ВОВ)</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4</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Мемориал «Вечный огонь»</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5</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Памятная доска Героя Советского Союза Бекетова Василия Семеновича (1924-1991 гг.)</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6</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Памятная доска Сидорову Роману Сергеевичу</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7</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Могила Героя Советского Союза Бекетова Василия Семеновича (1924-1991 гг.)</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8</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Могила Героя Советского Союза Сухорукова Алексея Яковлевича (1919-1973 гг.)</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9</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Могила Героя России </w:t>
            </w:r>
            <w:proofErr w:type="spellStart"/>
            <w:r w:rsidRPr="00770734">
              <w:rPr>
                <w:rFonts w:ascii="Arial" w:hAnsi="Arial"/>
                <w:kern w:val="1"/>
                <w:sz w:val="20"/>
                <w:szCs w:val="24"/>
              </w:rPr>
              <w:t>Трубанова</w:t>
            </w:r>
            <w:proofErr w:type="spellEnd"/>
            <w:r w:rsidRPr="00770734">
              <w:rPr>
                <w:rFonts w:ascii="Arial" w:hAnsi="Arial"/>
                <w:kern w:val="1"/>
                <w:sz w:val="20"/>
                <w:szCs w:val="24"/>
              </w:rPr>
              <w:t xml:space="preserve"> Владимира Евгеньевича (1976-1996 гг.)</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10</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Мемориальная доска </w:t>
            </w:r>
            <w:proofErr w:type="spellStart"/>
            <w:r w:rsidRPr="00770734">
              <w:rPr>
                <w:rFonts w:ascii="Arial" w:hAnsi="Arial"/>
                <w:kern w:val="1"/>
                <w:sz w:val="20"/>
                <w:szCs w:val="24"/>
              </w:rPr>
              <w:t>Бабикова</w:t>
            </w:r>
            <w:proofErr w:type="spellEnd"/>
            <w:r w:rsidRPr="00770734">
              <w:rPr>
                <w:rFonts w:ascii="Arial" w:hAnsi="Arial"/>
                <w:kern w:val="1"/>
                <w:sz w:val="20"/>
                <w:szCs w:val="24"/>
              </w:rPr>
              <w:t xml:space="preserve"> Вячеслава Николаевича</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11</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Мемориальная доска Бочкарева Александра Петровича</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12</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Мемориальная доска Каримова Радика </w:t>
            </w:r>
            <w:proofErr w:type="spellStart"/>
            <w:r w:rsidRPr="00770734">
              <w:rPr>
                <w:rFonts w:ascii="Arial" w:hAnsi="Arial"/>
                <w:kern w:val="1"/>
                <w:sz w:val="20"/>
                <w:szCs w:val="24"/>
              </w:rPr>
              <w:t>Ринатовича</w:t>
            </w:r>
            <w:proofErr w:type="spellEnd"/>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13</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Мемориальная доска Героя Советского Союза Сухорукова Алексея Яковлевича</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14</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Памятная доска Героя Советского Союза Сухорукова Алексея Яковлевича</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15</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Памятник Герою Советского Союза Александру Матросову</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16</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 xml:space="preserve">Памятник Феликсу </w:t>
            </w:r>
            <w:proofErr w:type="spellStart"/>
            <w:r w:rsidRPr="00770734">
              <w:rPr>
                <w:rFonts w:ascii="Arial" w:hAnsi="Arial"/>
                <w:kern w:val="1"/>
                <w:sz w:val="20"/>
                <w:szCs w:val="24"/>
              </w:rPr>
              <w:t>Эдмундовичу</w:t>
            </w:r>
            <w:proofErr w:type="spellEnd"/>
            <w:r w:rsidRPr="00770734">
              <w:rPr>
                <w:rFonts w:ascii="Arial" w:hAnsi="Arial"/>
                <w:kern w:val="1"/>
                <w:sz w:val="20"/>
                <w:szCs w:val="24"/>
              </w:rPr>
              <w:t xml:space="preserve"> Дзержинскому</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17</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Памятник Герою Советского Союза Олегу Кошевому</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r w:rsidR="006728CA" w:rsidRPr="00770734" w:rsidTr="00FB7622">
        <w:tc>
          <w:tcPr>
            <w:tcW w:w="70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4"/>
              </w:rPr>
            </w:pPr>
            <w:r w:rsidRPr="00770734">
              <w:rPr>
                <w:rFonts w:ascii="Arial" w:hAnsi="Arial"/>
                <w:kern w:val="1"/>
                <w:sz w:val="20"/>
                <w:szCs w:val="24"/>
              </w:rPr>
              <w:t>18</w:t>
            </w:r>
          </w:p>
        </w:tc>
        <w:tc>
          <w:tcPr>
            <w:tcW w:w="7655"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r w:rsidRPr="00770734">
              <w:rPr>
                <w:rFonts w:ascii="Arial" w:hAnsi="Arial"/>
                <w:kern w:val="1"/>
                <w:sz w:val="20"/>
                <w:szCs w:val="24"/>
              </w:rPr>
              <w:t>Памятный знак защитникам Отечества</w:t>
            </w:r>
          </w:p>
        </w:tc>
        <w:tc>
          <w:tcPr>
            <w:tcW w:w="143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0"/>
                <w:szCs w:val="24"/>
              </w:rPr>
            </w:pPr>
          </w:p>
        </w:tc>
      </w:tr>
    </w:tbl>
    <w:p w:rsidR="006728CA" w:rsidRPr="00770734" w:rsidRDefault="00FB7622" w:rsidP="00AF7189">
      <w:pPr>
        <w:widowControl w:val="0"/>
        <w:suppressAutoHyphens/>
        <w:spacing w:before="119" w:after="119" w:line="240" w:lineRule="auto"/>
        <w:ind w:left="709"/>
        <w:jc w:val="both"/>
        <w:rPr>
          <w:rFonts w:ascii="Arial" w:hAnsi="Arial"/>
          <w:kern w:val="1"/>
          <w:sz w:val="20"/>
          <w:szCs w:val="24"/>
        </w:rPr>
      </w:pPr>
      <w:r w:rsidRPr="00770734">
        <w:rPr>
          <w:rFonts w:ascii="Arial" w:hAnsi="Arial" w:cs="Arial"/>
          <w:b/>
          <w:sz w:val="20"/>
        </w:rPr>
        <w:t xml:space="preserve">Статья </w:t>
      </w:r>
      <w:r w:rsidR="00367D7A" w:rsidRPr="00770734">
        <w:rPr>
          <w:rFonts w:ascii="Arial" w:hAnsi="Arial" w:cs="Arial"/>
          <w:b/>
          <w:bCs/>
          <w:kern w:val="1"/>
          <w:sz w:val="20"/>
          <w:szCs w:val="20"/>
        </w:rPr>
        <w:t>12.5</w:t>
      </w:r>
      <w:r w:rsidR="006728CA" w:rsidRPr="00770734">
        <w:rPr>
          <w:rFonts w:ascii="Arial" w:hAnsi="Arial" w:cs="Arial"/>
          <w:b/>
          <w:bCs/>
          <w:kern w:val="1"/>
          <w:sz w:val="20"/>
          <w:szCs w:val="20"/>
        </w:rPr>
        <w:t>. Виды зон охраны объектов культурного наследия и зон особого регулирования градостроительной деятельности</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xml:space="preserve">На карте градостроительного зонирования в части границ зон охраны объектов культурного </w:t>
      </w:r>
      <w:r w:rsidRPr="00770734">
        <w:rPr>
          <w:rFonts w:ascii="Arial" w:hAnsi="Arial" w:cs="Arial"/>
          <w:kern w:val="1"/>
          <w:sz w:val="20"/>
          <w:szCs w:val="20"/>
        </w:rPr>
        <w:lastRenderedPageBreak/>
        <w:t>наследия и зон особого регулирования градостроительной деятельности отображены следующие зоны:</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«ОЗП» - охранная зона памятников, предназначенная для охраны объектов культурного наследия;</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kern w:val="1"/>
          <w:sz w:val="20"/>
          <w:szCs w:val="20"/>
        </w:rPr>
        <w:t>- зона «ОЗЛ» - охраняемая зона природного ландшафта, ценного озеленения и благоустройства, предназначенная в целях сохранения (регенерации) природного ландшафта, связанного композиционно с объектами культурного наследия.</w:t>
      </w:r>
    </w:p>
    <w:p w:rsidR="006728CA" w:rsidRPr="00770734" w:rsidRDefault="00412E83" w:rsidP="00AF7189">
      <w:pPr>
        <w:widowControl w:val="0"/>
        <w:suppressAutoHyphens/>
        <w:spacing w:before="120" w:after="120" w:line="240" w:lineRule="auto"/>
        <w:ind w:firstLine="709"/>
        <w:jc w:val="both"/>
        <w:rPr>
          <w:rFonts w:ascii="Arial" w:hAnsi="Arial" w:cs="Arial"/>
          <w:b/>
          <w:bCs/>
          <w:kern w:val="1"/>
          <w:sz w:val="20"/>
          <w:szCs w:val="20"/>
        </w:rPr>
      </w:pPr>
      <w:r w:rsidRPr="00770734">
        <w:rPr>
          <w:rFonts w:ascii="Arial" w:hAnsi="Arial" w:cs="Arial"/>
          <w:b/>
          <w:kern w:val="1"/>
          <w:sz w:val="20"/>
          <w:szCs w:val="20"/>
        </w:rPr>
        <w:t>Глава 13.</w:t>
      </w:r>
      <w:r w:rsidR="006728CA" w:rsidRPr="00770734">
        <w:rPr>
          <w:rFonts w:ascii="Arial" w:hAnsi="Arial" w:cs="Arial"/>
          <w:b/>
          <w:bCs/>
          <w:kern w:val="1"/>
          <w:sz w:val="20"/>
          <w:szCs w:val="20"/>
        </w:rPr>
        <w:t xml:space="preserve"> </w:t>
      </w:r>
      <w:r w:rsidRPr="00770734">
        <w:rPr>
          <w:rFonts w:ascii="Arial" w:hAnsi="Arial" w:cs="Arial"/>
          <w:b/>
          <w:bCs/>
          <w:kern w:val="1"/>
          <w:sz w:val="20"/>
          <w:szCs w:val="20"/>
        </w:rPr>
        <w:t>ТЕРРИТОРИИ ВОЗМОЖНЫХ МЕСТОПОЛОЖЕНИЙЙ ПАМЯТНИКОВ АРХЕОЛОГИИ</w:t>
      </w:r>
    </w:p>
    <w:p w:rsidR="00412E83" w:rsidRPr="00770734" w:rsidRDefault="00FB7622" w:rsidP="00AF7189">
      <w:pPr>
        <w:widowControl w:val="0"/>
        <w:suppressAutoHyphens/>
        <w:spacing w:before="120" w:after="120" w:line="240" w:lineRule="auto"/>
        <w:ind w:firstLine="709"/>
        <w:jc w:val="both"/>
        <w:rPr>
          <w:rFonts w:ascii="Arial" w:hAnsi="Arial"/>
          <w:kern w:val="1"/>
          <w:sz w:val="20"/>
          <w:szCs w:val="24"/>
        </w:rPr>
      </w:pPr>
      <w:r w:rsidRPr="00770734">
        <w:rPr>
          <w:rFonts w:ascii="Arial" w:hAnsi="Arial" w:cs="Arial"/>
          <w:b/>
          <w:sz w:val="20"/>
        </w:rPr>
        <w:t xml:space="preserve">Статья </w:t>
      </w:r>
      <w:r w:rsidR="00412E83" w:rsidRPr="00770734">
        <w:rPr>
          <w:rFonts w:ascii="Arial" w:hAnsi="Arial" w:cs="Arial"/>
          <w:b/>
          <w:bCs/>
          <w:kern w:val="1"/>
          <w:sz w:val="20"/>
          <w:szCs w:val="20"/>
        </w:rPr>
        <w:t>13.1 Территории возможных местоположений памятников археологии</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1.</w:t>
      </w:r>
      <w:r w:rsidRPr="00770734">
        <w:rPr>
          <w:rFonts w:ascii="Arial" w:hAnsi="Arial" w:cs="Arial"/>
          <w:kern w:val="1"/>
          <w:sz w:val="20"/>
          <w:szCs w:val="20"/>
        </w:rPr>
        <w:t xml:space="preserve"> На территории городского округа город Салават полномасштабных (сплошных) археологических разведок не проводилось. Территории возможных местоположений памятников археологии — это, в основном, пойменные территории реки Белая.</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cs="Arial"/>
          <w:b/>
          <w:bCs/>
          <w:kern w:val="1"/>
          <w:sz w:val="20"/>
          <w:szCs w:val="20"/>
        </w:rPr>
        <w:t>2.</w:t>
      </w:r>
      <w:r w:rsidRPr="00770734">
        <w:rPr>
          <w:rFonts w:ascii="Arial" w:hAnsi="Arial" w:cs="Arial"/>
          <w:kern w:val="1"/>
          <w:sz w:val="20"/>
          <w:szCs w:val="20"/>
        </w:rPr>
        <w:t xml:space="preserve"> В соответствии с п.1 ст. 31 ФЗ "Об объектах культурного наследия (памятниках истории и культуры) народов Российской Федерации" N 73-ФЗ от 25.06.2002 г. до начала землеустроительных, земляных, строительных и иных работ, необходимо проводить историко-культурную экспертизу осваиваемых участков.</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b/>
          <w:bCs/>
          <w:kern w:val="1"/>
          <w:sz w:val="20"/>
          <w:szCs w:val="20"/>
        </w:rPr>
        <w:t>3.</w:t>
      </w:r>
      <w:r w:rsidRPr="00770734">
        <w:rPr>
          <w:rFonts w:ascii="Arial" w:hAnsi="Arial"/>
          <w:kern w:val="1"/>
          <w:sz w:val="20"/>
          <w:szCs w:val="20"/>
        </w:rPr>
        <w:t xml:space="preserve"> Для проведения археологических исследований (в том числе и разработку проектов зон охраны) заказчику необходимо заключить договор с юридическими лицами, уставной целью деятельности которых является проведение археологических полевых работ, и состоящим в трудовых отношениях с физическими лицами, отвечающими требованиям согласно Положению о порядке выдачи разрешений (открытых листов) на право проведения работ по выявлению и изучению объектов археологического наследия, утвержденному приказом Федеральной службы по надзору за соблюдением законодательства в области охраны культурного наследия от 3 февраля </w:t>
      </w:r>
      <w:smartTag w:uri="urn:schemas-microsoft-com:office:smarttags" w:element="metricconverter">
        <w:smartTagPr>
          <w:attr w:name="ProductID" w:val="2009 г"/>
        </w:smartTagPr>
        <w:r w:rsidRPr="00770734">
          <w:rPr>
            <w:rFonts w:ascii="Arial" w:hAnsi="Arial"/>
            <w:kern w:val="1"/>
            <w:sz w:val="20"/>
            <w:szCs w:val="20"/>
          </w:rPr>
          <w:t>2009 г</w:t>
        </w:r>
      </w:smartTag>
      <w:r w:rsidRPr="00770734">
        <w:rPr>
          <w:rFonts w:ascii="Arial" w:hAnsi="Arial"/>
          <w:kern w:val="1"/>
          <w:sz w:val="20"/>
          <w:szCs w:val="20"/>
        </w:rPr>
        <w:t>. № 15. Открытый лист дает право на проведение охранных археологических мероприятий и работ определенного вида на памятниках археологии.</w:t>
      </w:r>
    </w:p>
    <w:p w:rsidR="006728CA" w:rsidRPr="00770734" w:rsidRDefault="006728CA" w:rsidP="00AF7189">
      <w:pPr>
        <w:widowControl w:val="0"/>
        <w:suppressAutoHyphens/>
        <w:spacing w:after="119" w:line="240" w:lineRule="auto"/>
        <w:ind w:firstLine="709"/>
        <w:jc w:val="both"/>
        <w:rPr>
          <w:rFonts w:ascii="Arial" w:hAnsi="Arial"/>
          <w:kern w:val="1"/>
          <w:sz w:val="20"/>
          <w:szCs w:val="24"/>
        </w:rPr>
      </w:pPr>
      <w:r w:rsidRPr="00770734">
        <w:rPr>
          <w:rFonts w:ascii="Arial" w:hAnsi="Arial"/>
          <w:kern w:val="1"/>
          <w:sz w:val="20"/>
          <w:szCs w:val="20"/>
        </w:rPr>
        <w:t>В случае выявления дополнительных объектов историко-культурного наследия охранные зоны должны быть подготовлены и по ним.</w:t>
      </w:r>
    </w:p>
    <w:p w:rsidR="006728CA" w:rsidRPr="00770734" w:rsidRDefault="006728CA" w:rsidP="00AF7189">
      <w:pPr>
        <w:widowControl w:val="0"/>
        <w:suppressAutoHyphens/>
        <w:spacing w:after="0" w:line="240" w:lineRule="auto"/>
        <w:ind w:firstLine="709"/>
        <w:jc w:val="both"/>
        <w:rPr>
          <w:rFonts w:ascii="Arial" w:hAnsi="Arial"/>
          <w:kern w:val="1"/>
          <w:sz w:val="20"/>
          <w:szCs w:val="24"/>
        </w:rPr>
      </w:pPr>
      <w:r w:rsidRPr="00770734">
        <w:rPr>
          <w:rFonts w:ascii="Arial" w:hAnsi="Arial" w:cs="Arial"/>
          <w:b/>
          <w:bCs/>
          <w:kern w:val="1"/>
          <w:sz w:val="20"/>
          <w:szCs w:val="20"/>
        </w:rPr>
        <w:t>4.</w:t>
      </w:r>
      <w:r w:rsidRPr="00770734">
        <w:rPr>
          <w:rFonts w:ascii="Arial" w:hAnsi="Arial" w:cs="Arial"/>
          <w:kern w:val="1"/>
          <w:sz w:val="20"/>
          <w:szCs w:val="20"/>
        </w:rPr>
        <w:t xml:space="preserve"> Археологические исследования (в том числе и проект зон охраны), проводятся за счет средств физических и юридических лиц, являющихся заказчиками проводимых работ.</w:t>
      </w:r>
    </w:p>
    <w:p w:rsidR="006728CA" w:rsidRPr="00770734" w:rsidRDefault="006728CA" w:rsidP="00AF7189">
      <w:pPr>
        <w:widowControl w:val="0"/>
        <w:suppressAutoHyphens/>
        <w:spacing w:after="0" w:line="240" w:lineRule="auto"/>
        <w:rPr>
          <w:rFonts w:ascii="Arial" w:hAnsi="Arial"/>
          <w:kern w:val="1"/>
          <w:sz w:val="20"/>
          <w:szCs w:val="24"/>
        </w:rPr>
      </w:pPr>
    </w:p>
    <w:p w:rsidR="006728CA" w:rsidRPr="00770734" w:rsidRDefault="006728CA" w:rsidP="00AF7189">
      <w:pPr>
        <w:widowControl w:val="0"/>
        <w:suppressAutoHyphens/>
        <w:spacing w:before="119" w:after="119" w:line="240" w:lineRule="auto"/>
        <w:jc w:val="center"/>
        <w:rPr>
          <w:rFonts w:ascii="Arial" w:hAnsi="Arial"/>
          <w:kern w:val="1"/>
          <w:sz w:val="24"/>
          <w:szCs w:val="24"/>
        </w:rPr>
      </w:pPr>
      <w:bookmarkStart w:id="57" w:name="P743"/>
      <w:bookmarkEnd w:id="57"/>
      <w:r w:rsidRPr="00770734">
        <w:rPr>
          <w:rFonts w:ascii="Arial" w:hAnsi="Arial" w:cs="Arial"/>
          <w:b/>
          <w:kern w:val="1"/>
        </w:rPr>
        <w:t>РАЗДЕЛ III. ГРАДОСТРОИТЕЛЬНЫЕ РЕГЛАМЕНТЫ</w:t>
      </w:r>
    </w:p>
    <w:p w:rsidR="006728CA" w:rsidRPr="00770734" w:rsidRDefault="006728CA" w:rsidP="00AF7189">
      <w:pPr>
        <w:widowControl w:val="0"/>
        <w:suppressAutoHyphens/>
        <w:spacing w:before="119" w:after="119" w:line="240" w:lineRule="auto"/>
        <w:ind w:left="709"/>
        <w:rPr>
          <w:rFonts w:ascii="Arial" w:hAnsi="Arial"/>
          <w:kern w:val="1"/>
          <w:sz w:val="24"/>
          <w:szCs w:val="24"/>
        </w:rPr>
      </w:pPr>
      <w:r w:rsidRPr="00770734">
        <w:rPr>
          <w:rFonts w:ascii="Arial" w:hAnsi="Arial" w:cs="Arial"/>
          <w:b/>
          <w:kern w:val="1"/>
          <w:sz w:val="20"/>
          <w:szCs w:val="20"/>
        </w:rPr>
        <w:t xml:space="preserve">Глава </w:t>
      </w:r>
      <w:r w:rsidR="00670244" w:rsidRPr="00770734">
        <w:rPr>
          <w:rFonts w:ascii="Arial" w:hAnsi="Arial" w:cs="Arial"/>
          <w:b/>
          <w:kern w:val="1"/>
          <w:sz w:val="20"/>
          <w:szCs w:val="20"/>
        </w:rPr>
        <w:t>14</w:t>
      </w:r>
      <w:r w:rsidRPr="00770734">
        <w:rPr>
          <w:rFonts w:ascii="Arial" w:hAnsi="Arial" w:cs="Arial"/>
          <w:b/>
          <w:kern w:val="1"/>
          <w:sz w:val="20"/>
          <w:szCs w:val="20"/>
        </w:rPr>
        <w:t xml:space="preserve">. ГРАДОСТРОИТЕЛЬНЫЕ РЕГЛАМЕНТЫ В ЧАСТИ ВИДОВ РАЗРЕШЕННОГО ИСПОЛЬЗОВАНИЯ ЗЕМЕЛЬНЫХ УЧАСТКОВ И ОБЪЕКТОВ КАПИТАЛЬНОГО СТРОИТЕЛЬСТВА, </w:t>
      </w:r>
      <w:r w:rsidRPr="00770734">
        <w:rPr>
          <w:rFonts w:ascii="Arial" w:hAnsi="Arial" w:cs="Arial"/>
          <w:b/>
          <w:caps/>
          <w:kern w:val="1"/>
          <w:sz w:val="20"/>
          <w:szCs w:val="20"/>
        </w:rPr>
        <w:t>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6728CA" w:rsidRPr="00770734" w:rsidRDefault="00FB7622" w:rsidP="00AF7189">
      <w:pPr>
        <w:widowControl w:val="0"/>
        <w:suppressAutoHyphens/>
        <w:spacing w:before="119" w:after="119" w:line="240" w:lineRule="auto"/>
        <w:ind w:left="709"/>
        <w:rPr>
          <w:rFonts w:ascii="Arial" w:hAnsi="Arial"/>
          <w:kern w:val="1"/>
          <w:sz w:val="24"/>
          <w:szCs w:val="24"/>
        </w:rPr>
      </w:pPr>
      <w:r w:rsidRPr="00770734">
        <w:rPr>
          <w:rFonts w:ascii="Arial" w:hAnsi="Arial" w:cs="Arial"/>
          <w:b/>
          <w:sz w:val="20"/>
        </w:rPr>
        <w:t xml:space="preserve">Статья </w:t>
      </w:r>
      <w:r w:rsidR="00412E83" w:rsidRPr="00770734">
        <w:rPr>
          <w:rFonts w:ascii="Arial" w:hAnsi="Arial" w:cs="Arial"/>
          <w:b/>
          <w:bCs/>
          <w:kern w:val="1"/>
          <w:sz w:val="20"/>
          <w:szCs w:val="20"/>
        </w:rPr>
        <w:t>1</w:t>
      </w:r>
      <w:r w:rsidR="00670244" w:rsidRPr="00770734">
        <w:rPr>
          <w:rFonts w:ascii="Arial" w:hAnsi="Arial" w:cs="Arial"/>
          <w:b/>
          <w:bCs/>
          <w:kern w:val="1"/>
          <w:sz w:val="20"/>
          <w:szCs w:val="20"/>
        </w:rPr>
        <w:t>4</w:t>
      </w:r>
      <w:r w:rsidR="00412E83" w:rsidRPr="00770734">
        <w:rPr>
          <w:rFonts w:ascii="Arial" w:hAnsi="Arial" w:cs="Arial"/>
          <w:b/>
          <w:bCs/>
          <w:kern w:val="1"/>
          <w:sz w:val="20"/>
          <w:szCs w:val="20"/>
        </w:rPr>
        <w:t>.1</w:t>
      </w:r>
      <w:r w:rsidR="006728CA" w:rsidRPr="00770734">
        <w:rPr>
          <w:rFonts w:ascii="Arial" w:hAnsi="Arial" w:cs="Arial"/>
          <w:b/>
          <w:bCs/>
          <w:kern w:val="1"/>
          <w:sz w:val="20"/>
          <w:szCs w:val="20"/>
        </w:rPr>
        <w:t>. Градостроительные регламенты жилых зон</w:t>
      </w:r>
    </w:p>
    <w:p w:rsidR="006728CA" w:rsidRPr="00770734" w:rsidRDefault="00FB7622"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412E83" w:rsidRPr="00770734">
        <w:rPr>
          <w:rFonts w:ascii="Arial" w:hAnsi="Arial" w:cs="Arial"/>
          <w:b/>
          <w:bCs/>
          <w:kern w:val="1"/>
          <w:sz w:val="20"/>
          <w:szCs w:val="20"/>
        </w:rPr>
        <w:t>1</w:t>
      </w:r>
      <w:r w:rsidR="00670244" w:rsidRPr="00770734">
        <w:rPr>
          <w:rFonts w:ascii="Arial" w:hAnsi="Arial" w:cs="Arial"/>
          <w:b/>
          <w:bCs/>
          <w:kern w:val="1"/>
          <w:sz w:val="20"/>
          <w:szCs w:val="20"/>
        </w:rPr>
        <w:t>4</w:t>
      </w:r>
      <w:r w:rsidR="00412E83" w:rsidRPr="00770734">
        <w:rPr>
          <w:rFonts w:ascii="Arial" w:hAnsi="Arial" w:cs="Arial"/>
          <w:b/>
          <w:bCs/>
          <w:kern w:val="1"/>
          <w:sz w:val="20"/>
          <w:szCs w:val="20"/>
        </w:rPr>
        <w:t>.1</w:t>
      </w:r>
      <w:r w:rsidR="006728CA" w:rsidRPr="00770734">
        <w:rPr>
          <w:rFonts w:ascii="Arial" w:hAnsi="Arial" w:cs="Arial"/>
          <w:b/>
          <w:bCs/>
          <w:kern w:val="1"/>
          <w:sz w:val="20"/>
          <w:szCs w:val="20"/>
        </w:rPr>
        <w:t>.1. Общие положения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Территориальные зоны «Ж-1А», «Ж-1Б», «Ж-2А», «Ж-2Б», «Ж-3», «Ж-4», «Ж-5А», «Ж-5Б» выделены для обеспечения правовых условий формирования жилых районов (кварталов).</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Зона «Ж-1А» выделена для обеспечения правовых условий формирования жилых районов низкой плотности застройки, включающей:</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xml:space="preserve">- застройку индивидуальными жилыми домами высотой 1-3 этажа с </w:t>
      </w:r>
      <w:proofErr w:type="spellStart"/>
      <w:r w:rsidRPr="00770734">
        <w:rPr>
          <w:rFonts w:ascii="Arial" w:hAnsi="Arial"/>
          <w:kern w:val="1"/>
          <w:sz w:val="20"/>
          <w:szCs w:val="20"/>
        </w:rPr>
        <w:t>приквартирными</w:t>
      </w:r>
      <w:proofErr w:type="spellEnd"/>
      <w:r w:rsidRPr="00770734">
        <w:rPr>
          <w:rFonts w:ascii="Arial" w:hAnsi="Arial"/>
          <w:kern w:val="1"/>
          <w:sz w:val="20"/>
          <w:szCs w:val="20"/>
        </w:rPr>
        <w:t xml:space="preserve"> земельными участками от 600 до </w:t>
      </w:r>
      <w:smartTag w:uri="urn:schemas-microsoft-com:office:smarttags" w:element="metricconverter">
        <w:smartTagPr>
          <w:attr w:name="ProductID" w:val="1500 кв. м"/>
        </w:smartTagPr>
        <w:r w:rsidRPr="00770734">
          <w:rPr>
            <w:rFonts w:ascii="Arial" w:hAnsi="Arial"/>
            <w:kern w:val="1"/>
            <w:sz w:val="20"/>
            <w:szCs w:val="20"/>
          </w:rPr>
          <w:t>1500 кв. м</w:t>
        </w:r>
      </w:smartTag>
      <w:r w:rsidRPr="00770734">
        <w:rPr>
          <w:rFonts w:ascii="Arial" w:hAnsi="Arial"/>
          <w:kern w:val="1"/>
          <w:sz w:val="20"/>
          <w:szCs w:val="20"/>
        </w:rPr>
        <w:t xml:space="preserve"> с ограничением личного подсобного хозяйства;</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xml:space="preserve">- застройку индивидуальными жилыми домами коттеджного типа на одну семью высотой 1–3 этажа с </w:t>
      </w:r>
      <w:proofErr w:type="spellStart"/>
      <w:r w:rsidRPr="00770734">
        <w:rPr>
          <w:rFonts w:ascii="Arial" w:hAnsi="Arial"/>
          <w:kern w:val="1"/>
          <w:sz w:val="20"/>
          <w:szCs w:val="20"/>
        </w:rPr>
        <w:t>приквартирными</w:t>
      </w:r>
      <w:proofErr w:type="spellEnd"/>
      <w:r w:rsidRPr="00770734">
        <w:rPr>
          <w:rFonts w:ascii="Arial" w:hAnsi="Arial"/>
          <w:kern w:val="1"/>
          <w:sz w:val="20"/>
          <w:szCs w:val="20"/>
        </w:rPr>
        <w:t xml:space="preserve"> земельными участками от</w:t>
      </w:r>
      <w:r w:rsidRPr="00770734">
        <w:rPr>
          <w:rFonts w:ascii="Arial" w:hAnsi="Arial"/>
          <w:color w:val="FF00FF"/>
          <w:kern w:val="1"/>
          <w:sz w:val="20"/>
          <w:szCs w:val="20"/>
        </w:rPr>
        <w:t xml:space="preserve"> </w:t>
      </w:r>
      <w:r w:rsidRPr="00770734">
        <w:rPr>
          <w:rFonts w:ascii="Arial" w:hAnsi="Arial"/>
          <w:kern w:val="1"/>
          <w:sz w:val="20"/>
          <w:szCs w:val="20"/>
        </w:rPr>
        <w:t xml:space="preserve">600 до </w:t>
      </w:r>
      <w:smartTag w:uri="urn:schemas-microsoft-com:office:smarttags" w:element="metricconverter">
        <w:smartTagPr>
          <w:attr w:name="ProductID" w:val="1500 кв. м"/>
        </w:smartTagPr>
        <w:r w:rsidRPr="00770734">
          <w:rPr>
            <w:rFonts w:ascii="Arial" w:hAnsi="Arial"/>
            <w:kern w:val="1"/>
            <w:sz w:val="20"/>
            <w:szCs w:val="20"/>
          </w:rPr>
          <w:t>1500 кв. м</w:t>
        </w:r>
      </w:smartTag>
      <w:r w:rsidRPr="00770734">
        <w:rPr>
          <w:rFonts w:ascii="Arial" w:hAnsi="Arial"/>
          <w:kern w:val="1"/>
          <w:sz w:val="20"/>
          <w:szCs w:val="20"/>
        </w:rPr>
        <w:t>;</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kern w:val="1"/>
          <w:sz w:val="20"/>
          <w:szCs w:val="20"/>
        </w:rPr>
        <w:t xml:space="preserve">- застройку блокированными жилыми домами высотой 1-3 этажа с </w:t>
      </w:r>
      <w:proofErr w:type="spellStart"/>
      <w:r w:rsidRPr="00770734">
        <w:rPr>
          <w:rFonts w:ascii="Arial" w:hAnsi="Arial"/>
          <w:kern w:val="1"/>
          <w:sz w:val="20"/>
          <w:szCs w:val="20"/>
        </w:rPr>
        <w:t>приквартирными</w:t>
      </w:r>
      <w:proofErr w:type="spellEnd"/>
      <w:r w:rsidRPr="00770734">
        <w:rPr>
          <w:rFonts w:ascii="Arial" w:hAnsi="Arial"/>
          <w:kern w:val="1"/>
          <w:sz w:val="20"/>
          <w:szCs w:val="20"/>
        </w:rPr>
        <w:t xml:space="preserve"> земельными участками 360 - </w:t>
      </w:r>
      <w:smartTag w:uri="urn:schemas-microsoft-com:office:smarttags" w:element="metricconverter">
        <w:smartTagPr>
          <w:attr w:name="ProductID" w:val="600 кв. м"/>
        </w:smartTagPr>
        <w:r w:rsidRPr="00770734">
          <w:rPr>
            <w:rFonts w:ascii="Arial" w:hAnsi="Arial"/>
            <w:kern w:val="1"/>
            <w:sz w:val="20"/>
            <w:szCs w:val="20"/>
          </w:rPr>
          <w:t>600 кв. м</w:t>
        </w:r>
      </w:smartTag>
      <w:r w:rsidRPr="00770734">
        <w:rPr>
          <w:rFonts w:ascii="Arial" w:hAnsi="Arial"/>
          <w:kern w:val="1"/>
          <w:sz w:val="20"/>
          <w:szCs w:val="20"/>
        </w:rPr>
        <w:t>.</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3.</w:t>
      </w:r>
      <w:r w:rsidRPr="00770734">
        <w:rPr>
          <w:rFonts w:ascii="Arial" w:hAnsi="Arial"/>
          <w:kern w:val="1"/>
          <w:sz w:val="20"/>
          <w:szCs w:val="20"/>
        </w:rPr>
        <w:t xml:space="preserve"> Зона «Ж-1Б» </w:t>
      </w:r>
      <w:r w:rsidRPr="00770734">
        <w:rPr>
          <w:rFonts w:ascii="Arial" w:hAnsi="Arial" w:cs="Arial"/>
          <w:kern w:val="1"/>
          <w:sz w:val="20"/>
          <w:szCs w:val="20"/>
        </w:rPr>
        <w:t>выделена для обеспечения правовых условий формирования жилых районов из индивидуальных и блокированных жилых домов, расположенных в санитарно-защитных зонах, с ограничением нового жилищного строительства.</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Зона «Ж-2А» выделена для формирования жилых районов средней плотности застройки с минимально разрешенным набором услуг местного значения. Зона «Ж-2А» включает:</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застройку малоэтажными многоквартирными жилыми домами выстой от двух до четырех </w:t>
      </w:r>
      <w:r w:rsidRPr="00770734">
        <w:rPr>
          <w:rFonts w:ascii="Arial" w:hAnsi="Arial" w:cs="Arial"/>
          <w:kern w:val="1"/>
          <w:sz w:val="20"/>
          <w:szCs w:val="20"/>
        </w:rPr>
        <w:lastRenderedPageBreak/>
        <w:t>этажей, включая мансардный;</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застройку многоквартирными жилыми домами средней этажности высотой до восьми этажей;</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 xml:space="preserve">- застройку блокированными жилыми домами высотой 1-3 этажа с </w:t>
      </w:r>
      <w:proofErr w:type="spellStart"/>
      <w:r w:rsidRPr="00770734">
        <w:rPr>
          <w:rFonts w:ascii="Arial" w:hAnsi="Arial" w:cs="Arial"/>
          <w:kern w:val="1"/>
          <w:sz w:val="20"/>
          <w:szCs w:val="20"/>
        </w:rPr>
        <w:t>приквартирными</w:t>
      </w:r>
      <w:proofErr w:type="spellEnd"/>
      <w:r w:rsidRPr="00770734">
        <w:rPr>
          <w:rFonts w:ascii="Arial" w:hAnsi="Arial" w:cs="Arial"/>
          <w:kern w:val="1"/>
          <w:sz w:val="20"/>
          <w:szCs w:val="20"/>
        </w:rPr>
        <w:t xml:space="preserve"> участками 360 - </w:t>
      </w:r>
      <w:smartTag w:uri="urn:schemas-microsoft-com:office:smarttags" w:element="metricconverter">
        <w:smartTagPr>
          <w:attr w:name="ProductID" w:val="600 кв. м"/>
        </w:smartTagPr>
        <w:r w:rsidRPr="00770734">
          <w:rPr>
            <w:rFonts w:ascii="Arial" w:hAnsi="Arial" w:cs="Arial"/>
            <w:kern w:val="1"/>
            <w:sz w:val="20"/>
            <w:szCs w:val="20"/>
          </w:rPr>
          <w:t>600 кв. м</w:t>
        </w:r>
      </w:smartTag>
      <w:r w:rsidRPr="00770734">
        <w:rPr>
          <w:rFonts w:ascii="Arial" w:hAnsi="Arial" w:cs="Arial"/>
          <w:kern w:val="1"/>
          <w:sz w:val="20"/>
          <w:szCs w:val="20"/>
        </w:rPr>
        <w:t>.</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Зона «Ж-2Б» выделена для формирования жилых районов средней плотности застройки в сочетании с общественной застройкой. Зона «Ж-2Б» включает:</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застройку малоэтажными многоквартирными жилыми домами выстой от двух до четырех этажей, включая мансардный;</w:t>
      </w:r>
    </w:p>
    <w:p w:rsidR="006728CA" w:rsidRPr="00770734" w:rsidRDefault="006728CA" w:rsidP="00AF7189">
      <w:pPr>
        <w:widowControl w:val="0"/>
        <w:suppressAutoHyphens/>
        <w:spacing w:after="0" w:line="240" w:lineRule="auto"/>
        <w:ind w:firstLine="709"/>
        <w:jc w:val="both"/>
        <w:rPr>
          <w:rFonts w:ascii="Arial" w:hAnsi="Arial" w:cs="Arial"/>
          <w:kern w:val="1"/>
          <w:sz w:val="20"/>
          <w:szCs w:val="20"/>
        </w:rPr>
      </w:pPr>
      <w:r w:rsidRPr="00770734">
        <w:rPr>
          <w:rFonts w:ascii="Arial" w:hAnsi="Arial" w:cs="Arial"/>
          <w:kern w:val="1"/>
          <w:sz w:val="20"/>
          <w:szCs w:val="20"/>
        </w:rPr>
        <w:t>- застройку многоквартирными жилыми домами средней этажности высотой до шести этажей;</w:t>
      </w:r>
    </w:p>
    <w:p w:rsidR="00DA1049" w:rsidRPr="00770734" w:rsidRDefault="00DA1049" w:rsidP="00DA1049">
      <w:pPr>
        <w:widowControl w:val="0"/>
        <w:suppressAutoHyphens/>
        <w:spacing w:after="0" w:line="240" w:lineRule="auto"/>
        <w:ind w:firstLine="709"/>
        <w:jc w:val="both"/>
        <w:rPr>
          <w:rFonts w:ascii="Arial" w:hAnsi="Arial"/>
          <w:kern w:val="1"/>
          <w:sz w:val="24"/>
          <w:szCs w:val="24"/>
        </w:rPr>
      </w:pPr>
      <w:r w:rsidRPr="00770734">
        <w:rPr>
          <w:rFonts w:ascii="Arial" w:hAnsi="Arial" w:cs="Arial"/>
          <w:b/>
          <w:kern w:val="1"/>
          <w:sz w:val="20"/>
          <w:szCs w:val="20"/>
        </w:rPr>
        <w:t xml:space="preserve">6. </w:t>
      </w:r>
      <w:r w:rsidRPr="00770734">
        <w:rPr>
          <w:rFonts w:ascii="Arial" w:hAnsi="Arial" w:cs="Arial"/>
          <w:kern w:val="1"/>
          <w:sz w:val="20"/>
          <w:szCs w:val="20"/>
        </w:rPr>
        <w:t>Зона «Ж-2В» выделена для формирования жилых районов средней плотности застройки в сочетании с общественной застройкой, новые территории под застройку. Зона «Ж-2В» включает:</w:t>
      </w:r>
    </w:p>
    <w:p w:rsidR="00DA1049" w:rsidRPr="00770734" w:rsidRDefault="00DA1049" w:rsidP="00DA1049">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застройку малоэтажными многоквартирными жилыми домами выстой от двух до четырех этажей, включая мансардный;</w:t>
      </w:r>
    </w:p>
    <w:p w:rsidR="00DA1049" w:rsidRPr="00770734" w:rsidRDefault="00DA1049" w:rsidP="00DA1049">
      <w:pPr>
        <w:widowControl w:val="0"/>
        <w:suppressAutoHyphens/>
        <w:spacing w:after="0" w:line="240" w:lineRule="auto"/>
        <w:ind w:firstLine="709"/>
        <w:jc w:val="both"/>
        <w:rPr>
          <w:rFonts w:ascii="Arial" w:hAnsi="Arial" w:cs="Arial"/>
          <w:kern w:val="1"/>
          <w:sz w:val="20"/>
          <w:szCs w:val="20"/>
        </w:rPr>
      </w:pPr>
      <w:r w:rsidRPr="00770734">
        <w:rPr>
          <w:rFonts w:ascii="Arial" w:hAnsi="Arial" w:cs="Arial"/>
          <w:kern w:val="1"/>
          <w:sz w:val="20"/>
          <w:szCs w:val="20"/>
        </w:rPr>
        <w:t>- застройку многоквартирными жилыми домами средней этажности высотой до шести этажей;</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 общественную застройку с широким спектром административных, деловых, общественных, культурных, обслуживающих видов использования.</w:t>
      </w:r>
    </w:p>
    <w:p w:rsidR="00DA1049" w:rsidRPr="00770734" w:rsidRDefault="00DA1049" w:rsidP="00AF7189">
      <w:pPr>
        <w:widowControl w:val="0"/>
        <w:suppressAutoHyphens/>
        <w:spacing w:after="119" w:line="240" w:lineRule="auto"/>
        <w:ind w:firstLine="709"/>
        <w:jc w:val="both"/>
        <w:rPr>
          <w:rFonts w:ascii="Arial" w:hAnsi="Arial" w:cs="Arial"/>
          <w:kern w:val="1"/>
          <w:sz w:val="20"/>
          <w:szCs w:val="20"/>
        </w:rPr>
      </w:pPr>
      <w:r w:rsidRPr="00770734">
        <w:rPr>
          <w:rFonts w:ascii="Arial" w:hAnsi="Arial" w:cs="Arial"/>
          <w:b/>
          <w:bCs/>
          <w:kern w:val="1"/>
          <w:sz w:val="20"/>
          <w:szCs w:val="20"/>
        </w:rPr>
        <w:t>7</w:t>
      </w:r>
      <w:r w:rsidR="006728CA" w:rsidRPr="00770734">
        <w:rPr>
          <w:rFonts w:ascii="Arial" w:hAnsi="Arial" w:cs="Arial"/>
          <w:b/>
          <w:bCs/>
          <w:kern w:val="1"/>
          <w:sz w:val="20"/>
          <w:szCs w:val="20"/>
        </w:rPr>
        <w:t>.</w:t>
      </w:r>
      <w:r w:rsidR="006728CA" w:rsidRPr="00770734">
        <w:rPr>
          <w:rFonts w:ascii="Arial" w:hAnsi="Arial" w:cs="Arial"/>
          <w:kern w:val="1"/>
          <w:sz w:val="20"/>
          <w:szCs w:val="20"/>
        </w:rPr>
        <w:t xml:space="preserve"> Зона «Ж-3» выделена для формирования жилых районов средней плотности с размещением многоквартирных домов от пяти этажей и выше.</w:t>
      </w:r>
    </w:p>
    <w:p w:rsidR="00DA1049" w:rsidRPr="00770734" w:rsidRDefault="00DA1049" w:rsidP="00DA1049">
      <w:pPr>
        <w:widowControl w:val="0"/>
        <w:suppressAutoHyphens/>
        <w:spacing w:after="119" w:line="240" w:lineRule="auto"/>
        <w:ind w:firstLine="709"/>
        <w:jc w:val="both"/>
        <w:rPr>
          <w:rFonts w:ascii="Arial" w:hAnsi="Arial" w:cs="Arial"/>
          <w:kern w:val="1"/>
          <w:sz w:val="20"/>
          <w:szCs w:val="20"/>
        </w:rPr>
      </w:pPr>
      <w:r w:rsidRPr="00770734">
        <w:rPr>
          <w:rFonts w:ascii="Arial" w:hAnsi="Arial" w:cs="Arial"/>
          <w:b/>
          <w:kern w:val="1"/>
          <w:sz w:val="20"/>
          <w:szCs w:val="20"/>
        </w:rPr>
        <w:t>8</w:t>
      </w:r>
      <w:r w:rsidRPr="00770734">
        <w:rPr>
          <w:rFonts w:ascii="Arial" w:hAnsi="Arial" w:cs="Arial"/>
          <w:kern w:val="1"/>
          <w:sz w:val="20"/>
          <w:szCs w:val="20"/>
        </w:rPr>
        <w:t xml:space="preserve">. </w:t>
      </w:r>
      <w:r w:rsidR="006728CA" w:rsidRPr="00770734">
        <w:rPr>
          <w:rFonts w:ascii="Arial" w:hAnsi="Arial" w:cs="Arial"/>
          <w:kern w:val="1"/>
          <w:sz w:val="20"/>
          <w:szCs w:val="20"/>
        </w:rPr>
        <w:t xml:space="preserve"> </w:t>
      </w:r>
      <w:r w:rsidRPr="00770734">
        <w:rPr>
          <w:rFonts w:ascii="Arial" w:hAnsi="Arial" w:cs="Arial"/>
          <w:kern w:val="1"/>
          <w:sz w:val="20"/>
          <w:szCs w:val="20"/>
        </w:rPr>
        <w:t>Зона «Ж-3А» выделена для формирования жилых районов средней плотности с размещением многоквартирных домов от пяти этажей и выше, новые территории под застройку.</w:t>
      </w:r>
    </w:p>
    <w:p w:rsidR="006728CA" w:rsidRPr="00770734" w:rsidRDefault="00DA1049"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9</w:t>
      </w:r>
      <w:r w:rsidR="006728CA" w:rsidRPr="00770734">
        <w:rPr>
          <w:rFonts w:ascii="Arial" w:hAnsi="Arial" w:cs="Arial"/>
          <w:b/>
          <w:bCs/>
          <w:kern w:val="1"/>
          <w:sz w:val="20"/>
          <w:szCs w:val="20"/>
        </w:rPr>
        <w:t>.</w:t>
      </w:r>
      <w:r w:rsidR="006728CA" w:rsidRPr="00770734">
        <w:rPr>
          <w:rFonts w:ascii="Arial" w:hAnsi="Arial" w:cs="Arial"/>
          <w:kern w:val="1"/>
          <w:sz w:val="20"/>
          <w:szCs w:val="20"/>
        </w:rPr>
        <w:t xml:space="preserve"> Зона «Ж-4» выделена для обеспечения правовых условий формирования жилых районов из многоквартирных жилых домов, расположенных в санитарно-защитных зонах, с ограничением нового жилищного строительства. </w:t>
      </w:r>
    </w:p>
    <w:p w:rsidR="006728CA" w:rsidRPr="00770734" w:rsidRDefault="00DA1049"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10</w:t>
      </w:r>
      <w:r w:rsidR="006728CA" w:rsidRPr="00770734">
        <w:rPr>
          <w:rFonts w:ascii="Arial" w:hAnsi="Arial" w:cs="Arial"/>
          <w:b/>
          <w:bCs/>
          <w:kern w:val="1"/>
          <w:sz w:val="20"/>
          <w:szCs w:val="20"/>
        </w:rPr>
        <w:t>.</w:t>
      </w:r>
      <w:r w:rsidR="006728CA" w:rsidRPr="00770734">
        <w:rPr>
          <w:rFonts w:ascii="Arial" w:hAnsi="Arial" w:cs="Arial"/>
          <w:kern w:val="1"/>
          <w:sz w:val="20"/>
          <w:szCs w:val="20"/>
        </w:rPr>
        <w:t xml:space="preserve"> Зона «Ж-5А» выделена для обеспечения правовых условий формирования территорий коллективных садов и дачных кооперативов без права размещения жилых домов. </w:t>
      </w:r>
    </w:p>
    <w:p w:rsidR="006728CA" w:rsidRPr="00770734" w:rsidRDefault="00DA1049"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11</w:t>
      </w:r>
      <w:r w:rsidR="006728CA" w:rsidRPr="00770734">
        <w:rPr>
          <w:rFonts w:ascii="Arial" w:hAnsi="Arial" w:cs="Arial"/>
          <w:b/>
          <w:bCs/>
          <w:kern w:val="1"/>
          <w:sz w:val="20"/>
          <w:szCs w:val="20"/>
        </w:rPr>
        <w:t>.</w:t>
      </w:r>
      <w:r w:rsidR="006728CA" w:rsidRPr="00770734">
        <w:rPr>
          <w:rFonts w:ascii="Arial" w:hAnsi="Arial" w:cs="Arial"/>
          <w:kern w:val="1"/>
          <w:sz w:val="20"/>
          <w:szCs w:val="20"/>
        </w:rPr>
        <w:t xml:space="preserve"> Зона «Ж-5Б» выделена для обеспечения правовых условий формирования территорий коллективных садов и дачных кооперативов, расположенных в санитарно-защитных зонах без права размещения жилых домов.</w:t>
      </w:r>
    </w:p>
    <w:p w:rsidR="006728CA" w:rsidRPr="00770734" w:rsidRDefault="00DA1049" w:rsidP="00AF7189">
      <w:pPr>
        <w:widowControl w:val="0"/>
        <w:suppressAutoHyphens/>
        <w:spacing w:before="119" w:after="119" w:line="240" w:lineRule="auto"/>
        <w:ind w:firstLine="709"/>
        <w:jc w:val="both"/>
        <w:rPr>
          <w:rFonts w:ascii="Arial" w:hAnsi="Arial" w:cs="Arial"/>
          <w:kern w:val="1"/>
          <w:sz w:val="20"/>
          <w:szCs w:val="20"/>
        </w:rPr>
      </w:pPr>
      <w:r w:rsidRPr="00770734">
        <w:rPr>
          <w:rFonts w:ascii="Arial" w:hAnsi="Arial" w:cs="Arial"/>
          <w:b/>
          <w:bCs/>
          <w:kern w:val="1"/>
          <w:sz w:val="20"/>
          <w:szCs w:val="20"/>
        </w:rPr>
        <w:t>12</w:t>
      </w:r>
      <w:r w:rsidR="006728CA" w:rsidRPr="00770734">
        <w:rPr>
          <w:rFonts w:ascii="Arial" w:hAnsi="Arial" w:cs="Arial"/>
          <w:b/>
          <w:bCs/>
          <w:kern w:val="1"/>
          <w:sz w:val="20"/>
          <w:szCs w:val="20"/>
        </w:rPr>
        <w:t xml:space="preserve">. </w:t>
      </w:r>
      <w:r w:rsidR="006728CA" w:rsidRPr="00770734">
        <w:rPr>
          <w:rFonts w:ascii="Arial" w:hAnsi="Arial" w:cs="Arial"/>
          <w:kern w:val="1"/>
          <w:sz w:val="20"/>
          <w:szCs w:val="20"/>
        </w:rPr>
        <w:t>Размещение, проектирование, строительство вновь строящихся, реконструируемых объектов регламентируются требованиями технических регламентов, СП 53.13330.2011 «Планировка и застройка территорий (дачных) объединений граждан, здания и сооружения», в соответствии с региональными и местными нормативами градостроительного проектирования.</w:t>
      </w:r>
    </w:p>
    <w:p w:rsidR="006728CA" w:rsidRPr="00770734" w:rsidRDefault="00DA1049" w:rsidP="00AF7189">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kern w:val="1"/>
          <w:sz w:val="20"/>
          <w:szCs w:val="20"/>
        </w:rPr>
        <w:t>13</w:t>
      </w:r>
      <w:r w:rsidR="006728CA" w:rsidRPr="00770734">
        <w:rPr>
          <w:rFonts w:ascii="Arial" w:hAnsi="Arial" w:cs="Arial"/>
          <w:b/>
          <w:kern w:val="1"/>
          <w:sz w:val="20"/>
          <w:szCs w:val="20"/>
        </w:rPr>
        <w:t>.</w:t>
      </w:r>
      <w:r w:rsidR="006728CA" w:rsidRPr="00770734">
        <w:rPr>
          <w:rFonts w:ascii="Arial" w:hAnsi="Arial" w:cs="Arial"/>
          <w:kern w:val="1"/>
          <w:sz w:val="20"/>
          <w:szCs w:val="20"/>
        </w:rPr>
        <w:t xml:space="preserve"> В зонах «Ж-5А», «Ж-5Б»  запрещается строительство объектов индивидуального жилищного строительства (индивидуальных жилых домов). </w:t>
      </w:r>
    </w:p>
    <w:p w:rsidR="006728CA" w:rsidRPr="00770734" w:rsidRDefault="00DA1049"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14</w:t>
      </w:r>
      <w:r w:rsidR="006728CA" w:rsidRPr="00770734">
        <w:rPr>
          <w:rFonts w:ascii="Arial" w:hAnsi="Arial" w:cs="Arial"/>
          <w:b/>
          <w:bCs/>
          <w:kern w:val="1"/>
          <w:sz w:val="20"/>
          <w:szCs w:val="20"/>
        </w:rPr>
        <w:t>.</w:t>
      </w:r>
      <w:r w:rsidR="006728CA" w:rsidRPr="00770734">
        <w:rPr>
          <w:rFonts w:ascii="Arial" w:hAnsi="Arial" w:cs="Arial"/>
          <w:kern w:val="1"/>
          <w:sz w:val="20"/>
          <w:szCs w:val="20"/>
        </w:rPr>
        <w:t xml:space="preserve"> В зонах «Ж-1Б», «Ж-4», «Ж-5Б»  запрещается новое жилищное строительство.</w:t>
      </w:r>
    </w:p>
    <w:p w:rsidR="006728CA" w:rsidRPr="00770734" w:rsidRDefault="00DA1049" w:rsidP="00AF7189">
      <w:pPr>
        <w:widowControl w:val="0"/>
        <w:suppressAutoHyphens/>
        <w:spacing w:after="119" w:line="240" w:lineRule="auto"/>
        <w:ind w:firstLine="709"/>
        <w:jc w:val="both"/>
        <w:rPr>
          <w:rFonts w:ascii="Arial" w:hAnsi="Arial" w:cs="Arial"/>
          <w:kern w:val="1"/>
          <w:sz w:val="20"/>
          <w:szCs w:val="20"/>
        </w:rPr>
      </w:pPr>
      <w:r w:rsidRPr="00770734">
        <w:rPr>
          <w:rFonts w:ascii="Arial" w:hAnsi="Arial" w:cs="Arial"/>
          <w:b/>
          <w:bCs/>
          <w:kern w:val="1"/>
          <w:sz w:val="20"/>
          <w:szCs w:val="20"/>
        </w:rPr>
        <w:t>15</w:t>
      </w:r>
      <w:r w:rsidR="006728CA" w:rsidRPr="00770734">
        <w:rPr>
          <w:rFonts w:ascii="Arial" w:hAnsi="Arial" w:cs="Arial"/>
          <w:b/>
          <w:bCs/>
          <w:kern w:val="1"/>
          <w:sz w:val="20"/>
          <w:szCs w:val="20"/>
        </w:rPr>
        <w:t>.</w:t>
      </w:r>
      <w:r w:rsidR="006728CA" w:rsidRPr="00770734">
        <w:rPr>
          <w:rFonts w:ascii="Arial" w:hAnsi="Arial" w:cs="Arial"/>
          <w:kern w:val="1"/>
          <w:sz w:val="20"/>
          <w:szCs w:val="20"/>
        </w:rPr>
        <w:t xml:space="preserve"> Изменение территориальной зоны «Ж-1» на «Ж-2» около </w:t>
      </w:r>
      <w:proofErr w:type="spellStart"/>
      <w:r w:rsidR="006728CA" w:rsidRPr="00770734">
        <w:rPr>
          <w:rFonts w:ascii="Arial" w:hAnsi="Arial" w:cs="Arial"/>
          <w:kern w:val="1"/>
          <w:sz w:val="20"/>
          <w:szCs w:val="20"/>
        </w:rPr>
        <w:t>д.Желанный</w:t>
      </w:r>
      <w:proofErr w:type="spellEnd"/>
      <w:r w:rsidR="006728CA" w:rsidRPr="00770734">
        <w:rPr>
          <w:rFonts w:ascii="Arial" w:hAnsi="Arial" w:cs="Arial"/>
          <w:kern w:val="1"/>
          <w:sz w:val="20"/>
          <w:szCs w:val="20"/>
        </w:rPr>
        <w:t xml:space="preserve"> и по улице </w:t>
      </w:r>
      <w:proofErr w:type="spellStart"/>
      <w:r w:rsidR="006728CA" w:rsidRPr="00770734">
        <w:rPr>
          <w:rFonts w:ascii="Arial" w:hAnsi="Arial" w:cs="Arial"/>
          <w:kern w:val="1"/>
          <w:sz w:val="20"/>
          <w:szCs w:val="20"/>
        </w:rPr>
        <w:t>Юпитерской</w:t>
      </w:r>
      <w:proofErr w:type="spellEnd"/>
      <w:r w:rsidR="006728CA" w:rsidRPr="00770734">
        <w:rPr>
          <w:rFonts w:ascii="Arial" w:hAnsi="Arial" w:cs="Arial"/>
          <w:kern w:val="1"/>
          <w:sz w:val="20"/>
          <w:szCs w:val="20"/>
        </w:rPr>
        <w:t xml:space="preserve"> проводится на основании утвержденных проектов планировки и проектов межевания.</w:t>
      </w:r>
    </w:p>
    <w:p w:rsidR="006728CA" w:rsidRPr="00770734" w:rsidRDefault="00DA1049" w:rsidP="00AF7189">
      <w:pPr>
        <w:widowControl w:val="0"/>
        <w:suppressAutoHyphens/>
        <w:spacing w:after="119" w:line="240" w:lineRule="auto"/>
        <w:ind w:firstLine="709"/>
        <w:jc w:val="both"/>
        <w:rPr>
          <w:rFonts w:ascii="Arial" w:hAnsi="Arial"/>
          <w:b/>
          <w:kern w:val="1"/>
          <w:sz w:val="24"/>
          <w:szCs w:val="24"/>
        </w:rPr>
      </w:pPr>
      <w:r w:rsidRPr="00770734">
        <w:rPr>
          <w:rFonts w:ascii="Arial" w:hAnsi="Arial" w:cs="Arial"/>
          <w:b/>
          <w:kern w:val="1"/>
          <w:sz w:val="20"/>
          <w:szCs w:val="20"/>
        </w:rPr>
        <w:t>16</w:t>
      </w:r>
      <w:r w:rsidR="006728CA" w:rsidRPr="00770734">
        <w:rPr>
          <w:rFonts w:ascii="Arial" w:hAnsi="Arial" w:cs="Arial"/>
          <w:b/>
          <w:kern w:val="1"/>
          <w:sz w:val="20"/>
          <w:szCs w:val="20"/>
        </w:rPr>
        <w:t xml:space="preserve">. </w:t>
      </w:r>
      <w:r w:rsidR="006728CA" w:rsidRPr="00770734">
        <w:rPr>
          <w:rFonts w:ascii="Arial" w:hAnsi="Arial" w:cs="Arial"/>
          <w:kern w:val="1"/>
          <w:sz w:val="20"/>
          <w:szCs w:val="20"/>
        </w:rPr>
        <w:t>Минимальный размер земельного участка</w:t>
      </w:r>
      <w:r w:rsidR="006728CA" w:rsidRPr="00770734">
        <w:rPr>
          <w:rFonts w:ascii="Arial" w:hAnsi="Arial" w:cs="Arial"/>
          <w:b/>
          <w:kern w:val="1"/>
          <w:sz w:val="20"/>
          <w:szCs w:val="20"/>
        </w:rPr>
        <w:t xml:space="preserve"> </w:t>
      </w:r>
      <w:r w:rsidR="006728CA" w:rsidRPr="00770734">
        <w:rPr>
          <w:rFonts w:ascii="Arial" w:hAnsi="Arial" w:cs="Arial"/>
          <w:kern w:val="1"/>
          <w:sz w:val="20"/>
          <w:szCs w:val="20"/>
        </w:rPr>
        <w:t xml:space="preserve">в зонах «Ж-1А», «Ж-1Б», «Ж-5А», «Ж-5Б» с видом разрешенного использования «Ведение огородничества» код 13.1 составляет </w:t>
      </w:r>
      <w:smartTag w:uri="urn:schemas-microsoft-com:office:smarttags" w:element="metricconverter">
        <w:smartTagPr>
          <w:attr w:name="ProductID" w:val="0,005 га"/>
        </w:smartTagPr>
        <w:r w:rsidR="006728CA" w:rsidRPr="00770734">
          <w:rPr>
            <w:rFonts w:ascii="Arial" w:hAnsi="Arial" w:cs="Arial"/>
            <w:kern w:val="1"/>
            <w:sz w:val="20"/>
            <w:szCs w:val="20"/>
          </w:rPr>
          <w:t>0,005 га</w:t>
        </w:r>
      </w:smartTag>
      <w:r w:rsidR="006728CA" w:rsidRPr="00770734">
        <w:rPr>
          <w:rFonts w:ascii="Arial" w:hAnsi="Arial" w:cs="Arial"/>
          <w:kern w:val="1"/>
          <w:sz w:val="20"/>
          <w:szCs w:val="20"/>
        </w:rPr>
        <w:t xml:space="preserve">. </w:t>
      </w: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412E83" w:rsidRPr="00770734">
        <w:rPr>
          <w:rFonts w:ascii="Arial" w:hAnsi="Arial"/>
          <w:b/>
          <w:bCs/>
          <w:kern w:val="1"/>
          <w:sz w:val="20"/>
          <w:szCs w:val="20"/>
        </w:rPr>
        <w:t>1</w:t>
      </w:r>
      <w:r w:rsidR="00670244" w:rsidRPr="00770734">
        <w:rPr>
          <w:rFonts w:ascii="Arial" w:hAnsi="Arial"/>
          <w:b/>
          <w:bCs/>
          <w:kern w:val="1"/>
          <w:sz w:val="20"/>
          <w:szCs w:val="20"/>
        </w:rPr>
        <w:t>4</w:t>
      </w:r>
      <w:r w:rsidR="00412E83" w:rsidRPr="00770734">
        <w:rPr>
          <w:rFonts w:ascii="Arial" w:hAnsi="Arial"/>
          <w:b/>
          <w:bCs/>
          <w:kern w:val="1"/>
          <w:sz w:val="20"/>
          <w:szCs w:val="20"/>
        </w:rPr>
        <w:t>.1</w:t>
      </w:r>
      <w:r w:rsidR="006728CA" w:rsidRPr="00770734">
        <w:rPr>
          <w:rFonts w:ascii="Arial" w:hAnsi="Arial"/>
          <w:b/>
          <w:bCs/>
          <w:kern w:val="1"/>
          <w:sz w:val="20"/>
          <w:szCs w:val="20"/>
        </w:rPr>
        <w:t>.2. Градостроительные регламенты жилых зон в части видов разрешенного использования</w:t>
      </w:r>
    </w:p>
    <w:tbl>
      <w:tblPr>
        <w:tblW w:w="12253" w:type="dxa"/>
        <w:tblInd w:w="55" w:type="dxa"/>
        <w:tblLayout w:type="fixed"/>
        <w:tblCellMar>
          <w:top w:w="55" w:type="dxa"/>
          <w:left w:w="55" w:type="dxa"/>
          <w:bottom w:w="55" w:type="dxa"/>
          <w:right w:w="55" w:type="dxa"/>
        </w:tblCellMar>
        <w:tblLook w:val="0000" w:firstRow="0" w:lastRow="0" w:firstColumn="0" w:lastColumn="0" w:noHBand="0" w:noVBand="0"/>
      </w:tblPr>
      <w:tblGrid>
        <w:gridCol w:w="4097"/>
        <w:gridCol w:w="703"/>
        <w:gridCol w:w="3989"/>
        <w:gridCol w:w="866"/>
        <w:gridCol w:w="866"/>
        <w:gridCol w:w="866"/>
        <w:gridCol w:w="866"/>
      </w:tblGrid>
      <w:tr w:rsidR="00AA57C6" w:rsidRPr="00770734" w:rsidTr="00C45898">
        <w:trPr>
          <w:gridAfter w:val="3"/>
          <w:wAfter w:w="2598" w:type="dxa"/>
          <w:tblHeader/>
        </w:trPr>
        <w:tc>
          <w:tcPr>
            <w:tcW w:w="4800" w:type="dxa"/>
            <w:gridSpan w:val="2"/>
            <w:tcBorders>
              <w:top w:val="single" w:sz="2" w:space="0" w:color="000000"/>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Основные виды разрешенного использования</w:t>
            </w:r>
          </w:p>
        </w:tc>
        <w:tc>
          <w:tcPr>
            <w:tcW w:w="4855" w:type="dxa"/>
            <w:gridSpan w:val="2"/>
            <w:tcBorders>
              <w:top w:val="single" w:sz="2" w:space="0" w:color="000000"/>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Условно разрешенные виды использования</w:t>
            </w:r>
          </w:p>
        </w:tc>
      </w:tr>
      <w:tr w:rsidR="00AA57C6" w:rsidRPr="00770734" w:rsidTr="00C45898">
        <w:trPr>
          <w:gridAfter w:val="3"/>
          <w:wAfter w:w="2598" w:type="dxa"/>
          <w:tblHeader/>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Наименование</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Код</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Наименование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Код</w:t>
            </w:r>
          </w:p>
        </w:tc>
      </w:tr>
      <w:tr w:rsidR="00AA57C6" w:rsidRPr="00770734" w:rsidTr="00C45898">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b/>
                <w:bCs/>
                <w:kern w:val="1"/>
                <w:sz w:val="19"/>
                <w:szCs w:val="19"/>
              </w:rPr>
              <w:t xml:space="preserve">«Ж-1А» </w:t>
            </w:r>
            <w:r w:rsidRPr="00770734">
              <w:rPr>
                <w:rFonts w:ascii="Arial" w:hAnsi="Arial" w:cs="Arial"/>
                <w:b/>
                <w:bCs/>
                <w:kern w:val="1"/>
                <w:sz w:val="19"/>
                <w:szCs w:val="19"/>
              </w:rPr>
              <w:t>- зона для застройки индивидуальными и блокированными жилыми домами высотой 1-3 этажа с участками при доме (квартире)</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Для индивидуального жилищного строительства</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2.1</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Блокированная жилая застройка</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2.3</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Бытовое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3.3</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2.7</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Амбулаторно-поликлиническое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3.4.1</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19"/>
                <w:szCs w:val="19"/>
              </w:rPr>
            </w:pPr>
            <w:r w:rsidRPr="00770734">
              <w:rPr>
                <w:rFonts w:ascii="Arial" w:hAnsi="Arial"/>
                <w:kern w:val="1"/>
                <w:sz w:val="19"/>
                <w:szCs w:val="19"/>
              </w:rPr>
              <w:lastRenderedPageBreak/>
              <w:t>Хранение автотранспорта</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2.7.1</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Дошкольное, начальное и среднее общее образование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3.5.1</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 xml:space="preserve">Коммунальное обслуживание </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3.1</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Общественное питание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4.6</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Водные объекты</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11.0</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Общее пользование водными объектами</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11.1</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12.0</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8"/>
                <w:szCs w:val="18"/>
              </w:rPr>
            </w:pPr>
            <w:r w:rsidRPr="00770734">
              <w:rPr>
                <w:rFonts w:ascii="Arial" w:hAnsi="Arial"/>
                <w:kern w:val="1"/>
                <w:sz w:val="18"/>
                <w:szCs w:val="18"/>
              </w:rPr>
              <w:t xml:space="preserve">Ведение огородничества </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13.1</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9"/>
                <w:szCs w:val="19"/>
              </w:rPr>
              <w:t>«Ж-1Б» - зона для застройки индивидуальными и блокированными жилыми домами высотой 1-3 этажа с участками при доме (квартире) в зоне действия ограничений</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Для индивидуального жилищного строительства</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2.1</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Блокированная жилая застройка</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2.3</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Бытовое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3.3</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2.7</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Амбулаторно-поликлиническое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3.4.1</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2.7.1</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Дошкольное, начальное и среднее общее образование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3.5.1</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 xml:space="preserve">Коммунальное обслуживание </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3.1</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Общественное питание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4.6</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Водные объекты</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11.0</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Общее пользование водными объектами</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11.1</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12.0</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8"/>
                <w:szCs w:val="18"/>
              </w:rPr>
            </w:pPr>
            <w:r w:rsidRPr="00770734">
              <w:rPr>
                <w:rFonts w:ascii="Arial" w:hAnsi="Arial"/>
                <w:kern w:val="1"/>
                <w:sz w:val="18"/>
                <w:szCs w:val="18"/>
              </w:rPr>
              <w:t xml:space="preserve">Ведение огородничества </w:t>
            </w:r>
          </w:p>
        </w:tc>
        <w:tc>
          <w:tcPr>
            <w:tcW w:w="70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13.1</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9"/>
                <w:szCs w:val="19"/>
              </w:rPr>
              <w:t>«Ж-2А» -  зона для застройки многоквартирными жилыми домами высотой от двух до шести этажей включительно</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Малоэтажная многоквартирная жилая застройка</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2.1.1</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Многоэтажная жилая застройка</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2.6</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Блокированная жилая застройка</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2.3</w:t>
            </w:r>
          </w:p>
        </w:tc>
        <w:tc>
          <w:tcPr>
            <w:tcW w:w="39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proofErr w:type="spellStart"/>
            <w:r w:rsidRPr="00770734">
              <w:rPr>
                <w:rFonts w:ascii="Arial" w:hAnsi="Arial" w:cs="Arial"/>
                <w:kern w:val="1"/>
                <w:sz w:val="19"/>
                <w:szCs w:val="19"/>
              </w:rPr>
              <w:t>Среднеэтажная</w:t>
            </w:r>
            <w:proofErr w:type="spellEnd"/>
            <w:r w:rsidRPr="00770734">
              <w:rPr>
                <w:rFonts w:ascii="Arial" w:hAnsi="Arial" w:cs="Arial"/>
                <w:kern w:val="1"/>
                <w:sz w:val="19"/>
                <w:szCs w:val="19"/>
              </w:rPr>
              <w:t xml:space="preserve"> жилая застройка</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2.5</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2.7</w:t>
            </w:r>
          </w:p>
        </w:tc>
        <w:tc>
          <w:tcPr>
            <w:tcW w:w="39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Культурное развитие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3.6</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Коммунальное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Банковская и страховая деятельность</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4.5</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Бытовое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3.3</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Амбулаторно-поликлиническое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3.8</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Обеспечение деятельности в области гидрометеоро</w:t>
            </w:r>
            <w:r w:rsidR="00FC3A6D" w:rsidRPr="00770734">
              <w:rPr>
                <w:rFonts w:ascii="Arial" w:hAnsi="Arial"/>
                <w:kern w:val="1"/>
                <w:sz w:val="19"/>
                <w:szCs w:val="19"/>
              </w:rPr>
              <w:t xml:space="preserve">логии и смежных с ней областях </w:t>
            </w:r>
            <w:r w:rsidRPr="00770734">
              <w:rPr>
                <w:rFonts w:ascii="Arial" w:hAnsi="Arial"/>
                <w:kern w:val="1"/>
                <w:sz w:val="19"/>
                <w:szCs w:val="19"/>
              </w:rPr>
              <w:t xml:space="preserve"> </w:t>
            </w:r>
          </w:p>
        </w:tc>
        <w:tc>
          <w:tcPr>
            <w:tcW w:w="703"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lastRenderedPageBreak/>
              <w:t>Деловое управление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Магазины</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4.4</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Общественное питание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Спорт</w:t>
            </w:r>
          </w:p>
        </w:tc>
        <w:tc>
          <w:tcPr>
            <w:tcW w:w="703"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8.3</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770734" w:rsidTr="00C45898">
        <w:tc>
          <w:tcPr>
            <w:tcW w:w="9655" w:type="dxa"/>
            <w:gridSpan w:val="4"/>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«Ж-2Б» – зона для застройки многоквартирными жилыми домами высотой от двух до шести этажей включительно с размещением объектов обслуживания</w:t>
            </w:r>
          </w:p>
        </w:tc>
        <w:tc>
          <w:tcPr>
            <w:tcW w:w="866" w:type="dxa"/>
          </w:tcPr>
          <w:p w:rsidR="006728CA" w:rsidRPr="00770734" w:rsidRDefault="006728CA"/>
        </w:tc>
        <w:tc>
          <w:tcPr>
            <w:tcW w:w="866" w:type="dxa"/>
            <w:tcBorders>
              <w:left w:val="single" w:sz="2" w:space="0" w:color="000000"/>
              <w:bottom w:val="single" w:sz="2" w:space="0" w:color="000000"/>
            </w:tcBorders>
          </w:tcPr>
          <w:p w:rsidR="006728CA" w:rsidRPr="00770734" w:rsidRDefault="006728CA">
            <w:r w:rsidRPr="00770734">
              <w:rPr>
                <w:rFonts w:ascii="Arial" w:hAnsi="Arial"/>
                <w:kern w:val="1"/>
                <w:sz w:val="19"/>
                <w:szCs w:val="19"/>
              </w:rPr>
              <w:t>Хранение автотранспорта</w:t>
            </w:r>
          </w:p>
        </w:tc>
        <w:tc>
          <w:tcPr>
            <w:tcW w:w="866" w:type="dxa"/>
            <w:tcBorders>
              <w:left w:val="single" w:sz="2" w:space="0" w:color="000000"/>
              <w:bottom w:val="single" w:sz="2" w:space="0" w:color="000000"/>
              <w:right w:val="single" w:sz="2" w:space="0" w:color="000000"/>
            </w:tcBorders>
          </w:tcPr>
          <w:p w:rsidR="006728CA" w:rsidRPr="00770734" w:rsidRDefault="006728CA">
            <w:r w:rsidRPr="00770734">
              <w:rPr>
                <w:rFonts w:ascii="Arial" w:hAnsi="Arial"/>
                <w:kern w:val="1"/>
                <w:sz w:val="20"/>
                <w:szCs w:val="20"/>
              </w:rPr>
              <w:t>2.7.1</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Малоэтажная многоквартирная жилая застройка</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2.1.1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cs="Arial"/>
                <w:kern w:val="1"/>
                <w:sz w:val="20"/>
                <w:szCs w:val="20"/>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Блокированная жилая застройка</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2.3</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proofErr w:type="spellStart"/>
            <w:r w:rsidRPr="00770734">
              <w:rPr>
                <w:rFonts w:ascii="Arial" w:hAnsi="Arial" w:cs="Arial"/>
                <w:kern w:val="1"/>
                <w:sz w:val="20"/>
                <w:szCs w:val="20"/>
              </w:rPr>
              <w:t>Среднеэтажная</w:t>
            </w:r>
            <w:proofErr w:type="spellEnd"/>
            <w:r w:rsidRPr="00770734">
              <w:rPr>
                <w:rFonts w:ascii="Arial" w:hAnsi="Arial" w:cs="Arial"/>
                <w:kern w:val="1"/>
                <w:sz w:val="20"/>
                <w:szCs w:val="20"/>
              </w:rPr>
              <w:t xml:space="preserve"> жилая застройка</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2.5</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2.7</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4.3</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r w:rsidRPr="00770734">
              <w:rPr>
                <w:rFonts w:ascii="Arial" w:hAnsi="Arial" w:cs="Arial"/>
                <w:kern w:val="1"/>
                <w:sz w:val="20"/>
                <w:szCs w:val="20"/>
              </w:rPr>
              <w:t>Обеспечение внутреннего правопорядка</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r w:rsidRPr="00770734">
              <w:rPr>
                <w:rFonts w:ascii="Arial" w:hAnsi="Arial"/>
                <w:kern w:val="1"/>
                <w:sz w:val="20"/>
                <w:szCs w:val="20"/>
              </w:rPr>
              <w:t>8.3</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Социальное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3.2</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Бытовое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3.3</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Амбулаторно-поликлиническое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3.4.1</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Культурное развитие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3.6</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Общественное управление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3.8</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Деловое управление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Магазины</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4.4</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Банковская и страховая деятельность</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4.5</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Общественное питание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Гостиничное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Развлечения</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4.8</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Спорт</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5.1</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989"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r>
      <w:tr w:rsidR="00AA57C6" w:rsidRPr="00770734" w:rsidTr="00893CEB">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0"/>
                <w:szCs w:val="20"/>
              </w:rPr>
            </w:pPr>
            <w:r w:rsidRPr="00770734">
              <w:rPr>
                <w:rFonts w:ascii="Arial" w:hAnsi="Arial" w:cs="Arial"/>
                <w:b/>
                <w:bCs/>
                <w:kern w:val="1"/>
                <w:sz w:val="19"/>
                <w:szCs w:val="19"/>
              </w:rPr>
              <w:t>Ж-2В» -  зона для застройки многоквартирными жилыми домами высотой от двух до шести этажей включительно,</w:t>
            </w:r>
            <w:r w:rsidRPr="00770734">
              <w:t xml:space="preserve"> </w:t>
            </w:r>
            <w:r w:rsidRPr="00770734">
              <w:rPr>
                <w:rFonts w:ascii="Arial" w:hAnsi="Arial" w:cs="Arial"/>
                <w:b/>
                <w:bCs/>
                <w:kern w:val="1"/>
                <w:sz w:val="19"/>
                <w:szCs w:val="19"/>
              </w:rPr>
              <w:t>новые территории под застройку</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 xml:space="preserve">Малоэтажная многоквартирная жилая </w:t>
            </w:r>
            <w:r w:rsidRPr="00770734">
              <w:rPr>
                <w:rFonts w:ascii="Arial" w:hAnsi="Arial" w:cs="Arial"/>
                <w:kern w:val="1"/>
                <w:sz w:val="19"/>
                <w:szCs w:val="19"/>
              </w:rPr>
              <w:lastRenderedPageBreak/>
              <w:t>застройка</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lastRenderedPageBreak/>
              <w:t>2.1.1</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Многоэтажная жилая застройка</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2.6</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lastRenderedPageBreak/>
              <w:t>Блокированная жилая застройка</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2.3</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r w:rsidRPr="00770734">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proofErr w:type="spellStart"/>
            <w:r w:rsidRPr="00770734">
              <w:rPr>
                <w:rFonts w:ascii="Arial" w:hAnsi="Arial" w:cs="Arial"/>
                <w:kern w:val="1"/>
                <w:sz w:val="19"/>
                <w:szCs w:val="19"/>
              </w:rPr>
              <w:t>Среднеэтажная</w:t>
            </w:r>
            <w:proofErr w:type="spellEnd"/>
            <w:r w:rsidRPr="00770734">
              <w:rPr>
                <w:rFonts w:ascii="Arial" w:hAnsi="Arial" w:cs="Arial"/>
                <w:kern w:val="1"/>
                <w:sz w:val="19"/>
                <w:szCs w:val="19"/>
              </w:rPr>
              <w:t xml:space="preserve"> жилая застройка</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2.5</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2.7</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Культурное развитие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3.6</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Коммунальное обслуживание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Банковская и страховая деятельность</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4.5</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Бытовое обслуживание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3.3</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Гостиничное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Амбулаторно-поликлиническое обслуживание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3.4.1</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3.5.1</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3.8</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Деловое управление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Магазины</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4.4</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Общественное питание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Спорт</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5.1</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8.3</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0"/>
                <w:szCs w:val="20"/>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0"/>
                <w:szCs w:val="20"/>
              </w:rPr>
            </w:pPr>
          </w:p>
        </w:tc>
      </w:tr>
      <w:tr w:rsidR="00AA57C6" w:rsidRPr="00770734" w:rsidTr="00893CEB">
        <w:trPr>
          <w:trHeight w:val="188"/>
        </w:trPr>
        <w:tc>
          <w:tcPr>
            <w:tcW w:w="9655" w:type="dxa"/>
            <w:gridSpan w:val="4"/>
            <w:tcBorders>
              <w:left w:val="single" w:sz="2" w:space="0" w:color="000000"/>
              <w:bottom w:val="single" w:sz="2" w:space="0" w:color="000000"/>
              <w:right w:val="single" w:sz="2" w:space="0" w:color="000000"/>
            </w:tcBorders>
          </w:tcPr>
          <w:p w:rsidR="006728CA" w:rsidRPr="00770734" w:rsidRDefault="006728CA" w:rsidP="00893CEB">
            <w:pPr>
              <w:ind w:firstLine="708"/>
              <w:rPr>
                <w:rFonts w:ascii="Arial" w:hAnsi="Arial"/>
                <w:sz w:val="24"/>
                <w:szCs w:val="24"/>
              </w:rPr>
            </w:pPr>
            <w:r w:rsidRPr="00770734">
              <w:rPr>
                <w:rFonts w:ascii="Arial" w:hAnsi="Arial" w:cs="Arial"/>
                <w:b/>
                <w:bCs/>
                <w:kern w:val="1"/>
                <w:sz w:val="20"/>
                <w:szCs w:val="20"/>
              </w:rPr>
              <w:t>«Ж-3» -  зона для застройки многоквартирными домами от пяти этажей и выше</w:t>
            </w:r>
          </w:p>
        </w:tc>
        <w:tc>
          <w:tcPr>
            <w:tcW w:w="866" w:type="dxa"/>
          </w:tcPr>
          <w:p w:rsidR="006728CA" w:rsidRPr="00770734" w:rsidRDefault="006728CA"/>
        </w:tc>
        <w:tc>
          <w:tcPr>
            <w:tcW w:w="866" w:type="dxa"/>
            <w:tcBorders>
              <w:left w:val="single" w:sz="2" w:space="0" w:color="000000"/>
              <w:bottom w:val="single" w:sz="2" w:space="0" w:color="000000"/>
            </w:tcBorders>
          </w:tcPr>
          <w:p w:rsidR="006728CA" w:rsidRPr="00770734" w:rsidRDefault="006728CA">
            <w:r w:rsidRPr="00770734">
              <w:rPr>
                <w:rFonts w:ascii="Arial" w:hAnsi="Arial" w:cs="Arial"/>
                <w:kern w:val="1"/>
                <w:sz w:val="20"/>
                <w:szCs w:val="20"/>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 w:rsidRPr="00770734">
              <w:rPr>
                <w:rFonts w:ascii="Arial" w:hAnsi="Arial"/>
                <w:kern w:val="1"/>
                <w:sz w:val="20"/>
                <w:szCs w:val="20"/>
              </w:rPr>
              <w:t>3.4.2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proofErr w:type="spellStart"/>
            <w:r w:rsidRPr="00770734">
              <w:rPr>
                <w:rFonts w:ascii="Arial" w:hAnsi="Arial" w:cs="Arial"/>
                <w:kern w:val="1"/>
                <w:sz w:val="20"/>
                <w:szCs w:val="20"/>
              </w:rPr>
              <w:t>Среднеэтажная</w:t>
            </w:r>
            <w:proofErr w:type="spellEnd"/>
            <w:r w:rsidRPr="00770734">
              <w:rPr>
                <w:rFonts w:ascii="Arial" w:hAnsi="Arial" w:cs="Arial"/>
                <w:kern w:val="1"/>
                <w:sz w:val="20"/>
                <w:szCs w:val="20"/>
              </w:rPr>
              <w:t xml:space="preserve"> жилая застройка</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2.5</w:t>
            </w:r>
          </w:p>
        </w:tc>
        <w:tc>
          <w:tcPr>
            <w:tcW w:w="3989" w:type="dxa"/>
            <w:tcBorders>
              <w:left w:val="single" w:sz="2" w:space="0" w:color="000000"/>
              <w:bottom w:val="single" w:sz="2" w:space="0" w:color="000000"/>
            </w:tcBorders>
          </w:tcPr>
          <w:p w:rsidR="006728CA" w:rsidRPr="00770734" w:rsidRDefault="006728CA" w:rsidP="00C45898">
            <w:pPr>
              <w:widowControl w:val="0"/>
              <w:suppressAutoHyphens/>
              <w:autoSpaceDE w:val="0"/>
              <w:snapToGrid w:val="0"/>
              <w:spacing w:after="0" w:line="240" w:lineRule="auto"/>
              <w:rPr>
                <w:rFonts w:ascii="Arial" w:hAnsi="Arial" w:cs="Arial"/>
                <w:kern w:val="1"/>
                <w:sz w:val="20"/>
                <w:szCs w:val="20"/>
              </w:rPr>
            </w:pPr>
            <w:r w:rsidRPr="00770734">
              <w:rPr>
                <w:rFonts w:ascii="Arial" w:hAnsi="Arial" w:cs="Arial"/>
                <w:kern w:val="1"/>
                <w:sz w:val="20"/>
                <w:szCs w:val="20"/>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Многоэтажная жилая застройка</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2.6</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2.7</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Обеспечение научной деятельности</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cs="Arial"/>
                <w:kern w:val="1"/>
                <w:sz w:val="20"/>
                <w:szCs w:val="20"/>
              </w:rPr>
            </w:pPr>
            <w:r w:rsidRPr="00770734">
              <w:rPr>
                <w:rFonts w:ascii="Arial" w:hAnsi="Arial" w:cs="Arial"/>
                <w:kern w:val="1"/>
                <w:sz w:val="20"/>
                <w:szCs w:val="20"/>
              </w:rPr>
              <w:t>Амбулаторное ветеринарное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r w:rsidRPr="00770734">
              <w:rPr>
                <w:rFonts w:ascii="Arial" w:hAnsi="Arial"/>
                <w:kern w:val="1"/>
                <w:sz w:val="20"/>
                <w:szCs w:val="20"/>
              </w:rPr>
              <w:t>3.10.1</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989" w:type="dxa"/>
            <w:tcBorders>
              <w:left w:val="single" w:sz="2" w:space="0" w:color="000000"/>
              <w:bottom w:val="single" w:sz="2" w:space="0" w:color="000000"/>
            </w:tcBorders>
          </w:tcPr>
          <w:p w:rsidR="006728CA" w:rsidRPr="00770734" w:rsidRDefault="006728CA" w:rsidP="00527C34">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770734" w:rsidRDefault="006728CA" w:rsidP="00527C34">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4.3</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Социальное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3.2</w:t>
            </w:r>
          </w:p>
        </w:tc>
        <w:tc>
          <w:tcPr>
            <w:tcW w:w="3989" w:type="dxa"/>
            <w:tcBorders>
              <w:left w:val="single" w:sz="2" w:space="0" w:color="000000"/>
              <w:bottom w:val="single" w:sz="2" w:space="0" w:color="000000"/>
            </w:tcBorders>
          </w:tcPr>
          <w:p w:rsidR="006728CA" w:rsidRPr="00770734" w:rsidRDefault="006728CA" w:rsidP="00527C34">
            <w:pPr>
              <w:widowControl w:val="0"/>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866" w:type="dxa"/>
            <w:tcBorders>
              <w:left w:val="single" w:sz="2" w:space="0" w:color="000000"/>
              <w:bottom w:val="single" w:sz="2" w:space="0" w:color="000000"/>
              <w:right w:val="single" w:sz="2" w:space="0" w:color="000000"/>
            </w:tcBorders>
          </w:tcPr>
          <w:p w:rsidR="006728CA" w:rsidRPr="00770734" w:rsidRDefault="006728CA" w:rsidP="00527C34">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4.9.1</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Бытовое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3.3</w:t>
            </w:r>
          </w:p>
        </w:tc>
        <w:tc>
          <w:tcPr>
            <w:tcW w:w="3989" w:type="dxa"/>
            <w:tcBorders>
              <w:left w:val="single" w:sz="2" w:space="0" w:color="000000"/>
              <w:bottom w:val="single" w:sz="2" w:space="0" w:color="000000"/>
            </w:tcBorders>
          </w:tcPr>
          <w:p w:rsidR="006728CA" w:rsidRPr="00770734" w:rsidRDefault="006728CA" w:rsidP="00527C34">
            <w:pPr>
              <w:widowControl w:val="0"/>
              <w:suppressAutoHyphens/>
              <w:snapToGrid w:val="0"/>
              <w:spacing w:after="0" w:line="240" w:lineRule="auto"/>
              <w:rPr>
                <w:rFonts w:ascii="Arial" w:hAnsi="Arial"/>
                <w:kern w:val="1"/>
                <w:sz w:val="24"/>
                <w:szCs w:val="24"/>
              </w:rPr>
            </w:pPr>
            <w:r w:rsidRPr="00770734">
              <w:rPr>
                <w:rFonts w:ascii="Arial" w:hAnsi="Arial"/>
                <w:kern w:val="1"/>
                <w:sz w:val="20"/>
                <w:szCs w:val="20"/>
              </w:rPr>
              <w:t>Развлечения</w:t>
            </w:r>
          </w:p>
        </w:tc>
        <w:tc>
          <w:tcPr>
            <w:tcW w:w="866" w:type="dxa"/>
            <w:tcBorders>
              <w:left w:val="single" w:sz="2" w:space="0" w:color="000000"/>
              <w:bottom w:val="single" w:sz="2" w:space="0" w:color="000000"/>
              <w:right w:val="single" w:sz="2" w:space="0" w:color="000000"/>
            </w:tcBorders>
          </w:tcPr>
          <w:p w:rsidR="006728CA" w:rsidRPr="00770734" w:rsidRDefault="006728CA" w:rsidP="00527C34">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4.8</w:t>
            </w:r>
          </w:p>
        </w:tc>
      </w:tr>
      <w:tr w:rsidR="00AA57C6" w:rsidRPr="00770734" w:rsidTr="00C45898">
        <w:trPr>
          <w:gridAfter w:val="3"/>
          <w:wAfter w:w="2598" w:type="dxa"/>
          <w:trHeight w:val="314"/>
        </w:trPr>
        <w:tc>
          <w:tcPr>
            <w:tcW w:w="4097"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Амбулаторно-поликлиническое обслуживание</w:t>
            </w:r>
          </w:p>
        </w:tc>
        <w:tc>
          <w:tcPr>
            <w:tcW w:w="703"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3.4.1</w:t>
            </w:r>
          </w:p>
        </w:tc>
        <w:tc>
          <w:tcPr>
            <w:tcW w:w="3989" w:type="dxa"/>
            <w:tcBorders>
              <w:left w:val="single" w:sz="2" w:space="0" w:color="000000"/>
              <w:bottom w:val="single" w:sz="2" w:space="0" w:color="000000"/>
            </w:tcBorders>
          </w:tcPr>
          <w:p w:rsidR="006728CA" w:rsidRPr="00770734" w:rsidRDefault="006728CA" w:rsidP="00527C34">
            <w:pPr>
              <w:widowControl w:val="0"/>
              <w:suppressAutoHyphens/>
              <w:snapToGrid w:val="0"/>
              <w:spacing w:after="0" w:line="240" w:lineRule="auto"/>
              <w:rPr>
                <w:rFonts w:ascii="Arial" w:hAnsi="Arial" w:cs="Arial"/>
                <w:kern w:val="1"/>
                <w:sz w:val="19"/>
                <w:szCs w:val="19"/>
              </w:rPr>
            </w:pPr>
            <w:r w:rsidRPr="00770734">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527C34">
            <w:pPr>
              <w:widowControl w:val="0"/>
              <w:suppressLineNumbers/>
              <w:suppressAutoHyphens/>
              <w:snapToGrid w:val="0"/>
              <w:spacing w:after="0" w:line="240" w:lineRule="auto"/>
              <w:jc w:val="center"/>
              <w:rPr>
                <w:rFonts w:ascii="Arial" w:hAnsi="Arial" w:cs="Arial"/>
                <w:kern w:val="1"/>
                <w:sz w:val="19"/>
                <w:szCs w:val="19"/>
              </w:rPr>
            </w:pPr>
            <w:r w:rsidRPr="00770734">
              <w:rPr>
                <w:rFonts w:ascii="Arial" w:hAnsi="Arial"/>
                <w:kern w:val="1"/>
                <w:sz w:val="19"/>
                <w:szCs w:val="19"/>
              </w:rPr>
              <w:t>3.2</w:t>
            </w:r>
          </w:p>
        </w:tc>
      </w:tr>
      <w:tr w:rsidR="00AA57C6" w:rsidRPr="00770734" w:rsidTr="00C45898">
        <w:trPr>
          <w:gridAfter w:val="3"/>
          <w:wAfter w:w="2598" w:type="dxa"/>
          <w:trHeight w:val="314"/>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3.5.1</w:t>
            </w:r>
          </w:p>
        </w:tc>
        <w:tc>
          <w:tcPr>
            <w:tcW w:w="3989" w:type="dxa"/>
            <w:tcBorders>
              <w:left w:val="single" w:sz="2" w:space="0" w:color="000000"/>
              <w:bottom w:val="single" w:sz="2" w:space="0" w:color="000000"/>
            </w:tcBorders>
          </w:tcPr>
          <w:p w:rsidR="006728CA" w:rsidRPr="00770734" w:rsidRDefault="006728CA" w:rsidP="00527C34">
            <w:pPr>
              <w:widowControl w:val="0"/>
              <w:suppressAutoHyphens/>
              <w:snapToGrid w:val="0"/>
              <w:spacing w:after="0" w:line="240" w:lineRule="auto"/>
              <w:rPr>
                <w:rFonts w:ascii="Arial" w:hAnsi="Arial" w:cs="Arial"/>
                <w:kern w:val="1"/>
                <w:sz w:val="19"/>
                <w:szCs w:val="19"/>
              </w:rPr>
            </w:pPr>
            <w:r w:rsidRPr="00770734">
              <w:rPr>
                <w:rFonts w:ascii="Arial" w:hAnsi="Arial" w:cs="Arial"/>
                <w:kern w:val="1"/>
                <w:sz w:val="19"/>
                <w:szCs w:val="19"/>
              </w:rPr>
              <w:t>Стационарное медицинское обслуживание</w:t>
            </w:r>
          </w:p>
        </w:tc>
        <w:tc>
          <w:tcPr>
            <w:tcW w:w="866" w:type="dxa"/>
            <w:tcBorders>
              <w:top w:val="single" w:sz="2" w:space="0" w:color="000000"/>
              <w:left w:val="single" w:sz="2" w:space="0" w:color="000000"/>
              <w:bottom w:val="single" w:sz="2" w:space="0" w:color="000000"/>
              <w:right w:val="single" w:sz="2" w:space="0" w:color="000000"/>
            </w:tcBorders>
          </w:tcPr>
          <w:p w:rsidR="006728CA" w:rsidRPr="00770734" w:rsidRDefault="006728CA" w:rsidP="00527C34">
            <w:pPr>
              <w:widowControl w:val="0"/>
              <w:suppressLineNumbers/>
              <w:suppressAutoHyphens/>
              <w:snapToGrid w:val="0"/>
              <w:spacing w:after="0" w:line="240" w:lineRule="auto"/>
              <w:jc w:val="center"/>
              <w:rPr>
                <w:rFonts w:ascii="Arial" w:hAnsi="Arial" w:cs="Arial"/>
                <w:kern w:val="1"/>
                <w:sz w:val="19"/>
                <w:szCs w:val="19"/>
              </w:rPr>
            </w:pPr>
            <w:r w:rsidRPr="00770734">
              <w:rPr>
                <w:rFonts w:ascii="Arial" w:hAnsi="Arial"/>
                <w:kern w:val="1"/>
                <w:sz w:val="19"/>
                <w:szCs w:val="19"/>
              </w:rPr>
              <w:t>3.4.2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Культурное развитие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3.6</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top w:val="single" w:sz="2" w:space="0" w:color="000000"/>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3.8</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p>
        </w:tc>
        <w:tc>
          <w:tcPr>
            <w:tcW w:w="866" w:type="dxa"/>
            <w:tcBorders>
              <w:top w:val="single" w:sz="2" w:space="0" w:color="000000"/>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lastRenderedPageBreak/>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top w:val="single" w:sz="2" w:space="0" w:color="000000"/>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527C34">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Деловое управление</w:t>
            </w:r>
          </w:p>
        </w:tc>
        <w:tc>
          <w:tcPr>
            <w:tcW w:w="703" w:type="dxa"/>
            <w:tcBorders>
              <w:left w:val="single" w:sz="2" w:space="0" w:color="000000"/>
              <w:bottom w:val="single" w:sz="2" w:space="0" w:color="000000"/>
            </w:tcBorders>
          </w:tcPr>
          <w:p w:rsidR="006728CA" w:rsidRPr="00770734" w:rsidRDefault="006728CA" w:rsidP="00527C34">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Магазины</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4.4</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Банковская и страховая деятельность</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4.5</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Общественное питание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4.6</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Гостиничное обслуживание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4.7</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4.9</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Спорт</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5.1</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8.3</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12.0</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770734" w:rsidTr="00893CEB">
        <w:trPr>
          <w:gridAfter w:val="3"/>
          <w:wAfter w:w="2598" w:type="dxa"/>
        </w:trPr>
        <w:tc>
          <w:tcPr>
            <w:tcW w:w="9655" w:type="dxa"/>
            <w:gridSpan w:val="4"/>
            <w:tcBorders>
              <w:left w:val="single" w:sz="2" w:space="0" w:color="000000"/>
              <w:bottom w:val="single" w:sz="2" w:space="0" w:color="000000"/>
              <w:right w:val="single" w:sz="2" w:space="0" w:color="000000"/>
            </w:tcBorders>
          </w:tcPr>
          <w:p w:rsidR="006728CA" w:rsidRPr="00770734" w:rsidRDefault="006728CA" w:rsidP="00893CEB">
            <w:pPr>
              <w:widowControl w:val="0"/>
              <w:suppressAutoHyphens/>
              <w:snapToGrid w:val="0"/>
              <w:spacing w:after="0" w:line="240" w:lineRule="auto"/>
              <w:jc w:val="center"/>
            </w:pPr>
            <w:r w:rsidRPr="00770734">
              <w:rPr>
                <w:rFonts w:ascii="Arial" w:hAnsi="Arial" w:cs="Arial"/>
                <w:b/>
                <w:bCs/>
                <w:kern w:val="1"/>
                <w:sz w:val="20"/>
                <w:szCs w:val="20"/>
              </w:rPr>
              <w:t>«Ж-3А» -  зона для застройки многоквартирными домами от пяти этажей и выше</w:t>
            </w:r>
            <w:r w:rsidRPr="00770734">
              <w:rPr>
                <w:rFonts w:ascii="Arial" w:hAnsi="Arial" w:cs="Arial"/>
                <w:b/>
                <w:bCs/>
                <w:kern w:val="1"/>
                <w:sz w:val="19"/>
                <w:szCs w:val="19"/>
              </w:rPr>
              <w:t>,</w:t>
            </w:r>
            <w:r w:rsidRPr="00770734">
              <w:t xml:space="preserve"> </w:t>
            </w:r>
          </w:p>
          <w:p w:rsidR="006728CA" w:rsidRPr="00770734" w:rsidRDefault="006728CA" w:rsidP="00893CEB">
            <w:pPr>
              <w:widowControl w:val="0"/>
              <w:suppressAutoHyphens/>
              <w:snapToGrid w:val="0"/>
              <w:spacing w:after="0" w:line="240" w:lineRule="auto"/>
              <w:jc w:val="center"/>
              <w:rPr>
                <w:rFonts w:ascii="Arial" w:hAnsi="Arial"/>
                <w:kern w:val="1"/>
                <w:sz w:val="20"/>
                <w:szCs w:val="20"/>
              </w:rPr>
            </w:pPr>
            <w:r w:rsidRPr="00770734">
              <w:rPr>
                <w:rFonts w:ascii="Arial" w:hAnsi="Arial" w:cs="Arial"/>
                <w:b/>
                <w:bCs/>
                <w:kern w:val="1"/>
                <w:sz w:val="20"/>
                <w:szCs w:val="20"/>
              </w:rPr>
              <w:t>новые территории под застройку</w:t>
            </w:r>
          </w:p>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proofErr w:type="spellStart"/>
            <w:r w:rsidRPr="00770734">
              <w:rPr>
                <w:rFonts w:ascii="Arial" w:hAnsi="Arial" w:cs="Arial"/>
                <w:kern w:val="1"/>
                <w:sz w:val="20"/>
                <w:szCs w:val="20"/>
              </w:rPr>
              <w:t>Среднеэтажная</w:t>
            </w:r>
            <w:proofErr w:type="spellEnd"/>
            <w:r w:rsidRPr="00770734">
              <w:rPr>
                <w:rFonts w:ascii="Arial" w:hAnsi="Arial" w:cs="Arial"/>
                <w:kern w:val="1"/>
                <w:sz w:val="20"/>
                <w:szCs w:val="20"/>
              </w:rPr>
              <w:t xml:space="preserve"> жилая застройка</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2.5</w:t>
            </w:r>
          </w:p>
        </w:tc>
        <w:tc>
          <w:tcPr>
            <w:tcW w:w="3989" w:type="dxa"/>
            <w:tcBorders>
              <w:left w:val="single" w:sz="2" w:space="0" w:color="000000"/>
              <w:bottom w:val="single" w:sz="2" w:space="0" w:color="000000"/>
            </w:tcBorders>
          </w:tcPr>
          <w:p w:rsidR="006728CA" w:rsidRPr="00770734" w:rsidRDefault="006728CA" w:rsidP="00893CEB">
            <w:pPr>
              <w:widowControl w:val="0"/>
              <w:suppressAutoHyphens/>
              <w:autoSpaceDE w:val="0"/>
              <w:snapToGrid w:val="0"/>
              <w:spacing w:after="0" w:line="240" w:lineRule="auto"/>
              <w:rPr>
                <w:rFonts w:ascii="Arial" w:hAnsi="Arial" w:cs="Arial"/>
                <w:kern w:val="1"/>
                <w:sz w:val="20"/>
                <w:szCs w:val="20"/>
              </w:rPr>
            </w:pPr>
            <w:r w:rsidRPr="00770734">
              <w:rPr>
                <w:rFonts w:ascii="Arial" w:hAnsi="Arial" w:cs="Arial"/>
                <w:kern w:val="1"/>
                <w:sz w:val="20"/>
                <w:szCs w:val="20"/>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3.5.2</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Многоэтажная жилая застройка</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2.6</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3.7</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2.7</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Обеспечение научной деятельности</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cs="Arial"/>
                <w:kern w:val="1"/>
                <w:sz w:val="20"/>
                <w:szCs w:val="20"/>
              </w:rPr>
            </w:pPr>
            <w:r w:rsidRPr="00770734">
              <w:rPr>
                <w:rFonts w:ascii="Arial" w:hAnsi="Arial" w:cs="Arial"/>
                <w:kern w:val="1"/>
                <w:sz w:val="20"/>
                <w:szCs w:val="20"/>
              </w:rPr>
              <w:t>Амбулаторное ветеринарное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0"/>
                <w:szCs w:val="20"/>
              </w:rPr>
            </w:pPr>
            <w:r w:rsidRPr="00770734">
              <w:rPr>
                <w:rFonts w:ascii="Arial" w:hAnsi="Arial"/>
                <w:kern w:val="1"/>
                <w:sz w:val="20"/>
                <w:szCs w:val="20"/>
              </w:rPr>
              <w:t>3.10.1</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4.3</w:t>
            </w:r>
          </w:p>
        </w:tc>
      </w:tr>
      <w:tr w:rsidR="00AA57C6" w:rsidRPr="00770734" w:rsidTr="00DF5D32">
        <w:trPr>
          <w:gridAfter w:val="3"/>
          <w:wAfter w:w="2598" w:type="dxa"/>
          <w:trHeight w:val="124"/>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Социальное обслуживание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3.2</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4.9.1</w:t>
            </w:r>
          </w:p>
        </w:tc>
      </w:tr>
      <w:tr w:rsidR="00AA57C6"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Бытовое обслуживание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3.3</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kern w:val="1"/>
                <w:sz w:val="20"/>
                <w:szCs w:val="20"/>
              </w:rPr>
              <w:t>Развлечения</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4.8</w:t>
            </w: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Амбулаторно-поликлиническое обслуживание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3.4.1</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cs="Arial"/>
                <w:kern w:val="1"/>
                <w:sz w:val="19"/>
                <w:szCs w:val="19"/>
              </w:rPr>
            </w:pPr>
            <w:r w:rsidRPr="00770734">
              <w:rPr>
                <w:rFonts w:ascii="Arial" w:hAnsi="Arial" w:cs="Arial"/>
                <w:kern w:val="1"/>
                <w:sz w:val="19"/>
                <w:szCs w:val="19"/>
              </w:rPr>
              <w:t>Социальное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cs="Arial"/>
                <w:kern w:val="1"/>
                <w:sz w:val="19"/>
                <w:szCs w:val="19"/>
              </w:rPr>
            </w:pPr>
            <w:r w:rsidRPr="00770734">
              <w:rPr>
                <w:rFonts w:ascii="Arial" w:hAnsi="Arial"/>
                <w:kern w:val="1"/>
                <w:sz w:val="19"/>
                <w:szCs w:val="19"/>
              </w:rPr>
              <w:t>3.2</w:t>
            </w: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3.5.1</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cs="Arial"/>
                <w:kern w:val="1"/>
                <w:sz w:val="19"/>
                <w:szCs w:val="19"/>
              </w:rPr>
            </w:pPr>
            <w:r w:rsidRPr="00770734">
              <w:rPr>
                <w:rFonts w:ascii="Arial" w:hAnsi="Arial" w:cs="Arial"/>
                <w:kern w:val="1"/>
                <w:sz w:val="19"/>
                <w:szCs w:val="19"/>
              </w:rPr>
              <w:t>Стационарное медицинское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cs="Arial"/>
                <w:kern w:val="1"/>
                <w:sz w:val="19"/>
                <w:szCs w:val="19"/>
              </w:rPr>
            </w:pPr>
            <w:r w:rsidRPr="00770734">
              <w:rPr>
                <w:rFonts w:ascii="Arial" w:hAnsi="Arial"/>
                <w:kern w:val="1"/>
                <w:sz w:val="19"/>
                <w:szCs w:val="19"/>
              </w:rPr>
              <w:t>3.4.2</w:t>
            </w: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Культурное развитие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3.6</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3.8</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kern w:val="1"/>
                <w:sz w:val="24"/>
                <w:szCs w:val="24"/>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Деловое управление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Магазины</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4.4</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Банковская и страховая деятельность</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4.5</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Общественное питание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4.6</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Гостиничное обслуживание</w:t>
            </w:r>
          </w:p>
        </w:tc>
        <w:tc>
          <w:tcPr>
            <w:tcW w:w="703"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4.7</w:t>
            </w:r>
          </w:p>
        </w:tc>
        <w:tc>
          <w:tcPr>
            <w:tcW w:w="3989"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4.9</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Спорт</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5.1</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8.3</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893CEB">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12.0</w:t>
            </w:r>
          </w:p>
        </w:tc>
        <w:tc>
          <w:tcPr>
            <w:tcW w:w="3989" w:type="dxa"/>
            <w:tcBorders>
              <w:left w:val="single" w:sz="2" w:space="0" w:color="000000"/>
              <w:bottom w:val="single" w:sz="2" w:space="0" w:color="000000"/>
            </w:tcBorders>
          </w:tcPr>
          <w:p w:rsidR="006728CA" w:rsidRPr="00770734" w:rsidRDefault="006728CA" w:rsidP="00893CEB">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893CEB">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F10621">
        <w:trPr>
          <w:trHeight w:val="1542"/>
        </w:trPr>
        <w:tc>
          <w:tcPr>
            <w:tcW w:w="9655" w:type="dxa"/>
            <w:gridSpan w:val="4"/>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lastRenderedPageBreak/>
              <w:t>«Ж-4» - зона для застройки многоквартирными жилыми домами в зоне действия ограничений</w:t>
            </w:r>
          </w:p>
        </w:tc>
        <w:tc>
          <w:tcPr>
            <w:tcW w:w="866" w:type="dxa"/>
          </w:tcPr>
          <w:p w:rsidR="006728CA" w:rsidRPr="00770734" w:rsidRDefault="006728CA" w:rsidP="00670E00"/>
        </w:tc>
        <w:tc>
          <w:tcPr>
            <w:tcW w:w="866" w:type="dxa"/>
            <w:tcBorders>
              <w:left w:val="single" w:sz="2" w:space="0" w:color="000000"/>
              <w:bottom w:val="single" w:sz="2" w:space="0" w:color="000000"/>
            </w:tcBorders>
          </w:tcPr>
          <w:p w:rsidR="006728CA" w:rsidRPr="00770734" w:rsidRDefault="006728CA" w:rsidP="00670E00">
            <w:r w:rsidRPr="00770734">
              <w:rPr>
                <w:rFonts w:ascii="Arial" w:hAnsi="Arial" w:cs="Arial"/>
                <w:kern w:val="1"/>
                <w:sz w:val="19"/>
                <w:szCs w:val="19"/>
              </w:rPr>
              <w:t>Среднее и высшее профессиональное образование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670E00">
            <w:r w:rsidRPr="00770734">
              <w:rPr>
                <w:rFonts w:ascii="Arial" w:hAnsi="Arial"/>
                <w:kern w:val="1"/>
                <w:sz w:val="19"/>
                <w:szCs w:val="19"/>
              </w:rPr>
              <w:t>3.5.2</w:t>
            </w: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proofErr w:type="spellStart"/>
            <w:r w:rsidRPr="00770734">
              <w:rPr>
                <w:rFonts w:ascii="Arial" w:hAnsi="Arial" w:cs="Arial"/>
                <w:kern w:val="1"/>
                <w:sz w:val="19"/>
                <w:szCs w:val="19"/>
              </w:rPr>
              <w:t>Среднеэтажная</w:t>
            </w:r>
            <w:proofErr w:type="spellEnd"/>
            <w:r w:rsidRPr="00770734">
              <w:rPr>
                <w:rFonts w:ascii="Arial" w:hAnsi="Arial" w:cs="Arial"/>
                <w:kern w:val="1"/>
                <w:sz w:val="19"/>
                <w:szCs w:val="19"/>
              </w:rPr>
              <w:t xml:space="preserve"> жилая застройка</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2.5</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Многоэтажная жилая застройка</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2.6</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2.7</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Коммунальное обслуживание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3.1</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Бытовое обслуживание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3.3</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Амбулаторно-поликлиническое обслуживание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3.4.1</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Дошкольное, начальное и среднее общее образование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3.5.1</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Религиозное использование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3.7</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Общественное управление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3.8</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Обеспечение научной деятельности</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3.9</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Амбулаторное ветеринарное обслуживание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3.10.1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Деловое управление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Рынки</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4.3</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Магазины</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4.4</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Банковская и страховая деятельность</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4.5</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Общественное питание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4.6</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Гостиничное обслуживание</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4.7</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4.9</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4.9.1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Спорт</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5.1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Автомобильный транспорт</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7.2</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cs="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19"/>
                <w:szCs w:val="19"/>
              </w:rPr>
              <w:t>Обеспечение внутреннего правопорядка</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8.3</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12.0</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9655" w:type="dxa"/>
            <w:gridSpan w:val="4"/>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9"/>
                <w:szCs w:val="19"/>
              </w:rPr>
              <w:t>Ж-5А – зона для коллективных садов и дачных кооперативов</w:t>
            </w:r>
          </w:p>
        </w:tc>
        <w:tc>
          <w:tcPr>
            <w:tcW w:w="866" w:type="dxa"/>
          </w:tcPr>
          <w:p w:rsidR="006728CA" w:rsidRPr="00770734" w:rsidRDefault="006728CA" w:rsidP="00670E00"/>
        </w:tc>
        <w:tc>
          <w:tcPr>
            <w:tcW w:w="866" w:type="dxa"/>
            <w:tcBorders>
              <w:left w:val="single" w:sz="2" w:space="0" w:color="000000"/>
              <w:bottom w:val="single" w:sz="2" w:space="0" w:color="000000"/>
            </w:tcBorders>
          </w:tcPr>
          <w:p w:rsidR="006728CA" w:rsidRPr="00770734" w:rsidRDefault="006728CA" w:rsidP="00670E00"/>
        </w:tc>
        <w:tc>
          <w:tcPr>
            <w:tcW w:w="866" w:type="dxa"/>
            <w:tcBorders>
              <w:left w:val="single" w:sz="2" w:space="0" w:color="000000"/>
              <w:bottom w:val="single" w:sz="2" w:space="0" w:color="000000"/>
              <w:right w:val="single" w:sz="2" w:space="0" w:color="000000"/>
            </w:tcBorders>
          </w:tcPr>
          <w:p w:rsidR="006728CA" w:rsidRPr="00770734" w:rsidRDefault="006728CA" w:rsidP="00670E00"/>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Ведение огородничества</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13.1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Ведение садоводства</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13.2</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2.7</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2.7.1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lastRenderedPageBreak/>
              <w:t>Коммунальное обслуживание</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Водные объекты</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11.0</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284C1F">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703" w:type="dxa"/>
            <w:tcBorders>
              <w:left w:val="single" w:sz="2" w:space="0" w:color="000000"/>
              <w:bottom w:val="single" w:sz="2" w:space="0" w:color="000000"/>
            </w:tcBorders>
          </w:tcPr>
          <w:p w:rsidR="006728CA" w:rsidRPr="00770734" w:rsidRDefault="006728CA" w:rsidP="00284C1F">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4.9.1</w:t>
            </w:r>
          </w:p>
        </w:tc>
        <w:tc>
          <w:tcPr>
            <w:tcW w:w="3989" w:type="dxa"/>
            <w:tcBorders>
              <w:left w:val="single" w:sz="2" w:space="0" w:color="000000"/>
              <w:bottom w:val="single" w:sz="2" w:space="0" w:color="000000"/>
            </w:tcBorders>
          </w:tcPr>
          <w:p w:rsidR="006728CA" w:rsidRPr="00770734" w:rsidRDefault="006728CA" w:rsidP="00284C1F">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284C1F">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Общее пользование водными объектами</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9655" w:type="dxa"/>
            <w:gridSpan w:val="4"/>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«Ж-5Б» - зона для коллективных садов и дачных кооперативов в зоне действия ограничений</w:t>
            </w:r>
          </w:p>
        </w:tc>
        <w:tc>
          <w:tcPr>
            <w:tcW w:w="866" w:type="dxa"/>
          </w:tcPr>
          <w:p w:rsidR="006728CA" w:rsidRPr="00770734" w:rsidRDefault="006728CA" w:rsidP="00670E00"/>
        </w:tc>
        <w:tc>
          <w:tcPr>
            <w:tcW w:w="866" w:type="dxa"/>
            <w:tcBorders>
              <w:left w:val="single" w:sz="2" w:space="0" w:color="000000"/>
              <w:bottom w:val="single" w:sz="2" w:space="0" w:color="000000"/>
            </w:tcBorders>
          </w:tcPr>
          <w:p w:rsidR="006728CA" w:rsidRPr="00770734" w:rsidRDefault="006728CA" w:rsidP="00670E00"/>
        </w:tc>
        <w:tc>
          <w:tcPr>
            <w:tcW w:w="866" w:type="dxa"/>
            <w:tcBorders>
              <w:left w:val="single" w:sz="2" w:space="0" w:color="000000"/>
              <w:bottom w:val="single" w:sz="2" w:space="0" w:color="000000"/>
              <w:right w:val="single" w:sz="2" w:space="0" w:color="000000"/>
            </w:tcBorders>
          </w:tcPr>
          <w:p w:rsidR="006728CA" w:rsidRPr="00770734" w:rsidRDefault="006728CA" w:rsidP="00670E00"/>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20"/>
                <w:szCs w:val="20"/>
              </w:rPr>
              <w:t>Ведение огородничества</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13.1</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20"/>
                <w:szCs w:val="20"/>
              </w:rPr>
              <w:t>Ведение садоводства</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13.2</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cs="Arial"/>
                <w:kern w:val="1"/>
                <w:sz w:val="20"/>
                <w:szCs w:val="20"/>
              </w:rPr>
              <w:t>Обслуживание жилой застройки</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2.7</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Хранение автотранспорта</w:t>
            </w:r>
          </w:p>
        </w:tc>
        <w:tc>
          <w:tcPr>
            <w:tcW w:w="703"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2.7.1</w:t>
            </w:r>
          </w:p>
        </w:tc>
        <w:tc>
          <w:tcPr>
            <w:tcW w:w="3989"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Водные объекты</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11.0</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Общее пользование водными объектами</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11.1</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rPr>
          <w:gridAfter w:val="3"/>
          <w:wAfter w:w="2598" w:type="dxa"/>
        </w:trPr>
        <w:tc>
          <w:tcPr>
            <w:tcW w:w="4097"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03" w:type="dxa"/>
            <w:tcBorders>
              <w:left w:val="single" w:sz="2" w:space="0" w:color="000000"/>
              <w:bottom w:val="single" w:sz="2" w:space="0" w:color="000000"/>
            </w:tcBorders>
          </w:tcPr>
          <w:p w:rsidR="006728CA" w:rsidRPr="00770734" w:rsidRDefault="006728CA" w:rsidP="00670E00">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989" w:type="dxa"/>
            <w:tcBorders>
              <w:left w:val="single" w:sz="2" w:space="0" w:color="000000"/>
              <w:bottom w:val="single" w:sz="2" w:space="0" w:color="000000"/>
            </w:tcBorders>
          </w:tcPr>
          <w:p w:rsidR="006728CA" w:rsidRPr="00770734" w:rsidRDefault="006728CA" w:rsidP="00670E00">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670E00">
            <w:pPr>
              <w:widowControl w:val="0"/>
              <w:suppressLineNumbers/>
              <w:suppressAutoHyphens/>
              <w:snapToGrid w:val="0"/>
              <w:spacing w:after="0" w:line="240" w:lineRule="auto"/>
              <w:jc w:val="center"/>
              <w:rPr>
                <w:rFonts w:ascii="Arial" w:hAnsi="Arial"/>
                <w:kern w:val="1"/>
                <w:sz w:val="20"/>
                <w:szCs w:val="20"/>
              </w:rPr>
            </w:pPr>
          </w:p>
        </w:tc>
      </w:tr>
    </w:tbl>
    <w:p w:rsidR="006728CA" w:rsidRPr="00770734" w:rsidRDefault="00FB7622" w:rsidP="00AF7189">
      <w:pPr>
        <w:widowControl w:val="0"/>
        <w:suppressAutoHyphens/>
        <w:spacing w:before="119" w:after="119" w:line="240" w:lineRule="auto"/>
        <w:ind w:firstLine="709"/>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b/>
          <w:bCs/>
          <w:kern w:val="1"/>
          <w:sz w:val="20"/>
          <w:szCs w:val="20"/>
        </w:rPr>
        <w:t>14.1</w:t>
      </w:r>
      <w:r w:rsidR="006728CA" w:rsidRPr="00770734">
        <w:rPr>
          <w:rFonts w:ascii="Arial" w:hAnsi="Arial"/>
          <w:b/>
          <w:bCs/>
          <w:kern w:val="1"/>
          <w:sz w:val="20"/>
          <w:szCs w:val="20"/>
        </w:rPr>
        <w:t>.3. Градостроительные регламенты жилых зон в части предельных параметров разрешенного строительства, реконструкции объектов капитального строительства</w:t>
      </w:r>
    </w:p>
    <w:tbl>
      <w:tblPr>
        <w:tblW w:w="9816" w:type="dxa"/>
        <w:tblInd w:w="73" w:type="dxa"/>
        <w:tblLayout w:type="fixed"/>
        <w:tblLook w:val="0000" w:firstRow="0" w:lastRow="0" w:firstColumn="0" w:lastColumn="0" w:noHBand="0" w:noVBand="0"/>
      </w:tblPr>
      <w:tblGrid>
        <w:gridCol w:w="460"/>
        <w:gridCol w:w="2552"/>
        <w:gridCol w:w="707"/>
        <w:gridCol w:w="706"/>
        <w:gridCol w:w="707"/>
        <w:gridCol w:w="13"/>
        <w:gridCol w:w="693"/>
        <w:gridCol w:w="14"/>
        <w:gridCol w:w="707"/>
        <w:gridCol w:w="564"/>
        <w:gridCol w:w="709"/>
        <w:gridCol w:w="567"/>
        <w:gridCol w:w="707"/>
        <w:gridCol w:w="710"/>
      </w:tblGrid>
      <w:tr w:rsidR="001D0E12" w:rsidRPr="00770734" w:rsidTr="001D0E12">
        <w:trPr>
          <w:trHeight w:hRule="exact" w:val="217"/>
          <w:tblHeader/>
        </w:trPr>
        <w:tc>
          <w:tcPr>
            <w:tcW w:w="460" w:type="dxa"/>
            <w:vMerge w:val="restart"/>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w:t>
            </w:r>
          </w:p>
        </w:tc>
        <w:tc>
          <w:tcPr>
            <w:tcW w:w="2552" w:type="dxa"/>
            <w:vMerge w:val="restart"/>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both"/>
              <w:rPr>
                <w:rFonts w:ascii="Arial" w:hAnsi="Arial"/>
                <w:kern w:val="1"/>
                <w:sz w:val="24"/>
                <w:szCs w:val="24"/>
              </w:rPr>
            </w:pPr>
            <w:r w:rsidRPr="00770734">
              <w:rPr>
                <w:rFonts w:ascii="Arial" w:hAnsi="Arial" w:cs="Arial"/>
                <w:b/>
                <w:bCs/>
                <w:kern w:val="1"/>
                <w:sz w:val="18"/>
                <w:szCs w:val="18"/>
              </w:rPr>
              <w:t>Наименование параметров</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
                <w:bCs/>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
                <w:bCs/>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Территориальные зоны</w:t>
            </w:r>
          </w:p>
        </w:tc>
      </w:tr>
      <w:tr w:rsidR="001D0E12" w:rsidRPr="00770734" w:rsidTr="001D0E12">
        <w:trPr>
          <w:tblHeader/>
        </w:trPr>
        <w:tc>
          <w:tcPr>
            <w:tcW w:w="460" w:type="dxa"/>
            <w:vMerge/>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
                <w:bCs/>
                <w:kern w:val="1"/>
                <w:sz w:val="18"/>
                <w:szCs w:val="18"/>
              </w:rPr>
            </w:pPr>
          </w:p>
        </w:tc>
        <w:tc>
          <w:tcPr>
            <w:tcW w:w="2552" w:type="dxa"/>
            <w:vMerge/>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
                <w:bCs/>
                <w:kern w:val="1"/>
                <w:sz w:val="18"/>
                <w:szCs w:val="18"/>
              </w:rPr>
            </w:pP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
                <w:bCs/>
                <w:kern w:val="1"/>
                <w:sz w:val="18"/>
                <w:szCs w:val="18"/>
              </w:rPr>
              <w:t>Ж-1А</w:t>
            </w: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Ж-1Б</w:t>
            </w: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Ж-2А</w:t>
            </w: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Ж-2Б</w:t>
            </w: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
                <w:bCs/>
                <w:kern w:val="1"/>
                <w:sz w:val="18"/>
                <w:szCs w:val="18"/>
              </w:rPr>
            </w:pPr>
            <w:r w:rsidRPr="00770734">
              <w:rPr>
                <w:rFonts w:ascii="Arial" w:hAnsi="Arial" w:cs="Arial"/>
                <w:b/>
                <w:bCs/>
                <w:kern w:val="1"/>
                <w:sz w:val="18"/>
                <w:szCs w:val="18"/>
              </w:rPr>
              <w:t>Ж-2В</w:t>
            </w: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Ж-3</w:t>
            </w: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1D0E12">
            <w:pPr>
              <w:widowControl w:val="0"/>
              <w:suppressAutoHyphens/>
              <w:snapToGrid w:val="0"/>
              <w:spacing w:after="0" w:line="240" w:lineRule="auto"/>
              <w:ind w:hanging="139"/>
              <w:jc w:val="center"/>
              <w:rPr>
                <w:rFonts w:ascii="Arial" w:hAnsi="Arial" w:cs="Arial"/>
                <w:b/>
                <w:bCs/>
                <w:kern w:val="1"/>
                <w:sz w:val="18"/>
                <w:szCs w:val="18"/>
              </w:rPr>
            </w:pPr>
            <w:r w:rsidRPr="00770734">
              <w:rPr>
                <w:rFonts w:ascii="Arial" w:hAnsi="Arial" w:cs="Arial"/>
                <w:b/>
                <w:bCs/>
                <w:kern w:val="1"/>
                <w:sz w:val="18"/>
                <w:szCs w:val="18"/>
              </w:rPr>
              <w:t xml:space="preserve"> Ж-3А</w:t>
            </w: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Ж-4</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Ж-5А</w:t>
            </w: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Ж-5Б</w:t>
            </w:r>
          </w:p>
        </w:tc>
      </w:tr>
      <w:tr w:rsidR="001D0E12" w:rsidRPr="00770734" w:rsidTr="004753B4">
        <w:trPr>
          <w:trHeight w:hRule="exact" w:val="423"/>
        </w:trPr>
        <w:tc>
          <w:tcPr>
            <w:tcW w:w="460" w:type="dxa"/>
            <w:vMerge w:val="restart"/>
            <w:tcBorders>
              <w:top w:val="single" w:sz="4" w:space="0" w:color="000000"/>
              <w:lef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8"/>
                <w:szCs w:val="18"/>
              </w:rPr>
              <w:t>1</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Минимальная площадь участка (</w:t>
            </w:r>
            <w:proofErr w:type="spellStart"/>
            <w:r w:rsidRPr="00770734">
              <w:rPr>
                <w:rFonts w:ascii="Arial" w:hAnsi="Arial" w:cs="Arial"/>
                <w:bCs/>
                <w:kern w:val="1"/>
                <w:sz w:val="18"/>
                <w:szCs w:val="18"/>
              </w:rPr>
              <w:t>кв.м</w:t>
            </w:r>
            <w:proofErr w:type="spellEnd"/>
            <w:r w:rsidRPr="00770734">
              <w:rPr>
                <w:rFonts w:ascii="Arial" w:hAnsi="Arial" w:cs="Arial"/>
                <w:bCs/>
                <w:kern w:val="1"/>
                <w:sz w:val="18"/>
                <w:szCs w:val="18"/>
              </w:rPr>
              <w:t>):</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770734" w:rsidTr="004753B4">
        <w:trPr>
          <w:trHeight w:hRule="exact" w:val="429"/>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color w:val="000000"/>
                <w:kern w:val="1"/>
                <w:sz w:val="18"/>
                <w:szCs w:val="18"/>
              </w:rPr>
              <w:t>600</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color w:val="000000"/>
                <w:kern w:val="1"/>
                <w:sz w:val="18"/>
                <w:szCs w:val="18"/>
              </w:rPr>
              <w:t>600</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400</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400</w:t>
            </w:r>
          </w:p>
        </w:tc>
      </w:tr>
      <w:tr w:rsidR="001D0E12" w:rsidRPr="00770734" w:rsidTr="004753B4">
        <w:trPr>
          <w:trHeight w:hRule="exact" w:val="421"/>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360</w:t>
            </w:r>
          </w:p>
        </w:tc>
        <w:tc>
          <w:tcPr>
            <w:tcW w:w="706"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360</w:t>
            </w:r>
          </w:p>
        </w:tc>
        <w:tc>
          <w:tcPr>
            <w:tcW w:w="720"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360</w:t>
            </w:r>
          </w:p>
        </w:tc>
        <w:tc>
          <w:tcPr>
            <w:tcW w:w="707"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1D0E12">
        <w:trPr>
          <w:trHeight w:val="105"/>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многоквартирного жилого дома</w:t>
            </w:r>
          </w:p>
        </w:tc>
        <w:tc>
          <w:tcPr>
            <w:tcW w:w="707" w:type="dxa"/>
            <w:tcBorders>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auto"/>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770734" w:rsidTr="001D0E12">
        <w:trPr>
          <w:trHeight w:val="105"/>
        </w:trPr>
        <w:tc>
          <w:tcPr>
            <w:tcW w:w="460" w:type="dxa"/>
            <w:vMerge/>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r w:rsidRPr="00770734">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6" w:type="dxa"/>
            <w:tcBorders>
              <w:top w:val="single" w:sz="4" w:space="0" w:color="auto"/>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20" w:type="dxa"/>
            <w:gridSpan w:val="2"/>
            <w:tcBorders>
              <w:top w:val="single" w:sz="4" w:space="0" w:color="auto"/>
              <w:left w:val="single" w:sz="4" w:space="0" w:color="auto"/>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400</w:t>
            </w:r>
          </w:p>
        </w:tc>
        <w:tc>
          <w:tcPr>
            <w:tcW w:w="710"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400</w:t>
            </w:r>
          </w:p>
        </w:tc>
      </w:tr>
      <w:tr w:rsidR="001D0E12" w:rsidRPr="00770734" w:rsidTr="001D0E12">
        <w:trPr>
          <w:trHeight w:hRule="exact" w:val="424"/>
        </w:trPr>
        <w:tc>
          <w:tcPr>
            <w:tcW w:w="460" w:type="dxa"/>
            <w:vMerge w:val="restart"/>
            <w:tcBorders>
              <w:top w:val="single" w:sz="4" w:space="0" w:color="000000"/>
              <w:lef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w:t>
            </w:r>
          </w:p>
        </w:tc>
        <w:tc>
          <w:tcPr>
            <w:tcW w:w="2552" w:type="dxa"/>
            <w:tcBorders>
              <w:top w:val="single" w:sz="4" w:space="0" w:color="000000"/>
              <w:left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Минимальная ширина участка по уличному фронту (м):</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770734" w:rsidTr="004753B4">
        <w:trPr>
          <w:trHeight w:hRule="exact" w:val="463"/>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15</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15</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15</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15</w:t>
            </w:r>
          </w:p>
        </w:tc>
      </w:tr>
      <w:tr w:rsidR="001D0E12" w:rsidRPr="00770734" w:rsidTr="004753B4">
        <w:trPr>
          <w:trHeight w:hRule="exact" w:val="427"/>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12</w:t>
            </w:r>
          </w:p>
        </w:tc>
        <w:tc>
          <w:tcPr>
            <w:tcW w:w="706"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12</w:t>
            </w:r>
          </w:p>
        </w:tc>
        <w:tc>
          <w:tcPr>
            <w:tcW w:w="720"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12</w:t>
            </w:r>
          </w:p>
        </w:tc>
        <w:tc>
          <w:tcPr>
            <w:tcW w:w="707"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1D0E12">
        <w:trPr>
          <w:trHeight w:val="105"/>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многоквартирного жилого дома</w:t>
            </w:r>
          </w:p>
        </w:tc>
        <w:tc>
          <w:tcPr>
            <w:tcW w:w="707" w:type="dxa"/>
            <w:tcBorders>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auto"/>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770734" w:rsidTr="004753B4">
        <w:trPr>
          <w:trHeight w:val="355"/>
        </w:trPr>
        <w:tc>
          <w:tcPr>
            <w:tcW w:w="460" w:type="dxa"/>
            <w:vMerge/>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r w:rsidRPr="00770734">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15</w:t>
            </w:r>
          </w:p>
        </w:tc>
        <w:tc>
          <w:tcPr>
            <w:tcW w:w="710"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15</w:t>
            </w:r>
          </w:p>
        </w:tc>
      </w:tr>
      <w:tr w:rsidR="001D0E12" w:rsidRPr="00770734" w:rsidTr="001D0E12">
        <w:trPr>
          <w:trHeight w:hRule="exact" w:val="424"/>
        </w:trPr>
        <w:tc>
          <w:tcPr>
            <w:tcW w:w="460" w:type="dxa"/>
            <w:vMerge w:val="restart"/>
            <w:tcBorders>
              <w:top w:val="single" w:sz="4" w:space="0" w:color="000000"/>
              <w:lef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lastRenderedPageBreak/>
              <w:t>3</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Минимальная длина (глубина) участка (м):</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770734" w:rsidTr="004753B4">
        <w:trPr>
          <w:trHeight w:hRule="exact" w:val="432"/>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r>
      <w:tr w:rsidR="001D0E12" w:rsidRPr="00770734" w:rsidTr="004753B4">
        <w:trPr>
          <w:trHeight w:hRule="exact" w:val="409"/>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c>
          <w:tcPr>
            <w:tcW w:w="706"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c>
          <w:tcPr>
            <w:tcW w:w="720"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c>
          <w:tcPr>
            <w:tcW w:w="707"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1D0E12">
        <w:trPr>
          <w:trHeight w:val="105"/>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многоквартирного жилого дома</w:t>
            </w:r>
          </w:p>
        </w:tc>
        <w:tc>
          <w:tcPr>
            <w:tcW w:w="707" w:type="dxa"/>
            <w:tcBorders>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auto"/>
              <w:left w:val="single" w:sz="4" w:space="0" w:color="auto"/>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770734" w:rsidTr="001D0E12">
        <w:trPr>
          <w:trHeight w:val="105"/>
        </w:trPr>
        <w:tc>
          <w:tcPr>
            <w:tcW w:w="460" w:type="dxa"/>
            <w:vMerge/>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r w:rsidRPr="00770734">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30</w:t>
            </w:r>
          </w:p>
        </w:tc>
        <w:tc>
          <w:tcPr>
            <w:tcW w:w="710"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30</w:t>
            </w:r>
          </w:p>
        </w:tc>
      </w:tr>
      <w:tr w:rsidR="001D0E12" w:rsidRPr="00770734" w:rsidTr="004753B4">
        <w:trPr>
          <w:trHeight w:val="595"/>
        </w:trPr>
        <w:tc>
          <w:tcPr>
            <w:tcW w:w="460"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Максимальная площадь участка</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1500</w:t>
            </w: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1500</w:t>
            </w: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r>
      <w:tr w:rsidR="0026131B" w:rsidRPr="00770734" w:rsidTr="002014A3">
        <w:tc>
          <w:tcPr>
            <w:tcW w:w="460" w:type="dxa"/>
            <w:tcBorders>
              <w:left w:val="single" w:sz="4" w:space="0" w:color="000000"/>
              <w:bottom w:val="single" w:sz="4" w:space="0" w:color="000000"/>
            </w:tcBorders>
          </w:tcPr>
          <w:p w:rsidR="0026131B" w:rsidRPr="00770734" w:rsidRDefault="0026131B"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4</w:t>
            </w:r>
          </w:p>
        </w:tc>
        <w:tc>
          <w:tcPr>
            <w:tcW w:w="2552" w:type="dxa"/>
            <w:tcBorders>
              <w:left w:val="single" w:sz="4" w:space="0" w:color="000000"/>
              <w:bottom w:val="single" w:sz="4" w:space="0" w:color="000000"/>
            </w:tcBorders>
          </w:tcPr>
          <w:p w:rsidR="0026131B" w:rsidRPr="00770734" w:rsidRDefault="0026131B"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Минимальные и максимальные параметры земельных участков объектов обслуживания населения</w:t>
            </w:r>
          </w:p>
        </w:tc>
        <w:tc>
          <w:tcPr>
            <w:tcW w:w="6804" w:type="dxa"/>
            <w:gridSpan w:val="12"/>
            <w:tcBorders>
              <w:left w:val="single" w:sz="4" w:space="0" w:color="000000"/>
              <w:bottom w:val="single" w:sz="4" w:space="0" w:color="000000"/>
              <w:right w:val="single" w:sz="4" w:space="0" w:color="000000"/>
            </w:tcBorders>
          </w:tcPr>
          <w:p w:rsidR="0026131B" w:rsidRPr="00770734" w:rsidRDefault="0026131B"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1D0E12" w:rsidRPr="00770734" w:rsidTr="0026131B">
        <w:trPr>
          <w:trHeight w:hRule="exact" w:val="673"/>
        </w:trPr>
        <w:tc>
          <w:tcPr>
            <w:tcW w:w="460" w:type="dxa"/>
            <w:vMerge w:val="restart"/>
            <w:tcBorders>
              <w:top w:val="single" w:sz="4" w:space="0" w:color="000000"/>
              <w:lef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8"/>
                <w:szCs w:val="18"/>
              </w:rPr>
              <w:t>5</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Коэффициент застройки земельных участков, не более (%):</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770734" w:rsidTr="00064189">
        <w:trPr>
          <w:trHeight w:hRule="exact" w:val="401"/>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40</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40</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40</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40</w:t>
            </w:r>
          </w:p>
        </w:tc>
      </w:tr>
      <w:tr w:rsidR="001D0E12" w:rsidRPr="00770734" w:rsidTr="00064189">
        <w:trPr>
          <w:trHeight w:hRule="exact" w:val="421"/>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50</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50</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50</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064189">
        <w:trPr>
          <w:trHeight w:hRule="exact" w:val="427"/>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многоквартирного жилого дома</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6"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20"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60</w:t>
            </w:r>
          </w:p>
        </w:tc>
        <w:tc>
          <w:tcPr>
            <w:tcW w:w="707"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60</w:t>
            </w:r>
          </w:p>
        </w:tc>
        <w:tc>
          <w:tcPr>
            <w:tcW w:w="707"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60</w:t>
            </w:r>
          </w:p>
        </w:tc>
        <w:tc>
          <w:tcPr>
            <w:tcW w:w="564"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60</w:t>
            </w:r>
          </w:p>
        </w:tc>
        <w:tc>
          <w:tcPr>
            <w:tcW w:w="709"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60</w:t>
            </w:r>
          </w:p>
        </w:tc>
        <w:tc>
          <w:tcPr>
            <w:tcW w:w="56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60</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1D0E12">
        <w:trPr>
          <w:trHeight w:val="105"/>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общественных объектов</w:t>
            </w:r>
          </w:p>
        </w:tc>
        <w:tc>
          <w:tcPr>
            <w:tcW w:w="707" w:type="dxa"/>
            <w:tcBorders>
              <w:top w:val="single" w:sz="4" w:space="0" w:color="auto"/>
              <w:left w:val="single" w:sz="4" w:space="0" w:color="auto"/>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6"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c>
          <w:tcPr>
            <w:tcW w:w="707" w:type="dxa"/>
            <w:gridSpan w:val="2"/>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c>
          <w:tcPr>
            <w:tcW w:w="707" w:type="dxa"/>
            <w:tcBorders>
              <w:top w:val="single" w:sz="4" w:space="0" w:color="auto"/>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70</w:t>
            </w:r>
          </w:p>
        </w:tc>
        <w:tc>
          <w:tcPr>
            <w:tcW w:w="564"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c>
          <w:tcPr>
            <w:tcW w:w="709" w:type="dxa"/>
            <w:tcBorders>
              <w:top w:val="single" w:sz="4" w:space="0" w:color="auto"/>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70</w:t>
            </w:r>
          </w:p>
        </w:tc>
        <w:tc>
          <w:tcPr>
            <w:tcW w:w="567"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c>
          <w:tcPr>
            <w:tcW w:w="707"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top w:val="single" w:sz="4" w:space="0" w:color="auto"/>
              <w:left w:val="single" w:sz="4" w:space="0" w:color="000000"/>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1D0E12">
        <w:trPr>
          <w:trHeight w:val="105"/>
        </w:trPr>
        <w:tc>
          <w:tcPr>
            <w:tcW w:w="460" w:type="dxa"/>
            <w:vMerge/>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r w:rsidRPr="00770734">
              <w:rPr>
                <w:rFonts w:ascii="Arial" w:hAnsi="Arial" w:cs="Arial"/>
                <w:bCs/>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9"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40</w:t>
            </w:r>
          </w:p>
        </w:tc>
        <w:tc>
          <w:tcPr>
            <w:tcW w:w="710"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40</w:t>
            </w:r>
          </w:p>
        </w:tc>
      </w:tr>
      <w:tr w:rsidR="001D0E12" w:rsidRPr="00770734" w:rsidTr="00064189">
        <w:trPr>
          <w:trHeight w:hRule="exact" w:val="681"/>
        </w:trPr>
        <w:tc>
          <w:tcPr>
            <w:tcW w:w="460" w:type="dxa"/>
            <w:vMerge w:val="restart"/>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8"/>
                <w:szCs w:val="18"/>
              </w:rPr>
              <w:t>6</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Коэффициент озеленения земельных участков, не менее (%):</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770734" w:rsidTr="00064189">
        <w:trPr>
          <w:trHeight w:hRule="exact" w:val="422"/>
        </w:trPr>
        <w:tc>
          <w:tcPr>
            <w:tcW w:w="460" w:type="dxa"/>
            <w:vMerge/>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20</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20</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20</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20</w:t>
            </w:r>
          </w:p>
        </w:tc>
      </w:tr>
      <w:tr w:rsidR="001D0E12" w:rsidRPr="00770734" w:rsidTr="00064189">
        <w:trPr>
          <w:trHeight w:hRule="exact" w:val="427"/>
        </w:trPr>
        <w:tc>
          <w:tcPr>
            <w:tcW w:w="460" w:type="dxa"/>
            <w:vMerge/>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20</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20</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20</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064189">
        <w:trPr>
          <w:trHeight w:hRule="exact" w:val="419"/>
        </w:trPr>
        <w:tc>
          <w:tcPr>
            <w:tcW w:w="460" w:type="dxa"/>
            <w:vMerge/>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многоквартирного жилого дома</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10</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10</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1D0E12">
        <w:tc>
          <w:tcPr>
            <w:tcW w:w="460" w:type="dxa"/>
            <w:vMerge/>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общественных объектов</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10</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10</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F10621">
        <w:tc>
          <w:tcPr>
            <w:tcW w:w="460"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Отступы от красной линии для объектов капитального строительства существующей застройки</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в соответствии со сложившейся линией застройки</w:t>
            </w:r>
          </w:p>
        </w:tc>
      </w:tr>
      <w:tr w:rsidR="001D0E12" w:rsidRPr="00770734" w:rsidTr="00F10621">
        <w:trPr>
          <w:trHeight w:hRule="exact" w:val="424"/>
        </w:trPr>
        <w:tc>
          <w:tcPr>
            <w:tcW w:w="460" w:type="dxa"/>
            <w:vMerge w:val="restart"/>
            <w:tcBorders>
              <w:top w:val="single" w:sz="4" w:space="0" w:color="000000"/>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8"/>
                <w:szCs w:val="18"/>
              </w:rPr>
              <w:t>8</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Расстояние до красной линии улиц, не менее (м):</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Narrow" w:hAnsi="Arial Narrow" w:cs="Arial Narrow"/>
                <w:bCs/>
                <w:kern w:val="1"/>
                <w:sz w:val="16"/>
                <w:szCs w:val="16"/>
              </w:rPr>
            </w:pP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Narrow" w:hAnsi="Arial Narrow" w:cs="Arial Narrow"/>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Narrow" w:hAnsi="Arial Narrow" w:cs="Arial Narrow"/>
                <w:bCs/>
                <w:kern w:val="1"/>
                <w:sz w:val="18"/>
                <w:szCs w:val="18"/>
              </w:rPr>
            </w:pP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Narrow" w:hAnsi="Arial Narrow" w:cs="Arial Narrow"/>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Narrow" w:hAnsi="Arial Narrow"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Narrow" w:hAnsi="Arial Narrow"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770734" w:rsidTr="00F10621">
        <w:trPr>
          <w:trHeight w:hRule="exact" w:val="503"/>
        </w:trPr>
        <w:tc>
          <w:tcPr>
            <w:tcW w:w="460" w:type="dxa"/>
            <w:vMerge/>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8"/>
                <w:szCs w:val="18"/>
              </w:rPr>
              <w:t xml:space="preserve">   </w:t>
            </w:r>
            <w:r w:rsidRPr="00770734">
              <w:rPr>
                <w:rFonts w:ascii="Arial" w:hAnsi="Arial"/>
                <w:kern w:val="1"/>
                <w:sz w:val="18"/>
                <w:szCs w:val="18"/>
              </w:rPr>
              <w:t>- от индивидуальных жилых домов</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19"/>
                <w:szCs w:val="19"/>
              </w:rPr>
            </w:pPr>
            <w:r w:rsidRPr="00770734">
              <w:rPr>
                <w:rFonts w:ascii="Arial" w:hAnsi="Arial" w:cs="Arial"/>
                <w:bCs/>
                <w:kern w:val="1"/>
                <w:sz w:val="19"/>
                <w:szCs w:val="19"/>
              </w:rPr>
              <w:t>5</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19"/>
                <w:szCs w:val="19"/>
              </w:rPr>
            </w:pPr>
            <w:r w:rsidRPr="00770734">
              <w:rPr>
                <w:rFonts w:ascii="Arial" w:hAnsi="Arial" w:cs="Arial"/>
                <w:bCs/>
                <w:kern w:val="1"/>
                <w:sz w:val="19"/>
                <w:szCs w:val="19"/>
              </w:rPr>
              <w:t>5</w:t>
            </w:r>
          </w:p>
        </w:tc>
      </w:tr>
      <w:tr w:rsidR="001D0E12" w:rsidRPr="00770734" w:rsidTr="00F10621">
        <w:trPr>
          <w:trHeight w:hRule="exact" w:val="411"/>
        </w:trPr>
        <w:tc>
          <w:tcPr>
            <w:tcW w:w="460" w:type="dxa"/>
            <w:vMerge/>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8"/>
                <w:szCs w:val="18"/>
              </w:rPr>
              <w:t xml:space="preserve">   </w:t>
            </w:r>
            <w:r w:rsidRPr="00770734">
              <w:rPr>
                <w:rFonts w:ascii="Arial" w:hAnsi="Arial"/>
                <w:kern w:val="1"/>
                <w:sz w:val="18"/>
                <w:szCs w:val="18"/>
              </w:rPr>
              <w:t>- от блокированных жилых домов</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w:t>
            </w:r>
          </w:p>
        </w:tc>
        <w:tc>
          <w:tcPr>
            <w:tcW w:w="706"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w:t>
            </w:r>
          </w:p>
        </w:tc>
        <w:tc>
          <w:tcPr>
            <w:tcW w:w="720"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w:t>
            </w:r>
          </w:p>
        </w:tc>
        <w:tc>
          <w:tcPr>
            <w:tcW w:w="707"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F10621">
        <w:trPr>
          <w:trHeight w:val="181"/>
        </w:trPr>
        <w:tc>
          <w:tcPr>
            <w:tcW w:w="460" w:type="dxa"/>
            <w:vMerge/>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770734" w:rsidRDefault="001D0E12" w:rsidP="00AF7189">
            <w:pPr>
              <w:widowControl w:val="0"/>
              <w:suppressAutoHyphens/>
              <w:snapToGrid w:val="0"/>
              <w:spacing w:after="0" w:line="240" w:lineRule="auto"/>
              <w:rPr>
                <w:rFonts w:ascii="Arial" w:hAnsi="Arial"/>
                <w:kern w:val="1"/>
                <w:sz w:val="18"/>
                <w:szCs w:val="18"/>
              </w:rPr>
            </w:pPr>
            <w:r w:rsidRPr="00770734">
              <w:rPr>
                <w:rFonts w:ascii="Arial" w:hAnsi="Arial"/>
                <w:kern w:val="1"/>
                <w:sz w:val="18"/>
                <w:szCs w:val="18"/>
              </w:rPr>
              <w:t xml:space="preserve">  - от садового дома </w:t>
            </w:r>
          </w:p>
        </w:tc>
        <w:tc>
          <w:tcPr>
            <w:tcW w:w="707" w:type="dxa"/>
            <w:tcBorders>
              <w:top w:val="single" w:sz="4" w:space="0" w:color="auto"/>
              <w:left w:val="single" w:sz="4" w:space="0" w:color="auto"/>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w:t>
            </w:r>
          </w:p>
        </w:tc>
        <w:tc>
          <w:tcPr>
            <w:tcW w:w="706"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w:t>
            </w:r>
          </w:p>
        </w:tc>
        <w:tc>
          <w:tcPr>
            <w:tcW w:w="720" w:type="dxa"/>
            <w:gridSpan w:val="2"/>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w:t>
            </w:r>
          </w:p>
        </w:tc>
        <w:tc>
          <w:tcPr>
            <w:tcW w:w="707" w:type="dxa"/>
            <w:gridSpan w:val="2"/>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w:t>
            </w:r>
          </w:p>
        </w:tc>
        <w:tc>
          <w:tcPr>
            <w:tcW w:w="707" w:type="dxa"/>
            <w:tcBorders>
              <w:top w:val="single" w:sz="4" w:space="0" w:color="auto"/>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w:t>
            </w:r>
          </w:p>
        </w:tc>
        <w:tc>
          <w:tcPr>
            <w:tcW w:w="564"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w:t>
            </w:r>
          </w:p>
        </w:tc>
        <w:tc>
          <w:tcPr>
            <w:tcW w:w="709" w:type="dxa"/>
            <w:tcBorders>
              <w:top w:val="single" w:sz="4" w:space="0" w:color="auto"/>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w:t>
            </w:r>
          </w:p>
        </w:tc>
        <w:tc>
          <w:tcPr>
            <w:tcW w:w="567"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w:t>
            </w:r>
          </w:p>
        </w:tc>
        <w:tc>
          <w:tcPr>
            <w:tcW w:w="707"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5</w:t>
            </w:r>
          </w:p>
        </w:tc>
        <w:tc>
          <w:tcPr>
            <w:tcW w:w="710" w:type="dxa"/>
            <w:tcBorders>
              <w:top w:val="single" w:sz="4" w:space="0" w:color="auto"/>
              <w:left w:val="single" w:sz="4" w:space="0" w:color="000000"/>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5</w:t>
            </w:r>
          </w:p>
        </w:tc>
      </w:tr>
      <w:tr w:rsidR="001D0E12" w:rsidRPr="00770734" w:rsidTr="00F10621">
        <w:trPr>
          <w:trHeight w:hRule="exact" w:val="1469"/>
        </w:trPr>
        <w:tc>
          <w:tcPr>
            <w:tcW w:w="460" w:type="dxa"/>
            <w:vMerge/>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от многоквартирных жилых домов без встроенных в первые этажи помещений общественного назначения</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6"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w:t>
            </w:r>
          </w:p>
        </w:tc>
        <w:tc>
          <w:tcPr>
            <w:tcW w:w="707"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w:t>
            </w:r>
          </w:p>
        </w:tc>
        <w:tc>
          <w:tcPr>
            <w:tcW w:w="707"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6</w:t>
            </w:r>
          </w:p>
        </w:tc>
        <w:tc>
          <w:tcPr>
            <w:tcW w:w="564"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w:t>
            </w:r>
          </w:p>
        </w:tc>
        <w:tc>
          <w:tcPr>
            <w:tcW w:w="709"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6</w:t>
            </w:r>
          </w:p>
        </w:tc>
        <w:tc>
          <w:tcPr>
            <w:tcW w:w="56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F10621">
        <w:trPr>
          <w:trHeight w:val="973"/>
        </w:trPr>
        <w:tc>
          <w:tcPr>
            <w:tcW w:w="460" w:type="dxa"/>
            <w:vMerge/>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от многоквартирных домов со встроенными в первые этажи помещений общественного назначения</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gridSpan w:val="2"/>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2561" w:type="dxa"/>
            <w:gridSpan w:val="5"/>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Допускается по красной линии</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F10621">
        <w:tc>
          <w:tcPr>
            <w:tcW w:w="460"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9</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Расстояние до красной линии улиц от стен дошкольных образовательных учреждений, не менее (м)</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25</w:t>
            </w: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25</w:t>
            </w: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25</w:t>
            </w: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25</w:t>
            </w: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25</w:t>
            </w: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25</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1D0E12">
        <w:tc>
          <w:tcPr>
            <w:tcW w:w="460"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Расстояние от красной линии улиц до прочих зданий</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В соответствии с проектом планировки, региональными и местными нормативами градостроительного проектирования</w:t>
            </w:r>
          </w:p>
        </w:tc>
      </w:tr>
      <w:tr w:rsidR="001D0E12" w:rsidRPr="00770734" w:rsidTr="001D0E12">
        <w:trPr>
          <w:trHeight w:hRule="exact" w:val="424"/>
        </w:trPr>
        <w:tc>
          <w:tcPr>
            <w:tcW w:w="460" w:type="dxa"/>
            <w:vMerge w:val="restart"/>
            <w:tcBorders>
              <w:top w:val="single" w:sz="4" w:space="0" w:color="000000"/>
              <w:lef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11</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Предельное количество этажей, (этаж):</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p>
        </w:tc>
      </w:tr>
      <w:tr w:rsidR="001D0E12" w:rsidRPr="00770734" w:rsidTr="001D0E12">
        <w:trPr>
          <w:trHeight w:hRule="exact" w:val="217"/>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индивидуального жилого дома</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w:t>
            </w:r>
          </w:p>
        </w:tc>
        <w:tc>
          <w:tcPr>
            <w:tcW w:w="706"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w:t>
            </w:r>
          </w:p>
        </w:tc>
        <w:tc>
          <w:tcPr>
            <w:tcW w:w="720"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gridSpan w:val="2"/>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w:t>
            </w:r>
          </w:p>
        </w:tc>
        <w:tc>
          <w:tcPr>
            <w:tcW w:w="710" w:type="dxa"/>
            <w:tcBorders>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w:t>
            </w:r>
          </w:p>
        </w:tc>
      </w:tr>
      <w:tr w:rsidR="001D0E12" w:rsidRPr="00770734" w:rsidTr="001D0E12">
        <w:trPr>
          <w:trHeight w:hRule="exact" w:val="217"/>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блокированного жилого дома</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w:t>
            </w:r>
          </w:p>
        </w:tc>
        <w:tc>
          <w:tcPr>
            <w:tcW w:w="706"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w:t>
            </w:r>
          </w:p>
        </w:tc>
        <w:tc>
          <w:tcPr>
            <w:tcW w:w="720"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w:t>
            </w:r>
          </w:p>
        </w:tc>
        <w:tc>
          <w:tcPr>
            <w:tcW w:w="707" w:type="dxa"/>
            <w:gridSpan w:val="2"/>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4"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9"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w:t>
            </w:r>
          </w:p>
        </w:tc>
        <w:tc>
          <w:tcPr>
            <w:tcW w:w="56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7" w:type="dxa"/>
            <w:tcBorders>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1D0E12">
        <w:trPr>
          <w:trHeight w:val="105"/>
        </w:trPr>
        <w:tc>
          <w:tcPr>
            <w:tcW w:w="460" w:type="dxa"/>
            <w:vMerge/>
            <w:tcBorders>
              <w:left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right w:val="single" w:sz="4" w:space="0" w:color="auto"/>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многоквартирного жилого дома</w:t>
            </w:r>
          </w:p>
        </w:tc>
        <w:tc>
          <w:tcPr>
            <w:tcW w:w="707" w:type="dxa"/>
            <w:tcBorders>
              <w:top w:val="single" w:sz="4" w:space="0" w:color="auto"/>
              <w:left w:val="single" w:sz="4" w:space="0" w:color="auto"/>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06"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20" w:type="dxa"/>
            <w:gridSpan w:val="2"/>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8</w:t>
            </w:r>
          </w:p>
        </w:tc>
        <w:tc>
          <w:tcPr>
            <w:tcW w:w="707" w:type="dxa"/>
            <w:gridSpan w:val="2"/>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w:t>
            </w:r>
          </w:p>
        </w:tc>
        <w:tc>
          <w:tcPr>
            <w:tcW w:w="707" w:type="dxa"/>
            <w:tcBorders>
              <w:top w:val="single" w:sz="4" w:space="0" w:color="auto"/>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r w:rsidRPr="00770734">
              <w:rPr>
                <w:rFonts w:ascii="Arial" w:hAnsi="Arial" w:cs="Arial"/>
                <w:kern w:val="1"/>
                <w:sz w:val="18"/>
                <w:szCs w:val="18"/>
              </w:rPr>
              <w:t>6</w:t>
            </w:r>
          </w:p>
        </w:tc>
        <w:tc>
          <w:tcPr>
            <w:tcW w:w="564" w:type="dxa"/>
            <w:tcBorders>
              <w:top w:val="single" w:sz="4" w:space="0" w:color="auto"/>
              <w:left w:val="single" w:sz="4" w:space="0" w:color="000000"/>
              <w:bottom w:val="single" w:sz="4" w:space="0" w:color="auto"/>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kern w:val="1"/>
                <w:sz w:val="18"/>
                <w:szCs w:val="18"/>
              </w:rPr>
            </w:pPr>
            <w:r w:rsidRPr="00770734">
              <w:rPr>
                <w:rFonts w:ascii="Arial" w:hAnsi="Arial" w:cs="Arial"/>
                <w:kern w:val="1"/>
                <w:sz w:val="18"/>
                <w:szCs w:val="18"/>
              </w:rPr>
              <w:t>16</w:t>
            </w:r>
          </w:p>
        </w:tc>
        <w:tc>
          <w:tcPr>
            <w:tcW w:w="1276" w:type="dxa"/>
            <w:gridSpan w:val="2"/>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16</w:t>
            </w:r>
          </w:p>
        </w:tc>
        <w:tc>
          <w:tcPr>
            <w:tcW w:w="707" w:type="dxa"/>
            <w:tcBorders>
              <w:top w:val="single" w:sz="4" w:space="0" w:color="auto"/>
              <w:left w:val="single" w:sz="4" w:space="0" w:color="000000"/>
              <w:bottom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710" w:type="dxa"/>
            <w:tcBorders>
              <w:top w:val="single" w:sz="4" w:space="0" w:color="auto"/>
              <w:left w:val="single" w:sz="4" w:space="0" w:color="000000"/>
              <w:bottom w:val="single" w:sz="4" w:space="0" w:color="auto"/>
              <w:right w:val="single" w:sz="4" w:space="0" w:color="auto"/>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1D0E12" w:rsidRPr="00770734" w:rsidTr="001D0E12">
        <w:trPr>
          <w:trHeight w:val="105"/>
        </w:trPr>
        <w:tc>
          <w:tcPr>
            <w:tcW w:w="460" w:type="dxa"/>
            <w:vMerge/>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bCs/>
                <w:kern w:val="1"/>
                <w:sz w:val="18"/>
                <w:szCs w:val="18"/>
              </w:rPr>
            </w:pPr>
          </w:p>
        </w:tc>
        <w:tc>
          <w:tcPr>
            <w:tcW w:w="2552" w:type="dxa"/>
            <w:tcBorders>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18"/>
                <w:szCs w:val="18"/>
              </w:rPr>
            </w:pPr>
            <w:r w:rsidRPr="00770734">
              <w:rPr>
                <w:rFonts w:ascii="Arial" w:hAnsi="Arial"/>
                <w:kern w:val="1"/>
                <w:sz w:val="18"/>
                <w:szCs w:val="18"/>
              </w:rPr>
              <w:t xml:space="preserve">  - садового дома </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4"/>
                <w:szCs w:val="24"/>
              </w:rPr>
              <w:t>-</w:t>
            </w:r>
          </w:p>
        </w:tc>
        <w:tc>
          <w:tcPr>
            <w:tcW w:w="706"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4"/>
                <w:szCs w:val="24"/>
              </w:rPr>
              <w:t>-</w:t>
            </w:r>
          </w:p>
        </w:tc>
        <w:tc>
          <w:tcPr>
            <w:tcW w:w="720"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4"/>
                <w:szCs w:val="24"/>
              </w:rPr>
              <w:t>-</w:t>
            </w:r>
          </w:p>
        </w:tc>
        <w:tc>
          <w:tcPr>
            <w:tcW w:w="707"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4"/>
                <w:szCs w:val="24"/>
              </w:rPr>
              <w:t>-</w:t>
            </w:r>
          </w:p>
        </w:tc>
        <w:tc>
          <w:tcPr>
            <w:tcW w:w="707"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4"/>
                <w:szCs w:val="24"/>
              </w:rPr>
              <w:t>-</w:t>
            </w:r>
          </w:p>
        </w:tc>
        <w:tc>
          <w:tcPr>
            <w:tcW w:w="564"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4"/>
                <w:szCs w:val="24"/>
              </w:rPr>
              <w:t>-</w:t>
            </w:r>
          </w:p>
        </w:tc>
        <w:tc>
          <w:tcPr>
            <w:tcW w:w="1276" w:type="dxa"/>
            <w:gridSpan w:val="2"/>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4"/>
                <w:szCs w:val="24"/>
              </w:rPr>
              <w:t>-</w:t>
            </w:r>
          </w:p>
        </w:tc>
        <w:tc>
          <w:tcPr>
            <w:tcW w:w="707" w:type="dxa"/>
            <w:tcBorders>
              <w:top w:val="single" w:sz="4" w:space="0" w:color="auto"/>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3</w:t>
            </w:r>
          </w:p>
        </w:tc>
        <w:tc>
          <w:tcPr>
            <w:tcW w:w="710" w:type="dxa"/>
            <w:tcBorders>
              <w:top w:val="single" w:sz="4" w:space="0" w:color="auto"/>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3</w:t>
            </w:r>
          </w:p>
        </w:tc>
      </w:tr>
      <w:tr w:rsidR="001D0E12" w:rsidRPr="00770734" w:rsidTr="001D0E12">
        <w:tc>
          <w:tcPr>
            <w:tcW w:w="460"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12</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both"/>
              <w:rPr>
                <w:rFonts w:ascii="Arial" w:hAnsi="Arial"/>
                <w:kern w:val="1"/>
                <w:sz w:val="24"/>
                <w:szCs w:val="24"/>
              </w:rPr>
            </w:pPr>
            <w:r w:rsidRPr="00770734">
              <w:rPr>
                <w:rFonts w:ascii="Arial" w:hAnsi="Arial" w:cs="Arial"/>
                <w:bCs/>
                <w:kern w:val="1"/>
                <w:sz w:val="18"/>
                <w:szCs w:val="18"/>
              </w:rPr>
              <w:t>Высота здания</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kern w:val="1"/>
                <w:sz w:val="18"/>
                <w:szCs w:val="18"/>
              </w:rPr>
            </w:pP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rPr>
                <w:rFonts w:ascii="Arial" w:hAnsi="Arial" w:cs="Arial"/>
                <w:kern w:val="1"/>
                <w:sz w:val="18"/>
                <w:szCs w:val="18"/>
              </w:rPr>
            </w:pPr>
          </w:p>
        </w:tc>
        <w:tc>
          <w:tcPr>
            <w:tcW w:w="5391" w:type="dxa"/>
            <w:gridSpan w:val="10"/>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8"/>
                <w:szCs w:val="18"/>
              </w:rPr>
              <w:t>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p>
        </w:tc>
      </w:tr>
      <w:tr w:rsidR="001D0E12" w:rsidRPr="00770734" w:rsidTr="001D0E12">
        <w:tc>
          <w:tcPr>
            <w:tcW w:w="460"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13</w:t>
            </w:r>
          </w:p>
        </w:tc>
        <w:tc>
          <w:tcPr>
            <w:tcW w:w="2552"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both"/>
              <w:rPr>
                <w:rFonts w:ascii="Arial" w:hAnsi="Arial"/>
                <w:kern w:val="1"/>
                <w:sz w:val="24"/>
                <w:szCs w:val="24"/>
              </w:rPr>
            </w:pPr>
            <w:r w:rsidRPr="00770734">
              <w:rPr>
                <w:rFonts w:ascii="Arial" w:hAnsi="Arial" w:cs="Arial"/>
                <w:bCs/>
                <w:kern w:val="1"/>
                <w:sz w:val="18"/>
                <w:szCs w:val="18"/>
              </w:rPr>
              <w:t>Высота ограждения земельного участка по уличному фронту (м)</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706"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720"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707" w:type="dxa"/>
            <w:gridSpan w:val="2"/>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707"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1,6</w:t>
            </w:r>
          </w:p>
        </w:tc>
        <w:tc>
          <w:tcPr>
            <w:tcW w:w="564"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709"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1,6</w:t>
            </w:r>
          </w:p>
        </w:tc>
        <w:tc>
          <w:tcPr>
            <w:tcW w:w="56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707" w:type="dxa"/>
            <w:tcBorders>
              <w:top w:val="single" w:sz="4" w:space="0" w:color="000000"/>
              <w:left w:val="single" w:sz="4" w:space="0" w:color="000000"/>
              <w:bottom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710" w:type="dxa"/>
            <w:tcBorders>
              <w:top w:val="single" w:sz="4" w:space="0" w:color="000000"/>
              <w:left w:val="single" w:sz="4" w:space="0" w:color="000000"/>
              <w:bottom w:val="single" w:sz="4" w:space="0" w:color="000000"/>
              <w:right w:val="single" w:sz="4" w:space="0" w:color="000000"/>
            </w:tcBorders>
          </w:tcPr>
          <w:p w:rsidR="001D0E12" w:rsidRPr="00770734" w:rsidRDefault="001D0E12"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r>
    </w:tbl>
    <w:p w:rsidR="006728CA" w:rsidRPr="00770734" w:rsidRDefault="006728CA" w:rsidP="00AF7189">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kern w:val="1"/>
          <w:sz w:val="20"/>
          <w:szCs w:val="20"/>
        </w:rPr>
        <w:t>Расстояния между жилыми зданиями, а также между жилыми,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770734" w:rsidRDefault="00FB7622" w:rsidP="00AF7189">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kern w:val="1"/>
          <w:sz w:val="20"/>
          <w:szCs w:val="20"/>
        </w:rPr>
        <w:t>14.2.</w:t>
      </w:r>
      <w:r w:rsidR="006728CA" w:rsidRPr="00770734">
        <w:rPr>
          <w:rFonts w:ascii="Arial" w:hAnsi="Arial" w:cs="Arial"/>
          <w:b/>
          <w:kern w:val="1"/>
          <w:sz w:val="20"/>
          <w:szCs w:val="20"/>
        </w:rPr>
        <w:t xml:space="preserve"> Градостроительные регламенты общественно-деловых зон</w:t>
      </w:r>
    </w:p>
    <w:p w:rsidR="006728CA" w:rsidRPr="00770734" w:rsidRDefault="00FB7622" w:rsidP="00AF7189">
      <w:pPr>
        <w:widowControl w:val="0"/>
        <w:suppressAutoHyphens/>
        <w:spacing w:before="120"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b/>
          <w:bCs/>
          <w:kern w:val="1"/>
          <w:sz w:val="20"/>
          <w:szCs w:val="20"/>
        </w:rPr>
        <w:t>14.2</w:t>
      </w:r>
      <w:r w:rsidR="006728CA" w:rsidRPr="00770734">
        <w:rPr>
          <w:rFonts w:ascii="Arial" w:hAnsi="Arial"/>
          <w:b/>
          <w:bCs/>
          <w:kern w:val="1"/>
          <w:sz w:val="20"/>
          <w:szCs w:val="20"/>
        </w:rPr>
        <w:t>.1. Общие положения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1.</w:t>
      </w:r>
      <w:r w:rsidRPr="00770734">
        <w:rPr>
          <w:rFonts w:ascii="Arial" w:hAnsi="Arial"/>
          <w:kern w:val="1"/>
          <w:sz w:val="20"/>
          <w:szCs w:val="20"/>
        </w:rPr>
        <w:t xml:space="preserve"> Территориальные зоны «ОД-1», «ОД-2», «ОД-3», «ОД-4», «ОД-5» выделены для обеспечения правовых условий использования земельных участков и объектов капитального строительства, в том числе федерального, регионального и местного значения, с широким спектром административных, деловых, общественных, культурных, обслуживающих и коммерческих видов использования.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2.</w:t>
      </w:r>
      <w:r w:rsidRPr="00770734">
        <w:rPr>
          <w:rFonts w:ascii="Arial" w:hAnsi="Arial"/>
          <w:kern w:val="1"/>
          <w:sz w:val="20"/>
          <w:szCs w:val="20"/>
        </w:rPr>
        <w:t xml:space="preserve"> Зона «ОД-1» выделена для обеспечения правовых условий использования земельных участков и объектов капитального строительства деловых, общественных, культурных, обслуживающих и коммерческих видов использования городского значения с возможностью сочетания с жилой застройкой.</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3.</w:t>
      </w:r>
      <w:r w:rsidRPr="00770734">
        <w:rPr>
          <w:rFonts w:ascii="Arial" w:hAnsi="Arial"/>
          <w:kern w:val="1"/>
          <w:sz w:val="20"/>
          <w:szCs w:val="20"/>
        </w:rPr>
        <w:t xml:space="preserve"> </w:t>
      </w:r>
      <w:r w:rsidRPr="00770734">
        <w:rPr>
          <w:rFonts w:ascii="Arial" w:hAnsi="Arial" w:cs="Arial"/>
          <w:kern w:val="1"/>
          <w:sz w:val="20"/>
          <w:szCs w:val="20"/>
        </w:rPr>
        <w:t>Зона «ОД-2» выделена для обеспечения правовых условий использования земельных участков и объектов капитального строительства для формирования местных (локальных) центров городских районов, ориентированных на удовлетворение повседневных и периодических потребностей населения.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4.</w:t>
      </w:r>
      <w:r w:rsidRPr="00770734">
        <w:rPr>
          <w:rFonts w:ascii="Arial" w:hAnsi="Arial"/>
          <w:kern w:val="1"/>
          <w:sz w:val="20"/>
          <w:szCs w:val="20"/>
        </w:rPr>
        <w:t xml:space="preserve"> Зона «ОД-3» выделена для обеспечения правовых условий использования земельных участков и объектов капитального строительства для формирования территорий высших, средних специальных учебных заведений и научных комплексов.</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5.</w:t>
      </w:r>
      <w:r w:rsidRPr="00770734">
        <w:rPr>
          <w:rFonts w:ascii="Arial" w:hAnsi="Arial"/>
          <w:kern w:val="1"/>
          <w:sz w:val="20"/>
          <w:szCs w:val="20"/>
        </w:rPr>
        <w:t xml:space="preserve"> Зона «ОД-4» выделена для обеспечения правовых условий использования земельных участков и объектов капитального строительства, предназначенных для объектов здравоохранения и социального обеспечения.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6.</w:t>
      </w:r>
      <w:r w:rsidRPr="00770734">
        <w:rPr>
          <w:rFonts w:ascii="Arial" w:hAnsi="Arial"/>
          <w:kern w:val="1"/>
          <w:sz w:val="20"/>
          <w:szCs w:val="20"/>
        </w:rPr>
        <w:t xml:space="preserve"> Зона «ОД-5» выделена для обеспечения правовых условий использования земельных участков и объектов капитального строительства, предназначенных для производственно-предпринимательской деятельности.</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7.</w:t>
      </w:r>
      <w:r w:rsidRPr="00770734">
        <w:rPr>
          <w:rFonts w:ascii="Arial" w:hAnsi="Arial"/>
          <w:kern w:val="1"/>
          <w:sz w:val="20"/>
          <w:szCs w:val="20"/>
        </w:rPr>
        <w:t xml:space="preserve"> Размещение, проектирование, строительство и эксплуатация вновь строящихся, </w:t>
      </w:r>
      <w:r w:rsidRPr="00770734">
        <w:rPr>
          <w:rFonts w:ascii="Arial" w:hAnsi="Arial"/>
          <w:kern w:val="1"/>
          <w:sz w:val="20"/>
          <w:szCs w:val="20"/>
        </w:rPr>
        <w:lastRenderedPageBreak/>
        <w:t>реконструируемых и действующих объектов, являющихся источниками воздействия на среду обитания и здоровье человека, регламентируются требованиями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b/>
          <w:bCs/>
          <w:kern w:val="1"/>
          <w:sz w:val="20"/>
          <w:szCs w:val="20"/>
        </w:rPr>
        <w:t>14.2</w:t>
      </w:r>
      <w:r w:rsidR="006728CA" w:rsidRPr="00770734">
        <w:rPr>
          <w:rFonts w:ascii="Arial" w:hAnsi="Arial"/>
          <w:b/>
          <w:bCs/>
          <w:kern w:val="1"/>
          <w:sz w:val="20"/>
          <w:szCs w:val="20"/>
        </w:rPr>
        <w:t>.2. Градостроительные регламенты общественно-деловых зон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200"/>
        <w:gridCol w:w="789"/>
        <w:gridCol w:w="3800"/>
        <w:gridCol w:w="866"/>
      </w:tblGrid>
      <w:tr w:rsidR="006728CA" w:rsidRPr="00770734" w:rsidTr="00C45898">
        <w:trPr>
          <w:tblHeader/>
        </w:trPr>
        <w:tc>
          <w:tcPr>
            <w:tcW w:w="4989" w:type="dxa"/>
            <w:gridSpan w:val="2"/>
            <w:tcBorders>
              <w:top w:val="single" w:sz="2" w:space="0" w:color="000000"/>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Основные виды разрешенного использования</w:t>
            </w:r>
          </w:p>
        </w:tc>
        <w:tc>
          <w:tcPr>
            <w:tcW w:w="4666" w:type="dxa"/>
            <w:gridSpan w:val="2"/>
            <w:tcBorders>
              <w:top w:val="single" w:sz="2" w:space="0" w:color="000000"/>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Условно разрешенные виды использования</w:t>
            </w:r>
          </w:p>
        </w:tc>
      </w:tr>
      <w:tr w:rsidR="006728CA" w:rsidRPr="00770734" w:rsidTr="00C45898">
        <w:trPr>
          <w:tblHeader/>
        </w:trPr>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7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r>
      <w:tr w:rsidR="006728CA" w:rsidRPr="00770734" w:rsidTr="00C45898">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b/>
                <w:bCs/>
                <w:kern w:val="1"/>
                <w:sz w:val="20"/>
                <w:szCs w:val="20"/>
              </w:rPr>
              <w:t xml:space="preserve">«ОД-1» </w:t>
            </w:r>
            <w:r w:rsidRPr="00770734">
              <w:rPr>
                <w:rFonts w:ascii="Arial" w:hAnsi="Arial" w:cs="Arial"/>
                <w:b/>
                <w:bCs/>
                <w:kern w:val="1"/>
                <w:sz w:val="20"/>
                <w:szCs w:val="20"/>
              </w:rPr>
              <w:t>- зона для многофункциональной общественно-деловой застройки городского значения</w:t>
            </w:r>
          </w:p>
        </w:tc>
      </w:tr>
      <w:tr w:rsidR="006728CA" w:rsidRPr="00770734" w:rsidTr="00C45898">
        <w:trPr>
          <w:trHeight w:val="23"/>
        </w:trPr>
        <w:tc>
          <w:tcPr>
            <w:tcW w:w="420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kern w:val="1"/>
                <w:sz w:val="19"/>
                <w:szCs w:val="19"/>
              </w:rPr>
              <w:t xml:space="preserve">Хранение автотранспорта Добавила  </w:t>
            </w:r>
          </w:p>
        </w:tc>
        <w:tc>
          <w:tcPr>
            <w:tcW w:w="78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19"/>
                <w:szCs w:val="19"/>
              </w:rPr>
              <w:t>2.7.1</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Многоэтажная жилая застройка</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2.6</w:t>
            </w:r>
          </w:p>
        </w:tc>
      </w:tr>
      <w:tr w:rsidR="006728CA" w:rsidRPr="00770734" w:rsidTr="00C45898">
        <w:trPr>
          <w:trHeight w:val="23"/>
        </w:trPr>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Коммунальное обслуживание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3.1</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Обслуживание жилой застройки</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2.7</w:t>
            </w:r>
          </w:p>
        </w:tc>
      </w:tr>
      <w:tr w:rsidR="006728CA" w:rsidRPr="00770734" w:rsidTr="00C45898">
        <w:trPr>
          <w:trHeight w:val="23"/>
        </w:trPr>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Социальное обслуживание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3.2</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Дошкольное, начальное и среднее общее образование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3.5.1</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Бытовое обслуживание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3.3</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Здравоохранение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3.4</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Среднее и высшее профессиональное образование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3.5.2</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Культурное развитие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3.6</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Религиозное использование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3.7</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Общественное управление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3.8</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Обеспечение научной деятельности</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3.9</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Амбулаторное ветеринарное обслуживание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3.10.1</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Деловое управление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4.1</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Объекты торговли (торговые центры, торгово-развлекательные центры (комплексы)</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4.2</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Рынки</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4.3</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Магазины</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4.4</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Банковская и страховая деятельность</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4.5</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Общественное питание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4.6</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Гостиничное обслуживание</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4.7</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Развлечения</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4.8</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Служебные гаражи</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4.9</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9"/>
                <w:szCs w:val="19"/>
              </w:rPr>
              <w:t>4.9.1</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cs="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proofErr w:type="spellStart"/>
            <w:r w:rsidRPr="00770734">
              <w:rPr>
                <w:rFonts w:ascii="Arial" w:hAnsi="Arial"/>
                <w:kern w:val="1"/>
                <w:sz w:val="19"/>
                <w:szCs w:val="19"/>
              </w:rPr>
              <w:t>Выставочно</w:t>
            </w:r>
            <w:proofErr w:type="spellEnd"/>
            <w:r w:rsidRPr="00770734">
              <w:rPr>
                <w:rFonts w:ascii="Arial" w:hAnsi="Arial"/>
                <w:kern w:val="1"/>
                <w:sz w:val="19"/>
                <w:szCs w:val="19"/>
              </w:rPr>
              <w:t>-ярмарочная деятельность</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4.10</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Спорт</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5.1</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Причалы для маломерных судов</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5.4</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Обеспечение внутреннего правопорядка</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8.3</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Историко-культурная деятельность</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9.3</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Водные объекты</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11.0</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Общее пользование водными объектами</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9"/>
                <w:szCs w:val="19"/>
              </w:rPr>
              <w:t>11.1</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19"/>
                <w:szCs w:val="19"/>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19"/>
                <w:szCs w:val="19"/>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0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F10621" w:rsidRPr="00770734" w:rsidTr="00C45898">
        <w:tc>
          <w:tcPr>
            <w:tcW w:w="4200" w:type="dxa"/>
            <w:tcBorders>
              <w:left w:val="single" w:sz="2" w:space="0" w:color="000000"/>
              <w:bottom w:val="single" w:sz="2" w:space="0" w:color="000000"/>
            </w:tcBorders>
          </w:tcPr>
          <w:p w:rsidR="00F10621" w:rsidRPr="00770734" w:rsidRDefault="00F10621" w:rsidP="00AF7189">
            <w:pPr>
              <w:widowControl w:val="0"/>
              <w:suppressLineNumbers/>
              <w:suppressAutoHyphens/>
              <w:snapToGrid w:val="0"/>
              <w:spacing w:after="0" w:line="240" w:lineRule="auto"/>
              <w:rPr>
                <w:rFonts w:ascii="Arial" w:hAnsi="Arial"/>
                <w:kern w:val="1"/>
                <w:sz w:val="20"/>
                <w:szCs w:val="20"/>
              </w:rPr>
            </w:pPr>
          </w:p>
        </w:tc>
        <w:tc>
          <w:tcPr>
            <w:tcW w:w="789" w:type="dxa"/>
            <w:tcBorders>
              <w:left w:val="single" w:sz="2" w:space="0" w:color="000000"/>
              <w:bottom w:val="single" w:sz="2" w:space="0" w:color="000000"/>
            </w:tcBorders>
          </w:tcPr>
          <w:p w:rsidR="00F10621" w:rsidRPr="00770734" w:rsidRDefault="00F10621" w:rsidP="00AF7189">
            <w:pPr>
              <w:widowControl w:val="0"/>
              <w:suppressAutoHyphens/>
              <w:snapToGrid w:val="0"/>
              <w:spacing w:after="0" w:line="240" w:lineRule="auto"/>
              <w:jc w:val="center"/>
              <w:rPr>
                <w:rFonts w:ascii="Arial" w:hAnsi="Arial"/>
                <w:kern w:val="1"/>
                <w:sz w:val="20"/>
                <w:szCs w:val="20"/>
              </w:rPr>
            </w:pPr>
          </w:p>
        </w:tc>
        <w:tc>
          <w:tcPr>
            <w:tcW w:w="3800" w:type="dxa"/>
            <w:tcBorders>
              <w:left w:val="single" w:sz="2" w:space="0" w:color="000000"/>
              <w:bottom w:val="single" w:sz="2" w:space="0" w:color="000000"/>
            </w:tcBorders>
          </w:tcPr>
          <w:p w:rsidR="00F10621" w:rsidRPr="00770734" w:rsidRDefault="00F10621"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F10621" w:rsidRPr="00770734" w:rsidRDefault="00F10621"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lastRenderedPageBreak/>
              <w:t>«ОД-2» - зона для многофункциональной общественно-деловой застройки местного значения</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3.7</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3.1</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управление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3.8</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Социальное обслуживание</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3.2</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Деловое управление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Бытовое обслуживание</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3.3</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Рынки</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4.3</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Амбулаторно-поликлиническое обслуживание</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3.4.1</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внутреннего правопорядка</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8.3</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Дошкольное, начальное и среднее общее образование</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3.5.1</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Культурное развитие</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3.6</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Магазины</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4.4</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Банковская и страховая деятельность</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4.5</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питание</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Развлечения</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4.8</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Спорт</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5.1</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00"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9655" w:type="dxa"/>
            <w:gridSpan w:val="4"/>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«ОД-3» -  зона для высших, средних специальных учебных заведений и научных комплексов</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Религиозное использование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3.7</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Среднее и высшее профессиональное образование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3.5.2</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Культурное развитие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3.6</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научной деятельности</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питание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9655" w:type="dxa"/>
            <w:gridSpan w:val="4"/>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«ОД-4» – зона для объектов здравоохранения и социального обеспечения</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Социальное обслуживание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3.2</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Здравоохранение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9655" w:type="dxa"/>
            <w:gridSpan w:val="4"/>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«ОД-5» -  коммерческая зона</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lastRenderedPageBreak/>
              <w:t>Хранение и переработка сельскохозяйственной продукции</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1.15</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Спорт</w:t>
            </w: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5.1</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0C0D16">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20"/>
                <w:szCs w:val="20"/>
              </w:rPr>
              <w:t xml:space="preserve">Хранение автотранспорта  </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r w:rsidRPr="00770734">
              <w:rPr>
                <w:rFonts w:ascii="Arial" w:hAnsi="Arial"/>
                <w:kern w:val="1"/>
                <w:sz w:val="20"/>
                <w:szCs w:val="20"/>
              </w:rPr>
              <w:t xml:space="preserve">2.7.1 </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Автомобильный транспорт</w:t>
            </w: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7.2</w:t>
            </w: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Бытовое обслуживание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3.3</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Здравоохранение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Среднее и высшее профессиональное образование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3.5.2</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Культурное развитие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3.6</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Религиозное использование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3.7</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управление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3.8</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научной деятельности</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0C0D16">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Амбулаторное ветеринарное обслуживание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3.10.1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Деловое управление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торговли (торговые центры, торгово-развлекательные центры (комплексы)</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4.2</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Рынки</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4.3</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Магазины</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4.4</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Банковская и страховая деятельность</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4.5</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питание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Гостиничное обслуживание</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Развлечения</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4.8</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Служебные гаражи</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4.9</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4.9.1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proofErr w:type="spellStart"/>
            <w:r w:rsidRPr="00770734">
              <w:rPr>
                <w:rFonts w:ascii="Arial" w:hAnsi="Arial"/>
                <w:kern w:val="1"/>
                <w:sz w:val="20"/>
                <w:szCs w:val="20"/>
              </w:rPr>
              <w:t>Выставочно</w:t>
            </w:r>
            <w:proofErr w:type="spellEnd"/>
            <w:r w:rsidRPr="00770734">
              <w:rPr>
                <w:rFonts w:ascii="Arial" w:hAnsi="Arial"/>
                <w:kern w:val="1"/>
                <w:sz w:val="20"/>
                <w:szCs w:val="20"/>
              </w:rPr>
              <w:t>-ярмарочная деятельность</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4.10</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Легкая промышленность</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6.3</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Пищевая промышленность</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6.4</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Железнодорожный транспорт</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7.1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Водный транспорт</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7.3</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внутреннего правопорядка</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8.3</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2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Общее пользование водными объектами</w:t>
            </w:r>
          </w:p>
        </w:tc>
        <w:tc>
          <w:tcPr>
            <w:tcW w:w="789"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11.1</w:t>
            </w:r>
          </w:p>
        </w:tc>
        <w:tc>
          <w:tcPr>
            <w:tcW w:w="3800"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01FA0">
        <w:tc>
          <w:tcPr>
            <w:tcW w:w="4200" w:type="dxa"/>
            <w:tcBorders>
              <w:left w:val="single" w:sz="2" w:space="0" w:color="000000"/>
              <w:bottom w:val="single" w:sz="4" w:space="0" w:color="auto"/>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89" w:type="dxa"/>
            <w:tcBorders>
              <w:left w:val="single" w:sz="2" w:space="0" w:color="000000"/>
              <w:bottom w:val="single" w:sz="4" w:space="0" w:color="auto"/>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00" w:type="dxa"/>
            <w:tcBorders>
              <w:left w:val="single" w:sz="2" w:space="0" w:color="000000"/>
              <w:bottom w:val="single" w:sz="4" w:space="0" w:color="auto"/>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4" w:space="0" w:color="auto"/>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C01FA0">
        <w:tc>
          <w:tcPr>
            <w:tcW w:w="4200" w:type="dxa"/>
            <w:tcBorders>
              <w:top w:val="single" w:sz="4" w:space="0" w:color="auto"/>
              <w:left w:val="single" w:sz="4" w:space="0" w:color="auto"/>
              <w:bottom w:val="single" w:sz="4" w:space="0" w:color="auto"/>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r w:rsidRPr="00770734">
              <w:t>Ритуальная деятельность</w:t>
            </w:r>
          </w:p>
        </w:tc>
        <w:tc>
          <w:tcPr>
            <w:tcW w:w="789" w:type="dxa"/>
            <w:tcBorders>
              <w:top w:val="single" w:sz="4" w:space="0" w:color="auto"/>
              <w:left w:val="single" w:sz="2" w:space="0" w:color="000000"/>
              <w:bottom w:val="single" w:sz="4" w:space="0" w:color="auto"/>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r w:rsidRPr="00770734">
              <w:rPr>
                <w:rFonts w:ascii="Arial" w:hAnsi="Arial"/>
                <w:kern w:val="1"/>
                <w:sz w:val="20"/>
                <w:szCs w:val="20"/>
              </w:rPr>
              <w:t>12.1</w:t>
            </w:r>
          </w:p>
        </w:tc>
        <w:tc>
          <w:tcPr>
            <w:tcW w:w="3800" w:type="dxa"/>
            <w:tcBorders>
              <w:top w:val="single" w:sz="4" w:space="0" w:color="auto"/>
              <w:left w:val="single" w:sz="2" w:space="0" w:color="000000"/>
              <w:bottom w:val="single" w:sz="4" w:space="0" w:color="auto"/>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top w:val="single" w:sz="4" w:space="0" w:color="auto"/>
              <w:left w:val="single" w:sz="2" w:space="0" w:color="000000"/>
              <w:bottom w:val="single" w:sz="4" w:space="0" w:color="auto"/>
              <w:right w:val="single" w:sz="4" w:space="0" w:color="auto"/>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bl>
    <w:p w:rsidR="00F00629" w:rsidRPr="00770734" w:rsidRDefault="00F00629" w:rsidP="00AF7189">
      <w:pPr>
        <w:keepNext/>
        <w:widowControl w:val="0"/>
        <w:suppressAutoHyphens/>
        <w:spacing w:before="119" w:after="119" w:line="240" w:lineRule="auto"/>
        <w:ind w:left="709"/>
        <w:jc w:val="both"/>
        <w:rPr>
          <w:rFonts w:ascii="Arial" w:hAnsi="Arial"/>
          <w:b/>
          <w:bCs/>
          <w:kern w:val="1"/>
          <w:sz w:val="20"/>
          <w:szCs w:val="20"/>
        </w:rPr>
      </w:pPr>
    </w:p>
    <w:p w:rsidR="00F00629" w:rsidRPr="00770734" w:rsidRDefault="00F00629" w:rsidP="00AF7189">
      <w:pPr>
        <w:keepNext/>
        <w:widowControl w:val="0"/>
        <w:suppressAutoHyphens/>
        <w:spacing w:before="119" w:after="119" w:line="240" w:lineRule="auto"/>
        <w:ind w:left="709"/>
        <w:jc w:val="both"/>
        <w:rPr>
          <w:rFonts w:ascii="Arial" w:hAnsi="Arial"/>
          <w:b/>
          <w:bCs/>
          <w:kern w:val="1"/>
          <w:sz w:val="20"/>
          <w:szCs w:val="20"/>
        </w:rPr>
      </w:pPr>
    </w:p>
    <w:p w:rsidR="006728CA" w:rsidRPr="00770734" w:rsidRDefault="00FB7622" w:rsidP="00AF7189">
      <w:pPr>
        <w:keepNext/>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b/>
          <w:bCs/>
          <w:kern w:val="1"/>
          <w:sz w:val="20"/>
          <w:szCs w:val="20"/>
        </w:rPr>
        <w:t>14.2</w:t>
      </w:r>
      <w:r w:rsidR="006728CA" w:rsidRPr="00770734">
        <w:rPr>
          <w:rFonts w:ascii="Arial" w:hAnsi="Arial"/>
          <w:b/>
          <w:bCs/>
          <w:kern w:val="1"/>
          <w:sz w:val="20"/>
          <w:szCs w:val="20"/>
        </w:rPr>
        <w:t>.3. Градостроительные регламенты общественно-деловых зон в части предельных параметров разрешенного строительства, реконструкции объектов капитального строительства</w:t>
      </w:r>
    </w:p>
    <w:tbl>
      <w:tblPr>
        <w:tblW w:w="9676" w:type="dxa"/>
        <w:tblInd w:w="87" w:type="dxa"/>
        <w:tblLayout w:type="fixed"/>
        <w:tblLook w:val="0000" w:firstRow="0" w:lastRow="0" w:firstColumn="0" w:lastColumn="0" w:noHBand="0" w:noVBand="0"/>
      </w:tblPr>
      <w:tblGrid>
        <w:gridCol w:w="587"/>
        <w:gridCol w:w="3783"/>
        <w:gridCol w:w="1279"/>
        <w:gridCol w:w="1125"/>
        <w:gridCol w:w="8"/>
        <w:gridCol w:w="967"/>
        <w:gridCol w:w="19"/>
        <w:gridCol w:w="1000"/>
        <w:gridCol w:w="46"/>
        <w:gridCol w:w="862"/>
      </w:tblGrid>
      <w:tr w:rsidR="006728CA" w:rsidRPr="00770734" w:rsidTr="009A71BE">
        <w:trPr>
          <w:trHeight w:hRule="exact" w:val="217"/>
          <w:tblHeader/>
        </w:trPr>
        <w:tc>
          <w:tcPr>
            <w:tcW w:w="587" w:type="dxa"/>
            <w:vMerge w:val="restart"/>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w:t>
            </w:r>
          </w:p>
        </w:tc>
        <w:tc>
          <w:tcPr>
            <w:tcW w:w="3783" w:type="dxa"/>
            <w:vMerge w:val="restart"/>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both"/>
              <w:rPr>
                <w:rFonts w:ascii="Arial" w:hAnsi="Arial"/>
                <w:kern w:val="1"/>
                <w:sz w:val="24"/>
                <w:szCs w:val="24"/>
              </w:rPr>
            </w:pPr>
            <w:r w:rsidRPr="00770734">
              <w:rPr>
                <w:rFonts w:ascii="Arial" w:hAnsi="Arial" w:cs="Arial"/>
                <w:b/>
                <w:bCs/>
                <w:kern w:val="1"/>
                <w:sz w:val="18"/>
                <w:szCs w:val="18"/>
              </w:rPr>
              <w:t>Наименование параметров</w:t>
            </w:r>
          </w:p>
        </w:tc>
        <w:tc>
          <w:tcPr>
            <w:tcW w:w="5306" w:type="dxa"/>
            <w:gridSpan w:val="8"/>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Территориальные зоны</w:t>
            </w:r>
          </w:p>
        </w:tc>
      </w:tr>
      <w:tr w:rsidR="006728CA" w:rsidRPr="00770734" w:rsidTr="009A71BE">
        <w:trPr>
          <w:tblHeader/>
        </w:trPr>
        <w:tc>
          <w:tcPr>
            <w:tcW w:w="587" w:type="dxa"/>
            <w:vMerge/>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cs="Arial"/>
                <w:b/>
                <w:bCs/>
                <w:kern w:val="1"/>
                <w:sz w:val="18"/>
                <w:szCs w:val="18"/>
              </w:rPr>
            </w:pPr>
          </w:p>
        </w:tc>
        <w:tc>
          <w:tcPr>
            <w:tcW w:w="3783" w:type="dxa"/>
            <w:vMerge/>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cs="Arial"/>
                <w:b/>
                <w:bCs/>
                <w:kern w:val="1"/>
                <w:sz w:val="18"/>
                <w:szCs w:val="18"/>
              </w:rPr>
            </w:pPr>
          </w:p>
        </w:tc>
        <w:tc>
          <w:tcPr>
            <w:tcW w:w="1279"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ОД-1</w:t>
            </w:r>
          </w:p>
        </w:tc>
        <w:tc>
          <w:tcPr>
            <w:tcW w:w="1133" w:type="dxa"/>
            <w:gridSpan w:val="2"/>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ОД-2</w:t>
            </w:r>
          </w:p>
        </w:tc>
        <w:tc>
          <w:tcPr>
            <w:tcW w:w="986" w:type="dxa"/>
            <w:gridSpan w:val="2"/>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ОД-3</w:t>
            </w:r>
          </w:p>
        </w:tc>
        <w:tc>
          <w:tcPr>
            <w:tcW w:w="100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ОД-4</w:t>
            </w:r>
          </w:p>
        </w:tc>
        <w:tc>
          <w:tcPr>
            <w:tcW w:w="908" w:type="dxa"/>
            <w:gridSpan w:val="2"/>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ОД-5</w:t>
            </w:r>
          </w:p>
        </w:tc>
      </w:tr>
      <w:tr w:rsidR="006728CA" w:rsidRPr="00770734" w:rsidTr="009A71BE">
        <w:tc>
          <w:tcPr>
            <w:tcW w:w="587"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8"/>
                <w:szCs w:val="18"/>
              </w:rPr>
              <w:t>1</w:t>
            </w:r>
          </w:p>
        </w:tc>
        <w:tc>
          <w:tcPr>
            <w:tcW w:w="3783"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Минимальные и максимальные параметры земельных участков объектов обслуживания населения</w:t>
            </w:r>
          </w:p>
        </w:tc>
        <w:tc>
          <w:tcPr>
            <w:tcW w:w="5306" w:type="dxa"/>
            <w:gridSpan w:val="8"/>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9A71BE" w:rsidRPr="00770734" w:rsidTr="009A71BE">
        <w:tc>
          <w:tcPr>
            <w:tcW w:w="587" w:type="dxa"/>
            <w:tcBorders>
              <w:top w:val="single" w:sz="4" w:space="0" w:color="000000"/>
              <w:left w:val="single" w:sz="4" w:space="0" w:color="000000"/>
              <w:bottom w:val="single" w:sz="4" w:space="0" w:color="000000"/>
            </w:tcBorders>
          </w:tcPr>
          <w:p w:rsidR="009A71BE" w:rsidRPr="00770734" w:rsidRDefault="009A71BE" w:rsidP="00AF7189">
            <w:pPr>
              <w:widowControl w:val="0"/>
              <w:suppressAutoHyphens/>
              <w:snapToGrid w:val="0"/>
              <w:spacing w:after="0" w:line="240" w:lineRule="auto"/>
              <w:jc w:val="center"/>
              <w:rPr>
                <w:rFonts w:ascii="Arial" w:hAnsi="Arial"/>
                <w:kern w:val="1"/>
                <w:sz w:val="18"/>
                <w:szCs w:val="18"/>
              </w:rPr>
            </w:pPr>
            <w:r w:rsidRPr="00770734">
              <w:rPr>
                <w:rFonts w:ascii="Arial" w:hAnsi="Arial"/>
                <w:kern w:val="1"/>
                <w:sz w:val="18"/>
                <w:szCs w:val="18"/>
              </w:rPr>
              <w:t xml:space="preserve">1.1 </w:t>
            </w:r>
          </w:p>
        </w:tc>
        <w:tc>
          <w:tcPr>
            <w:tcW w:w="3783" w:type="dxa"/>
            <w:tcBorders>
              <w:top w:val="single" w:sz="4" w:space="0" w:color="000000"/>
              <w:left w:val="single" w:sz="4" w:space="0" w:color="000000"/>
              <w:bottom w:val="single" w:sz="4" w:space="0" w:color="000000"/>
            </w:tcBorders>
          </w:tcPr>
          <w:p w:rsidR="009A71BE" w:rsidRPr="00770734" w:rsidRDefault="009A71BE" w:rsidP="009A71BE">
            <w:pPr>
              <w:widowControl w:val="0"/>
              <w:suppressAutoHyphens/>
              <w:snapToGrid w:val="0"/>
              <w:spacing w:after="0" w:line="240" w:lineRule="auto"/>
              <w:rPr>
                <w:rFonts w:ascii="Arial" w:hAnsi="Arial" w:cs="Arial"/>
                <w:bCs/>
                <w:kern w:val="1"/>
                <w:sz w:val="18"/>
                <w:szCs w:val="18"/>
              </w:rPr>
            </w:pPr>
            <w:r w:rsidRPr="00770734">
              <w:rPr>
                <w:rFonts w:ascii="Arial" w:hAnsi="Arial" w:cs="Arial"/>
                <w:bCs/>
                <w:kern w:val="1"/>
                <w:sz w:val="18"/>
                <w:szCs w:val="18"/>
              </w:rPr>
              <w:t xml:space="preserve">Минимальные размеры земельных участков объектов для территорий до разработки </w:t>
            </w:r>
            <w:r w:rsidRPr="00770734">
              <w:rPr>
                <w:rFonts w:ascii="Arial" w:hAnsi="Arial" w:cs="Arial"/>
                <w:kern w:val="1"/>
                <w:sz w:val="18"/>
                <w:szCs w:val="18"/>
              </w:rPr>
              <w:t>проектов планировки и (или) проектов межевания</w:t>
            </w:r>
          </w:p>
        </w:tc>
        <w:tc>
          <w:tcPr>
            <w:tcW w:w="1279" w:type="dxa"/>
            <w:tcBorders>
              <w:top w:val="single" w:sz="4" w:space="0" w:color="000000"/>
              <w:left w:val="single" w:sz="4" w:space="0" w:color="000000"/>
              <w:bottom w:val="single" w:sz="4" w:space="0" w:color="000000"/>
              <w:right w:val="single" w:sz="4" w:space="0" w:color="auto"/>
            </w:tcBorders>
          </w:tcPr>
          <w:p w:rsidR="009A71BE" w:rsidRPr="00770734" w:rsidRDefault="009A71BE" w:rsidP="009A71BE">
            <w:pPr>
              <w:widowControl w:val="0"/>
              <w:suppressAutoHyphens/>
              <w:snapToGrid w:val="0"/>
              <w:spacing w:after="0" w:line="240" w:lineRule="auto"/>
              <w:jc w:val="center"/>
              <w:rPr>
                <w:rFonts w:ascii="Arial" w:hAnsi="Arial" w:cs="Arial"/>
                <w:kern w:val="1"/>
                <w:sz w:val="18"/>
                <w:szCs w:val="18"/>
              </w:rPr>
            </w:pPr>
            <w:r w:rsidRPr="00770734">
              <w:rPr>
                <w:rFonts w:ascii="Arial" w:hAnsi="Arial" w:cs="Arial"/>
                <w:kern w:val="1"/>
                <w:sz w:val="18"/>
                <w:szCs w:val="18"/>
              </w:rPr>
              <w:t xml:space="preserve">17 </w:t>
            </w:r>
            <w:proofErr w:type="spellStart"/>
            <w:r w:rsidRPr="00770734">
              <w:rPr>
                <w:rFonts w:ascii="Arial" w:hAnsi="Arial" w:cs="Arial"/>
                <w:kern w:val="1"/>
                <w:sz w:val="18"/>
                <w:szCs w:val="18"/>
              </w:rPr>
              <w:t>кв.м</w:t>
            </w:r>
            <w:proofErr w:type="spellEnd"/>
          </w:p>
        </w:tc>
        <w:tc>
          <w:tcPr>
            <w:tcW w:w="1125" w:type="dxa"/>
            <w:tcBorders>
              <w:top w:val="single" w:sz="4" w:space="0" w:color="000000"/>
              <w:left w:val="single" w:sz="4" w:space="0" w:color="auto"/>
              <w:bottom w:val="single" w:sz="4" w:space="0" w:color="000000"/>
              <w:right w:val="single" w:sz="4" w:space="0" w:color="auto"/>
            </w:tcBorders>
          </w:tcPr>
          <w:p w:rsidR="009A71BE" w:rsidRPr="00770734" w:rsidRDefault="009A71BE" w:rsidP="009A71BE">
            <w:pPr>
              <w:widowControl w:val="0"/>
              <w:suppressAutoHyphens/>
              <w:snapToGrid w:val="0"/>
              <w:spacing w:after="0" w:line="240" w:lineRule="auto"/>
              <w:jc w:val="center"/>
              <w:rPr>
                <w:rFonts w:ascii="Arial" w:hAnsi="Arial" w:cs="Arial"/>
                <w:kern w:val="1"/>
                <w:sz w:val="18"/>
                <w:szCs w:val="18"/>
              </w:rPr>
            </w:pPr>
            <w:r w:rsidRPr="00770734">
              <w:rPr>
                <w:rFonts w:ascii="Arial" w:hAnsi="Arial" w:cs="Arial"/>
                <w:kern w:val="1"/>
                <w:sz w:val="18"/>
                <w:szCs w:val="18"/>
              </w:rPr>
              <w:t xml:space="preserve">20 </w:t>
            </w:r>
            <w:proofErr w:type="spellStart"/>
            <w:r w:rsidRPr="00770734">
              <w:rPr>
                <w:rFonts w:ascii="Arial" w:hAnsi="Arial" w:cs="Arial"/>
                <w:kern w:val="1"/>
                <w:sz w:val="18"/>
                <w:szCs w:val="18"/>
              </w:rPr>
              <w:t>кв.м</w:t>
            </w:r>
            <w:proofErr w:type="spellEnd"/>
          </w:p>
        </w:tc>
        <w:tc>
          <w:tcPr>
            <w:tcW w:w="975" w:type="dxa"/>
            <w:gridSpan w:val="2"/>
            <w:tcBorders>
              <w:top w:val="single" w:sz="4" w:space="0" w:color="000000"/>
              <w:left w:val="single" w:sz="4" w:space="0" w:color="auto"/>
              <w:bottom w:val="single" w:sz="4" w:space="0" w:color="000000"/>
              <w:right w:val="single" w:sz="4" w:space="0" w:color="auto"/>
            </w:tcBorders>
          </w:tcPr>
          <w:p w:rsidR="009A71BE" w:rsidRPr="00770734" w:rsidRDefault="009A71BE" w:rsidP="00F00629">
            <w:pPr>
              <w:widowControl w:val="0"/>
              <w:suppressAutoHyphens/>
              <w:snapToGrid w:val="0"/>
              <w:spacing w:after="0" w:line="240" w:lineRule="auto"/>
              <w:jc w:val="center"/>
              <w:rPr>
                <w:rFonts w:ascii="Arial" w:hAnsi="Arial" w:cs="Arial"/>
                <w:kern w:val="1"/>
                <w:sz w:val="18"/>
                <w:szCs w:val="18"/>
              </w:rPr>
            </w:pPr>
            <w:r w:rsidRPr="00770734">
              <w:rPr>
                <w:rFonts w:ascii="Arial" w:hAnsi="Arial" w:cs="Arial"/>
                <w:kern w:val="1"/>
                <w:sz w:val="18"/>
                <w:szCs w:val="18"/>
              </w:rPr>
              <w:t xml:space="preserve">20 </w:t>
            </w:r>
            <w:proofErr w:type="spellStart"/>
            <w:r w:rsidRPr="00770734">
              <w:rPr>
                <w:rFonts w:ascii="Arial" w:hAnsi="Arial" w:cs="Arial"/>
                <w:kern w:val="1"/>
                <w:sz w:val="18"/>
                <w:szCs w:val="18"/>
              </w:rPr>
              <w:t>кв.м</w:t>
            </w:r>
            <w:proofErr w:type="spellEnd"/>
          </w:p>
        </w:tc>
        <w:tc>
          <w:tcPr>
            <w:tcW w:w="1065" w:type="dxa"/>
            <w:gridSpan w:val="3"/>
            <w:tcBorders>
              <w:top w:val="single" w:sz="4" w:space="0" w:color="000000"/>
              <w:left w:val="single" w:sz="4" w:space="0" w:color="auto"/>
              <w:bottom w:val="single" w:sz="4" w:space="0" w:color="000000"/>
              <w:right w:val="single" w:sz="4" w:space="0" w:color="auto"/>
            </w:tcBorders>
          </w:tcPr>
          <w:p w:rsidR="009A71BE" w:rsidRPr="00770734" w:rsidRDefault="00F00629" w:rsidP="009A71BE">
            <w:pPr>
              <w:widowControl w:val="0"/>
              <w:suppressAutoHyphens/>
              <w:snapToGrid w:val="0"/>
              <w:spacing w:after="0" w:line="240" w:lineRule="auto"/>
              <w:jc w:val="center"/>
              <w:rPr>
                <w:rFonts w:ascii="Arial" w:hAnsi="Arial" w:cs="Arial"/>
                <w:kern w:val="1"/>
                <w:sz w:val="18"/>
                <w:szCs w:val="18"/>
              </w:rPr>
            </w:pPr>
            <w:r w:rsidRPr="00770734">
              <w:rPr>
                <w:rFonts w:ascii="Arial" w:hAnsi="Arial" w:cs="Arial"/>
                <w:kern w:val="1"/>
                <w:sz w:val="18"/>
                <w:szCs w:val="18"/>
              </w:rPr>
              <w:t xml:space="preserve">20 </w:t>
            </w:r>
            <w:proofErr w:type="spellStart"/>
            <w:r w:rsidRPr="00770734">
              <w:rPr>
                <w:rFonts w:ascii="Arial" w:hAnsi="Arial" w:cs="Arial"/>
                <w:kern w:val="1"/>
                <w:sz w:val="18"/>
                <w:szCs w:val="18"/>
              </w:rPr>
              <w:t>кв.</w:t>
            </w:r>
            <w:r w:rsidR="009A71BE" w:rsidRPr="00770734">
              <w:rPr>
                <w:rFonts w:ascii="Arial" w:hAnsi="Arial" w:cs="Arial"/>
                <w:kern w:val="1"/>
                <w:sz w:val="18"/>
                <w:szCs w:val="18"/>
              </w:rPr>
              <w:t>м</w:t>
            </w:r>
            <w:proofErr w:type="spellEnd"/>
          </w:p>
        </w:tc>
        <w:tc>
          <w:tcPr>
            <w:tcW w:w="862" w:type="dxa"/>
            <w:tcBorders>
              <w:top w:val="single" w:sz="4" w:space="0" w:color="000000"/>
              <w:left w:val="single" w:sz="4" w:space="0" w:color="auto"/>
              <w:bottom w:val="single" w:sz="4" w:space="0" w:color="000000"/>
              <w:right w:val="single" w:sz="4" w:space="0" w:color="000000"/>
            </w:tcBorders>
          </w:tcPr>
          <w:p w:rsidR="009A71BE" w:rsidRPr="00770734" w:rsidRDefault="009A71BE" w:rsidP="00F00629">
            <w:pPr>
              <w:widowControl w:val="0"/>
              <w:suppressAutoHyphens/>
              <w:snapToGrid w:val="0"/>
              <w:spacing w:after="0" w:line="240" w:lineRule="auto"/>
              <w:jc w:val="center"/>
              <w:rPr>
                <w:rFonts w:ascii="Arial" w:hAnsi="Arial" w:cs="Arial"/>
                <w:kern w:val="1"/>
                <w:sz w:val="18"/>
                <w:szCs w:val="18"/>
              </w:rPr>
            </w:pPr>
            <w:r w:rsidRPr="00770734">
              <w:rPr>
                <w:rFonts w:ascii="Arial" w:hAnsi="Arial" w:cs="Arial"/>
                <w:kern w:val="1"/>
                <w:sz w:val="18"/>
                <w:szCs w:val="18"/>
              </w:rPr>
              <w:t xml:space="preserve">15 </w:t>
            </w:r>
            <w:proofErr w:type="spellStart"/>
            <w:r w:rsidRPr="00770734">
              <w:rPr>
                <w:rFonts w:ascii="Arial" w:hAnsi="Arial" w:cs="Arial"/>
                <w:kern w:val="1"/>
                <w:sz w:val="18"/>
                <w:szCs w:val="18"/>
              </w:rPr>
              <w:t>кв.м</w:t>
            </w:r>
            <w:proofErr w:type="spellEnd"/>
          </w:p>
        </w:tc>
      </w:tr>
      <w:tr w:rsidR="006728CA" w:rsidRPr="00770734" w:rsidTr="009A71BE">
        <w:tc>
          <w:tcPr>
            <w:tcW w:w="58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8"/>
                <w:szCs w:val="18"/>
              </w:rPr>
              <w:t>2</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Минимальная площадь участка многоквартирного жилого дома (</w:t>
            </w:r>
            <w:proofErr w:type="spellStart"/>
            <w:r w:rsidRPr="00770734">
              <w:rPr>
                <w:rFonts w:ascii="Arial" w:hAnsi="Arial" w:cs="Arial"/>
                <w:bCs/>
                <w:kern w:val="1"/>
                <w:sz w:val="18"/>
                <w:szCs w:val="18"/>
              </w:rPr>
              <w:t>кв.м</w:t>
            </w:r>
            <w:proofErr w:type="spellEnd"/>
            <w:r w:rsidRPr="00770734">
              <w:rPr>
                <w:rFonts w:ascii="Arial" w:hAnsi="Arial" w:cs="Arial"/>
                <w:bCs/>
                <w:kern w:val="1"/>
                <w:sz w:val="18"/>
                <w:szCs w:val="18"/>
              </w:rPr>
              <w:t xml:space="preserve">):  </w:t>
            </w:r>
          </w:p>
        </w:tc>
        <w:tc>
          <w:tcPr>
            <w:tcW w:w="5306" w:type="dxa"/>
            <w:gridSpan w:val="8"/>
            <w:vMerge w:val="restart"/>
            <w:tcBorders>
              <w:left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6728CA" w:rsidRPr="00770734" w:rsidTr="009A71BE">
        <w:tc>
          <w:tcPr>
            <w:tcW w:w="587"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w:t>
            </w:r>
          </w:p>
        </w:tc>
        <w:tc>
          <w:tcPr>
            <w:tcW w:w="3783"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Минимальная ширина участка многоквартирного жилого дома по уличному фронту (м):</w:t>
            </w:r>
          </w:p>
        </w:tc>
        <w:tc>
          <w:tcPr>
            <w:tcW w:w="5306" w:type="dxa"/>
            <w:gridSpan w:val="8"/>
            <w:vMerge/>
            <w:tcBorders>
              <w:left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770734" w:rsidTr="009A71BE">
        <w:tc>
          <w:tcPr>
            <w:tcW w:w="58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4</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Минимальная длина (глубина) участка многоквартирного жилого дома (м):</w:t>
            </w:r>
          </w:p>
        </w:tc>
        <w:tc>
          <w:tcPr>
            <w:tcW w:w="5306" w:type="dxa"/>
            <w:gridSpan w:val="8"/>
            <w:vMerge/>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770734" w:rsidTr="009A71BE">
        <w:trPr>
          <w:trHeight w:hRule="exact" w:val="424"/>
        </w:trPr>
        <w:tc>
          <w:tcPr>
            <w:tcW w:w="587" w:type="dxa"/>
            <w:vMerge w:val="restart"/>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Коэффициент застройки земельных участков, не более (%):</w:t>
            </w:r>
          </w:p>
        </w:tc>
        <w:tc>
          <w:tcPr>
            <w:tcW w:w="1279"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1133"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986"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100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908"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r>
      <w:tr w:rsidR="006728CA" w:rsidRPr="00770734" w:rsidTr="009A71BE">
        <w:trPr>
          <w:trHeight w:hRule="exact" w:val="217"/>
        </w:trPr>
        <w:tc>
          <w:tcPr>
            <w:tcW w:w="587" w:type="dxa"/>
            <w:vMerge/>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cs="Arial"/>
                <w:bCs/>
                <w:kern w:val="1"/>
                <w:sz w:val="18"/>
                <w:szCs w:val="18"/>
              </w:rPr>
            </w:pP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многоквартирного жилого дома</w:t>
            </w:r>
          </w:p>
        </w:tc>
        <w:tc>
          <w:tcPr>
            <w:tcW w:w="1279"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60</w:t>
            </w:r>
          </w:p>
        </w:tc>
        <w:tc>
          <w:tcPr>
            <w:tcW w:w="1133"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986"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100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908"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6728CA" w:rsidRPr="00770734" w:rsidTr="009A71BE">
        <w:tc>
          <w:tcPr>
            <w:tcW w:w="587" w:type="dxa"/>
            <w:vMerge/>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cs="Arial"/>
                <w:bCs/>
                <w:kern w:val="1"/>
                <w:sz w:val="18"/>
                <w:szCs w:val="18"/>
              </w:rPr>
            </w:pP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общественных объектов</w:t>
            </w:r>
          </w:p>
        </w:tc>
        <w:tc>
          <w:tcPr>
            <w:tcW w:w="1279"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c>
          <w:tcPr>
            <w:tcW w:w="1133"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c>
          <w:tcPr>
            <w:tcW w:w="986"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c>
          <w:tcPr>
            <w:tcW w:w="100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c>
          <w:tcPr>
            <w:tcW w:w="908"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r>
      <w:tr w:rsidR="006728CA" w:rsidRPr="00770734" w:rsidTr="009A71BE">
        <w:tc>
          <w:tcPr>
            <w:tcW w:w="58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Коэффициент озеленения земельных участков, не менее (%):</w:t>
            </w:r>
          </w:p>
        </w:tc>
        <w:tc>
          <w:tcPr>
            <w:tcW w:w="1279"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1133"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986"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100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908"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r>
      <w:tr w:rsidR="006728CA" w:rsidRPr="00770734" w:rsidTr="009A71BE">
        <w:tc>
          <w:tcPr>
            <w:tcW w:w="58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Отступы от красной линии для объектов капитального строительства существующей застройки</w:t>
            </w:r>
          </w:p>
        </w:tc>
        <w:tc>
          <w:tcPr>
            <w:tcW w:w="5306" w:type="dxa"/>
            <w:gridSpan w:val="8"/>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18"/>
                <w:szCs w:val="18"/>
              </w:rPr>
              <w:t>в соответствии со сложившейся линией застройки</w:t>
            </w:r>
          </w:p>
        </w:tc>
      </w:tr>
      <w:tr w:rsidR="006728CA" w:rsidRPr="00770734" w:rsidTr="009A71BE">
        <w:trPr>
          <w:trHeight w:hRule="exact" w:val="424"/>
        </w:trPr>
        <w:tc>
          <w:tcPr>
            <w:tcW w:w="587" w:type="dxa"/>
            <w:vMerge w:val="restart"/>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8</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Расстояние до красной линии улиц, не менее (м):</w:t>
            </w:r>
          </w:p>
        </w:tc>
        <w:tc>
          <w:tcPr>
            <w:tcW w:w="1279"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1133"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986"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100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908"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r>
      <w:tr w:rsidR="006728CA" w:rsidRPr="00770734" w:rsidTr="009A71BE">
        <w:trPr>
          <w:trHeight w:hRule="exact" w:val="631"/>
        </w:trPr>
        <w:tc>
          <w:tcPr>
            <w:tcW w:w="587" w:type="dxa"/>
            <w:vMerge/>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cs="Arial"/>
                <w:bCs/>
                <w:kern w:val="1"/>
                <w:sz w:val="18"/>
                <w:szCs w:val="18"/>
              </w:rPr>
            </w:pP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от многоквартирных жилых домов без встроенных в первые этажи помещений общественного назначения</w:t>
            </w:r>
          </w:p>
        </w:tc>
        <w:tc>
          <w:tcPr>
            <w:tcW w:w="1279"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w:t>
            </w:r>
          </w:p>
        </w:tc>
        <w:tc>
          <w:tcPr>
            <w:tcW w:w="1133"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986"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100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908"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6728CA" w:rsidRPr="00770734" w:rsidTr="009A71BE">
        <w:tc>
          <w:tcPr>
            <w:tcW w:w="587" w:type="dxa"/>
            <w:vMerge/>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cs="Arial"/>
                <w:bCs/>
                <w:kern w:val="1"/>
                <w:sz w:val="18"/>
                <w:szCs w:val="18"/>
              </w:rPr>
            </w:pP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от многоквартирных домов со встроенными в первые этажи помещений общественного назначения</w:t>
            </w:r>
          </w:p>
        </w:tc>
        <w:tc>
          <w:tcPr>
            <w:tcW w:w="1279"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Допускается по красной линии</w:t>
            </w:r>
          </w:p>
        </w:tc>
        <w:tc>
          <w:tcPr>
            <w:tcW w:w="1133"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986"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100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908"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6728CA" w:rsidRPr="00770734" w:rsidTr="009A71BE">
        <w:tc>
          <w:tcPr>
            <w:tcW w:w="58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9</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Расстояние до красной линии улиц от стен дошкольных образовательных учреждений, не менее (м)</w:t>
            </w:r>
          </w:p>
        </w:tc>
        <w:tc>
          <w:tcPr>
            <w:tcW w:w="1279"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25</w:t>
            </w:r>
          </w:p>
        </w:tc>
        <w:tc>
          <w:tcPr>
            <w:tcW w:w="1133"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25</w:t>
            </w:r>
          </w:p>
        </w:tc>
        <w:tc>
          <w:tcPr>
            <w:tcW w:w="986"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25</w:t>
            </w:r>
          </w:p>
        </w:tc>
        <w:tc>
          <w:tcPr>
            <w:tcW w:w="100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c>
          <w:tcPr>
            <w:tcW w:w="908"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w:t>
            </w:r>
          </w:p>
        </w:tc>
      </w:tr>
      <w:tr w:rsidR="006728CA" w:rsidRPr="00770734" w:rsidTr="009A71BE">
        <w:tc>
          <w:tcPr>
            <w:tcW w:w="58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Расстояние от красной линии улиц до прочих зданий</w:t>
            </w:r>
          </w:p>
        </w:tc>
        <w:tc>
          <w:tcPr>
            <w:tcW w:w="5306" w:type="dxa"/>
            <w:gridSpan w:val="8"/>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8"/>
                <w:szCs w:val="18"/>
              </w:rPr>
              <w:t>В соответствии с проектом планировки, региональными и местными нормативами градостроительного проектирования</w:t>
            </w:r>
          </w:p>
        </w:tc>
      </w:tr>
      <w:tr w:rsidR="006728CA" w:rsidRPr="00770734" w:rsidTr="009A71BE">
        <w:tc>
          <w:tcPr>
            <w:tcW w:w="58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11</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Предельное количество этажей, (этаж):</w:t>
            </w:r>
          </w:p>
        </w:tc>
        <w:tc>
          <w:tcPr>
            <w:tcW w:w="5306" w:type="dxa"/>
            <w:gridSpan w:val="8"/>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Не регламентируется</w:t>
            </w:r>
          </w:p>
        </w:tc>
      </w:tr>
      <w:tr w:rsidR="006728CA" w:rsidRPr="00770734" w:rsidTr="009A71BE">
        <w:tc>
          <w:tcPr>
            <w:tcW w:w="58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12</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both"/>
              <w:rPr>
                <w:rFonts w:ascii="Arial" w:hAnsi="Arial"/>
                <w:kern w:val="1"/>
                <w:sz w:val="24"/>
                <w:szCs w:val="24"/>
              </w:rPr>
            </w:pPr>
            <w:r w:rsidRPr="00770734">
              <w:rPr>
                <w:rFonts w:ascii="Arial" w:hAnsi="Arial" w:cs="Arial"/>
                <w:bCs/>
                <w:kern w:val="1"/>
                <w:sz w:val="18"/>
                <w:szCs w:val="18"/>
              </w:rPr>
              <w:t>Высота здания</w:t>
            </w:r>
          </w:p>
        </w:tc>
        <w:tc>
          <w:tcPr>
            <w:tcW w:w="5306" w:type="dxa"/>
            <w:gridSpan w:val="8"/>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8"/>
                <w:szCs w:val="18"/>
              </w:rPr>
              <w:t>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p>
        </w:tc>
      </w:tr>
      <w:tr w:rsidR="006728CA" w:rsidRPr="00770734" w:rsidTr="009A71BE">
        <w:tc>
          <w:tcPr>
            <w:tcW w:w="58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13</w:t>
            </w:r>
          </w:p>
        </w:tc>
        <w:tc>
          <w:tcPr>
            <w:tcW w:w="3783"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both"/>
              <w:rPr>
                <w:rFonts w:ascii="Arial" w:hAnsi="Arial"/>
                <w:kern w:val="1"/>
                <w:sz w:val="24"/>
                <w:szCs w:val="24"/>
              </w:rPr>
            </w:pPr>
            <w:r w:rsidRPr="00770734">
              <w:rPr>
                <w:rFonts w:ascii="Arial" w:hAnsi="Arial" w:cs="Arial"/>
                <w:bCs/>
                <w:kern w:val="1"/>
                <w:sz w:val="18"/>
                <w:szCs w:val="18"/>
              </w:rPr>
              <w:t>Высота ограждения земельного участка по уличному фронту (м)</w:t>
            </w:r>
          </w:p>
        </w:tc>
        <w:tc>
          <w:tcPr>
            <w:tcW w:w="1279"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1133"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986" w:type="dxa"/>
            <w:gridSpan w:val="2"/>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100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c>
          <w:tcPr>
            <w:tcW w:w="908"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1,6</w:t>
            </w:r>
          </w:p>
        </w:tc>
      </w:tr>
    </w:tbl>
    <w:p w:rsidR="006728CA" w:rsidRPr="00770734" w:rsidRDefault="006728CA" w:rsidP="00AF7189">
      <w:pPr>
        <w:widowControl w:val="0"/>
        <w:suppressAutoHyphens/>
        <w:spacing w:before="119" w:after="119" w:line="240" w:lineRule="auto"/>
        <w:ind w:firstLine="709"/>
        <w:jc w:val="both"/>
        <w:rPr>
          <w:rFonts w:ascii="Arial" w:hAnsi="Arial" w:cs="Arial"/>
          <w:kern w:val="1"/>
          <w:sz w:val="20"/>
          <w:szCs w:val="20"/>
        </w:rPr>
      </w:pPr>
      <w:r w:rsidRPr="00770734">
        <w:rPr>
          <w:rFonts w:ascii="Arial" w:hAnsi="Arial" w:cs="Arial"/>
          <w:kern w:val="1"/>
          <w:sz w:val="20"/>
          <w:szCs w:val="20"/>
        </w:rPr>
        <w:t>Расстояния между жилыми зданиями, а также между жилыми,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F10621" w:rsidRPr="00770734" w:rsidRDefault="00F10621" w:rsidP="00AF7189">
      <w:pPr>
        <w:widowControl w:val="0"/>
        <w:suppressAutoHyphens/>
        <w:spacing w:before="119" w:after="119" w:line="240" w:lineRule="auto"/>
        <w:ind w:firstLine="709"/>
        <w:jc w:val="both"/>
        <w:rPr>
          <w:rFonts w:ascii="Arial" w:hAnsi="Arial" w:cs="Arial"/>
          <w:kern w:val="1"/>
          <w:sz w:val="20"/>
          <w:szCs w:val="20"/>
        </w:rPr>
      </w:pPr>
    </w:p>
    <w:p w:rsidR="00F10621" w:rsidRPr="00770734" w:rsidRDefault="00F10621" w:rsidP="00AF7189">
      <w:pPr>
        <w:widowControl w:val="0"/>
        <w:suppressAutoHyphens/>
        <w:spacing w:before="119" w:after="119" w:line="240" w:lineRule="auto"/>
        <w:ind w:firstLine="709"/>
        <w:jc w:val="both"/>
        <w:rPr>
          <w:rFonts w:ascii="Arial" w:hAnsi="Arial"/>
          <w:kern w:val="1"/>
          <w:sz w:val="24"/>
          <w:szCs w:val="24"/>
        </w:rPr>
      </w:pPr>
    </w:p>
    <w:p w:rsidR="006728CA" w:rsidRPr="00770734" w:rsidRDefault="00FB7622" w:rsidP="00AF7189">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kern w:val="1"/>
          <w:sz w:val="20"/>
          <w:szCs w:val="20"/>
        </w:rPr>
        <w:t>14.3</w:t>
      </w:r>
      <w:r w:rsidR="006728CA" w:rsidRPr="00770734">
        <w:rPr>
          <w:rFonts w:ascii="Arial" w:hAnsi="Arial" w:cs="Arial"/>
          <w:b/>
          <w:kern w:val="1"/>
          <w:sz w:val="20"/>
          <w:szCs w:val="20"/>
        </w:rPr>
        <w:t>. Градостроительные регламенты производственных зон</w:t>
      </w:r>
    </w:p>
    <w:p w:rsidR="006728CA" w:rsidRPr="00770734" w:rsidRDefault="00FB7622" w:rsidP="00AF7189">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b/>
          <w:bCs/>
          <w:kern w:val="1"/>
          <w:sz w:val="20"/>
          <w:szCs w:val="20"/>
        </w:rPr>
        <w:t>14.3</w:t>
      </w:r>
      <w:r w:rsidR="006728CA" w:rsidRPr="00770734">
        <w:rPr>
          <w:rFonts w:ascii="Arial" w:hAnsi="Arial"/>
          <w:b/>
          <w:bCs/>
          <w:kern w:val="1"/>
          <w:sz w:val="20"/>
          <w:szCs w:val="20"/>
        </w:rPr>
        <w:t>.1. Общие положения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1.</w:t>
      </w:r>
      <w:r w:rsidRPr="00770734">
        <w:rPr>
          <w:rFonts w:ascii="Arial" w:hAnsi="Arial"/>
          <w:kern w:val="1"/>
          <w:sz w:val="20"/>
          <w:szCs w:val="20"/>
        </w:rPr>
        <w:t xml:space="preserve"> Территориальные зоны «П-1», «П-2» выделены для обеспечения правовых условий использования земельных участков и объектов капитального строительства производственного, коммунально-складского назначения с различными нормативами воздействия на окружающую среду. </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2.</w:t>
      </w:r>
      <w:r w:rsidRPr="00770734">
        <w:rPr>
          <w:rFonts w:ascii="Arial" w:hAnsi="Arial"/>
          <w:kern w:val="1"/>
          <w:sz w:val="20"/>
          <w:szCs w:val="20"/>
        </w:rPr>
        <w:t xml:space="preserve"> Зона «П-1» выделена для обеспечения правовых условий  </w:t>
      </w:r>
      <w:r w:rsidRPr="00770734">
        <w:rPr>
          <w:rFonts w:ascii="Arial" w:hAnsi="Arial" w:cs="Arial"/>
          <w:kern w:val="1"/>
          <w:sz w:val="20"/>
          <w:szCs w:val="20"/>
        </w:rPr>
        <w:t xml:space="preserve">формирования территорий производственно-коммунальных и складских объектов с низкими уровнями шума и загрязнения, с возможностью размещения коммерческих предприятий и крупных объектов хранения автотранспорта. </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Зона «П-2» выделена для обеспечения правовых условий формирования территорий производственных объектов с различными нормативами воздействия на окружающую среду, для формирования крупных промышленных зон.</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Размещение, проектирование, строительство и эксплуатация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регламентируются требованиями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6728CA" w:rsidRPr="00770734">
        <w:rPr>
          <w:rFonts w:ascii="Arial" w:hAnsi="Arial"/>
          <w:b/>
          <w:bCs/>
          <w:kern w:val="1"/>
          <w:sz w:val="20"/>
          <w:szCs w:val="20"/>
        </w:rPr>
        <w:t>1</w:t>
      </w:r>
      <w:r w:rsidR="00670244" w:rsidRPr="00770734">
        <w:rPr>
          <w:rFonts w:ascii="Arial" w:hAnsi="Arial"/>
          <w:b/>
          <w:bCs/>
          <w:kern w:val="1"/>
          <w:sz w:val="20"/>
          <w:szCs w:val="20"/>
        </w:rPr>
        <w:t>4.3</w:t>
      </w:r>
      <w:r w:rsidR="006728CA" w:rsidRPr="00770734">
        <w:rPr>
          <w:rFonts w:ascii="Arial" w:hAnsi="Arial"/>
          <w:b/>
          <w:bCs/>
          <w:kern w:val="1"/>
          <w:sz w:val="20"/>
          <w:szCs w:val="20"/>
        </w:rPr>
        <w:t>.2. Градостроительные регламенты производственных зон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114"/>
        <w:gridCol w:w="823"/>
        <w:gridCol w:w="3852"/>
        <w:gridCol w:w="866"/>
      </w:tblGrid>
      <w:tr w:rsidR="006728CA" w:rsidRPr="00770734" w:rsidTr="00336B16">
        <w:trPr>
          <w:tblHeader/>
        </w:trPr>
        <w:tc>
          <w:tcPr>
            <w:tcW w:w="4937" w:type="dxa"/>
            <w:gridSpan w:val="2"/>
            <w:tcBorders>
              <w:top w:val="single" w:sz="2" w:space="0" w:color="000000"/>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Основные виды разрешенного использования</w:t>
            </w:r>
          </w:p>
        </w:tc>
        <w:tc>
          <w:tcPr>
            <w:tcW w:w="4718" w:type="dxa"/>
            <w:gridSpan w:val="2"/>
            <w:tcBorders>
              <w:top w:val="single" w:sz="2" w:space="0" w:color="000000"/>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Условно разрешенные виды использования</w:t>
            </w:r>
          </w:p>
        </w:tc>
      </w:tr>
      <w:tr w:rsidR="006728CA" w:rsidRPr="00770734" w:rsidTr="00336B16">
        <w:trPr>
          <w:tblHeader/>
        </w:trPr>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82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r>
      <w:tr w:rsidR="006728CA" w:rsidRPr="00770734" w:rsidTr="00336B16">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«П-1» - зона смешанного размещения производственных и коммунально-складских объектов</w:t>
            </w: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Овощеводство</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1.3</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Спорт</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5.1</w:t>
            </w: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сельскохозяйственного производства</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1.18</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3.1</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Бытовое обслуживание</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3.3</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управление</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3.8</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научной деятельности</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деятельности в области гидрометеорологии и смежных с ней областях</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3.9.1</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Ветеринарное обслуживание</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3.10</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Деловое управление</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торговли (торговые центры, торгово-развлекательные центры (комплексы)</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4.2</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Рынки</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4.3</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Магазины</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4.4</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Банковская и страховая деятельность</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4.5</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питание</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Гостиничное обслуживание</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lastRenderedPageBreak/>
              <w:t>Служебные гаражи</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4.9.1</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proofErr w:type="spellStart"/>
            <w:r w:rsidRPr="00770734">
              <w:rPr>
                <w:rFonts w:ascii="Arial" w:hAnsi="Arial"/>
                <w:kern w:val="1"/>
                <w:sz w:val="20"/>
                <w:szCs w:val="20"/>
              </w:rPr>
              <w:t>Выставочно</w:t>
            </w:r>
            <w:proofErr w:type="spellEnd"/>
            <w:r w:rsidRPr="00770734">
              <w:rPr>
                <w:rFonts w:ascii="Arial" w:hAnsi="Arial"/>
                <w:kern w:val="1"/>
                <w:sz w:val="20"/>
                <w:szCs w:val="20"/>
              </w:rPr>
              <w:t>-ярмарочная деятельность</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4.10</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FD2834" w:rsidRPr="00770734" w:rsidTr="00336B16">
        <w:tc>
          <w:tcPr>
            <w:tcW w:w="4114" w:type="dxa"/>
            <w:tcBorders>
              <w:left w:val="single" w:sz="2" w:space="0" w:color="000000"/>
              <w:bottom w:val="single" w:sz="2" w:space="0" w:color="000000"/>
            </w:tcBorders>
          </w:tcPr>
          <w:p w:rsidR="00FD2834" w:rsidRPr="00770734" w:rsidRDefault="00FD2834" w:rsidP="00AF7189">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20"/>
                <w:szCs w:val="20"/>
              </w:rPr>
              <w:t>Целлюлозно-бумажная промышленность</w:t>
            </w:r>
          </w:p>
        </w:tc>
        <w:tc>
          <w:tcPr>
            <w:tcW w:w="823" w:type="dxa"/>
            <w:tcBorders>
              <w:left w:val="single" w:sz="2" w:space="0" w:color="000000"/>
              <w:bottom w:val="single" w:sz="2" w:space="0" w:color="000000"/>
            </w:tcBorders>
          </w:tcPr>
          <w:p w:rsidR="00FD2834" w:rsidRPr="00770734" w:rsidRDefault="00FD2834" w:rsidP="00AF7189">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6.1</w:t>
            </w:r>
            <w:r w:rsidR="00FC3A6D" w:rsidRPr="00770734">
              <w:rPr>
                <w:rFonts w:ascii="Arial" w:hAnsi="Arial" w:cs="Arial"/>
                <w:kern w:val="1"/>
                <w:sz w:val="20"/>
                <w:szCs w:val="20"/>
              </w:rPr>
              <w:t>1</w:t>
            </w:r>
          </w:p>
        </w:tc>
        <w:tc>
          <w:tcPr>
            <w:tcW w:w="3852" w:type="dxa"/>
            <w:tcBorders>
              <w:left w:val="single" w:sz="2" w:space="0" w:color="000000"/>
              <w:bottom w:val="single" w:sz="2" w:space="0" w:color="000000"/>
            </w:tcBorders>
          </w:tcPr>
          <w:p w:rsidR="00FD2834" w:rsidRPr="00770734" w:rsidRDefault="00FD2834"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FD2834" w:rsidRPr="00770734" w:rsidRDefault="00FD2834"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Легкая промышленность</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6.3</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Пищевая промышленность</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6.4</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Строительная промышленность</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6.6</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Связь</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6.8</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Склады</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6.9</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Автомобильный транспорт</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7.2</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внутреннего правопорядка</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8.3</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деятельности по исполнению наказаний</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8.4</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color w:val="000000"/>
                <w:kern w:val="1"/>
                <w:sz w:val="20"/>
                <w:szCs w:val="20"/>
              </w:rPr>
              <w:t>Специальная деятельность</w:t>
            </w:r>
          </w:p>
        </w:tc>
        <w:tc>
          <w:tcPr>
            <w:tcW w:w="823"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olor w:val="000000"/>
                <w:kern w:val="1"/>
                <w:sz w:val="20"/>
                <w:szCs w:val="20"/>
              </w:rPr>
              <w:t>12.2</w:t>
            </w:r>
          </w:p>
        </w:tc>
        <w:tc>
          <w:tcPr>
            <w:tcW w:w="3852"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olor w:val="000000"/>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olor w:val="000000"/>
                <w:kern w:val="1"/>
                <w:sz w:val="20"/>
                <w:szCs w:val="20"/>
              </w:rPr>
            </w:pPr>
          </w:p>
        </w:tc>
      </w:tr>
      <w:tr w:rsidR="006728CA" w:rsidRPr="00770734" w:rsidTr="00336B16">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kern w:val="1"/>
                <w:sz w:val="20"/>
                <w:szCs w:val="20"/>
              </w:rPr>
              <w:t>«П-2» - зона для производственных объектов с различными нормативами воздействия на окружающую среду</w:t>
            </w: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управление</w:t>
            </w: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3.8</w:t>
            </w: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Свиноводство</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1.11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Магазины</w:t>
            </w: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4.4</w:t>
            </w: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p>
        </w:tc>
      </w:tr>
      <w:tr w:rsidR="006728CA" w:rsidRPr="00770734" w:rsidTr="00AA57C6">
        <w:tc>
          <w:tcPr>
            <w:tcW w:w="4114" w:type="dxa"/>
            <w:tcBorders>
              <w:left w:val="single" w:sz="2" w:space="0" w:color="000000"/>
              <w:bottom w:val="single" w:sz="2" w:space="0" w:color="000000"/>
            </w:tcBorders>
            <w:shd w:val="clear" w:color="auto" w:fill="auto"/>
          </w:tcPr>
          <w:p w:rsidR="006728CA" w:rsidRPr="00770734" w:rsidRDefault="006728CA" w:rsidP="00BF3702">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Бытовое обслуживание</w:t>
            </w:r>
          </w:p>
        </w:tc>
        <w:tc>
          <w:tcPr>
            <w:tcW w:w="823" w:type="dxa"/>
            <w:tcBorders>
              <w:left w:val="single" w:sz="2" w:space="0" w:color="000000"/>
              <w:bottom w:val="single" w:sz="2" w:space="0" w:color="000000"/>
            </w:tcBorders>
            <w:shd w:val="clear" w:color="auto" w:fill="auto"/>
          </w:tcPr>
          <w:p w:rsidR="006728CA" w:rsidRPr="00770734" w:rsidRDefault="006728CA" w:rsidP="00BF3702">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3.3</w:t>
            </w:r>
          </w:p>
        </w:tc>
        <w:tc>
          <w:tcPr>
            <w:tcW w:w="3852" w:type="dxa"/>
            <w:tcBorders>
              <w:left w:val="single" w:sz="2" w:space="0" w:color="000000"/>
              <w:bottom w:val="single" w:sz="2" w:space="0" w:color="000000"/>
            </w:tcBorders>
            <w:shd w:val="clear" w:color="auto" w:fill="auto"/>
          </w:tcPr>
          <w:p w:rsidR="006728CA" w:rsidRPr="00770734" w:rsidRDefault="006728CA" w:rsidP="00BF3702">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BF3702">
            <w:pPr>
              <w:widowControl w:val="0"/>
              <w:suppressAutoHyphens/>
              <w:snapToGrid w:val="0"/>
              <w:spacing w:after="0" w:line="240" w:lineRule="auto"/>
              <w:jc w:val="center"/>
              <w:rPr>
                <w:rFonts w:ascii="Arial" w:hAnsi="Arial"/>
                <w:kern w:val="1"/>
                <w:sz w:val="24"/>
                <w:szCs w:val="24"/>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kern w:val="1"/>
                <w:sz w:val="19"/>
                <w:szCs w:val="19"/>
              </w:rPr>
            </w:pPr>
            <w:r w:rsidRPr="00770734">
              <w:rPr>
                <w:rFonts w:ascii="Arial" w:hAnsi="Arial"/>
                <w:kern w:val="1"/>
                <w:sz w:val="19"/>
                <w:szCs w:val="19"/>
              </w:rPr>
              <w:t xml:space="preserve">Обеспечение деятельности в области гидрометеорологии и смежных с ней областях </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19"/>
                <w:szCs w:val="19"/>
              </w:rPr>
            </w:pPr>
            <w:r w:rsidRPr="00770734">
              <w:rPr>
                <w:rFonts w:ascii="Arial" w:hAnsi="Arial"/>
                <w:kern w:val="1"/>
                <w:sz w:val="19"/>
                <w:szCs w:val="19"/>
              </w:rPr>
              <w:t>3.9.1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D90005" w:rsidRPr="00770734" w:rsidTr="00336B16">
        <w:tc>
          <w:tcPr>
            <w:tcW w:w="4114" w:type="dxa"/>
            <w:tcBorders>
              <w:left w:val="single" w:sz="2" w:space="0" w:color="000000"/>
              <w:bottom w:val="single" w:sz="2" w:space="0" w:color="000000"/>
            </w:tcBorders>
          </w:tcPr>
          <w:p w:rsidR="00D90005" w:rsidRPr="00770734" w:rsidRDefault="00D90005" w:rsidP="00D90005">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Ветеринарное обслуживание</w:t>
            </w:r>
          </w:p>
        </w:tc>
        <w:tc>
          <w:tcPr>
            <w:tcW w:w="823" w:type="dxa"/>
            <w:tcBorders>
              <w:left w:val="single" w:sz="2" w:space="0" w:color="000000"/>
              <w:bottom w:val="single" w:sz="2" w:space="0" w:color="000000"/>
            </w:tcBorders>
          </w:tcPr>
          <w:p w:rsidR="00D90005" w:rsidRPr="00770734" w:rsidRDefault="00D90005" w:rsidP="00D90005">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3.10</w:t>
            </w:r>
          </w:p>
        </w:tc>
        <w:tc>
          <w:tcPr>
            <w:tcW w:w="3852" w:type="dxa"/>
            <w:tcBorders>
              <w:left w:val="single" w:sz="2" w:space="0" w:color="000000"/>
              <w:bottom w:val="single" w:sz="2" w:space="0" w:color="000000"/>
            </w:tcBorders>
          </w:tcPr>
          <w:p w:rsidR="00D90005" w:rsidRPr="00770734" w:rsidRDefault="00D90005" w:rsidP="00D90005">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D90005" w:rsidRPr="00770734" w:rsidRDefault="00D90005" w:rsidP="00D90005">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Деловое управление</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Банковская и страховая деятельность</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4.5</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питание</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Недропользование</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Тяжелая промышленность</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6.2</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Автомобилестроительная промышленность</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6.2.1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Легкая промышленность</w:t>
            </w:r>
          </w:p>
        </w:tc>
        <w:tc>
          <w:tcPr>
            <w:tcW w:w="82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6.3</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Фармацевтическая промышленность</w:t>
            </w:r>
          </w:p>
        </w:tc>
        <w:tc>
          <w:tcPr>
            <w:tcW w:w="82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6.3.1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Пищевая промышленность</w:t>
            </w:r>
          </w:p>
        </w:tc>
        <w:tc>
          <w:tcPr>
            <w:tcW w:w="82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6.4</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Нефтехимическая промышленность</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6.5</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Строительная промышленность</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6.6</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Энергетика</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6.7</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Связь</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6.8</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lastRenderedPageBreak/>
              <w:t>Склады</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6.9</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Железнодорожный транспорт</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7.1</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Трубопроводный транспорт</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7.5</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внутреннего правопорядка</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8.3</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Гидротехнические сооружения</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11.3</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114"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color w:val="000000"/>
                <w:kern w:val="1"/>
                <w:sz w:val="20"/>
                <w:szCs w:val="20"/>
              </w:rPr>
              <w:t>Специальная деятельность</w:t>
            </w:r>
          </w:p>
        </w:tc>
        <w:tc>
          <w:tcPr>
            <w:tcW w:w="823"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olor w:val="000000"/>
                <w:kern w:val="1"/>
                <w:sz w:val="20"/>
                <w:szCs w:val="20"/>
              </w:rPr>
              <w:t>12.2</w:t>
            </w:r>
          </w:p>
        </w:tc>
        <w:tc>
          <w:tcPr>
            <w:tcW w:w="3852"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olor w:val="000000"/>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color w:val="000000"/>
                <w:kern w:val="1"/>
                <w:sz w:val="20"/>
                <w:szCs w:val="20"/>
              </w:rPr>
            </w:pPr>
          </w:p>
        </w:tc>
      </w:tr>
    </w:tbl>
    <w:p w:rsidR="006728CA" w:rsidRPr="00770734" w:rsidRDefault="00FB7622" w:rsidP="00AF7189">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b/>
          <w:bCs/>
          <w:kern w:val="1"/>
          <w:sz w:val="20"/>
          <w:szCs w:val="20"/>
        </w:rPr>
        <w:t>14.3</w:t>
      </w:r>
      <w:r w:rsidR="006728CA" w:rsidRPr="00770734">
        <w:rPr>
          <w:rFonts w:ascii="Arial" w:hAnsi="Arial"/>
          <w:b/>
          <w:bCs/>
          <w:kern w:val="1"/>
          <w:sz w:val="20"/>
          <w:szCs w:val="20"/>
        </w:rPr>
        <w:t>.3. Градостроительные регламенты производственных зон в части предельных параметров разрешенного строительства, реконструкции объектов капитального строительства</w:t>
      </w:r>
    </w:p>
    <w:tbl>
      <w:tblPr>
        <w:tblW w:w="9751" w:type="dxa"/>
        <w:tblInd w:w="36" w:type="dxa"/>
        <w:tblLayout w:type="fixed"/>
        <w:tblLook w:val="0000" w:firstRow="0" w:lastRow="0" w:firstColumn="0" w:lastColumn="0" w:noHBand="0" w:noVBand="0"/>
      </w:tblPr>
      <w:tblGrid>
        <w:gridCol w:w="446"/>
        <w:gridCol w:w="3360"/>
        <w:gridCol w:w="2957"/>
        <w:gridCol w:w="2988"/>
      </w:tblGrid>
      <w:tr w:rsidR="006728CA" w:rsidRPr="00770734" w:rsidTr="00583137">
        <w:trPr>
          <w:trHeight w:hRule="exact" w:val="217"/>
          <w:tblHeader/>
        </w:trPr>
        <w:tc>
          <w:tcPr>
            <w:tcW w:w="446" w:type="dxa"/>
            <w:vMerge w:val="restart"/>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w:t>
            </w:r>
          </w:p>
        </w:tc>
        <w:tc>
          <w:tcPr>
            <w:tcW w:w="3360" w:type="dxa"/>
            <w:vMerge w:val="restart"/>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both"/>
              <w:rPr>
                <w:rFonts w:ascii="Arial" w:hAnsi="Arial"/>
                <w:kern w:val="1"/>
                <w:sz w:val="24"/>
                <w:szCs w:val="24"/>
              </w:rPr>
            </w:pPr>
            <w:r w:rsidRPr="00770734">
              <w:rPr>
                <w:rFonts w:ascii="Arial" w:hAnsi="Arial" w:cs="Arial"/>
                <w:b/>
                <w:bCs/>
                <w:kern w:val="1"/>
                <w:sz w:val="18"/>
                <w:szCs w:val="18"/>
              </w:rPr>
              <w:t>Наименование параметров</w:t>
            </w:r>
          </w:p>
        </w:tc>
        <w:tc>
          <w:tcPr>
            <w:tcW w:w="5945" w:type="dxa"/>
            <w:gridSpan w:val="2"/>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Территориальные зоны</w:t>
            </w:r>
          </w:p>
        </w:tc>
      </w:tr>
      <w:tr w:rsidR="006728CA" w:rsidRPr="00770734" w:rsidTr="00583137">
        <w:trPr>
          <w:tblHeader/>
        </w:trPr>
        <w:tc>
          <w:tcPr>
            <w:tcW w:w="446" w:type="dxa"/>
            <w:vMerge/>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cs="Arial"/>
                <w:b/>
                <w:bCs/>
                <w:kern w:val="1"/>
                <w:sz w:val="18"/>
                <w:szCs w:val="18"/>
              </w:rPr>
            </w:pPr>
          </w:p>
        </w:tc>
        <w:tc>
          <w:tcPr>
            <w:tcW w:w="3360" w:type="dxa"/>
            <w:vMerge/>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cs="Arial"/>
                <w:b/>
                <w:bCs/>
                <w:kern w:val="1"/>
                <w:sz w:val="18"/>
                <w:szCs w:val="18"/>
              </w:rPr>
            </w:pPr>
          </w:p>
        </w:tc>
        <w:tc>
          <w:tcPr>
            <w:tcW w:w="2957"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П-1</w:t>
            </w:r>
          </w:p>
        </w:tc>
        <w:tc>
          <w:tcPr>
            <w:tcW w:w="2988" w:type="dxa"/>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18"/>
                <w:szCs w:val="18"/>
              </w:rPr>
              <w:t>П-2</w:t>
            </w:r>
          </w:p>
        </w:tc>
      </w:tr>
      <w:tr w:rsidR="006728CA" w:rsidRPr="00770734" w:rsidTr="00583137">
        <w:tc>
          <w:tcPr>
            <w:tcW w:w="446"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18"/>
                <w:szCs w:val="18"/>
              </w:rPr>
              <w:t>1</w:t>
            </w:r>
          </w:p>
        </w:tc>
        <w:tc>
          <w:tcPr>
            <w:tcW w:w="3360" w:type="dxa"/>
            <w:tcBorders>
              <w:top w:val="single" w:sz="4" w:space="0" w:color="000000"/>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Максимальные и минимальные параметры земельного участка</w:t>
            </w:r>
          </w:p>
        </w:tc>
        <w:tc>
          <w:tcPr>
            <w:tcW w:w="5945" w:type="dxa"/>
            <w:gridSpan w:val="2"/>
            <w:tcBorders>
              <w:top w:val="single" w:sz="4" w:space="0" w:color="000000"/>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Определяются проектом планировки, проектом межевания согласно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tc>
      </w:tr>
      <w:tr w:rsidR="00583137" w:rsidRPr="00770734" w:rsidTr="00583137">
        <w:tc>
          <w:tcPr>
            <w:tcW w:w="446" w:type="dxa"/>
            <w:tcBorders>
              <w:top w:val="single" w:sz="4" w:space="0" w:color="000000"/>
              <w:left w:val="single" w:sz="4" w:space="0" w:color="000000"/>
              <w:bottom w:val="single" w:sz="4" w:space="0" w:color="000000"/>
            </w:tcBorders>
          </w:tcPr>
          <w:p w:rsidR="00583137" w:rsidRPr="00770734" w:rsidRDefault="00583137" w:rsidP="00F00629">
            <w:pPr>
              <w:widowControl w:val="0"/>
              <w:suppressAutoHyphens/>
              <w:snapToGrid w:val="0"/>
              <w:spacing w:after="0" w:line="240" w:lineRule="auto"/>
              <w:ind w:right="-47"/>
              <w:jc w:val="center"/>
              <w:rPr>
                <w:rFonts w:ascii="Arial" w:hAnsi="Arial"/>
                <w:kern w:val="1"/>
                <w:sz w:val="18"/>
                <w:szCs w:val="18"/>
              </w:rPr>
            </w:pPr>
            <w:r w:rsidRPr="00770734">
              <w:rPr>
                <w:rFonts w:ascii="Arial" w:hAnsi="Arial"/>
                <w:kern w:val="1"/>
                <w:sz w:val="18"/>
                <w:szCs w:val="18"/>
              </w:rPr>
              <w:t>1.1</w:t>
            </w:r>
          </w:p>
        </w:tc>
        <w:tc>
          <w:tcPr>
            <w:tcW w:w="3360" w:type="dxa"/>
            <w:tcBorders>
              <w:top w:val="single" w:sz="4" w:space="0" w:color="000000"/>
              <w:left w:val="single" w:sz="4" w:space="0" w:color="000000"/>
              <w:bottom w:val="single" w:sz="4" w:space="0" w:color="000000"/>
            </w:tcBorders>
          </w:tcPr>
          <w:p w:rsidR="00583137" w:rsidRPr="00770734" w:rsidRDefault="00583137" w:rsidP="00AF7189">
            <w:pPr>
              <w:widowControl w:val="0"/>
              <w:suppressAutoHyphens/>
              <w:snapToGrid w:val="0"/>
              <w:spacing w:after="0" w:line="240" w:lineRule="auto"/>
              <w:rPr>
                <w:rFonts w:ascii="Arial" w:hAnsi="Arial" w:cs="Arial"/>
                <w:bCs/>
                <w:kern w:val="1"/>
                <w:sz w:val="18"/>
                <w:szCs w:val="18"/>
              </w:rPr>
            </w:pPr>
            <w:r w:rsidRPr="00770734">
              <w:rPr>
                <w:rFonts w:ascii="Arial" w:hAnsi="Arial" w:cs="Arial"/>
                <w:bCs/>
                <w:kern w:val="1"/>
                <w:sz w:val="18"/>
                <w:szCs w:val="18"/>
              </w:rPr>
              <w:t xml:space="preserve">Минимальные размеры земельных участков объектов для территорий до разработки </w:t>
            </w:r>
            <w:r w:rsidRPr="00770734">
              <w:rPr>
                <w:rFonts w:ascii="Arial" w:hAnsi="Arial" w:cs="Arial"/>
                <w:kern w:val="1"/>
                <w:sz w:val="18"/>
                <w:szCs w:val="18"/>
              </w:rPr>
              <w:t>проектов планировки и (или) проектов межевания</w:t>
            </w:r>
          </w:p>
        </w:tc>
        <w:tc>
          <w:tcPr>
            <w:tcW w:w="2957" w:type="dxa"/>
            <w:tcBorders>
              <w:top w:val="single" w:sz="4" w:space="0" w:color="000000"/>
              <w:left w:val="single" w:sz="4" w:space="0" w:color="000000"/>
              <w:bottom w:val="single" w:sz="4" w:space="0" w:color="000000"/>
              <w:right w:val="single" w:sz="4" w:space="0" w:color="auto"/>
            </w:tcBorders>
          </w:tcPr>
          <w:p w:rsidR="00583137" w:rsidRPr="00770734" w:rsidRDefault="00583137" w:rsidP="00583137">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 xml:space="preserve">18 </w:t>
            </w:r>
            <w:proofErr w:type="spellStart"/>
            <w:r w:rsidRPr="00770734">
              <w:rPr>
                <w:rFonts w:ascii="Arial" w:hAnsi="Arial" w:cs="Arial"/>
                <w:bCs/>
                <w:kern w:val="1"/>
                <w:sz w:val="18"/>
                <w:szCs w:val="18"/>
              </w:rPr>
              <w:t>кв.м</w:t>
            </w:r>
            <w:proofErr w:type="spellEnd"/>
          </w:p>
        </w:tc>
        <w:tc>
          <w:tcPr>
            <w:tcW w:w="2988" w:type="dxa"/>
            <w:tcBorders>
              <w:top w:val="single" w:sz="4" w:space="0" w:color="000000"/>
              <w:left w:val="single" w:sz="4" w:space="0" w:color="auto"/>
              <w:bottom w:val="single" w:sz="4" w:space="0" w:color="000000"/>
              <w:right w:val="single" w:sz="4" w:space="0" w:color="000000"/>
            </w:tcBorders>
          </w:tcPr>
          <w:p w:rsidR="00583137" w:rsidRPr="00770734" w:rsidRDefault="00583137" w:rsidP="00583137">
            <w:pPr>
              <w:widowControl w:val="0"/>
              <w:suppressAutoHyphens/>
              <w:snapToGrid w:val="0"/>
              <w:spacing w:after="0" w:line="240" w:lineRule="auto"/>
              <w:jc w:val="center"/>
              <w:rPr>
                <w:rFonts w:ascii="Arial" w:hAnsi="Arial" w:cs="Arial"/>
                <w:bCs/>
                <w:kern w:val="1"/>
                <w:sz w:val="18"/>
                <w:szCs w:val="18"/>
              </w:rPr>
            </w:pPr>
            <w:r w:rsidRPr="00770734">
              <w:rPr>
                <w:rFonts w:ascii="Arial" w:hAnsi="Arial" w:cs="Arial"/>
                <w:bCs/>
                <w:kern w:val="1"/>
                <w:sz w:val="18"/>
                <w:szCs w:val="18"/>
              </w:rPr>
              <w:t xml:space="preserve">10 </w:t>
            </w:r>
            <w:proofErr w:type="spellStart"/>
            <w:r w:rsidRPr="00770734">
              <w:rPr>
                <w:rFonts w:ascii="Arial" w:hAnsi="Arial" w:cs="Arial"/>
                <w:bCs/>
                <w:kern w:val="1"/>
                <w:sz w:val="18"/>
                <w:szCs w:val="18"/>
              </w:rPr>
              <w:t>кв.м</w:t>
            </w:r>
            <w:proofErr w:type="spellEnd"/>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w:t>
            </w: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Минимальная ширина участка по уличному фронту (м)</w:t>
            </w:r>
          </w:p>
        </w:tc>
        <w:tc>
          <w:tcPr>
            <w:tcW w:w="295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c>
          <w:tcPr>
            <w:tcW w:w="2988" w:type="dxa"/>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w:t>
            </w: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Минимальная длина (глубина) участка (м)</w:t>
            </w:r>
          </w:p>
        </w:tc>
        <w:tc>
          <w:tcPr>
            <w:tcW w:w="295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c>
          <w:tcPr>
            <w:tcW w:w="2988" w:type="dxa"/>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30</w:t>
            </w: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4</w:t>
            </w: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Коэффициент застройки земельных участков, не более (%):</w:t>
            </w:r>
          </w:p>
        </w:tc>
        <w:tc>
          <w:tcPr>
            <w:tcW w:w="5945"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70</w:t>
            </w: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5</w:t>
            </w: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Коэффициент озеленения земельных участков:</w:t>
            </w:r>
          </w:p>
        </w:tc>
        <w:tc>
          <w:tcPr>
            <w:tcW w:w="295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2988" w:type="dxa"/>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общественных объектов</w:t>
            </w:r>
          </w:p>
        </w:tc>
        <w:tc>
          <w:tcPr>
            <w:tcW w:w="5945"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Не менее 20%</w:t>
            </w: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cs="Arial"/>
                <w:bCs/>
                <w:kern w:val="1"/>
                <w:sz w:val="18"/>
                <w:szCs w:val="18"/>
              </w:rPr>
            </w:pP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 xml:space="preserve">   - производственных объектов</w:t>
            </w:r>
          </w:p>
        </w:tc>
        <w:tc>
          <w:tcPr>
            <w:tcW w:w="5945"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Не более 15%</w:t>
            </w: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6</w:t>
            </w: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Отступы от красной линии для объектов капитального строительства существующей застройки</w:t>
            </w:r>
          </w:p>
        </w:tc>
        <w:tc>
          <w:tcPr>
            <w:tcW w:w="5945"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В соответствии со сложившейся линией застройки</w:t>
            </w: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7</w:t>
            </w: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Расстояние от красной линии улиц до зданий</w:t>
            </w:r>
          </w:p>
        </w:tc>
        <w:tc>
          <w:tcPr>
            <w:tcW w:w="5945"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8"/>
                <w:szCs w:val="18"/>
              </w:rPr>
              <w:t>В соответствии с проектом планировки, региональными и местными нормативами градостроительного проектирования</w:t>
            </w: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8</w:t>
            </w: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Предельное количество этажей, (этаж):</w:t>
            </w:r>
          </w:p>
        </w:tc>
        <w:tc>
          <w:tcPr>
            <w:tcW w:w="5945"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Не регламентируется</w:t>
            </w: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9</w:t>
            </w: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both"/>
              <w:rPr>
                <w:rFonts w:ascii="Arial" w:hAnsi="Arial"/>
                <w:kern w:val="1"/>
                <w:sz w:val="24"/>
                <w:szCs w:val="24"/>
              </w:rPr>
            </w:pPr>
            <w:r w:rsidRPr="00770734">
              <w:rPr>
                <w:rFonts w:ascii="Arial" w:hAnsi="Arial" w:cs="Arial"/>
                <w:bCs/>
                <w:kern w:val="1"/>
                <w:sz w:val="18"/>
                <w:szCs w:val="18"/>
              </w:rPr>
              <w:t>Высота здания</w:t>
            </w:r>
          </w:p>
        </w:tc>
        <w:tc>
          <w:tcPr>
            <w:tcW w:w="5945" w:type="dxa"/>
            <w:gridSpan w:val="2"/>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kern w:val="1"/>
                <w:sz w:val="18"/>
                <w:szCs w:val="18"/>
              </w:rPr>
              <w:t>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w:t>
            </w:r>
          </w:p>
        </w:tc>
      </w:tr>
      <w:tr w:rsidR="006728CA" w:rsidRPr="00770734" w:rsidTr="00583137">
        <w:tc>
          <w:tcPr>
            <w:tcW w:w="446"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10</w:t>
            </w:r>
          </w:p>
        </w:tc>
        <w:tc>
          <w:tcPr>
            <w:tcW w:w="3360"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rPr>
                <w:rFonts w:ascii="Arial" w:hAnsi="Arial"/>
                <w:kern w:val="1"/>
                <w:sz w:val="24"/>
                <w:szCs w:val="24"/>
              </w:rPr>
            </w:pPr>
            <w:r w:rsidRPr="00770734">
              <w:rPr>
                <w:rFonts w:ascii="Arial" w:hAnsi="Arial" w:cs="Arial"/>
                <w:bCs/>
                <w:kern w:val="1"/>
                <w:sz w:val="18"/>
                <w:szCs w:val="18"/>
              </w:rPr>
              <w:t>Высота ограждения земельного участка по уличному фронту (м)</w:t>
            </w:r>
          </w:p>
        </w:tc>
        <w:tc>
          <w:tcPr>
            <w:tcW w:w="2957" w:type="dxa"/>
            <w:tcBorders>
              <w:left w:val="single" w:sz="4" w:space="0" w:color="000000"/>
              <w:bottom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2,0</w:t>
            </w:r>
          </w:p>
        </w:tc>
        <w:tc>
          <w:tcPr>
            <w:tcW w:w="2988" w:type="dxa"/>
            <w:tcBorders>
              <w:left w:val="single" w:sz="4" w:space="0" w:color="000000"/>
              <w:bottom w:val="single" w:sz="4" w:space="0" w:color="000000"/>
              <w:right w:val="single" w:sz="4"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Cs/>
                <w:kern w:val="1"/>
                <w:sz w:val="18"/>
                <w:szCs w:val="18"/>
              </w:rPr>
              <w:t>2,0</w:t>
            </w:r>
          </w:p>
        </w:tc>
      </w:tr>
    </w:tbl>
    <w:p w:rsidR="00AA57C6" w:rsidRPr="00770734" w:rsidRDefault="006728CA" w:rsidP="00AA57C6">
      <w:pPr>
        <w:widowControl w:val="0"/>
        <w:suppressAutoHyphens/>
        <w:spacing w:before="119" w:after="119" w:line="240" w:lineRule="auto"/>
        <w:ind w:firstLine="709"/>
        <w:jc w:val="both"/>
        <w:rPr>
          <w:rFonts w:ascii="Arial" w:hAnsi="Arial" w:cs="Arial"/>
          <w:kern w:val="1"/>
          <w:sz w:val="20"/>
          <w:szCs w:val="20"/>
        </w:rPr>
      </w:pPr>
      <w:r w:rsidRPr="00770734">
        <w:rPr>
          <w:rFonts w:ascii="Arial" w:hAnsi="Arial" w:cs="Arial"/>
          <w:kern w:val="1"/>
          <w:sz w:val="20"/>
          <w:szCs w:val="20"/>
        </w:rPr>
        <w:t>Расстояния между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F10621" w:rsidRPr="00770734" w:rsidRDefault="00F10621" w:rsidP="00AA57C6">
      <w:pPr>
        <w:widowControl w:val="0"/>
        <w:suppressAutoHyphens/>
        <w:spacing w:before="119" w:after="119" w:line="240" w:lineRule="auto"/>
        <w:ind w:firstLine="709"/>
        <w:jc w:val="both"/>
        <w:rPr>
          <w:rFonts w:ascii="Arial" w:hAnsi="Arial" w:cs="Arial"/>
          <w:b/>
          <w:kern w:val="1"/>
          <w:sz w:val="20"/>
          <w:szCs w:val="20"/>
        </w:rPr>
      </w:pPr>
    </w:p>
    <w:p w:rsidR="006728CA" w:rsidRPr="00770734" w:rsidRDefault="00FB7622" w:rsidP="00AA57C6">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kern w:val="1"/>
          <w:sz w:val="20"/>
          <w:szCs w:val="20"/>
        </w:rPr>
        <w:t>14.4</w:t>
      </w:r>
      <w:r w:rsidR="006728CA" w:rsidRPr="00770734">
        <w:rPr>
          <w:rFonts w:ascii="Arial" w:hAnsi="Arial" w:cs="Arial"/>
          <w:b/>
          <w:kern w:val="1"/>
          <w:sz w:val="20"/>
          <w:szCs w:val="20"/>
        </w:rPr>
        <w:t xml:space="preserve">. Градостроительные регламенты зон инженерной и транспортной инфраструктуры </w:t>
      </w: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lastRenderedPageBreak/>
        <w:t xml:space="preserve">Статья </w:t>
      </w:r>
      <w:r w:rsidR="00670244" w:rsidRPr="00770734">
        <w:rPr>
          <w:rFonts w:ascii="Arial" w:hAnsi="Arial" w:cs="Arial"/>
          <w:b/>
          <w:kern w:val="1"/>
          <w:sz w:val="20"/>
          <w:szCs w:val="20"/>
        </w:rPr>
        <w:t>14.4</w:t>
      </w:r>
      <w:r w:rsidR="006728CA" w:rsidRPr="00770734">
        <w:rPr>
          <w:rFonts w:ascii="Arial" w:hAnsi="Arial" w:cs="Arial"/>
          <w:b/>
          <w:kern w:val="1"/>
          <w:sz w:val="20"/>
          <w:szCs w:val="20"/>
        </w:rPr>
        <w:t>.1. Общие положения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b/>
          <w:kern w:val="1"/>
          <w:sz w:val="20"/>
          <w:szCs w:val="20"/>
        </w:rPr>
        <w:t xml:space="preserve"> </w:t>
      </w:r>
      <w:r w:rsidRPr="00770734">
        <w:rPr>
          <w:rFonts w:ascii="Arial" w:hAnsi="Arial" w:cs="Arial"/>
          <w:kern w:val="1"/>
          <w:sz w:val="20"/>
          <w:szCs w:val="20"/>
        </w:rPr>
        <w:t>Зона «ИТ-1» выделена для обеспечения правовых условий использования земельных участков и объектов железнодорожного транспорта.</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Зона «ИТ-2» выделена для обеспечения правовых условий использования земельных участков и объектов трубопроводного транспорта, объектов инженерной инфраструктуры.</w:t>
      </w:r>
    </w:p>
    <w:p w:rsidR="006728CA" w:rsidRPr="00770734" w:rsidRDefault="006728CA" w:rsidP="00AF7189">
      <w:pPr>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Зона «ИТ-3» выделена для обеспечения правовых условий использования территорий улично-дорожной сети.</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Размещение, проектирование, строительство и эксплуатация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регламентируются требованиями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b/>
          <w:bCs/>
          <w:kern w:val="1"/>
          <w:sz w:val="20"/>
          <w:szCs w:val="20"/>
        </w:rPr>
        <w:t>14.4</w:t>
      </w:r>
      <w:r w:rsidR="006728CA" w:rsidRPr="00770734">
        <w:rPr>
          <w:rFonts w:ascii="Arial" w:hAnsi="Arial"/>
          <w:b/>
          <w:bCs/>
          <w:kern w:val="1"/>
          <w:sz w:val="20"/>
          <w:szCs w:val="20"/>
        </w:rPr>
        <w:t>.2. Градостроительные регламенты зон инженерной и транспортной инфраструктуры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850"/>
        <w:gridCol w:w="3686"/>
        <w:gridCol w:w="866"/>
      </w:tblGrid>
      <w:tr w:rsidR="006728CA" w:rsidRPr="00770734" w:rsidTr="00336B16">
        <w:trPr>
          <w:tblHeader/>
        </w:trPr>
        <w:tc>
          <w:tcPr>
            <w:tcW w:w="5103" w:type="dxa"/>
            <w:gridSpan w:val="2"/>
            <w:tcBorders>
              <w:top w:val="single" w:sz="2" w:space="0" w:color="000000"/>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Основные виды разрешенного использования</w:t>
            </w:r>
          </w:p>
        </w:tc>
        <w:tc>
          <w:tcPr>
            <w:tcW w:w="4552" w:type="dxa"/>
            <w:gridSpan w:val="2"/>
            <w:tcBorders>
              <w:top w:val="single" w:sz="2" w:space="0" w:color="000000"/>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Условно разрешенные виды использования</w:t>
            </w:r>
          </w:p>
        </w:tc>
      </w:tr>
      <w:tr w:rsidR="006728CA" w:rsidRPr="00770734" w:rsidTr="00336B16">
        <w:trPr>
          <w:tblHeader/>
        </w:trPr>
        <w:tc>
          <w:tcPr>
            <w:tcW w:w="425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85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c>
          <w:tcPr>
            <w:tcW w:w="368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r>
      <w:tr w:rsidR="006728CA" w:rsidRPr="00770734" w:rsidTr="00336B16">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«ИТ-1» - зона железнодорожного транспорта</w:t>
            </w: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Железнодорожный транспорт</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7.1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Бытовое обслуживание</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3.3</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Деловое управление</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Магазины</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4.4</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Банковская и страховая деятельность</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4.5</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питание</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4.6</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Гостиничное обслуживание</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4.7</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4.9</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4.9.1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Склады</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6.9</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Автомобильный транспорт</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7.2</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внутреннего правопорядка</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8.3</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12.0</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p>
        </w:tc>
      </w:tr>
      <w:tr w:rsidR="006728CA" w:rsidRPr="00770734" w:rsidTr="00336B16">
        <w:trPr>
          <w:trHeight w:val="288"/>
        </w:trPr>
        <w:tc>
          <w:tcPr>
            <w:tcW w:w="9655" w:type="dxa"/>
            <w:gridSpan w:val="4"/>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b/>
                <w:bCs/>
                <w:kern w:val="1"/>
                <w:sz w:val="20"/>
                <w:szCs w:val="20"/>
              </w:rPr>
              <w:t>«ИТ-2» - зона инженерной инфраструктуры</w:t>
            </w: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Трубопроводный транспорт</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7.5</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cs="Arial"/>
                <w:kern w:val="1"/>
                <w:sz w:val="19"/>
                <w:szCs w:val="19"/>
              </w:rPr>
            </w:pPr>
            <w:r w:rsidRPr="00770734">
              <w:rPr>
                <w:rFonts w:ascii="Arial" w:hAnsi="Arial" w:cs="Arial"/>
                <w:kern w:val="1"/>
                <w:sz w:val="19"/>
                <w:szCs w:val="19"/>
              </w:rPr>
              <w:t>Обеспечение деятельности в области гидрометеорологии и смежных с ней областях</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Энергетика</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6.7</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Связь</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6.8</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lastRenderedPageBreak/>
              <w:t>Автомобильный транспорт</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7.2</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r>
      <w:tr w:rsidR="006728CA" w:rsidRPr="00770734" w:rsidTr="00336B16">
        <w:tc>
          <w:tcPr>
            <w:tcW w:w="9655" w:type="dxa"/>
            <w:gridSpan w:val="4"/>
            <w:tcBorders>
              <w:left w:val="single" w:sz="2" w:space="0" w:color="000000"/>
              <w:bottom w:val="single" w:sz="2" w:space="0" w:color="000000"/>
              <w:right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cs="Arial"/>
                <w:b/>
                <w:kern w:val="1"/>
                <w:sz w:val="20"/>
                <w:szCs w:val="20"/>
              </w:rPr>
              <w:t>«ИТ-3» - зона улично-дорожной сети</w:t>
            </w: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r w:rsidRPr="00770734">
              <w:rPr>
                <w:rFonts w:ascii="Arial" w:hAnsi="Arial"/>
                <w:kern w:val="1"/>
                <w:sz w:val="19"/>
                <w:szCs w:val="19"/>
              </w:rPr>
              <w:t>Хранение автотранспорта</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2.7.1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Железнодорожный транспорт</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7.1</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Автомобильный транспорт</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7.2</w:t>
            </w: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336B16">
        <w:tc>
          <w:tcPr>
            <w:tcW w:w="4253"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Временные объекты мелкорозничной торговли</w:t>
            </w:r>
          </w:p>
        </w:tc>
        <w:tc>
          <w:tcPr>
            <w:tcW w:w="850" w:type="dxa"/>
            <w:tcBorders>
              <w:left w:val="single" w:sz="2" w:space="0" w:color="000000"/>
              <w:bottom w:val="single" w:sz="2" w:space="0" w:color="000000"/>
            </w:tcBorders>
          </w:tcPr>
          <w:p w:rsidR="006728CA" w:rsidRPr="00770734" w:rsidRDefault="006728CA" w:rsidP="00336B16">
            <w:pPr>
              <w:widowControl w:val="0"/>
              <w:suppressAutoHyphens/>
              <w:snapToGrid w:val="0"/>
              <w:spacing w:after="0" w:line="240" w:lineRule="auto"/>
              <w:jc w:val="center"/>
              <w:rPr>
                <w:rFonts w:ascii="Arial" w:hAnsi="Arial"/>
                <w:kern w:val="1"/>
                <w:sz w:val="20"/>
                <w:szCs w:val="20"/>
              </w:rPr>
            </w:pPr>
          </w:p>
        </w:tc>
        <w:tc>
          <w:tcPr>
            <w:tcW w:w="3686" w:type="dxa"/>
            <w:tcBorders>
              <w:left w:val="single" w:sz="2" w:space="0" w:color="000000"/>
              <w:bottom w:val="single" w:sz="2" w:space="0" w:color="000000"/>
            </w:tcBorders>
          </w:tcPr>
          <w:p w:rsidR="006728CA" w:rsidRPr="00770734" w:rsidRDefault="006728CA" w:rsidP="00336B16">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336B16">
            <w:pPr>
              <w:widowControl w:val="0"/>
              <w:suppressLineNumbers/>
              <w:suppressAutoHyphens/>
              <w:snapToGrid w:val="0"/>
              <w:spacing w:after="0" w:line="240" w:lineRule="auto"/>
              <w:jc w:val="center"/>
              <w:rPr>
                <w:rFonts w:ascii="Arial" w:hAnsi="Arial"/>
                <w:kern w:val="1"/>
                <w:sz w:val="20"/>
                <w:szCs w:val="20"/>
              </w:rPr>
            </w:pPr>
          </w:p>
        </w:tc>
      </w:tr>
    </w:tbl>
    <w:p w:rsidR="006728CA" w:rsidRPr="00770734" w:rsidRDefault="00FB7622" w:rsidP="00AF7189">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bCs/>
          <w:kern w:val="1"/>
          <w:sz w:val="20"/>
          <w:szCs w:val="20"/>
        </w:rPr>
        <w:t>14.4</w:t>
      </w:r>
      <w:r w:rsidR="006728CA" w:rsidRPr="00770734">
        <w:rPr>
          <w:rFonts w:ascii="Arial" w:hAnsi="Arial" w:cs="Arial"/>
          <w:b/>
          <w:bCs/>
          <w:kern w:val="1"/>
          <w:sz w:val="20"/>
          <w:szCs w:val="20"/>
        </w:rPr>
        <w:t>.3. Градостроительные регламенты зон инженерной и транспортной инфраструктуры в части предельных параметров разрешенного строительства, реконструкции объектов капитального строительства</w:t>
      </w:r>
    </w:p>
    <w:p w:rsidR="006728CA" w:rsidRPr="00770734" w:rsidRDefault="006728CA" w:rsidP="00AF7189">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bCs/>
          <w:kern w:val="1"/>
          <w:sz w:val="20"/>
          <w:szCs w:val="20"/>
        </w:rPr>
        <w:t xml:space="preserve">1. </w:t>
      </w:r>
      <w:r w:rsidRPr="00770734">
        <w:rPr>
          <w:rFonts w:ascii="Arial" w:hAnsi="Arial" w:cs="Arial"/>
          <w:kern w:val="1"/>
          <w:sz w:val="20"/>
          <w:szCs w:val="20"/>
        </w:rPr>
        <w:t>Параметры земельного участка определяются в соответствии с проектом планировки, проектом межевания,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Минимальные отступы от границ земельных участков определяются в соответствии с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Предельные параметры разрешенного строительства, реконструкции объектов капитального строительства определяются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Коэффициент застройки земельных участков не регламентируется.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Коэффициент озеленения земельных участков принимается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6.</w:t>
      </w:r>
      <w:r w:rsidRPr="00770734">
        <w:rPr>
          <w:rFonts w:ascii="Arial" w:hAnsi="Arial" w:cs="Arial"/>
          <w:kern w:val="1"/>
          <w:sz w:val="20"/>
          <w:szCs w:val="20"/>
        </w:rPr>
        <w:t xml:space="preserve"> Расстояния от зданий до границ земельного участка со стороны красной линии улиц — в соответствии с проектом планировки, региональными и местными нормативами градостроительного проектирования.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7</w:t>
      </w:r>
      <w:r w:rsidRPr="00770734">
        <w:rPr>
          <w:rFonts w:ascii="Arial" w:hAnsi="Arial" w:cs="Arial"/>
          <w:kern w:val="1"/>
          <w:sz w:val="20"/>
          <w:szCs w:val="20"/>
        </w:rPr>
        <w:t>. Расстояния между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AA57C6" w:rsidRPr="00770734" w:rsidRDefault="006728CA" w:rsidP="00AA57C6">
      <w:pPr>
        <w:widowControl w:val="0"/>
        <w:suppressAutoHyphens/>
        <w:spacing w:after="119" w:line="240" w:lineRule="auto"/>
        <w:ind w:firstLine="709"/>
        <w:jc w:val="both"/>
        <w:rPr>
          <w:rFonts w:ascii="Arial" w:hAnsi="Arial" w:cs="Arial"/>
          <w:color w:val="0000FF"/>
          <w:kern w:val="1"/>
          <w:sz w:val="20"/>
          <w:szCs w:val="20"/>
        </w:rPr>
      </w:pPr>
      <w:r w:rsidRPr="00770734">
        <w:rPr>
          <w:rFonts w:ascii="Arial" w:hAnsi="Arial" w:cs="Arial"/>
          <w:b/>
          <w:bCs/>
          <w:kern w:val="1"/>
          <w:sz w:val="20"/>
          <w:szCs w:val="20"/>
        </w:rPr>
        <w:t>8.</w:t>
      </w:r>
      <w:r w:rsidRPr="00770734">
        <w:rPr>
          <w:rFonts w:ascii="Arial" w:hAnsi="Arial" w:cs="Arial"/>
          <w:kern w:val="1"/>
          <w:sz w:val="20"/>
          <w:szCs w:val="20"/>
        </w:rPr>
        <w:t xml:space="preserve"> Высота зданий определяется проектом планировки, региональными и местными </w:t>
      </w:r>
      <w:r w:rsidRPr="00770734">
        <w:rPr>
          <w:rFonts w:ascii="Arial" w:hAnsi="Arial" w:cs="Arial"/>
          <w:kern w:val="1"/>
          <w:sz w:val="20"/>
          <w:szCs w:val="20"/>
        </w:rPr>
        <w:lastRenderedPageBreak/>
        <w:t>нормативами градостроительного проектирования и требованиями охраны историко-культурного наследия населенного пункта.</w:t>
      </w:r>
      <w:r w:rsidRPr="00770734">
        <w:rPr>
          <w:rFonts w:ascii="Arial" w:hAnsi="Arial" w:cs="Arial"/>
          <w:color w:val="0000FF"/>
          <w:kern w:val="1"/>
          <w:sz w:val="20"/>
          <w:szCs w:val="20"/>
        </w:rPr>
        <w:t xml:space="preserve"> </w:t>
      </w:r>
    </w:p>
    <w:p w:rsidR="00AA57C6" w:rsidRPr="00770734" w:rsidRDefault="00AA57C6" w:rsidP="00AA57C6">
      <w:pPr>
        <w:widowControl w:val="0"/>
        <w:suppressAutoHyphens/>
        <w:spacing w:after="119" w:line="240" w:lineRule="auto"/>
        <w:ind w:firstLine="709"/>
        <w:jc w:val="both"/>
        <w:rPr>
          <w:rFonts w:ascii="Arial" w:hAnsi="Arial" w:cs="Arial"/>
          <w:color w:val="0000FF"/>
          <w:kern w:val="1"/>
          <w:sz w:val="20"/>
          <w:szCs w:val="20"/>
        </w:rPr>
      </w:pPr>
    </w:p>
    <w:p w:rsidR="00F10621" w:rsidRPr="00770734" w:rsidRDefault="00F10621" w:rsidP="00AA57C6">
      <w:pPr>
        <w:widowControl w:val="0"/>
        <w:suppressAutoHyphens/>
        <w:spacing w:after="119" w:line="240" w:lineRule="auto"/>
        <w:ind w:firstLine="709"/>
        <w:jc w:val="both"/>
        <w:rPr>
          <w:rFonts w:ascii="Arial" w:hAnsi="Arial" w:cs="Arial"/>
          <w:b/>
          <w:kern w:val="1"/>
          <w:sz w:val="20"/>
          <w:szCs w:val="20"/>
        </w:rPr>
      </w:pPr>
    </w:p>
    <w:p w:rsidR="00F10621" w:rsidRPr="00770734" w:rsidRDefault="00F10621" w:rsidP="00AA57C6">
      <w:pPr>
        <w:widowControl w:val="0"/>
        <w:suppressAutoHyphens/>
        <w:spacing w:after="119" w:line="240" w:lineRule="auto"/>
        <w:ind w:firstLine="709"/>
        <w:jc w:val="both"/>
        <w:rPr>
          <w:rFonts w:ascii="Arial" w:hAnsi="Arial" w:cs="Arial"/>
          <w:b/>
          <w:kern w:val="1"/>
          <w:sz w:val="20"/>
          <w:szCs w:val="20"/>
        </w:rPr>
      </w:pPr>
    </w:p>
    <w:p w:rsidR="006728CA" w:rsidRPr="00770734" w:rsidRDefault="00FB7622" w:rsidP="00AA57C6">
      <w:pPr>
        <w:widowControl w:val="0"/>
        <w:suppressAutoHyphens/>
        <w:spacing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kern w:val="1"/>
          <w:sz w:val="20"/>
          <w:szCs w:val="20"/>
        </w:rPr>
        <w:t>14.5</w:t>
      </w:r>
      <w:r w:rsidR="006728CA" w:rsidRPr="00770734">
        <w:rPr>
          <w:rFonts w:ascii="Arial" w:hAnsi="Arial" w:cs="Arial"/>
          <w:b/>
          <w:kern w:val="1"/>
          <w:sz w:val="20"/>
          <w:szCs w:val="20"/>
        </w:rPr>
        <w:t xml:space="preserve">. Градостроительные регламенты рекреационных зон </w:t>
      </w: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kern w:val="1"/>
          <w:sz w:val="20"/>
          <w:szCs w:val="20"/>
        </w:rPr>
        <w:t>14.5</w:t>
      </w:r>
      <w:r w:rsidR="006728CA" w:rsidRPr="00770734">
        <w:rPr>
          <w:rFonts w:ascii="Arial" w:hAnsi="Arial" w:cs="Arial"/>
          <w:b/>
          <w:kern w:val="1"/>
          <w:sz w:val="20"/>
          <w:szCs w:val="20"/>
        </w:rPr>
        <w:t>.1. Общие положения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Зона «Р-1» выделена для обеспечения правовых условий сохранения и использования земельных участков озеленения в целях проведения досуга населением.</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Зона «Р-2» выделена для обеспечения правовых условий сохранения и использования земель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 xml:space="preserve">3. </w:t>
      </w:r>
      <w:r w:rsidRPr="00770734">
        <w:rPr>
          <w:rFonts w:ascii="Arial" w:hAnsi="Arial" w:cs="Arial"/>
          <w:kern w:val="1"/>
          <w:sz w:val="20"/>
          <w:szCs w:val="20"/>
        </w:rPr>
        <w:t>Зона «Р-3» выделена для обеспечения правовых условий сохранения и использования земель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p>
    <w:p w:rsidR="006728CA" w:rsidRPr="00770734" w:rsidRDefault="00FB7622"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b/>
          <w:bCs/>
          <w:kern w:val="1"/>
          <w:sz w:val="20"/>
          <w:szCs w:val="20"/>
        </w:rPr>
        <w:t>14.5</w:t>
      </w:r>
      <w:r w:rsidR="006728CA" w:rsidRPr="00770734">
        <w:rPr>
          <w:rFonts w:ascii="Arial" w:hAnsi="Arial"/>
          <w:b/>
          <w:bCs/>
          <w:kern w:val="1"/>
          <w:sz w:val="20"/>
          <w:szCs w:val="20"/>
        </w:rPr>
        <w:t>.2. Градостроительные регламенты рекреационных зон в части видов разрешенного использования</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4097"/>
        <w:gridCol w:w="719"/>
        <w:gridCol w:w="3858"/>
        <w:gridCol w:w="981"/>
      </w:tblGrid>
      <w:tr w:rsidR="006728CA" w:rsidRPr="00770734" w:rsidTr="00285F69">
        <w:trPr>
          <w:tblHeader/>
        </w:trPr>
        <w:tc>
          <w:tcPr>
            <w:tcW w:w="4816" w:type="dxa"/>
            <w:gridSpan w:val="2"/>
            <w:tcBorders>
              <w:top w:val="single" w:sz="2" w:space="0" w:color="000000"/>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Основные виды разрешенного использования</w:t>
            </w:r>
          </w:p>
        </w:tc>
        <w:tc>
          <w:tcPr>
            <w:tcW w:w="4839" w:type="dxa"/>
            <w:gridSpan w:val="2"/>
            <w:tcBorders>
              <w:top w:val="single" w:sz="2" w:space="0" w:color="000000"/>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Условно разрешенные виды использования</w:t>
            </w:r>
          </w:p>
        </w:tc>
      </w:tr>
      <w:tr w:rsidR="006728CA" w:rsidRPr="00770734" w:rsidTr="00285F69">
        <w:trPr>
          <w:tblHeader/>
        </w:trPr>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71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r>
      <w:tr w:rsidR="006728CA" w:rsidRPr="00770734" w:rsidTr="00285F69">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 xml:space="preserve">«Р-1» - зона для активного отдыха на территориях зеленых насаждений общего пользования </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FC3A6D">
            <w:pPr>
              <w:widowControl w:val="0"/>
              <w:suppressLineNumbers/>
              <w:suppressAutoHyphens/>
              <w:snapToGrid w:val="0"/>
              <w:spacing w:after="0" w:line="240" w:lineRule="auto"/>
              <w:rPr>
                <w:rFonts w:ascii="Arial" w:hAnsi="Arial" w:cs="Arial"/>
                <w:kern w:val="1"/>
                <w:sz w:val="20"/>
                <w:szCs w:val="20"/>
              </w:rPr>
            </w:pPr>
            <w:r w:rsidRPr="00770734">
              <w:rPr>
                <w:rFonts w:ascii="Arial" w:hAnsi="Arial" w:cs="Arial"/>
                <w:sz w:val="20"/>
                <w:szCs w:val="20"/>
              </w:rPr>
              <w:t xml:space="preserve">Обеспечение деятельности в области гидрометеорологии и смежных с ней областях </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r w:rsidRPr="00770734">
              <w:rPr>
                <w:rFonts w:ascii="Arial" w:hAnsi="Arial" w:cs="Arial"/>
                <w:kern w:val="1"/>
                <w:sz w:val="20"/>
                <w:szCs w:val="20"/>
              </w:rPr>
              <w:t>3.9.1</w:t>
            </w:r>
          </w:p>
        </w:tc>
        <w:tc>
          <w:tcPr>
            <w:tcW w:w="3858" w:type="dxa"/>
            <w:tcBorders>
              <w:left w:val="single" w:sz="2" w:space="0" w:color="000000"/>
              <w:bottom w:val="single" w:sz="2" w:space="0" w:color="000000"/>
            </w:tcBorders>
          </w:tcPr>
          <w:p w:rsidR="006728CA" w:rsidRPr="00770734" w:rsidRDefault="006728CA" w:rsidP="008507E7">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Культурное развитие</w:t>
            </w:r>
          </w:p>
        </w:tc>
        <w:tc>
          <w:tcPr>
            <w:tcW w:w="981" w:type="dxa"/>
            <w:tcBorders>
              <w:left w:val="single" w:sz="2" w:space="0" w:color="000000"/>
              <w:bottom w:val="single" w:sz="2" w:space="0" w:color="000000"/>
              <w:right w:val="single" w:sz="2" w:space="0" w:color="000000"/>
            </w:tcBorders>
          </w:tcPr>
          <w:p w:rsidR="006728CA" w:rsidRPr="00770734" w:rsidRDefault="006728CA" w:rsidP="008507E7">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3.6</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Развлечения</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4.8</w:t>
            </w:r>
          </w:p>
        </w:tc>
        <w:tc>
          <w:tcPr>
            <w:tcW w:w="3858" w:type="dxa"/>
            <w:tcBorders>
              <w:left w:val="single" w:sz="2" w:space="0" w:color="000000"/>
              <w:bottom w:val="single" w:sz="2" w:space="0" w:color="000000"/>
            </w:tcBorders>
          </w:tcPr>
          <w:p w:rsidR="006728CA" w:rsidRPr="00770734" w:rsidRDefault="006728CA" w:rsidP="008507E7">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Религиозное использование</w:t>
            </w:r>
          </w:p>
        </w:tc>
        <w:tc>
          <w:tcPr>
            <w:tcW w:w="981" w:type="dxa"/>
            <w:tcBorders>
              <w:left w:val="single" w:sz="2" w:space="0" w:color="000000"/>
              <w:bottom w:val="single" w:sz="2" w:space="0" w:color="000000"/>
              <w:right w:val="single" w:sz="2" w:space="0" w:color="000000"/>
            </w:tcBorders>
          </w:tcPr>
          <w:p w:rsidR="006728CA" w:rsidRPr="00770734" w:rsidRDefault="006728CA" w:rsidP="008507E7">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3.7</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Отдых (рекреация)</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5.0</w:t>
            </w:r>
          </w:p>
        </w:tc>
        <w:tc>
          <w:tcPr>
            <w:tcW w:w="3858" w:type="dxa"/>
            <w:tcBorders>
              <w:left w:val="single" w:sz="2" w:space="0" w:color="000000"/>
              <w:bottom w:val="single" w:sz="2" w:space="0" w:color="000000"/>
            </w:tcBorders>
          </w:tcPr>
          <w:p w:rsidR="006728CA" w:rsidRPr="00770734" w:rsidRDefault="006728CA" w:rsidP="008507E7">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питание</w:t>
            </w:r>
          </w:p>
        </w:tc>
        <w:tc>
          <w:tcPr>
            <w:tcW w:w="981" w:type="dxa"/>
            <w:tcBorders>
              <w:left w:val="single" w:sz="2" w:space="0" w:color="000000"/>
              <w:bottom w:val="single" w:sz="2" w:space="0" w:color="000000"/>
              <w:right w:val="single" w:sz="2" w:space="0" w:color="000000"/>
            </w:tcBorders>
          </w:tcPr>
          <w:p w:rsidR="006728CA" w:rsidRPr="00770734" w:rsidRDefault="006728CA" w:rsidP="008507E7">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4.6</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Спорт</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5.1</w:t>
            </w:r>
          </w:p>
        </w:tc>
        <w:tc>
          <w:tcPr>
            <w:tcW w:w="3858" w:type="dxa"/>
            <w:tcBorders>
              <w:left w:val="single" w:sz="2" w:space="0" w:color="000000"/>
              <w:bottom w:val="single" w:sz="2" w:space="0" w:color="000000"/>
            </w:tcBorders>
          </w:tcPr>
          <w:p w:rsidR="006728CA" w:rsidRPr="00770734" w:rsidRDefault="006728CA" w:rsidP="008507E7">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Причалы для маломерных судов</w:t>
            </w:r>
          </w:p>
        </w:tc>
        <w:tc>
          <w:tcPr>
            <w:tcW w:w="981" w:type="dxa"/>
            <w:tcBorders>
              <w:left w:val="single" w:sz="2" w:space="0" w:color="000000"/>
              <w:bottom w:val="single" w:sz="2" w:space="0" w:color="000000"/>
              <w:right w:val="single" w:sz="2" w:space="0" w:color="000000"/>
            </w:tcBorders>
          </w:tcPr>
          <w:p w:rsidR="006728CA" w:rsidRPr="00770734" w:rsidRDefault="006728CA" w:rsidP="008507E7">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5.4</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Водные объекты</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11.0</w:t>
            </w:r>
          </w:p>
        </w:tc>
        <w:tc>
          <w:tcPr>
            <w:tcW w:w="3858" w:type="dxa"/>
            <w:tcBorders>
              <w:left w:val="single" w:sz="2" w:space="0" w:color="000000"/>
              <w:bottom w:val="single" w:sz="2" w:space="0" w:color="000000"/>
            </w:tcBorders>
          </w:tcPr>
          <w:p w:rsidR="006728CA" w:rsidRPr="00770734" w:rsidRDefault="006728CA" w:rsidP="008507E7">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Поля для гольфа или конных прогулок</w:t>
            </w:r>
          </w:p>
        </w:tc>
        <w:tc>
          <w:tcPr>
            <w:tcW w:w="981" w:type="dxa"/>
            <w:tcBorders>
              <w:left w:val="single" w:sz="2" w:space="0" w:color="000000"/>
              <w:bottom w:val="single" w:sz="2" w:space="0" w:color="000000"/>
              <w:right w:val="single" w:sz="2" w:space="0" w:color="000000"/>
            </w:tcBorders>
          </w:tcPr>
          <w:p w:rsidR="006728CA" w:rsidRPr="00770734" w:rsidRDefault="006728CA" w:rsidP="008507E7">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5.5</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Общее пользование водными объектами</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11.1</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285F69">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kern w:val="1"/>
                <w:sz w:val="20"/>
                <w:szCs w:val="20"/>
              </w:rPr>
              <w:t>«Р-2» - зона для пассивного отдыха на территориях лесов и лесопарков</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питание</w:t>
            </w:r>
          </w:p>
        </w:tc>
        <w:tc>
          <w:tcPr>
            <w:tcW w:w="719"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Отдых (рекреация)</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5.0</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Социальное обслуживание</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3.2</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Спорт</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5.1</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Здравоохранение</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Природно-познавательный туризм</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5.2</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Культурное развитие</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3.6</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Причалы для маломерных судов</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5.4</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Гостиничное обслуживание</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Поля для гольфа или конных прогулок</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5.5</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Развлечения</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4.8</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Деятельность по особой охране и изучению природы</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9.0</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Связь</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6.8</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Охрана природных территорий</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9.1</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Специальное пользование водными объектами</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11.2</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Заготовка древесины</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10.1</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Лесные плантации</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10.2</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Заготовка лесных ресурсов</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10.3</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lastRenderedPageBreak/>
              <w:t>Резервные леса</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10.4</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Водные объекты</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11.0</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Общее пользование водными объектами</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11.1</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Гидротехнические сооружения</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11.3</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285F69">
        <w:tc>
          <w:tcPr>
            <w:tcW w:w="9655"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kern w:val="1"/>
                <w:sz w:val="20"/>
                <w:szCs w:val="20"/>
              </w:rPr>
              <w:t>«Р-3» - зона для размещения объектов рекреационно-оздоровительного назначения</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Здравоохранение</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3.4</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Социальное обслуживание</w:t>
            </w: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3.2</w:t>
            </w: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Гостиничное обслуживание</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Спорт</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5.1</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Туристическое обслуживание</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5.2.1</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Санаторная деятельность</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9.2.1</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Водные объекты</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11.0</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Общее пользование водными объектами</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11.1</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285F69">
        <w:tc>
          <w:tcPr>
            <w:tcW w:w="4097"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19"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5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981"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bl>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bCs/>
          <w:kern w:val="1"/>
          <w:sz w:val="20"/>
          <w:szCs w:val="20"/>
        </w:rPr>
        <w:t>14.5</w:t>
      </w:r>
      <w:r w:rsidR="006728CA" w:rsidRPr="00770734">
        <w:rPr>
          <w:rFonts w:ascii="Arial" w:hAnsi="Arial" w:cs="Arial"/>
          <w:b/>
          <w:bCs/>
          <w:kern w:val="1"/>
          <w:sz w:val="20"/>
          <w:szCs w:val="20"/>
        </w:rPr>
        <w:t>.3. Градостроительные регламенты рекреационных зон в части предельных параметров разрешенного строительства, реконструкции объектов капитального строительства</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Параметры земельных участков и предельные параметры разрешенного строительства, реконструкции объектов разрешенного строительства определяются в соответствии с проектом планировки и проектом межевания, согласно техническим регламентам, региональными и местными нормативами градостроительного проектирования, СП 42.13330.2011 «Градостроительство. Планировка и застройка городских и сельских поселений» и СП 42.13330.2016 «Градостроительство. Планировка и застройка городских и сельских поселений».</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Коэффициент застройки земельных участков в зонах «Р-1», «Р-3» - не более 20%; в зоне «Р-2» - не более 30%.</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Коэффициент озеленения земельных участков земельных участков - не менее 50%.</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Высота ограждения земельных участков — не более </w:t>
      </w:r>
      <w:smartTag w:uri="urn:schemas-microsoft-com:office:smarttags" w:element="metricconverter">
        <w:smartTagPr>
          <w:attr w:name="ProductID" w:val="0,9 м"/>
        </w:smartTagPr>
        <w:r w:rsidRPr="00770734">
          <w:rPr>
            <w:rFonts w:ascii="Arial" w:hAnsi="Arial" w:cs="Arial"/>
            <w:kern w:val="1"/>
            <w:sz w:val="20"/>
            <w:szCs w:val="20"/>
          </w:rPr>
          <w:t>1,6 м</w:t>
        </w:r>
      </w:smartTag>
      <w:r w:rsidRPr="00770734">
        <w:rPr>
          <w:rFonts w:ascii="Arial" w:hAnsi="Arial" w:cs="Arial"/>
          <w:kern w:val="1"/>
          <w:sz w:val="20"/>
          <w:szCs w:val="20"/>
        </w:rPr>
        <w:t>.</w:t>
      </w:r>
    </w:p>
    <w:p w:rsidR="006728CA" w:rsidRPr="00770734" w:rsidRDefault="00FB7622" w:rsidP="00AF7189">
      <w:pPr>
        <w:widowControl w:val="0"/>
        <w:suppressAutoHyphens/>
        <w:spacing w:before="119" w:after="119" w:line="240" w:lineRule="auto"/>
        <w:ind w:left="709"/>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kern w:val="1"/>
          <w:sz w:val="20"/>
          <w:szCs w:val="20"/>
        </w:rPr>
        <w:t>14.6</w:t>
      </w:r>
      <w:r w:rsidR="006728CA" w:rsidRPr="00770734">
        <w:rPr>
          <w:rFonts w:ascii="Arial" w:hAnsi="Arial" w:cs="Arial"/>
          <w:b/>
          <w:kern w:val="1"/>
          <w:sz w:val="20"/>
          <w:szCs w:val="20"/>
        </w:rPr>
        <w:t>. Градостроительные регламенты зон специального назначения</w:t>
      </w: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kern w:val="1"/>
          <w:sz w:val="20"/>
          <w:szCs w:val="20"/>
        </w:rPr>
        <w:t>14.6</w:t>
      </w:r>
      <w:r w:rsidR="006728CA" w:rsidRPr="00770734">
        <w:rPr>
          <w:rFonts w:ascii="Arial" w:hAnsi="Arial" w:cs="Arial"/>
          <w:b/>
          <w:kern w:val="1"/>
          <w:sz w:val="20"/>
          <w:szCs w:val="20"/>
        </w:rPr>
        <w:t>.1. Общие положения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kern w:val="1"/>
          <w:sz w:val="20"/>
          <w:szCs w:val="20"/>
        </w:rPr>
        <w:t xml:space="preserve">1. </w:t>
      </w:r>
      <w:r w:rsidRPr="00770734">
        <w:rPr>
          <w:rFonts w:ascii="Arial" w:hAnsi="Arial" w:cs="Arial"/>
          <w:kern w:val="1"/>
          <w:sz w:val="20"/>
          <w:szCs w:val="20"/>
        </w:rPr>
        <w:t>Зона «СП-1» выделена для обеспечения правовых условий использования участков кладбищ, мемориальных парков, крематориев.</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kern w:val="1"/>
          <w:sz w:val="20"/>
          <w:szCs w:val="20"/>
        </w:rPr>
        <w:t xml:space="preserve">2. </w:t>
      </w:r>
      <w:r w:rsidRPr="00770734">
        <w:rPr>
          <w:rFonts w:ascii="Arial" w:hAnsi="Arial" w:cs="Arial"/>
          <w:kern w:val="1"/>
          <w:sz w:val="20"/>
          <w:szCs w:val="20"/>
        </w:rPr>
        <w:t>Зона «СП-2А» выделена для обеспечения правовых условий осуществления видов деятельности на территории санитарно-защитной зоны без возможности размещения объектов 4-5 класса опасности.</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Зона «СП-2Б» выделена для обеспечения правовых условий осуществления видов деятельности на территории санитарно-защитной зоны, с возможностью размещения объектов 4-5 классов опасности, согласованное  с соответствующими центрами Государственного санитарно-эпидемиологического надзора и комитетами по охране природы, при положительном заключении государственной экологической экспертизы.</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Зона «СП-3» выделена для размещения объектов, в отношении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Республики Башкортостан по согласованию с органами местного самоуправления городского округа город Салават в соответствии с государственными градостроительными нормативами и правилами, специальными нормативами. </w:t>
      </w:r>
    </w:p>
    <w:p w:rsidR="006728CA" w:rsidRPr="00770734" w:rsidRDefault="006728CA" w:rsidP="00AF7189">
      <w:pPr>
        <w:keepLines/>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lastRenderedPageBreak/>
        <w:t>5.</w:t>
      </w:r>
      <w:r w:rsidRPr="00770734">
        <w:rPr>
          <w:rFonts w:ascii="Arial" w:hAnsi="Arial" w:cs="Arial"/>
          <w:kern w:val="1"/>
          <w:sz w:val="20"/>
          <w:szCs w:val="20"/>
        </w:rPr>
        <w:t xml:space="preserve"> Зона «СП-4» выделена для обеспечения правовых условий осуществления видов деятельности на территории скотомогильников, полигонов захоронения отходов потребления и промышленного производства.</w:t>
      </w:r>
    </w:p>
    <w:p w:rsidR="00F10621" w:rsidRPr="00770734" w:rsidRDefault="00F10621" w:rsidP="00AF7189">
      <w:pPr>
        <w:widowControl w:val="0"/>
        <w:suppressAutoHyphens/>
        <w:spacing w:before="119" w:after="119" w:line="240" w:lineRule="auto"/>
        <w:ind w:left="709"/>
        <w:jc w:val="both"/>
        <w:rPr>
          <w:rFonts w:ascii="Arial" w:hAnsi="Arial"/>
          <w:b/>
          <w:bCs/>
          <w:kern w:val="1"/>
          <w:sz w:val="20"/>
          <w:szCs w:val="20"/>
        </w:rPr>
      </w:pPr>
    </w:p>
    <w:p w:rsidR="00F10621" w:rsidRPr="00770734" w:rsidRDefault="00F10621" w:rsidP="00AF7189">
      <w:pPr>
        <w:widowControl w:val="0"/>
        <w:suppressAutoHyphens/>
        <w:spacing w:before="119" w:after="119" w:line="240" w:lineRule="auto"/>
        <w:ind w:left="709"/>
        <w:jc w:val="both"/>
        <w:rPr>
          <w:rFonts w:ascii="Arial" w:hAnsi="Arial"/>
          <w:b/>
          <w:bCs/>
          <w:kern w:val="1"/>
          <w:sz w:val="20"/>
          <w:szCs w:val="20"/>
        </w:rPr>
      </w:pP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b/>
          <w:bCs/>
          <w:kern w:val="1"/>
          <w:sz w:val="20"/>
          <w:szCs w:val="20"/>
        </w:rPr>
        <w:t>14.6</w:t>
      </w:r>
      <w:r w:rsidR="006728CA" w:rsidRPr="00770734">
        <w:rPr>
          <w:rFonts w:ascii="Arial" w:hAnsi="Arial"/>
          <w:b/>
          <w:bCs/>
          <w:kern w:val="1"/>
          <w:sz w:val="20"/>
          <w:szCs w:val="20"/>
        </w:rPr>
        <w:t>.2. Градостроительные регламенты зон специального назначения в части видов разрешенного использования</w:t>
      </w:r>
    </w:p>
    <w:tbl>
      <w:tblPr>
        <w:tblW w:w="9668" w:type="dxa"/>
        <w:tblInd w:w="34" w:type="dxa"/>
        <w:tblLayout w:type="fixed"/>
        <w:tblCellMar>
          <w:top w:w="55" w:type="dxa"/>
          <w:left w:w="55" w:type="dxa"/>
          <w:bottom w:w="55" w:type="dxa"/>
          <w:right w:w="55" w:type="dxa"/>
        </w:tblCellMar>
        <w:tblLook w:val="0000" w:firstRow="0" w:lastRow="0" w:firstColumn="0" w:lastColumn="0" w:noHBand="0" w:noVBand="0"/>
      </w:tblPr>
      <w:tblGrid>
        <w:gridCol w:w="4046"/>
        <w:gridCol w:w="720"/>
        <w:gridCol w:w="4036"/>
        <w:gridCol w:w="866"/>
      </w:tblGrid>
      <w:tr w:rsidR="006728CA" w:rsidRPr="00770734" w:rsidTr="00C45898">
        <w:trPr>
          <w:tblHeader/>
        </w:trPr>
        <w:tc>
          <w:tcPr>
            <w:tcW w:w="4766" w:type="dxa"/>
            <w:gridSpan w:val="2"/>
            <w:tcBorders>
              <w:top w:val="single" w:sz="2" w:space="0" w:color="000000"/>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Основные виды разрешенного использования</w:t>
            </w:r>
          </w:p>
        </w:tc>
        <w:tc>
          <w:tcPr>
            <w:tcW w:w="4902" w:type="dxa"/>
            <w:gridSpan w:val="2"/>
            <w:tcBorders>
              <w:top w:val="single" w:sz="2" w:space="0" w:color="000000"/>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Условно разрешенные виды использования</w:t>
            </w:r>
          </w:p>
        </w:tc>
      </w:tr>
      <w:tr w:rsidR="006728CA" w:rsidRPr="00770734" w:rsidTr="00C45898">
        <w:trPr>
          <w:tblHeader/>
        </w:trPr>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72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r>
      <w:tr w:rsidR="006728CA" w:rsidRPr="00770734" w:rsidTr="00C45898">
        <w:tc>
          <w:tcPr>
            <w:tcW w:w="9668"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«СП-1» - зона кладбищ, мемориальных парков, крематориев</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Религиозное использование</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3.7</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12.0</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Ритуальная деятельность</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12.1</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cs="Arial"/>
                <w:kern w:val="1"/>
                <w:sz w:val="20"/>
                <w:szCs w:val="20"/>
              </w:rPr>
            </w:pPr>
          </w:p>
        </w:tc>
      </w:tr>
      <w:tr w:rsidR="006728CA" w:rsidRPr="00770734" w:rsidTr="00C45898">
        <w:tc>
          <w:tcPr>
            <w:tcW w:w="9668"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kern w:val="1"/>
                <w:sz w:val="20"/>
                <w:szCs w:val="20"/>
              </w:rPr>
              <w:t>«СП-2А» - санитарно-защитная зона без возможности размещения объектов 4-5 класса опасности</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Питомники</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1.17</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r>
      <w:tr w:rsidR="00D90005" w:rsidRPr="00770734" w:rsidTr="00C45898">
        <w:tc>
          <w:tcPr>
            <w:tcW w:w="4046" w:type="dxa"/>
            <w:tcBorders>
              <w:left w:val="single" w:sz="2" w:space="0" w:color="000000"/>
              <w:bottom w:val="single" w:sz="2" w:space="0" w:color="000000"/>
            </w:tcBorders>
          </w:tcPr>
          <w:p w:rsidR="00D90005" w:rsidRPr="00770734" w:rsidRDefault="00D90005" w:rsidP="00D90005">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Ветеринарное обслуживание</w:t>
            </w:r>
          </w:p>
        </w:tc>
        <w:tc>
          <w:tcPr>
            <w:tcW w:w="720" w:type="dxa"/>
            <w:tcBorders>
              <w:left w:val="single" w:sz="2" w:space="0" w:color="000000"/>
              <w:bottom w:val="single" w:sz="2" w:space="0" w:color="000000"/>
            </w:tcBorders>
          </w:tcPr>
          <w:p w:rsidR="00D90005" w:rsidRPr="00770734" w:rsidRDefault="00D90005" w:rsidP="00D90005">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3.10</w:t>
            </w:r>
          </w:p>
        </w:tc>
        <w:tc>
          <w:tcPr>
            <w:tcW w:w="4036" w:type="dxa"/>
            <w:tcBorders>
              <w:left w:val="single" w:sz="2" w:space="0" w:color="000000"/>
              <w:bottom w:val="single" w:sz="2" w:space="0" w:color="000000"/>
            </w:tcBorders>
          </w:tcPr>
          <w:p w:rsidR="00D90005" w:rsidRPr="00770734" w:rsidRDefault="00D90005" w:rsidP="00D90005">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D90005" w:rsidRPr="00770734" w:rsidRDefault="00D90005" w:rsidP="00D90005">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Охрана природных территорий</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9.1</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Водные объекты</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11.0</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12.0</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cs="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cs="Arial"/>
                <w:kern w:val="1"/>
                <w:sz w:val="20"/>
                <w:szCs w:val="20"/>
              </w:rPr>
            </w:pPr>
          </w:p>
        </w:tc>
      </w:tr>
      <w:tr w:rsidR="006728CA" w:rsidRPr="00770734" w:rsidTr="00C45898">
        <w:tc>
          <w:tcPr>
            <w:tcW w:w="9668"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kern w:val="1"/>
                <w:sz w:val="20"/>
                <w:szCs w:val="20"/>
              </w:rPr>
              <w:t>«СП-2Б» - санитарно-защитная зона с возможностью размещения объектов 4-5 класса опасности</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Спорт</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5.1</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Бытовое обслуживание</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3.3</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Легкая промышленность</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6.3</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управление</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3.8</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Пищевая промышленность</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6.4</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научной деятельности</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Строительная промышленность</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6.6</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деятельности в области гидрометеорологии и смежных с ней областях</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3.9.1</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Связь</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6.8</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Ветеринарное обслуживание</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3.10</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Деловое управление</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торговли (торговые центры, торгово-развлекательные центры (комплексы)</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4.2</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Рынки</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4.3</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Магазины</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4.4</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Банковская и страховая деятельность</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4.5</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Общественное питание</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4.6</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Гостиничное обслуживание</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4.7</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4.9.1</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proofErr w:type="spellStart"/>
            <w:r w:rsidRPr="00770734">
              <w:rPr>
                <w:rFonts w:ascii="Arial" w:hAnsi="Arial"/>
                <w:kern w:val="1"/>
                <w:sz w:val="20"/>
                <w:szCs w:val="20"/>
              </w:rPr>
              <w:t>Выставочно</w:t>
            </w:r>
            <w:proofErr w:type="spellEnd"/>
            <w:r w:rsidRPr="00770734">
              <w:rPr>
                <w:rFonts w:ascii="Arial" w:hAnsi="Arial"/>
                <w:kern w:val="1"/>
                <w:sz w:val="20"/>
                <w:szCs w:val="20"/>
              </w:rPr>
              <w:t>-ярмарочная деятельность</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4.10</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Недропользование</w:t>
            </w:r>
          </w:p>
        </w:tc>
        <w:tc>
          <w:tcPr>
            <w:tcW w:w="720"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6.1</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Склады</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6.9</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lastRenderedPageBreak/>
              <w:t>Железнодорожный транспорт</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7.1</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Автомобильный транспорт</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7.2</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Водный транспорт</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7.3</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внутреннего правопорядка</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8.3</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Водные объекты</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11.0</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Общее пользование водными объектами</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11.1</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Специальное пользование водными объектами</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11.2</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Запас</w:t>
            </w:r>
          </w:p>
        </w:tc>
        <w:tc>
          <w:tcPr>
            <w:tcW w:w="720"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12.3</w:t>
            </w:r>
          </w:p>
        </w:tc>
        <w:tc>
          <w:tcPr>
            <w:tcW w:w="4036"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0"/>
                <w:szCs w:val="20"/>
              </w:rPr>
            </w:pPr>
          </w:p>
        </w:tc>
      </w:tr>
      <w:tr w:rsidR="006728CA" w:rsidRPr="00770734" w:rsidTr="00C45898">
        <w:tc>
          <w:tcPr>
            <w:tcW w:w="9668"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b/>
                <w:bCs/>
                <w:kern w:val="1"/>
                <w:sz w:val="20"/>
                <w:szCs w:val="20"/>
              </w:rPr>
              <w:t>«СП-3» - зона для режимных объектов ограниченного доступа</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720"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4.9.1</w:t>
            </w:r>
          </w:p>
        </w:tc>
        <w:tc>
          <w:tcPr>
            <w:tcW w:w="403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3.1</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обороны и безопасности</w:t>
            </w:r>
          </w:p>
        </w:tc>
        <w:tc>
          <w:tcPr>
            <w:tcW w:w="720"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8.0</w:t>
            </w:r>
          </w:p>
        </w:tc>
        <w:tc>
          <w:tcPr>
            <w:tcW w:w="403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внутреннего правопорядка</w:t>
            </w:r>
          </w:p>
        </w:tc>
        <w:tc>
          <w:tcPr>
            <w:tcW w:w="720"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8.3</w:t>
            </w:r>
          </w:p>
        </w:tc>
        <w:tc>
          <w:tcPr>
            <w:tcW w:w="403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404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деятельности по исполнению наказаний</w:t>
            </w:r>
          </w:p>
        </w:tc>
        <w:tc>
          <w:tcPr>
            <w:tcW w:w="720"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8.4</w:t>
            </w:r>
          </w:p>
        </w:tc>
        <w:tc>
          <w:tcPr>
            <w:tcW w:w="403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0"/>
                <w:szCs w:val="20"/>
              </w:rPr>
            </w:pPr>
          </w:p>
        </w:tc>
      </w:tr>
      <w:tr w:rsidR="006728CA" w:rsidRPr="00770734" w:rsidTr="00C45898">
        <w:tc>
          <w:tcPr>
            <w:tcW w:w="9668" w:type="dxa"/>
            <w:gridSpan w:val="4"/>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b/>
                <w:bCs/>
                <w:kern w:val="1"/>
                <w:sz w:val="20"/>
                <w:szCs w:val="20"/>
              </w:rPr>
              <w:t>«СП-4» - зона для скотомогильников, полигонов захоронения отходов потребления и промышленного производства</w:t>
            </w:r>
          </w:p>
        </w:tc>
      </w:tr>
      <w:tr w:rsidR="006728CA" w:rsidRPr="00770734" w:rsidTr="00C45898">
        <w:tc>
          <w:tcPr>
            <w:tcW w:w="404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Специальная деятельность</w:t>
            </w:r>
          </w:p>
        </w:tc>
        <w:tc>
          <w:tcPr>
            <w:tcW w:w="720" w:type="dxa"/>
            <w:tcBorders>
              <w:left w:val="single" w:sz="2" w:space="0" w:color="000000"/>
              <w:bottom w:val="single" w:sz="2" w:space="0" w:color="000000"/>
            </w:tcBorders>
          </w:tcPr>
          <w:p w:rsidR="006728CA" w:rsidRPr="00770734" w:rsidRDefault="006728CA" w:rsidP="00C45898">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12.2</w:t>
            </w:r>
          </w:p>
        </w:tc>
        <w:tc>
          <w:tcPr>
            <w:tcW w:w="4036" w:type="dxa"/>
            <w:tcBorders>
              <w:left w:val="single" w:sz="2" w:space="0" w:color="000000"/>
              <w:bottom w:val="single" w:sz="2" w:space="0" w:color="000000"/>
            </w:tcBorders>
          </w:tcPr>
          <w:p w:rsidR="006728CA" w:rsidRPr="00770734" w:rsidRDefault="006728CA" w:rsidP="00C45898">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C45898">
            <w:pPr>
              <w:widowControl w:val="0"/>
              <w:suppressLineNumbers/>
              <w:suppressAutoHyphens/>
              <w:snapToGrid w:val="0"/>
              <w:spacing w:after="0" w:line="240" w:lineRule="auto"/>
              <w:jc w:val="center"/>
              <w:rPr>
                <w:rFonts w:ascii="Arial" w:hAnsi="Arial"/>
                <w:kern w:val="1"/>
                <w:sz w:val="20"/>
                <w:szCs w:val="20"/>
              </w:rPr>
            </w:pPr>
          </w:p>
        </w:tc>
      </w:tr>
    </w:tbl>
    <w:p w:rsidR="006728CA" w:rsidRPr="00770734" w:rsidRDefault="00FB7622" w:rsidP="00AF7189">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670244" w:rsidRPr="00770734">
        <w:rPr>
          <w:rFonts w:ascii="Arial" w:hAnsi="Arial" w:cs="Arial"/>
          <w:b/>
          <w:kern w:val="1"/>
          <w:sz w:val="20"/>
          <w:szCs w:val="20"/>
        </w:rPr>
        <w:t>14.6</w:t>
      </w:r>
      <w:r w:rsidR="006728CA" w:rsidRPr="00770734">
        <w:rPr>
          <w:rFonts w:ascii="Arial" w:hAnsi="Arial" w:cs="Arial"/>
          <w:b/>
          <w:kern w:val="1"/>
          <w:sz w:val="20"/>
          <w:szCs w:val="20"/>
        </w:rPr>
        <w:t xml:space="preserve">.3. </w:t>
      </w:r>
      <w:r w:rsidR="006728CA" w:rsidRPr="00770734">
        <w:rPr>
          <w:rFonts w:ascii="Arial" w:hAnsi="Arial" w:cs="Arial"/>
          <w:b/>
          <w:bCs/>
          <w:kern w:val="1"/>
          <w:sz w:val="20"/>
          <w:szCs w:val="20"/>
        </w:rPr>
        <w:t>Градостроительные регламенты зон специального назначения в части предельных параметров разрешенного строительства, реконструкции объектов капитального строительства</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kern w:val="1"/>
          <w:sz w:val="20"/>
          <w:szCs w:val="20"/>
        </w:rPr>
        <w:t xml:space="preserve">1. </w:t>
      </w:r>
      <w:r w:rsidRPr="00770734">
        <w:rPr>
          <w:rFonts w:ascii="Arial" w:hAnsi="Arial" w:cs="Arial"/>
          <w:kern w:val="1"/>
          <w:sz w:val="20"/>
          <w:szCs w:val="20"/>
        </w:rPr>
        <w:t xml:space="preserve">Площадь земельного участка кладбища — не более </w:t>
      </w:r>
      <w:smartTag w:uri="urn:schemas-microsoft-com:office:smarttags" w:element="metricconverter">
        <w:smartTagPr>
          <w:attr w:name="ProductID" w:val="0,9 м"/>
        </w:smartTagPr>
        <w:r w:rsidRPr="00770734">
          <w:rPr>
            <w:rFonts w:ascii="Arial" w:hAnsi="Arial" w:cs="Arial"/>
            <w:kern w:val="1"/>
            <w:sz w:val="20"/>
            <w:szCs w:val="20"/>
          </w:rPr>
          <w:t>40 га</w:t>
        </w:r>
      </w:smartTag>
      <w:r w:rsidRPr="00770734">
        <w:rPr>
          <w:rFonts w:ascii="Arial" w:hAnsi="Arial" w:cs="Arial"/>
          <w:kern w:val="1"/>
          <w:sz w:val="20"/>
          <w:szCs w:val="20"/>
        </w:rPr>
        <w:t>.</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Ограничения и параметры использования земельных участков и объектов капитального строительства в зоне «СП-1» определяются согласно техническим регламентам, в соответствии с проектом планировки,  региональными и местными нормативами градостроительного проектирования, следующими нормативными документами:</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СанПиН 2.1.1279-03 «Гигиенические требования к размещению, устройству и содержанию кладбищ, зданий и сооружений похоронного назначения»;</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СанПиН 2.2.1/2.1.1.1200-03 «Санитарно-защитные зоны и санитарная классификация предприятий, сооружений и иных объектов»;</w:t>
      </w:r>
    </w:p>
    <w:p w:rsidR="006728CA" w:rsidRPr="00770734" w:rsidRDefault="006728CA" w:rsidP="00AF7189">
      <w:pPr>
        <w:widowControl w:val="0"/>
        <w:suppressAutoHyphens/>
        <w:spacing w:after="0" w:line="240" w:lineRule="auto"/>
        <w:ind w:firstLine="709"/>
        <w:jc w:val="both"/>
        <w:rPr>
          <w:rFonts w:ascii="Arial" w:hAnsi="Arial" w:cs="Arial"/>
          <w:kern w:val="1"/>
          <w:sz w:val="20"/>
          <w:szCs w:val="20"/>
        </w:rPr>
      </w:pPr>
      <w:r w:rsidRPr="00770734">
        <w:rPr>
          <w:rFonts w:ascii="Arial" w:hAnsi="Arial" w:cs="Arial"/>
          <w:kern w:val="1"/>
          <w:sz w:val="20"/>
          <w:szCs w:val="20"/>
        </w:rPr>
        <w:t>- СП 42.13330.2011 «Градостроительство. Планировка и застройка городских и сельских поселений»;</w:t>
      </w:r>
    </w:p>
    <w:p w:rsidR="006728CA" w:rsidRPr="00770734" w:rsidRDefault="006728CA" w:rsidP="00AF7189">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СП. 42.13330.2016 «Градостроительство. Планировка и застройка городских и сельских поселений»</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Минимальные и максимальные параметры земельных участков объектов капитального строительства не регламентируются.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Коэффициент озеленения для зон «СП-1», «СП-2А», «СП-2Б» - не менее 50%, для зоны «СП-3», «СП-4» - не регламентируется.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Коэффициент застройки земельных участков — не регламентируется.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6.</w:t>
      </w:r>
      <w:r w:rsidRPr="00770734">
        <w:rPr>
          <w:rFonts w:ascii="Arial" w:hAnsi="Arial" w:cs="Arial"/>
          <w:kern w:val="1"/>
          <w:sz w:val="20"/>
          <w:szCs w:val="20"/>
        </w:rPr>
        <w:t xml:space="preserve"> Расстояния от зданий до границ земельного участка со стороны красной линии улиц — в соответствии с проектом планировки, региональными и местными нормативами градостроительного проектирования.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7</w:t>
      </w:r>
      <w:r w:rsidRPr="00770734">
        <w:rPr>
          <w:rFonts w:ascii="Arial" w:hAnsi="Arial" w:cs="Arial"/>
          <w:kern w:val="1"/>
          <w:sz w:val="20"/>
          <w:szCs w:val="20"/>
        </w:rPr>
        <w:t xml:space="preserve">. Расстояния между общественными и производственными зданиями определяются, исходя из требований безопасности, инсоляции и санитарной защиты в соответствии с требованиями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w:t>
      </w:r>
      <w:r w:rsidRPr="00770734">
        <w:rPr>
          <w:rFonts w:ascii="Arial" w:hAnsi="Arial" w:cs="Arial"/>
          <w:kern w:val="1"/>
          <w:sz w:val="20"/>
          <w:szCs w:val="20"/>
        </w:rPr>
        <w:lastRenderedPageBreak/>
        <w:t>декабря 2002 года № 184-ФЗ «О техническом регулировании» и Градостроительному кодексу Российской Федерации.</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8.</w:t>
      </w:r>
      <w:r w:rsidRPr="00770734">
        <w:rPr>
          <w:rFonts w:ascii="Arial" w:hAnsi="Arial" w:cs="Arial"/>
          <w:kern w:val="1"/>
          <w:sz w:val="20"/>
          <w:szCs w:val="20"/>
        </w:rPr>
        <w:t xml:space="preserve"> Высота зданий определяется проектом планировки, региональными и местными нормативами градостроительного проектирования и требованиями охраны историко-культурного наследия населенного пункта. </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9.</w:t>
      </w:r>
      <w:r w:rsidRPr="00770734">
        <w:rPr>
          <w:rFonts w:ascii="Arial" w:hAnsi="Arial" w:cs="Arial"/>
          <w:b/>
          <w:kern w:val="1"/>
          <w:sz w:val="20"/>
          <w:szCs w:val="20"/>
        </w:rPr>
        <w:t xml:space="preserve"> </w:t>
      </w:r>
      <w:r w:rsidRPr="00770734">
        <w:rPr>
          <w:rFonts w:ascii="Arial" w:hAnsi="Arial" w:cs="Arial"/>
          <w:kern w:val="1"/>
          <w:sz w:val="20"/>
          <w:szCs w:val="20"/>
        </w:rPr>
        <w:t xml:space="preserve">Высота ограждения земельного участка — </w:t>
      </w:r>
      <w:smartTag w:uri="urn:schemas-microsoft-com:office:smarttags" w:element="metricconverter">
        <w:smartTagPr>
          <w:attr w:name="ProductID" w:val="0,9 м"/>
        </w:smartTagPr>
        <w:r w:rsidRPr="00770734">
          <w:rPr>
            <w:rFonts w:ascii="Arial" w:hAnsi="Arial" w:cs="Arial"/>
            <w:kern w:val="1"/>
            <w:sz w:val="20"/>
            <w:szCs w:val="20"/>
          </w:rPr>
          <w:t>2,0 м</w:t>
        </w:r>
      </w:smartTag>
      <w:r w:rsidRPr="00770734">
        <w:rPr>
          <w:rFonts w:ascii="Arial" w:hAnsi="Arial" w:cs="Arial"/>
          <w:kern w:val="1"/>
          <w:sz w:val="20"/>
          <w:szCs w:val="20"/>
        </w:rPr>
        <w:t>.</w:t>
      </w:r>
    </w:p>
    <w:p w:rsidR="006728CA" w:rsidRPr="00770734" w:rsidRDefault="00FB7622" w:rsidP="00AF7189">
      <w:pPr>
        <w:widowControl w:val="0"/>
        <w:suppressAutoHyphens/>
        <w:spacing w:before="119" w:after="119" w:line="240" w:lineRule="auto"/>
        <w:ind w:left="709"/>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14.7</w:t>
      </w:r>
      <w:r w:rsidR="006728CA" w:rsidRPr="00770734">
        <w:rPr>
          <w:rFonts w:ascii="Arial" w:hAnsi="Arial" w:cs="Arial"/>
          <w:b/>
          <w:kern w:val="1"/>
          <w:sz w:val="20"/>
          <w:szCs w:val="20"/>
        </w:rPr>
        <w:t>. Градостроительные регламенты зоны сельскохозяйственного использования</w:t>
      </w: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14.7</w:t>
      </w:r>
      <w:r w:rsidR="006728CA" w:rsidRPr="00770734">
        <w:rPr>
          <w:rFonts w:ascii="Arial" w:hAnsi="Arial" w:cs="Arial"/>
          <w:b/>
          <w:kern w:val="1"/>
          <w:sz w:val="20"/>
          <w:szCs w:val="20"/>
        </w:rPr>
        <w:t>.1. Общие положения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kern w:val="1"/>
          <w:sz w:val="20"/>
          <w:szCs w:val="20"/>
        </w:rPr>
        <w:t xml:space="preserve">1. </w:t>
      </w:r>
      <w:r w:rsidRPr="00770734">
        <w:rPr>
          <w:rFonts w:ascii="Arial" w:hAnsi="Arial" w:cs="Arial"/>
          <w:kern w:val="1"/>
          <w:sz w:val="20"/>
          <w:szCs w:val="20"/>
        </w:rPr>
        <w:t>Зона «С-1» выделена для обеспечения правовых условий использования земельных участков и объектов капитального строительства, включает в себя все виды сельскохозяйственной деятельности и объекты сельскохозяйственного назначения.</w:t>
      </w:r>
    </w:p>
    <w:p w:rsidR="006728CA" w:rsidRPr="00770734" w:rsidRDefault="006728CA" w:rsidP="00AF7189">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 xml:space="preserve">2. </w:t>
      </w:r>
      <w:r w:rsidRPr="00770734">
        <w:rPr>
          <w:rFonts w:ascii="Arial" w:hAnsi="Arial" w:cs="Arial"/>
          <w:kern w:val="1"/>
          <w:sz w:val="20"/>
          <w:szCs w:val="20"/>
        </w:rPr>
        <w:t>Вид функционального использования зоны сельскохозяйственного использования на иной вид разрешенного использования, в том числе в целях развития жилищного строительства, может быть изменен после разработки и утверждения проектной документации по планировке территории в установленном действующим законодательством порядке.</w:t>
      </w:r>
    </w:p>
    <w:p w:rsidR="006728CA" w:rsidRPr="00770734" w:rsidRDefault="00FB7622" w:rsidP="00AF7189">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b/>
          <w:bCs/>
          <w:kern w:val="1"/>
          <w:sz w:val="20"/>
          <w:szCs w:val="20"/>
        </w:rPr>
        <w:t>14.7</w:t>
      </w:r>
      <w:r w:rsidR="006728CA" w:rsidRPr="00770734">
        <w:rPr>
          <w:rFonts w:ascii="Arial" w:hAnsi="Arial"/>
          <w:b/>
          <w:bCs/>
          <w:kern w:val="1"/>
          <w:sz w:val="20"/>
          <w:szCs w:val="20"/>
        </w:rPr>
        <w:t>.2. Градостроительные регламенты зоны сельскохозяйственного использования в части видов разрешенного использования</w:t>
      </w:r>
    </w:p>
    <w:tbl>
      <w:tblPr>
        <w:tblW w:w="9651" w:type="dxa"/>
        <w:tblInd w:w="55" w:type="dxa"/>
        <w:tblLayout w:type="fixed"/>
        <w:tblCellMar>
          <w:top w:w="55" w:type="dxa"/>
          <w:left w:w="55" w:type="dxa"/>
          <w:bottom w:w="55" w:type="dxa"/>
          <w:right w:w="55" w:type="dxa"/>
        </w:tblCellMar>
        <w:tblLook w:val="0000" w:firstRow="0" w:lastRow="0" w:firstColumn="0" w:lastColumn="0" w:noHBand="0" w:noVBand="0"/>
      </w:tblPr>
      <w:tblGrid>
        <w:gridCol w:w="4183"/>
        <w:gridCol w:w="754"/>
        <w:gridCol w:w="3848"/>
        <w:gridCol w:w="866"/>
      </w:tblGrid>
      <w:tr w:rsidR="006728CA" w:rsidRPr="00770734" w:rsidTr="00FB7622">
        <w:trPr>
          <w:tblHeader/>
        </w:trPr>
        <w:tc>
          <w:tcPr>
            <w:tcW w:w="4937" w:type="dxa"/>
            <w:gridSpan w:val="2"/>
            <w:tcBorders>
              <w:top w:val="single" w:sz="2" w:space="0" w:color="000000"/>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Основные виды разрешенного использования</w:t>
            </w:r>
          </w:p>
        </w:tc>
        <w:tc>
          <w:tcPr>
            <w:tcW w:w="4714" w:type="dxa"/>
            <w:gridSpan w:val="2"/>
            <w:tcBorders>
              <w:top w:val="single" w:sz="2" w:space="0" w:color="000000"/>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Условно разрешенные виды использования</w:t>
            </w:r>
          </w:p>
        </w:tc>
      </w:tr>
      <w:tr w:rsidR="006728CA" w:rsidRPr="00770734" w:rsidTr="00FB7622">
        <w:trPr>
          <w:tblHeader/>
        </w:trPr>
        <w:tc>
          <w:tcPr>
            <w:tcW w:w="418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754"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c>
          <w:tcPr>
            <w:tcW w:w="384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Код</w:t>
            </w:r>
          </w:p>
        </w:tc>
      </w:tr>
      <w:tr w:rsidR="006728CA" w:rsidRPr="00770734" w:rsidTr="00FB7622">
        <w:tc>
          <w:tcPr>
            <w:tcW w:w="9651" w:type="dxa"/>
            <w:gridSpan w:val="4"/>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b/>
                <w:bCs/>
                <w:kern w:val="1"/>
                <w:sz w:val="20"/>
                <w:szCs w:val="20"/>
              </w:rPr>
              <w:t>«С-1» - зона сельскохозяйственного использования</w:t>
            </w:r>
          </w:p>
        </w:tc>
      </w:tr>
      <w:tr w:rsidR="006728CA" w:rsidRPr="00770734" w:rsidTr="00FB7622">
        <w:tc>
          <w:tcPr>
            <w:tcW w:w="418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Растениеводство</w:t>
            </w:r>
          </w:p>
        </w:tc>
        <w:tc>
          <w:tcPr>
            <w:tcW w:w="75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1.1</w:t>
            </w:r>
          </w:p>
        </w:tc>
        <w:tc>
          <w:tcPr>
            <w:tcW w:w="384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Коммунальное обслуживание</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3.1</w:t>
            </w:r>
          </w:p>
        </w:tc>
      </w:tr>
      <w:tr w:rsidR="006728CA" w:rsidRPr="00770734" w:rsidTr="00FB7622">
        <w:tc>
          <w:tcPr>
            <w:tcW w:w="418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Научное обеспечение сельского хозяйства</w:t>
            </w:r>
          </w:p>
        </w:tc>
        <w:tc>
          <w:tcPr>
            <w:tcW w:w="75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1.14</w:t>
            </w:r>
          </w:p>
        </w:tc>
        <w:tc>
          <w:tcPr>
            <w:tcW w:w="384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19"/>
                <w:szCs w:val="19"/>
              </w:rPr>
              <w:t>Служебные гаражи</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w:t>
            </w:r>
          </w:p>
        </w:tc>
      </w:tr>
      <w:tr w:rsidR="006728CA" w:rsidRPr="00770734" w:rsidTr="00FB7622">
        <w:tc>
          <w:tcPr>
            <w:tcW w:w="418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Ведение личного подсобного хозяйства на полевых участках</w:t>
            </w:r>
          </w:p>
        </w:tc>
        <w:tc>
          <w:tcPr>
            <w:tcW w:w="75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1.16</w:t>
            </w:r>
          </w:p>
        </w:tc>
        <w:tc>
          <w:tcPr>
            <w:tcW w:w="384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Объекты дорожного сервиса</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4.9.1</w:t>
            </w:r>
          </w:p>
        </w:tc>
      </w:tr>
      <w:tr w:rsidR="006728CA" w:rsidRPr="00770734" w:rsidTr="00FB7622">
        <w:tc>
          <w:tcPr>
            <w:tcW w:w="418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сельскохозяйственного производства</w:t>
            </w:r>
          </w:p>
        </w:tc>
        <w:tc>
          <w:tcPr>
            <w:tcW w:w="75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1.18</w:t>
            </w:r>
          </w:p>
        </w:tc>
        <w:tc>
          <w:tcPr>
            <w:tcW w:w="384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Связь</w:t>
            </w: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cs="Arial"/>
                <w:kern w:val="1"/>
                <w:sz w:val="20"/>
                <w:szCs w:val="20"/>
              </w:rPr>
              <w:t>6.8</w:t>
            </w:r>
          </w:p>
        </w:tc>
      </w:tr>
      <w:tr w:rsidR="006728CA" w:rsidRPr="00770734" w:rsidTr="00FB7622">
        <w:tc>
          <w:tcPr>
            <w:tcW w:w="418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Обеспечение деятельности в области гидрометеорологии и смежных с ней областях</w:t>
            </w:r>
          </w:p>
        </w:tc>
        <w:tc>
          <w:tcPr>
            <w:tcW w:w="75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3.9.1</w:t>
            </w:r>
          </w:p>
        </w:tc>
        <w:tc>
          <w:tcPr>
            <w:tcW w:w="384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FB7622">
        <w:tc>
          <w:tcPr>
            <w:tcW w:w="418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Трубопроводный транспорт</w:t>
            </w:r>
          </w:p>
        </w:tc>
        <w:tc>
          <w:tcPr>
            <w:tcW w:w="75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7.5</w:t>
            </w:r>
          </w:p>
        </w:tc>
        <w:tc>
          <w:tcPr>
            <w:tcW w:w="384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r w:rsidR="006728CA" w:rsidRPr="00770734" w:rsidTr="00FB7622">
        <w:tc>
          <w:tcPr>
            <w:tcW w:w="4183"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Земельные участки (территории) общего пользования</w:t>
            </w:r>
          </w:p>
        </w:tc>
        <w:tc>
          <w:tcPr>
            <w:tcW w:w="754" w:type="dxa"/>
            <w:tcBorders>
              <w:left w:val="single" w:sz="2" w:space="0" w:color="000000"/>
              <w:bottom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12.0</w:t>
            </w:r>
          </w:p>
        </w:tc>
        <w:tc>
          <w:tcPr>
            <w:tcW w:w="3848" w:type="dxa"/>
            <w:tcBorders>
              <w:left w:val="single" w:sz="2" w:space="0" w:color="000000"/>
              <w:bottom w:val="single" w:sz="2" w:space="0" w:color="000000"/>
            </w:tcBorders>
          </w:tcPr>
          <w:p w:rsidR="006728CA" w:rsidRPr="00770734" w:rsidRDefault="006728CA" w:rsidP="00AF7189">
            <w:pPr>
              <w:widowControl w:val="0"/>
              <w:suppressLineNumbers/>
              <w:suppressAutoHyphens/>
              <w:snapToGrid w:val="0"/>
              <w:spacing w:after="0" w:line="240" w:lineRule="auto"/>
              <w:rPr>
                <w:rFonts w:ascii="Arial" w:hAnsi="Arial"/>
                <w:kern w:val="1"/>
                <w:sz w:val="20"/>
                <w:szCs w:val="20"/>
              </w:rPr>
            </w:pPr>
          </w:p>
        </w:tc>
        <w:tc>
          <w:tcPr>
            <w:tcW w:w="866" w:type="dxa"/>
            <w:tcBorders>
              <w:left w:val="single" w:sz="2" w:space="0" w:color="000000"/>
              <w:bottom w:val="single" w:sz="2" w:space="0" w:color="000000"/>
              <w:right w:val="single" w:sz="2" w:space="0" w:color="000000"/>
            </w:tcBorders>
          </w:tcPr>
          <w:p w:rsidR="006728CA" w:rsidRPr="00770734" w:rsidRDefault="006728CA" w:rsidP="00AF7189">
            <w:pPr>
              <w:widowControl w:val="0"/>
              <w:suppressAutoHyphens/>
              <w:snapToGrid w:val="0"/>
              <w:spacing w:after="0" w:line="240" w:lineRule="auto"/>
              <w:jc w:val="center"/>
              <w:rPr>
                <w:rFonts w:ascii="Arial" w:hAnsi="Arial"/>
                <w:kern w:val="1"/>
                <w:sz w:val="20"/>
                <w:szCs w:val="20"/>
              </w:rPr>
            </w:pPr>
          </w:p>
        </w:tc>
      </w:tr>
    </w:tbl>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14.7</w:t>
      </w:r>
      <w:r w:rsidR="006728CA" w:rsidRPr="00770734">
        <w:rPr>
          <w:rFonts w:ascii="Arial" w:hAnsi="Arial" w:cs="Arial"/>
          <w:b/>
          <w:kern w:val="1"/>
          <w:sz w:val="20"/>
          <w:szCs w:val="20"/>
        </w:rPr>
        <w:t xml:space="preserve">.3. </w:t>
      </w:r>
      <w:r w:rsidR="006728CA" w:rsidRPr="00770734">
        <w:rPr>
          <w:rFonts w:ascii="Arial" w:hAnsi="Arial" w:cs="Arial"/>
          <w:b/>
          <w:bCs/>
          <w:kern w:val="1"/>
          <w:sz w:val="20"/>
          <w:szCs w:val="20"/>
        </w:rPr>
        <w:t>Градостроительные регламенты зоны сельскохозяйственного использования в части предельных параметров разрешенного строительства, реконструкции объектов капитального строительства</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Минимальные и максимальные параметры земельных участков прочих объектов капитального строительства определяются проектом планировки и (или) проектом межевания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Минимальные отступы от границ земельных участков определяются в соответствии с проектом планировки, согласно техническим регламентам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Предельные параметры разрешенного строительства, реконструкции объектов капитального строительства определяются проектом планировки, согласно техническим регламентам (а вплоть до их вступления в установленном порядке в силу — нормативными </w:t>
      </w:r>
      <w:r w:rsidRPr="00770734">
        <w:rPr>
          <w:rFonts w:ascii="Arial" w:hAnsi="Arial" w:cs="Arial"/>
          <w:kern w:val="1"/>
          <w:sz w:val="20"/>
          <w:szCs w:val="20"/>
        </w:rPr>
        <w:lastRenderedPageBreak/>
        <w:t>техническими документами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региональными и местными нормативами градостроительного проектирования.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Высота ограждения земельного участка - </w:t>
      </w:r>
      <w:smartTag w:uri="urn:schemas-microsoft-com:office:smarttags" w:element="metricconverter">
        <w:smartTagPr>
          <w:attr w:name="ProductID" w:val="0,9 м"/>
        </w:smartTagPr>
        <w:r w:rsidRPr="00770734">
          <w:rPr>
            <w:rFonts w:ascii="Arial" w:hAnsi="Arial" w:cs="Arial"/>
            <w:kern w:val="1"/>
            <w:sz w:val="20"/>
            <w:szCs w:val="20"/>
          </w:rPr>
          <w:t>1,6 м</w:t>
        </w:r>
      </w:smartTag>
      <w:r w:rsidRPr="00770734">
        <w:rPr>
          <w:rFonts w:ascii="Arial" w:hAnsi="Arial" w:cs="Arial"/>
          <w:kern w:val="1"/>
          <w:sz w:val="20"/>
          <w:szCs w:val="20"/>
        </w:rPr>
        <w:t>.</w:t>
      </w:r>
    </w:p>
    <w:p w:rsidR="00F10621" w:rsidRPr="00770734" w:rsidRDefault="00F10621" w:rsidP="000E287D">
      <w:pPr>
        <w:widowControl w:val="0"/>
        <w:suppressAutoHyphens/>
        <w:spacing w:before="119" w:after="119" w:line="240" w:lineRule="auto"/>
        <w:ind w:left="709"/>
        <w:jc w:val="both"/>
        <w:rPr>
          <w:rFonts w:ascii="Arial" w:hAnsi="Arial"/>
          <w:b/>
          <w:bCs/>
          <w:kern w:val="1"/>
          <w:sz w:val="20"/>
          <w:szCs w:val="20"/>
        </w:rPr>
      </w:pPr>
    </w:p>
    <w:p w:rsidR="00F10621" w:rsidRPr="00770734" w:rsidRDefault="00F10621" w:rsidP="000E287D">
      <w:pPr>
        <w:widowControl w:val="0"/>
        <w:suppressAutoHyphens/>
        <w:spacing w:before="119" w:after="119" w:line="240" w:lineRule="auto"/>
        <w:ind w:left="709"/>
        <w:jc w:val="both"/>
        <w:rPr>
          <w:rFonts w:ascii="Arial" w:hAnsi="Arial"/>
          <w:b/>
          <w:bCs/>
          <w:kern w:val="1"/>
          <w:sz w:val="20"/>
          <w:szCs w:val="20"/>
        </w:rPr>
      </w:pP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b/>
          <w:bCs/>
          <w:kern w:val="1"/>
          <w:sz w:val="20"/>
          <w:szCs w:val="20"/>
        </w:rPr>
        <w:t>14.8</w:t>
      </w:r>
      <w:r w:rsidR="006728CA" w:rsidRPr="00770734">
        <w:rPr>
          <w:rFonts w:ascii="Arial" w:hAnsi="Arial"/>
          <w:b/>
          <w:bCs/>
          <w:kern w:val="1"/>
          <w:sz w:val="20"/>
          <w:szCs w:val="20"/>
        </w:rPr>
        <w:t>. Вспомогательные виды разрешенного использования земельных участков и объектов капитального строительства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b/>
          <w:bCs/>
          <w:kern w:val="1"/>
          <w:sz w:val="20"/>
          <w:szCs w:val="20"/>
        </w:rPr>
        <w:t>1.</w:t>
      </w:r>
      <w:r w:rsidRPr="00770734">
        <w:rPr>
          <w:rFonts w:ascii="Arial" w:hAnsi="Arial"/>
          <w:kern w:val="1"/>
          <w:sz w:val="20"/>
          <w:szCs w:val="20"/>
        </w:rPr>
        <w:t xml:space="preserve"> Для всех основных и условно разрешенных видов использования вспомогательными видами разрешенного использования являются следующие: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пожарную и от чрезвычайных ситуаций, в соответствии с нормативно-техническими документами;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xml:space="preserve">- для объектов, требующих постоянного присутствия охраны – помещения или здания для персонала охраны;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автостоянки и гаражи (в том числе открытого типа, подземные и многоэтажные);</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xml:space="preserve">- автомобильные проезды и подъезды, оборудованные пешеходные пути, обслуживающие соответствующие участки;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xml:space="preserve">- благоустроенные, в том числе озелененные, детские площадки, площадки для отдыха, спортивных занятий;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площадки хозяйственные, в том числе для мусоросборников;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площадки для выгула собак;</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kern w:val="1"/>
          <w:sz w:val="20"/>
          <w:szCs w:val="20"/>
        </w:rPr>
        <w:t>- общественные туалеты (кроме встроенных в жилые дома, детские учреждения).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b/>
          <w:bCs/>
          <w:kern w:val="1"/>
          <w:sz w:val="20"/>
          <w:szCs w:val="20"/>
        </w:rPr>
        <w:t>2.</w:t>
      </w:r>
      <w:r w:rsidRPr="00770734">
        <w:rPr>
          <w:rFonts w:ascii="Arial" w:hAnsi="Arial"/>
          <w:kern w:val="1"/>
          <w:sz w:val="20"/>
          <w:szCs w:val="20"/>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b/>
          <w:kern w:val="1"/>
          <w:sz w:val="20"/>
          <w:szCs w:val="20"/>
        </w:rPr>
        <w:t xml:space="preserve"> </w:t>
      </w:r>
      <w:r w:rsidRPr="00770734">
        <w:rPr>
          <w:rFonts w:ascii="Arial" w:hAnsi="Arial" w:cs="Arial"/>
          <w:kern w:val="1"/>
          <w:sz w:val="20"/>
          <w:szCs w:val="20"/>
        </w:rPr>
        <w:t>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14.9</w:t>
      </w:r>
      <w:r w:rsidR="006728CA" w:rsidRPr="00770734">
        <w:rPr>
          <w:rFonts w:ascii="Arial" w:hAnsi="Arial" w:cs="Arial"/>
          <w:b/>
          <w:kern w:val="1"/>
          <w:sz w:val="20"/>
          <w:szCs w:val="20"/>
        </w:rPr>
        <w:t>.  Иные требования к использованию земельных участков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 xml:space="preserve">1. </w:t>
      </w:r>
      <w:r w:rsidRPr="00770734">
        <w:rPr>
          <w:rFonts w:ascii="Arial" w:hAnsi="Arial" w:cs="Arial"/>
          <w:kern w:val="1"/>
          <w:sz w:val="20"/>
          <w:szCs w:val="20"/>
        </w:rPr>
        <w:t>На территории участков, расположенных вдоль границ зон, должны устраиваться зеленые насаждения,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Определение ответственности за устройство озеленения и собственно их устройство следует обеспечить при застройке участков.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Во всех территориальных зонах требуемое количество </w:t>
      </w:r>
      <w:proofErr w:type="spellStart"/>
      <w:r w:rsidRPr="00770734">
        <w:rPr>
          <w:rFonts w:ascii="Arial" w:hAnsi="Arial" w:cs="Arial"/>
          <w:kern w:val="1"/>
          <w:sz w:val="20"/>
          <w:szCs w:val="20"/>
        </w:rPr>
        <w:t>машино</w:t>
      </w:r>
      <w:proofErr w:type="spellEnd"/>
      <w:r w:rsidRPr="00770734">
        <w:rPr>
          <w:rFonts w:ascii="Arial" w:hAnsi="Arial" w:cs="Arial"/>
          <w:kern w:val="1"/>
          <w:sz w:val="20"/>
          <w:szCs w:val="20"/>
        </w:rPr>
        <w:t>-мест на одну расчетную единицу по видам использования для наземных стоянок, согласно СНиП 2.07.01-89*, должно быть обеспечено на территории земельного участка, в границах которого производится градостроительное изменение.</w:t>
      </w:r>
    </w:p>
    <w:p w:rsidR="006728CA" w:rsidRPr="00770734" w:rsidRDefault="006728CA" w:rsidP="000E287D">
      <w:pPr>
        <w:widowControl w:val="0"/>
        <w:suppressAutoHyphens/>
        <w:spacing w:before="119" w:after="119" w:line="240" w:lineRule="auto"/>
        <w:ind w:left="709"/>
        <w:jc w:val="both"/>
        <w:rPr>
          <w:rFonts w:ascii="Arial" w:hAnsi="Arial" w:cs="Arial"/>
          <w:b/>
          <w:kern w:val="1"/>
          <w:sz w:val="20"/>
          <w:szCs w:val="20"/>
        </w:rPr>
      </w:pPr>
    </w:p>
    <w:p w:rsidR="006728CA" w:rsidRPr="00770734" w:rsidRDefault="006728CA"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kern w:val="1"/>
          <w:sz w:val="20"/>
          <w:szCs w:val="20"/>
        </w:rPr>
        <w:t xml:space="preserve">Глава </w:t>
      </w:r>
      <w:r w:rsidR="00E367DA" w:rsidRPr="00770734">
        <w:rPr>
          <w:rFonts w:ascii="Arial" w:hAnsi="Arial" w:cs="Arial"/>
          <w:b/>
          <w:kern w:val="1"/>
          <w:sz w:val="20"/>
          <w:szCs w:val="20"/>
        </w:rPr>
        <w:t>15</w:t>
      </w:r>
      <w:r w:rsidRPr="00770734">
        <w:rPr>
          <w:rFonts w:ascii="Arial" w:hAnsi="Arial" w:cs="Arial"/>
          <w:b/>
          <w:kern w:val="1"/>
          <w:sz w:val="20"/>
          <w:szCs w:val="20"/>
        </w:rPr>
        <w:t>. ГРАДОСТРОИТЕЛЬНЫЕ РЕГЛАМЕНТЫ В ЧАСТИ ОГРАНИЧЕНИЙ ИСПОЛЬЗОВАНИЯ ЗЕМЕЛЬНЫХ УЧАСТКОВ И ОБЪЕКТОВ КАПИТАЛЬНОГО СТРОИТЕЛЬСТВА НА ТЕРРИТОРИИ ЗОН С ОСОБЫМИ УСЛОВИЯМИ ИСПОЛЬЗОВАНИЯ ТЕРРИТОРИИ ПО САНИТАРНО-ГИГИЕНИЧЕСКИМ ТРЕБОВАНИЯМ</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15.1</w:t>
      </w:r>
      <w:r w:rsidR="006728CA" w:rsidRPr="00770734">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санитарных ограничений от динамических техногенных источников</w:t>
      </w:r>
    </w:p>
    <w:p w:rsidR="006728CA" w:rsidRPr="00770734" w:rsidRDefault="00FB7622" w:rsidP="000E287D">
      <w:pPr>
        <w:widowControl w:val="0"/>
        <w:suppressAutoHyphens/>
        <w:spacing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bCs/>
          <w:kern w:val="1"/>
          <w:sz w:val="20"/>
          <w:szCs w:val="20"/>
        </w:rPr>
        <w:t>15.1</w:t>
      </w:r>
      <w:r w:rsidR="006728CA" w:rsidRPr="00770734">
        <w:rPr>
          <w:rFonts w:ascii="Arial" w:hAnsi="Arial" w:cs="Arial"/>
          <w:b/>
          <w:bCs/>
          <w:kern w:val="1"/>
          <w:sz w:val="20"/>
          <w:szCs w:val="20"/>
        </w:rPr>
        <w:t xml:space="preserve">.1. Ограничения на территории санитарно-защитной зоны </w:t>
      </w:r>
      <w:r w:rsidR="006728CA" w:rsidRPr="00770734">
        <w:rPr>
          <w:rFonts w:ascii="Arial" w:hAnsi="Arial" w:cs="Arial"/>
          <w:b/>
          <w:bCs/>
          <w:kern w:val="1"/>
          <w:sz w:val="20"/>
          <w:szCs w:val="20"/>
        </w:rPr>
        <w:lastRenderedPageBreak/>
        <w:t>железнодорожной магистрали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«Градостроительство. Планировка и застройка городских и сельских поселений».</w:t>
      </w:r>
    </w:p>
    <w:p w:rsidR="006728CA" w:rsidRPr="00770734" w:rsidRDefault="006728CA" w:rsidP="000E287D">
      <w:pPr>
        <w:widowControl w:val="0"/>
        <w:suppressAutoHyphens/>
        <w:spacing w:after="119" w:line="240" w:lineRule="auto"/>
        <w:ind w:firstLine="709"/>
        <w:jc w:val="both"/>
        <w:rPr>
          <w:rFonts w:ascii="Arial" w:hAnsi="Arial" w:cs="Arial"/>
          <w:kern w:val="1"/>
          <w:sz w:val="20"/>
          <w:szCs w:val="20"/>
        </w:rPr>
      </w:pPr>
      <w:r w:rsidRPr="00770734">
        <w:rPr>
          <w:rFonts w:ascii="Arial" w:hAnsi="Arial" w:cs="Arial"/>
          <w:kern w:val="1"/>
          <w:sz w:val="20"/>
          <w:szCs w:val="20"/>
        </w:rPr>
        <w:t xml:space="preserve">В санитарно-защитной зоне запрещено размещение новых жилых и общественных зданий (кроме зданий, связанных с обслуживанием пассажиров). </w:t>
      </w:r>
    </w:p>
    <w:p w:rsidR="006728CA" w:rsidRPr="00770734" w:rsidRDefault="006728CA" w:rsidP="000E287D">
      <w:pPr>
        <w:widowControl w:val="0"/>
        <w:suppressAutoHyphens/>
        <w:spacing w:after="119" w:line="240" w:lineRule="auto"/>
        <w:ind w:firstLine="709"/>
        <w:jc w:val="both"/>
        <w:rPr>
          <w:rFonts w:ascii="Times New Roman" w:hAnsi="Times New Roman"/>
          <w:sz w:val="24"/>
          <w:szCs w:val="24"/>
          <w:lang w:eastAsia="ru-RU"/>
        </w:rPr>
      </w:pPr>
      <w:r w:rsidRPr="00770734">
        <w:rPr>
          <w:rFonts w:ascii="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15.1</w:t>
      </w:r>
      <w:r w:rsidR="006728CA" w:rsidRPr="00770734">
        <w:rPr>
          <w:rFonts w:ascii="Arial" w:hAnsi="Arial" w:cs="Arial"/>
          <w:b/>
          <w:kern w:val="1"/>
          <w:sz w:val="20"/>
          <w:szCs w:val="20"/>
        </w:rPr>
        <w:t>.2. Ограничения на территории санитарно-защитной зоны городских автодорог, расположенных вне застроенных территорий</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следующих нормативных документов: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СНиП 2.05.02-85 «Автомобильные дороги»;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СП 42.13330.2011 «Градостроительство. Планировка и застройка городских и сельских поселений».</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В санитарно-защитной зоне автомобильных дорог запрещено размещение</w:t>
      </w:r>
      <w:r w:rsidRPr="00770734">
        <w:rPr>
          <w:rFonts w:ascii="Arial" w:hAnsi="Arial" w:cs="Arial"/>
          <w:b/>
          <w:bCs/>
          <w:kern w:val="1"/>
          <w:sz w:val="20"/>
          <w:szCs w:val="20"/>
        </w:rPr>
        <w:t xml:space="preserve"> </w:t>
      </w:r>
      <w:r w:rsidRPr="00770734">
        <w:rPr>
          <w:rFonts w:ascii="Arial" w:hAnsi="Arial" w:cs="Arial"/>
          <w:kern w:val="1"/>
          <w:sz w:val="20"/>
          <w:szCs w:val="20"/>
        </w:rPr>
        <w:t>следующих видов объектов: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детские учреждения;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садоводства;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жилые здания;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санаторно-курортные;</w:t>
      </w:r>
    </w:p>
    <w:p w:rsidR="006728CA" w:rsidRPr="00770734" w:rsidRDefault="006728CA" w:rsidP="000E287D">
      <w:pPr>
        <w:widowControl w:val="0"/>
        <w:suppressAutoHyphens/>
        <w:spacing w:after="119" w:line="240" w:lineRule="auto"/>
        <w:ind w:firstLine="709"/>
        <w:jc w:val="both"/>
        <w:rPr>
          <w:rFonts w:ascii="Arial" w:hAnsi="Arial" w:cs="Arial"/>
          <w:kern w:val="1"/>
          <w:sz w:val="20"/>
          <w:szCs w:val="20"/>
        </w:rPr>
      </w:pPr>
      <w:r w:rsidRPr="00770734">
        <w:rPr>
          <w:rFonts w:ascii="Arial" w:hAnsi="Arial" w:cs="Arial"/>
          <w:kern w:val="1"/>
          <w:sz w:val="20"/>
          <w:szCs w:val="20"/>
        </w:rPr>
        <w:t>- отдыха.</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15.2</w:t>
      </w:r>
      <w:r w:rsidR="006728CA" w:rsidRPr="00770734">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санитарных ограничений от стационарных техногенных источников</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bCs/>
          <w:kern w:val="1"/>
          <w:sz w:val="20"/>
          <w:szCs w:val="20"/>
        </w:rPr>
        <w:t>15.2</w:t>
      </w:r>
      <w:r w:rsidR="006728CA" w:rsidRPr="00770734">
        <w:rPr>
          <w:rFonts w:ascii="Arial" w:hAnsi="Arial" w:cs="Arial"/>
          <w:b/>
          <w:bCs/>
          <w:kern w:val="1"/>
          <w:sz w:val="20"/>
          <w:szCs w:val="20"/>
        </w:rPr>
        <w:t>.1. Ограничения использования земельных участков и объектов капитального строительства на территории санитарно-защитных зон предприятий и объектов</w:t>
      </w:r>
    </w:p>
    <w:p w:rsidR="006728CA" w:rsidRPr="00770734" w:rsidRDefault="006728CA" w:rsidP="000E287D">
      <w:pPr>
        <w:widowControl w:val="0"/>
        <w:suppressAutoHyphens/>
        <w:spacing w:after="119" w:line="240" w:lineRule="auto"/>
        <w:ind w:firstLine="680"/>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Режим использования земельных участков и иных объектов недвижимости, расположенных в санитарно-защитных зонах производственных предприятий, объектов коммунальной и инженерно-транспортной инфраструктуры, коммунально-складских и иных объектов устанавливаются с учетом требований СанПиН 2.2.1/2.1.1.1200-03 «Санитарно-защитные зоны и санитарная классификация предприятий, сооружений и иных объектов».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В границах санитарно-защитной зоны предприятий и объектов запрещено размещение: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жилой застройки, включая отдельные жилые дома;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ландшафтно-рекреационных зон и зон отдыха;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территорий курортов, санаториев и домов отдыха;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спортивных сооружений;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детских площадок;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образовательных и детских учреждений; </w:t>
      </w:r>
    </w:p>
    <w:p w:rsidR="006728CA" w:rsidRPr="00770734"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770734">
        <w:rPr>
          <w:rFonts w:ascii="Arial" w:hAnsi="Arial" w:cs="Arial"/>
          <w:color w:val="000000"/>
          <w:kern w:val="1"/>
          <w:sz w:val="20"/>
          <w:szCs w:val="20"/>
        </w:rPr>
        <w:t>- лечебно-профилактических и оздоровительных учреждений общего пользования.</w:t>
      </w:r>
    </w:p>
    <w:p w:rsidR="006728CA" w:rsidRPr="00770734"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770734">
        <w:rPr>
          <w:rFonts w:ascii="Arial" w:hAnsi="Arial" w:cs="Arial"/>
          <w:b/>
          <w:bCs/>
          <w:color w:val="000000"/>
          <w:kern w:val="1"/>
          <w:sz w:val="20"/>
          <w:szCs w:val="20"/>
        </w:rPr>
        <w:t>3.</w:t>
      </w:r>
      <w:r w:rsidRPr="00770734">
        <w:rPr>
          <w:rFonts w:ascii="Arial" w:hAnsi="Arial" w:cs="Arial"/>
          <w:color w:val="000000"/>
          <w:kern w:val="1"/>
          <w:sz w:val="20"/>
          <w:szCs w:val="20"/>
        </w:rPr>
        <w:t xml:space="preserve">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color w:val="000000"/>
          <w:kern w:val="1"/>
          <w:sz w:val="20"/>
          <w:szCs w:val="20"/>
        </w:rPr>
        <w:t>4.</w:t>
      </w:r>
      <w:r w:rsidRPr="00770734">
        <w:rPr>
          <w:rFonts w:ascii="Arial" w:hAnsi="Arial" w:cs="Arial"/>
          <w:color w:val="000000"/>
          <w:kern w:val="1"/>
          <w:sz w:val="20"/>
          <w:szCs w:val="20"/>
        </w:rPr>
        <w:t xml:space="preserve"> В границах санитарно-защитной зоны промышленного объекта или производства разрешено размещение:</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нежилых помещений для дежурного аварийного персонала, помещений для пребывания работающих по вахтовому методу (не более двух недель), зданий управления, конструкторских бюро, зданий административного назначения, научно-исследовательских лабораторий, поликлиник, </w:t>
      </w:r>
      <w:r w:rsidRPr="00770734">
        <w:rPr>
          <w:rFonts w:ascii="Arial" w:hAnsi="Arial" w:cs="Arial"/>
          <w:color w:val="000000"/>
          <w:kern w:val="1"/>
          <w:sz w:val="20"/>
          <w:szCs w:val="20"/>
        </w:rPr>
        <w:lastRenderedPageBreak/>
        <w:t xml:space="preserve">спортивно-оздоровительных сооружений закрытого типа;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бань, прачечных;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объектов торговли и общественного питания;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мотелей, гостиниц,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гаражей, площадок и сооружений для хранения общественного и индивидуального транспорта;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color w:val="000000"/>
          <w:kern w:val="1"/>
          <w:sz w:val="20"/>
          <w:szCs w:val="20"/>
        </w:rPr>
        <w:t xml:space="preserve">- пожарных депо, местных и транзитных коммуникаций, ЛЭП, электроподстанций, </w:t>
      </w:r>
      <w:proofErr w:type="spellStart"/>
      <w:r w:rsidRPr="00770734">
        <w:rPr>
          <w:rFonts w:ascii="Arial" w:hAnsi="Arial" w:cs="Arial"/>
          <w:color w:val="000000"/>
          <w:kern w:val="1"/>
          <w:sz w:val="20"/>
          <w:szCs w:val="20"/>
        </w:rPr>
        <w:t>нефте</w:t>
      </w:r>
      <w:proofErr w:type="spellEnd"/>
      <w:r w:rsidRPr="00770734">
        <w:rPr>
          <w:rFonts w:ascii="Arial" w:hAnsi="Arial" w:cs="Arial"/>
          <w:color w:val="000000"/>
          <w:kern w:val="1"/>
          <w:sz w:val="20"/>
          <w:szCs w:val="20"/>
        </w:rPr>
        <w:t xml:space="preserve">- и газопроводов, артезианских скважин для технического водоснабжения, </w:t>
      </w:r>
      <w:proofErr w:type="spellStart"/>
      <w:r w:rsidRPr="00770734">
        <w:rPr>
          <w:rFonts w:ascii="Arial" w:hAnsi="Arial" w:cs="Arial"/>
          <w:color w:val="000000"/>
          <w:kern w:val="1"/>
          <w:sz w:val="20"/>
          <w:szCs w:val="20"/>
        </w:rPr>
        <w:t>водоохлаждающих</w:t>
      </w:r>
      <w:proofErr w:type="spellEnd"/>
      <w:r w:rsidRPr="00770734">
        <w:rPr>
          <w:rFonts w:ascii="Arial" w:hAnsi="Arial" w:cs="Arial"/>
          <w:color w:val="000000"/>
          <w:kern w:val="1"/>
          <w:sz w:val="20"/>
          <w:szCs w:val="20"/>
        </w:rPr>
        <w:t xml:space="preserve"> сооружений для подготовки технической воды, канализационных насосных станций, сооружений оборотного водоснабжения, автозаправочных станций, станций технического обслуживания автомобилей.</w:t>
      </w:r>
    </w:p>
    <w:p w:rsidR="006728CA" w:rsidRPr="00770734"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770734">
        <w:rPr>
          <w:rFonts w:ascii="Arial" w:hAnsi="Arial" w:cs="Arial"/>
          <w:color w:val="000000"/>
          <w:kern w:val="1"/>
          <w:sz w:val="20"/>
          <w:szCs w:val="20"/>
        </w:rPr>
        <w:t>- сельхозугодий для выращивания технических культур, не используемых для продуктов питания.</w:t>
      </w:r>
    </w:p>
    <w:p w:rsidR="006728CA" w:rsidRPr="00770734"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770734">
        <w:rPr>
          <w:rFonts w:ascii="Arial" w:hAnsi="Arial" w:cs="Arial"/>
          <w:b/>
          <w:bCs/>
          <w:color w:val="000000"/>
          <w:kern w:val="1"/>
          <w:sz w:val="20"/>
          <w:szCs w:val="20"/>
        </w:rPr>
        <w:t>5.</w:t>
      </w:r>
      <w:r w:rsidRPr="00770734">
        <w:rPr>
          <w:rFonts w:ascii="Arial" w:hAnsi="Arial" w:cs="Arial"/>
          <w:color w:val="000000"/>
          <w:kern w:val="1"/>
          <w:sz w:val="20"/>
          <w:szCs w:val="20"/>
        </w:rPr>
        <w:t xml:space="preserve">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разрешается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728CA" w:rsidRPr="00770734" w:rsidRDefault="006728CA" w:rsidP="000E287D">
      <w:pPr>
        <w:widowControl w:val="0"/>
        <w:suppressAutoHyphens/>
        <w:spacing w:after="119" w:line="240" w:lineRule="auto"/>
        <w:ind w:firstLine="709"/>
        <w:jc w:val="both"/>
        <w:rPr>
          <w:rFonts w:ascii="Arial" w:hAnsi="Arial" w:cs="Arial"/>
          <w:color w:val="000000"/>
          <w:kern w:val="1"/>
          <w:sz w:val="20"/>
          <w:szCs w:val="20"/>
        </w:rPr>
      </w:pPr>
      <w:r w:rsidRPr="00770734">
        <w:rPr>
          <w:rFonts w:ascii="Arial" w:hAnsi="Arial" w:cs="Arial"/>
          <w:b/>
          <w:bCs/>
          <w:color w:val="000000"/>
          <w:kern w:val="1"/>
          <w:sz w:val="20"/>
          <w:szCs w:val="20"/>
        </w:rPr>
        <w:t>6.</w:t>
      </w:r>
      <w:r w:rsidRPr="00770734">
        <w:rPr>
          <w:rFonts w:ascii="Arial" w:hAnsi="Arial" w:cs="Arial"/>
          <w:color w:val="000000"/>
          <w:kern w:val="1"/>
          <w:sz w:val="20"/>
          <w:szCs w:val="20"/>
        </w:rPr>
        <w:t xml:space="preserve">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bCs/>
          <w:kern w:val="1"/>
          <w:sz w:val="20"/>
          <w:szCs w:val="20"/>
        </w:rPr>
        <w:t>15.2.</w:t>
      </w:r>
      <w:r w:rsidR="006728CA" w:rsidRPr="00770734">
        <w:rPr>
          <w:rFonts w:ascii="Arial" w:hAnsi="Arial" w:cs="Arial"/>
          <w:b/>
          <w:bCs/>
          <w:kern w:val="1"/>
          <w:sz w:val="20"/>
          <w:szCs w:val="20"/>
        </w:rPr>
        <w:t>2. Ограничения использования земельных участков и объектов капитального строительства на территории санитарно-защитных зон кладбищ</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СП 42.13330.2011 «Градостроительство. Планировка и застройка городских и сельских поселений».</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В границах санитарно-защитной зоны кладбищ запрещается строительство новых жилых, общественных зданий, размещение спортивно-оздоровительных и санаторно-курортных зон.</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bCs/>
          <w:kern w:val="1"/>
          <w:sz w:val="20"/>
          <w:szCs w:val="20"/>
        </w:rPr>
        <w:t>15.2</w:t>
      </w:r>
      <w:r w:rsidR="006728CA" w:rsidRPr="00770734">
        <w:rPr>
          <w:rFonts w:ascii="Arial" w:hAnsi="Arial" w:cs="Arial"/>
          <w:b/>
          <w:bCs/>
          <w:kern w:val="1"/>
          <w:sz w:val="20"/>
          <w:szCs w:val="20"/>
        </w:rPr>
        <w:t>.3.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Ограничения использования земельных участков и объектов капитального строительства установлены на основании и с учетом требований нормативных правовых документов:</w:t>
      </w:r>
    </w:p>
    <w:p w:rsidR="006728CA" w:rsidRPr="00770734" w:rsidRDefault="006728CA" w:rsidP="000E287D">
      <w:pPr>
        <w:widowControl w:val="0"/>
        <w:suppressAutoHyphens/>
        <w:spacing w:after="0" w:line="240" w:lineRule="auto"/>
        <w:ind w:firstLine="709"/>
        <w:jc w:val="both"/>
        <w:rPr>
          <w:rFonts w:ascii="Arial" w:hAnsi="Arial" w:cs="Arial"/>
          <w:kern w:val="1"/>
          <w:sz w:val="20"/>
          <w:szCs w:val="20"/>
        </w:rPr>
      </w:pPr>
      <w:r w:rsidRPr="00770734">
        <w:rPr>
          <w:rFonts w:ascii="Arial" w:hAnsi="Arial" w:cs="Arial"/>
          <w:kern w:val="1"/>
          <w:sz w:val="20"/>
          <w:szCs w:val="20"/>
        </w:rPr>
        <w:t>- Постановление Правительства РФ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 СП 42.13330.2011 «Градостроительство. Планировка и застройка городских и сельских поселений».</w:t>
      </w:r>
    </w:p>
    <w:p w:rsidR="006728CA" w:rsidRPr="00770734" w:rsidRDefault="006728CA" w:rsidP="000E287D">
      <w:pPr>
        <w:autoSpaceDE w:val="0"/>
        <w:autoSpaceDN w:val="0"/>
        <w:adjustRightInd w:val="0"/>
        <w:spacing w:after="0" w:line="240" w:lineRule="auto"/>
        <w:ind w:firstLine="709"/>
        <w:jc w:val="both"/>
        <w:rPr>
          <w:rFonts w:ascii="Arial" w:hAnsi="Arial" w:cs="Arial"/>
          <w:b/>
          <w:bCs/>
          <w:sz w:val="20"/>
          <w:szCs w:val="20"/>
          <w:lang w:eastAsia="ru-RU"/>
        </w:rPr>
      </w:pPr>
      <w:r w:rsidRPr="00770734">
        <w:rPr>
          <w:rFonts w:ascii="Arial" w:hAnsi="Arial"/>
          <w:b/>
          <w:bCs/>
          <w:kern w:val="1"/>
          <w:sz w:val="20"/>
          <w:szCs w:val="20"/>
        </w:rPr>
        <w:t>2.</w:t>
      </w:r>
      <w:r w:rsidRPr="00770734">
        <w:rPr>
          <w:rFonts w:ascii="Arial" w:hAnsi="Arial"/>
          <w:kern w:val="1"/>
          <w:sz w:val="20"/>
          <w:szCs w:val="20"/>
        </w:rPr>
        <w:t xml:space="preserve"> </w:t>
      </w:r>
      <w:r w:rsidRPr="00770734">
        <w:rPr>
          <w:rFonts w:ascii="Arial" w:hAnsi="Arial" w:cs="Arial"/>
          <w:bCs/>
          <w:sz w:val="20"/>
          <w:szCs w:val="20"/>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r w:rsidRPr="00770734">
        <w:rPr>
          <w:rFonts w:ascii="Arial" w:hAnsi="Arial" w:cs="Arial"/>
          <w:b/>
          <w:bCs/>
          <w:sz w:val="20"/>
          <w:szCs w:val="20"/>
          <w:lang w:eastAsia="ru-RU"/>
        </w:rPr>
        <w:t>:</w:t>
      </w:r>
    </w:p>
    <w:p w:rsidR="006728CA" w:rsidRPr="00770734"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770734">
        <w:rPr>
          <w:rFonts w:ascii="Arial" w:hAnsi="Arial" w:cs="Arial"/>
          <w:bCs/>
          <w:sz w:val="20"/>
          <w:szCs w:val="20"/>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728CA" w:rsidRPr="00770734"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770734">
        <w:rPr>
          <w:rFonts w:ascii="Arial" w:hAnsi="Arial" w:cs="Arial"/>
          <w:bCs/>
          <w:sz w:val="20"/>
          <w:szCs w:val="20"/>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728CA" w:rsidRPr="00770734"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770734">
        <w:rPr>
          <w:rFonts w:ascii="Arial" w:hAnsi="Arial" w:cs="Arial"/>
          <w:bCs/>
          <w:sz w:val="20"/>
          <w:szCs w:val="20"/>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728CA" w:rsidRPr="00770734"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770734">
        <w:rPr>
          <w:rFonts w:ascii="Arial" w:hAnsi="Arial" w:cs="Arial"/>
          <w:bCs/>
          <w:sz w:val="20"/>
          <w:szCs w:val="20"/>
          <w:lang w:eastAsia="ru-RU"/>
        </w:rPr>
        <w:t>г) размещать свалки;</w:t>
      </w:r>
    </w:p>
    <w:p w:rsidR="006728CA" w:rsidRPr="00770734" w:rsidRDefault="006728CA" w:rsidP="000E287D">
      <w:pPr>
        <w:autoSpaceDE w:val="0"/>
        <w:autoSpaceDN w:val="0"/>
        <w:adjustRightInd w:val="0"/>
        <w:spacing w:after="0" w:line="240" w:lineRule="auto"/>
        <w:ind w:firstLine="539"/>
        <w:jc w:val="both"/>
        <w:rPr>
          <w:rFonts w:ascii="Arial" w:hAnsi="Arial" w:cs="Arial"/>
          <w:bCs/>
          <w:sz w:val="20"/>
          <w:szCs w:val="20"/>
          <w:lang w:eastAsia="ru-RU"/>
        </w:rPr>
      </w:pPr>
      <w:r w:rsidRPr="00770734">
        <w:rPr>
          <w:rFonts w:ascii="Arial" w:hAnsi="Arial" w:cs="Arial"/>
          <w:bCs/>
          <w:sz w:val="20"/>
          <w:szCs w:val="20"/>
          <w:lang w:eastAsia="ru-RU"/>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b/>
          <w:bCs/>
          <w:kern w:val="1"/>
          <w:sz w:val="20"/>
          <w:szCs w:val="20"/>
        </w:rPr>
        <w:t>3.</w:t>
      </w:r>
      <w:r w:rsidRPr="00770734">
        <w:rPr>
          <w:rFonts w:ascii="Arial" w:hAnsi="Arial"/>
          <w:kern w:val="1"/>
          <w:sz w:val="20"/>
          <w:szCs w:val="20"/>
        </w:rPr>
        <w:t xml:space="preserve"> В охранных зонах, установленных для объектов электросетевого хозяйства напряжением свыше 1000 вольт, помимо действий, предусмотренных частью 2 настоящей статьи, запрещается: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а) складировать или размещать хранилища любых, в том числе горюче-смазочных, материалов;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728CA" w:rsidRPr="00770734" w:rsidRDefault="006728CA" w:rsidP="000E287D">
      <w:pPr>
        <w:widowControl w:val="0"/>
        <w:suppressAutoHyphens/>
        <w:spacing w:after="120" w:line="240" w:lineRule="auto"/>
        <w:ind w:firstLine="709"/>
        <w:jc w:val="both"/>
        <w:rPr>
          <w:rFonts w:ascii="Arial" w:hAnsi="Arial"/>
          <w:kern w:val="1"/>
          <w:sz w:val="24"/>
          <w:szCs w:val="24"/>
        </w:rPr>
      </w:pPr>
      <w:r w:rsidRPr="00770734">
        <w:rPr>
          <w:rFonts w:ascii="Arial" w:hAnsi="Arial"/>
          <w:kern w:val="1"/>
          <w:sz w:val="20"/>
          <w:szCs w:val="20"/>
        </w:rPr>
        <w:t>д) осуществлять проход судов с поднятыми стрелами кранов и других механизмов (в охранных зонах воздушных линий электропередачи).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b/>
          <w:bCs/>
          <w:kern w:val="1"/>
          <w:sz w:val="20"/>
          <w:szCs w:val="20"/>
        </w:rPr>
        <w:t xml:space="preserve">4. </w:t>
      </w:r>
      <w:r w:rsidRPr="00770734">
        <w:rPr>
          <w:rFonts w:ascii="Arial" w:hAnsi="Arial"/>
          <w:kern w:val="1"/>
          <w:sz w:val="20"/>
          <w:szCs w:val="20"/>
        </w:rPr>
        <w:t>В пределах охранных зон без письменного решения о согласовании сетевых организаций юридическим и физическим лицам запрещаются:</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а) строительство, капитальный ремонт, реконструкция или снос зданий и сооружений;</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б) горные, взрывные, мелиоративные работы, в том числе связанные с временным затоплением земель;</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в) посадка и вырубка деревьев и кустарников;</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0,9 м"/>
        </w:smartTagPr>
        <w:r w:rsidRPr="00770734">
          <w:rPr>
            <w:rFonts w:ascii="Arial" w:hAnsi="Arial" w:cs="Arial"/>
            <w:sz w:val="20"/>
            <w:szCs w:val="20"/>
            <w:lang w:eastAsia="ru-RU"/>
          </w:rPr>
          <w:t>4,5 метра</w:t>
        </w:r>
      </w:smartTag>
      <w:r w:rsidRPr="00770734">
        <w:rPr>
          <w:rFonts w:ascii="Arial" w:hAnsi="Arial" w:cs="Arial"/>
          <w:sz w:val="20"/>
          <w:szCs w:val="20"/>
          <w:lang w:eastAsia="ru-RU"/>
        </w:rPr>
        <w:t xml:space="preserve"> (в охранных зонах воздушных линий электропередачи);</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 xml:space="preserve">ж) земляные работы на глубине более </w:t>
      </w:r>
      <w:smartTag w:uri="urn:schemas-microsoft-com:office:smarttags" w:element="metricconverter">
        <w:smartTagPr>
          <w:attr w:name="ProductID" w:val="0,9 м"/>
        </w:smartTagPr>
        <w:r w:rsidRPr="00770734">
          <w:rPr>
            <w:rFonts w:ascii="Arial" w:hAnsi="Arial" w:cs="Arial"/>
            <w:sz w:val="20"/>
            <w:szCs w:val="20"/>
            <w:lang w:eastAsia="ru-RU"/>
          </w:rPr>
          <w:t>0,3 метра</w:t>
        </w:r>
      </w:smartTag>
      <w:r w:rsidRPr="00770734">
        <w:rPr>
          <w:rFonts w:ascii="Arial" w:hAnsi="Arial" w:cs="Arial"/>
          <w:sz w:val="20"/>
          <w:szCs w:val="20"/>
          <w:lang w:eastAsia="ru-RU"/>
        </w:rPr>
        <w:t xml:space="preserve"> (на вспахиваемых землях на глубине более </w:t>
      </w:r>
      <w:smartTag w:uri="urn:schemas-microsoft-com:office:smarttags" w:element="metricconverter">
        <w:smartTagPr>
          <w:attr w:name="ProductID" w:val="0,9 м"/>
        </w:smartTagPr>
        <w:r w:rsidRPr="00770734">
          <w:rPr>
            <w:rFonts w:ascii="Arial" w:hAnsi="Arial" w:cs="Arial"/>
            <w:sz w:val="20"/>
            <w:szCs w:val="20"/>
            <w:lang w:eastAsia="ru-RU"/>
          </w:rPr>
          <w:t>0,45 метра</w:t>
        </w:r>
      </w:smartTag>
      <w:r w:rsidRPr="00770734">
        <w:rPr>
          <w:rFonts w:ascii="Arial" w:hAnsi="Arial" w:cs="Arial"/>
          <w:sz w:val="20"/>
          <w:szCs w:val="20"/>
          <w:lang w:eastAsia="ru-RU"/>
        </w:rPr>
        <w:t>), а также планировка грунта (в охранных зонах подземных кабельных линий электропередачи);</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0,9 м"/>
        </w:smartTagPr>
        <w:r w:rsidRPr="00770734">
          <w:rPr>
            <w:rFonts w:ascii="Arial" w:hAnsi="Arial" w:cs="Arial"/>
            <w:sz w:val="20"/>
            <w:szCs w:val="20"/>
            <w:lang w:eastAsia="ru-RU"/>
          </w:rPr>
          <w:t>3 метров</w:t>
        </w:r>
      </w:smartTag>
      <w:r w:rsidRPr="00770734">
        <w:rPr>
          <w:rFonts w:ascii="Arial" w:hAnsi="Arial" w:cs="Arial"/>
          <w:sz w:val="20"/>
          <w:szCs w:val="20"/>
          <w:lang w:eastAsia="ru-RU"/>
        </w:rPr>
        <w:t xml:space="preserve"> (в охранных зонах воздушных линий электропередачи);</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0,9 м"/>
        </w:smartTagPr>
        <w:r w:rsidRPr="00770734">
          <w:rPr>
            <w:rFonts w:ascii="Arial" w:hAnsi="Arial" w:cs="Arial"/>
            <w:sz w:val="20"/>
            <w:szCs w:val="20"/>
            <w:lang w:eastAsia="ru-RU"/>
          </w:rPr>
          <w:t>4 метров</w:t>
        </w:r>
      </w:smartTag>
      <w:r w:rsidRPr="00770734">
        <w:rPr>
          <w:rFonts w:ascii="Arial" w:hAnsi="Arial" w:cs="Arial"/>
          <w:sz w:val="20"/>
          <w:szCs w:val="20"/>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b/>
          <w:bCs/>
          <w:kern w:val="1"/>
          <w:sz w:val="20"/>
          <w:szCs w:val="20"/>
        </w:rPr>
        <w:t>5.</w:t>
      </w:r>
      <w:r w:rsidRPr="00770734">
        <w:rPr>
          <w:rFonts w:ascii="Arial" w:hAnsi="Arial"/>
          <w:kern w:val="1"/>
          <w:sz w:val="20"/>
          <w:szCs w:val="20"/>
        </w:rPr>
        <w:t xml:space="preserve"> В охранных зонах, установленных для объектов электросетевого хозяйства напряжением до 1000 вольт, помимо действий, предусмотренных частью 4 настоящей статьи, без письменного решения о согласовании сетевых организаций запрещается: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б) складировать или размещать хранилища любых, в том числе горюче-смазочных, материалов;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kern w:val="1"/>
          <w:sz w:val="20"/>
          <w:szCs w:val="20"/>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728CA" w:rsidRPr="00770734" w:rsidRDefault="00FB7622" w:rsidP="000E287D">
      <w:pPr>
        <w:keepNext/>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bCs/>
          <w:kern w:val="1"/>
          <w:sz w:val="20"/>
          <w:szCs w:val="20"/>
        </w:rPr>
        <w:t>15.2</w:t>
      </w:r>
      <w:r w:rsidR="006728CA" w:rsidRPr="00770734">
        <w:rPr>
          <w:rFonts w:ascii="Arial" w:hAnsi="Arial" w:cs="Arial"/>
          <w:b/>
          <w:bCs/>
          <w:kern w:val="1"/>
          <w:sz w:val="20"/>
          <w:szCs w:val="20"/>
        </w:rPr>
        <w:t xml:space="preserve">.4. Ограничения использования земельных участков и объектов капитального строительства на территории охранной зоны </w:t>
      </w:r>
      <w:proofErr w:type="spellStart"/>
      <w:r w:rsidR="006728CA" w:rsidRPr="00770734">
        <w:rPr>
          <w:rFonts w:ascii="Arial" w:hAnsi="Arial" w:cs="Arial"/>
          <w:b/>
          <w:bCs/>
          <w:kern w:val="1"/>
          <w:sz w:val="20"/>
          <w:szCs w:val="20"/>
        </w:rPr>
        <w:t>нефте</w:t>
      </w:r>
      <w:proofErr w:type="spellEnd"/>
      <w:r w:rsidR="006728CA" w:rsidRPr="00770734">
        <w:rPr>
          <w:rFonts w:ascii="Arial" w:hAnsi="Arial" w:cs="Arial"/>
          <w:b/>
          <w:bCs/>
          <w:kern w:val="1"/>
          <w:sz w:val="20"/>
          <w:szCs w:val="20"/>
        </w:rPr>
        <w:t xml:space="preserve">-, </w:t>
      </w:r>
      <w:proofErr w:type="spellStart"/>
      <w:r w:rsidR="006728CA" w:rsidRPr="00770734">
        <w:rPr>
          <w:rFonts w:ascii="Arial" w:hAnsi="Arial" w:cs="Arial"/>
          <w:b/>
          <w:bCs/>
          <w:kern w:val="1"/>
          <w:sz w:val="20"/>
          <w:szCs w:val="20"/>
        </w:rPr>
        <w:t>продукто</w:t>
      </w:r>
      <w:proofErr w:type="spellEnd"/>
      <w:r w:rsidR="006728CA" w:rsidRPr="00770734">
        <w:rPr>
          <w:rFonts w:ascii="Arial" w:hAnsi="Arial" w:cs="Arial"/>
          <w:b/>
          <w:bCs/>
          <w:kern w:val="1"/>
          <w:sz w:val="20"/>
          <w:szCs w:val="20"/>
        </w:rPr>
        <w:t>- и газопроводов высокого и среднего давления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 xml:space="preserve">1. </w:t>
      </w:r>
      <w:r w:rsidRPr="00770734">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Постановления Госгортехнадзора России № 9 от 22.04.1992 «Правила охраны магистральных трубопроводов».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В охранных зонах трубопроводов запрещается производить всякого рода действия, </w:t>
      </w:r>
      <w:r w:rsidRPr="00770734">
        <w:rPr>
          <w:rFonts w:ascii="Arial" w:hAnsi="Arial" w:cs="Arial"/>
          <w:kern w:val="1"/>
          <w:sz w:val="20"/>
          <w:szCs w:val="20"/>
        </w:rPr>
        <w:lastRenderedPageBreak/>
        <w:t>могущие нарушить нормальную эксплуатацию трубопроводов либо привести к их повреждению, в частности: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а) перемещать, засыпать и ломать опознавательные и сигнальные знаки, контрольно-измерительные пункты;</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в) устраивать всякого рода свалки, выливать растворы кислот, солей и щелочей;</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kern w:val="1"/>
          <w:sz w:val="20"/>
          <w:szCs w:val="20"/>
        </w:rPr>
        <w:t>е) разводить огонь и размещать какие-либо открытые или закрытые источники огня.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В охранных зонах трубопроводов без письменного разрешения предприятий трубопроводного транспорта запрещается:</w:t>
      </w:r>
    </w:p>
    <w:p w:rsidR="006728CA" w:rsidRPr="00770734" w:rsidRDefault="006728CA" w:rsidP="000E287D">
      <w:pPr>
        <w:widowControl w:val="0"/>
        <w:suppressAutoHyphens/>
        <w:spacing w:after="0" w:line="240" w:lineRule="auto"/>
        <w:ind w:firstLine="709"/>
        <w:jc w:val="both"/>
        <w:rPr>
          <w:rFonts w:ascii="Arial" w:hAnsi="Arial"/>
          <w:kern w:val="1"/>
          <w:sz w:val="20"/>
          <w:szCs w:val="20"/>
        </w:rPr>
      </w:pPr>
      <w:r w:rsidRPr="00770734">
        <w:rPr>
          <w:rFonts w:ascii="Arial" w:hAnsi="Arial"/>
          <w:kern w:val="1"/>
          <w:sz w:val="20"/>
          <w:szCs w:val="20"/>
        </w:rPr>
        <w:t xml:space="preserve">а) возводить любые постройки и сооружения; на расстоянии ближе </w:t>
      </w:r>
      <w:smartTag w:uri="urn:schemas-microsoft-com:office:smarttags" w:element="metricconverter">
        <w:smartTagPr>
          <w:attr w:name="ProductID" w:val="0,9 м"/>
        </w:smartTagPr>
        <w:r w:rsidRPr="00770734">
          <w:rPr>
            <w:rFonts w:ascii="Arial" w:hAnsi="Arial"/>
            <w:kern w:val="1"/>
            <w:sz w:val="20"/>
            <w:szCs w:val="20"/>
          </w:rPr>
          <w:t>1000 м</w:t>
        </w:r>
      </w:smartTag>
      <w:r w:rsidRPr="00770734">
        <w:rPr>
          <w:rFonts w:ascii="Arial" w:hAnsi="Arial"/>
          <w:kern w:val="1"/>
          <w:sz w:val="20"/>
          <w:szCs w:val="20"/>
        </w:rPr>
        <w:t xml:space="preserve"> от оси </w:t>
      </w:r>
      <w:proofErr w:type="spellStart"/>
      <w:r w:rsidRPr="00770734">
        <w:rPr>
          <w:rFonts w:ascii="Arial" w:hAnsi="Arial"/>
          <w:kern w:val="1"/>
          <w:sz w:val="20"/>
          <w:szCs w:val="20"/>
        </w:rPr>
        <w:t>аммиакопровода</w:t>
      </w:r>
      <w:proofErr w:type="spellEnd"/>
      <w:r w:rsidRPr="00770734">
        <w:rPr>
          <w:rFonts w:ascii="Arial" w:hAnsi="Arial"/>
          <w:kern w:val="1"/>
          <w:sz w:val="20"/>
          <w:szCs w:val="20"/>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г) производить мелиоративные земляные работы, сооружать оросительные и осушительные системы;</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д) производить всякого рода открытые и подземные, горные, строительные, монтажные и взрывные работы, планировку грунта.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kern w:val="1"/>
          <w:sz w:val="20"/>
          <w:szCs w:val="20"/>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b/>
          <w:bCs/>
          <w:kern w:val="1"/>
          <w:sz w:val="20"/>
          <w:szCs w:val="20"/>
        </w:rPr>
        <w:t xml:space="preserve">4. </w:t>
      </w:r>
      <w:r w:rsidRPr="00770734">
        <w:rPr>
          <w:rFonts w:ascii="Arial" w:hAnsi="Arial"/>
          <w:kern w:val="1"/>
          <w:sz w:val="20"/>
          <w:szCs w:val="20"/>
        </w:rPr>
        <w:t>Предприятиям трубопроводного транспорта разрешается: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6728CA" w:rsidRPr="00770734" w:rsidRDefault="006728CA" w:rsidP="000E287D">
      <w:pPr>
        <w:widowControl w:val="0"/>
        <w:suppressAutoHyphens/>
        <w:spacing w:after="120" w:line="240" w:lineRule="auto"/>
        <w:ind w:firstLine="709"/>
        <w:jc w:val="both"/>
        <w:rPr>
          <w:rFonts w:ascii="Arial" w:hAnsi="Arial"/>
          <w:kern w:val="1"/>
          <w:sz w:val="24"/>
          <w:szCs w:val="24"/>
        </w:rPr>
      </w:pPr>
      <w:r w:rsidRPr="00770734">
        <w:rPr>
          <w:rFonts w:ascii="Arial" w:hAnsi="Arial"/>
          <w:kern w:val="1"/>
          <w:sz w:val="20"/>
          <w:szCs w:val="20"/>
        </w:rPr>
        <w:t xml:space="preserve">В случае необходимости предприятия трубопроводного транспорта могут осуществлять в </w:t>
      </w:r>
      <w:r w:rsidRPr="00770734">
        <w:rPr>
          <w:rFonts w:ascii="Arial" w:hAnsi="Arial"/>
          <w:kern w:val="1"/>
          <w:sz w:val="20"/>
          <w:szCs w:val="20"/>
        </w:rPr>
        <w:lastRenderedPageBreak/>
        <w:t>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F10621" w:rsidRPr="00770734" w:rsidRDefault="00F10621" w:rsidP="000E287D">
      <w:pPr>
        <w:widowControl w:val="0"/>
        <w:suppressAutoHyphens/>
        <w:spacing w:before="119" w:after="119" w:line="240" w:lineRule="auto"/>
        <w:ind w:left="709"/>
        <w:jc w:val="both"/>
        <w:rPr>
          <w:rFonts w:ascii="Arial" w:hAnsi="Arial" w:cs="Arial"/>
          <w:b/>
          <w:kern w:val="1"/>
          <w:sz w:val="20"/>
          <w:szCs w:val="20"/>
        </w:rPr>
      </w:pPr>
    </w:p>
    <w:p w:rsidR="00F10621" w:rsidRPr="00770734" w:rsidRDefault="00F10621" w:rsidP="000E287D">
      <w:pPr>
        <w:widowControl w:val="0"/>
        <w:suppressAutoHyphens/>
        <w:spacing w:before="119" w:after="119" w:line="240" w:lineRule="auto"/>
        <w:ind w:left="709"/>
        <w:jc w:val="both"/>
        <w:rPr>
          <w:rFonts w:ascii="Arial" w:hAnsi="Arial" w:cs="Arial"/>
          <w:b/>
          <w:kern w:val="1"/>
          <w:sz w:val="20"/>
          <w:szCs w:val="20"/>
        </w:rPr>
      </w:pPr>
    </w:p>
    <w:p w:rsidR="00F10621" w:rsidRPr="00770734" w:rsidRDefault="00F10621" w:rsidP="000E287D">
      <w:pPr>
        <w:widowControl w:val="0"/>
        <w:suppressAutoHyphens/>
        <w:spacing w:before="119" w:after="119" w:line="240" w:lineRule="auto"/>
        <w:ind w:left="709"/>
        <w:jc w:val="both"/>
        <w:rPr>
          <w:rFonts w:ascii="Arial" w:hAnsi="Arial" w:cs="Arial"/>
          <w:b/>
          <w:kern w:val="1"/>
          <w:sz w:val="20"/>
          <w:szCs w:val="20"/>
        </w:rPr>
      </w:pPr>
    </w:p>
    <w:p w:rsidR="006728CA" w:rsidRPr="00770734" w:rsidRDefault="006728CA"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kern w:val="1"/>
          <w:sz w:val="20"/>
          <w:szCs w:val="20"/>
        </w:rPr>
        <w:t xml:space="preserve">Глава </w:t>
      </w:r>
      <w:r w:rsidR="00E367DA" w:rsidRPr="00770734">
        <w:rPr>
          <w:rFonts w:ascii="Arial" w:hAnsi="Arial" w:cs="Arial"/>
          <w:b/>
          <w:kern w:val="1"/>
          <w:sz w:val="20"/>
          <w:szCs w:val="20"/>
        </w:rPr>
        <w:t>16</w:t>
      </w:r>
      <w:r w:rsidRPr="00770734">
        <w:rPr>
          <w:rFonts w:ascii="Arial" w:hAnsi="Arial" w:cs="Arial"/>
          <w:b/>
          <w:kern w:val="1"/>
          <w:sz w:val="20"/>
          <w:szCs w:val="20"/>
        </w:rPr>
        <w:t>. ГРАДОСТРОИТЕЛЬНЫЕ РЕГЛАМЕНТЫ В ЧАСТИ ОГРАНИЧЕНИЙ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ТРЕБОВАНИЯМ</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16.1</w:t>
      </w:r>
      <w:r w:rsidR="006728CA" w:rsidRPr="00770734">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охраны водоемов</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16.1</w:t>
      </w:r>
      <w:r w:rsidR="006728CA" w:rsidRPr="00770734">
        <w:rPr>
          <w:rFonts w:ascii="Arial" w:hAnsi="Arial" w:cs="Arial"/>
          <w:b/>
          <w:kern w:val="1"/>
          <w:sz w:val="20"/>
          <w:szCs w:val="20"/>
        </w:rPr>
        <w:t>.1. Ограничения на в</w:t>
      </w:r>
      <w:r w:rsidR="006728CA" w:rsidRPr="00770734">
        <w:rPr>
          <w:rFonts w:ascii="Arial" w:hAnsi="Arial" w:cs="Arial"/>
          <w:b/>
          <w:bCs/>
          <w:kern w:val="1"/>
          <w:sz w:val="20"/>
          <w:szCs w:val="20"/>
        </w:rPr>
        <w:t>одных объектах общего пользования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 xml:space="preserve">1. </w:t>
      </w:r>
      <w:r w:rsidRPr="00770734">
        <w:rPr>
          <w:rFonts w:ascii="Arial" w:hAnsi="Arial" w:cs="Arial"/>
          <w:kern w:val="1"/>
          <w:sz w:val="20"/>
          <w:szCs w:val="20"/>
        </w:rPr>
        <w:t>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 относятся к землям водного фонда.</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Зона «В-1» включает в себя акватории реки Белая, озер-стариц реки Белая, озер </w:t>
      </w:r>
      <w:proofErr w:type="spellStart"/>
      <w:r w:rsidRPr="00770734">
        <w:rPr>
          <w:rFonts w:ascii="Arial" w:hAnsi="Arial" w:cs="Arial"/>
          <w:kern w:val="1"/>
          <w:sz w:val="20"/>
          <w:szCs w:val="20"/>
        </w:rPr>
        <w:t>Хорейкино</w:t>
      </w:r>
      <w:proofErr w:type="spellEnd"/>
      <w:r w:rsidRPr="00770734">
        <w:rPr>
          <w:rFonts w:ascii="Arial" w:hAnsi="Arial" w:cs="Arial"/>
          <w:kern w:val="1"/>
          <w:sz w:val="20"/>
          <w:szCs w:val="20"/>
        </w:rPr>
        <w:t xml:space="preserve">, </w:t>
      </w:r>
      <w:proofErr w:type="spellStart"/>
      <w:r w:rsidRPr="00770734">
        <w:rPr>
          <w:rFonts w:ascii="Arial" w:hAnsi="Arial" w:cs="Arial"/>
          <w:kern w:val="1"/>
          <w:sz w:val="20"/>
          <w:szCs w:val="20"/>
        </w:rPr>
        <w:t>Сяскакуль</w:t>
      </w:r>
      <w:proofErr w:type="spellEnd"/>
      <w:r w:rsidRPr="00770734">
        <w:rPr>
          <w:rFonts w:ascii="Arial" w:hAnsi="Arial" w:cs="Arial"/>
          <w:kern w:val="1"/>
          <w:sz w:val="20"/>
          <w:szCs w:val="20"/>
        </w:rPr>
        <w:t xml:space="preserve">, Треугольное, </w:t>
      </w:r>
      <w:proofErr w:type="spellStart"/>
      <w:r w:rsidRPr="00770734">
        <w:rPr>
          <w:rFonts w:ascii="Arial" w:hAnsi="Arial" w:cs="Arial"/>
          <w:kern w:val="1"/>
          <w:sz w:val="20"/>
          <w:szCs w:val="20"/>
        </w:rPr>
        <w:t>Курбалыкуль</w:t>
      </w:r>
      <w:proofErr w:type="spellEnd"/>
      <w:r w:rsidRPr="00770734">
        <w:rPr>
          <w:rFonts w:ascii="Arial" w:hAnsi="Arial" w:cs="Arial"/>
          <w:kern w:val="1"/>
          <w:sz w:val="20"/>
          <w:szCs w:val="20"/>
        </w:rPr>
        <w:t>.</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Порядок использования и охраны земель водного фонда определяется Земельным кодексом Российской Федерации и водным законодательством.</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w:t>
      </w:r>
      <w:r w:rsidRPr="00770734">
        <w:rPr>
          <w:rFonts w:ascii="Arial" w:hAnsi="Arial"/>
          <w:kern w:val="1"/>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Республики Башкортостан.</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6.</w:t>
      </w:r>
      <w:r w:rsidRPr="00770734">
        <w:rPr>
          <w:rFonts w:ascii="Arial" w:hAnsi="Arial" w:cs="Arial"/>
          <w:kern w:val="1"/>
          <w:sz w:val="20"/>
          <w:szCs w:val="20"/>
        </w:rPr>
        <w:t xml:space="preserve"> Зона «В-2» выделена для общего пользования вдоль береговой линии водных объектов, находящихся на территории городского округа город Салават Республики Башкортостан.</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16.1</w:t>
      </w:r>
      <w:r w:rsidR="006728CA" w:rsidRPr="00770734">
        <w:rPr>
          <w:rFonts w:ascii="Arial" w:hAnsi="Arial" w:cs="Arial"/>
          <w:b/>
          <w:kern w:val="1"/>
          <w:sz w:val="20"/>
          <w:szCs w:val="20"/>
        </w:rPr>
        <w:t xml:space="preserve">.2. </w:t>
      </w:r>
      <w:proofErr w:type="spellStart"/>
      <w:r w:rsidR="006728CA" w:rsidRPr="00770734">
        <w:rPr>
          <w:rFonts w:ascii="Arial" w:hAnsi="Arial" w:cs="Arial"/>
          <w:b/>
          <w:kern w:val="1"/>
          <w:sz w:val="20"/>
          <w:szCs w:val="20"/>
        </w:rPr>
        <w:t>Водоохранная</w:t>
      </w:r>
      <w:proofErr w:type="spellEnd"/>
      <w:r w:rsidR="006728CA" w:rsidRPr="00770734">
        <w:rPr>
          <w:rFonts w:ascii="Arial" w:hAnsi="Arial" w:cs="Arial"/>
          <w:b/>
          <w:kern w:val="1"/>
          <w:sz w:val="20"/>
          <w:szCs w:val="20"/>
        </w:rPr>
        <w:t xml:space="preserve"> зона и прибрежная защитная полоса</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w:t>
      </w:r>
      <w:proofErr w:type="spellStart"/>
      <w:r w:rsidRPr="00770734">
        <w:rPr>
          <w:rFonts w:ascii="Arial" w:hAnsi="Arial" w:cs="Arial"/>
          <w:kern w:val="1"/>
          <w:sz w:val="20"/>
          <w:szCs w:val="20"/>
        </w:rPr>
        <w:t>Водоохранными</w:t>
      </w:r>
      <w:proofErr w:type="spellEnd"/>
      <w:r w:rsidRPr="00770734">
        <w:rPr>
          <w:rFonts w:ascii="Arial" w:hAnsi="Arial" w:cs="Arial"/>
          <w:kern w:val="1"/>
          <w:sz w:val="20"/>
          <w:szCs w:val="20"/>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До разработки и утверждения проектов зон охраны водных объектов городского округа город Салават границы зон охраны водоемов зафиксированы в соответствии с требованиями Водного Кодекса РФ №74-ФЗ от 03.06.2006 г.</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Граница водоохранной зоны реки Белая установлена в соответствии с </w:t>
      </w:r>
      <w:r w:rsidRPr="00770734">
        <w:rPr>
          <w:rFonts w:ascii="Arial" w:hAnsi="Arial"/>
          <w:kern w:val="1"/>
          <w:sz w:val="20"/>
          <w:szCs w:val="20"/>
        </w:rPr>
        <w:t xml:space="preserve">Приказом Министерства природопользования и экологии Республики Башкортостан «Об установлении границ водоохранных зон и прибрежных защитных полос реки Белая Республики Башкортостан (включая </w:t>
      </w:r>
      <w:proofErr w:type="spellStart"/>
      <w:r w:rsidRPr="00770734">
        <w:rPr>
          <w:rFonts w:ascii="Arial" w:hAnsi="Arial"/>
          <w:kern w:val="1"/>
          <w:sz w:val="20"/>
          <w:szCs w:val="20"/>
        </w:rPr>
        <w:t>Юмагузинское</w:t>
      </w:r>
      <w:proofErr w:type="spellEnd"/>
      <w:r w:rsidRPr="00770734">
        <w:rPr>
          <w:rFonts w:ascii="Arial" w:hAnsi="Arial"/>
          <w:kern w:val="1"/>
          <w:sz w:val="20"/>
          <w:szCs w:val="20"/>
        </w:rPr>
        <w:t xml:space="preserve"> водохранилище)» № 362п от 04.05.2017г. и Водным кодексом Российской Федерации № 74-ФЗ от 03.06.2006 г. </w:t>
      </w:r>
      <w:r w:rsidRPr="00770734">
        <w:rPr>
          <w:rFonts w:ascii="Arial" w:hAnsi="Arial" w:cs="Arial"/>
          <w:kern w:val="1"/>
          <w:sz w:val="20"/>
          <w:szCs w:val="20"/>
        </w:rPr>
        <w:t>Ширина водоохранной зоны озер на территории городского округа город Салават устанавливается в размере пятидесяти метров.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Ширина прибрежной защитной полосы устанавливается в зависимости от уклона берега водного объекта в соответствии с требованиями Водного Кодекса РФ от 03.06.2006 г. №74-ФЗ.</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6.</w:t>
      </w:r>
      <w:r w:rsidRPr="00770734">
        <w:rPr>
          <w:rFonts w:ascii="Arial" w:hAnsi="Arial" w:cs="Arial"/>
          <w:kern w:val="1"/>
          <w:sz w:val="20"/>
          <w:szCs w:val="20"/>
        </w:rPr>
        <w:t xml:space="preserve"> В границах городского округа город Салават Республики Башкортостан ширина </w:t>
      </w:r>
      <w:r w:rsidRPr="00770734">
        <w:rPr>
          <w:rFonts w:ascii="Arial" w:hAnsi="Arial" w:cs="Arial"/>
          <w:kern w:val="1"/>
          <w:sz w:val="20"/>
          <w:szCs w:val="20"/>
        </w:rPr>
        <w:lastRenderedPageBreak/>
        <w:t xml:space="preserve">прибрежной защитной полосы реки Белая при наличии набережной и ливневой канализации совпадает с парапетом набережной. </w:t>
      </w:r>
      <w:r w:rsidRPr="00770734">
        <w:rPr>
          <w:rFonts w:ascii="Arial" w:hAnsi="Arial"/>
          <w:kern w:val="1"/>
          <w:sz w:val="20"/>
          <w:szCs w:val="20"/>
        </w:rPr>
        <w:t>При отсутствии набережной ширина прибрежной защитной полосы реки Белая в границах городского округа город Салават составляет пятьдесят метров от береговой линии.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16.1</w:t>
      </w:r>
      <w:r w:rsidR="006728CA" w:rsidRPr="00770734">
        <w:rPr>
          <w:rFonts w:ascii="Arial" w:hAnsi="Arial" w:cs="Arial"/>
          <w:b/>
          <w:kern w:val="1"/>
          <w:sz w:val="20"/>
          <w:szCs w:val="20"/>
        </w:rPr>
        <w:t>.3. Ограничения на территории водоохранной зоны</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Для земельных участков и объектов капитального строительства, расположенных в водоохранных зонах рек, других водных объектов, устанавливаются виды запрещенного использования. </w:t>
      </w:r>
    </w:p>
    <w:p w:rsidR="006728CA" w:rsidRPr="00770734" w:rsidRDefault="006728CA" w:rsidP="000E287D">
      <w:pPr>
        <w:widowControl w:val="0"/>
        <w:suppressAutoHyphens/>
        <w:spacing w:after="0" w:line="240" w:lineRule="auto"/>
        <w:ind w:firstLine="709"/>
        <w:jc w:val="both"/>
        <w:rPr>
          <w:rFonts w:ascii="Arial" w:hAnsi="Arial" w:cs="Arial"/>
          <w:kern w:val="1"/>
          <w:sz w:val="20"/>
          <w:szCs w:val="20"/>
        </w:rPr>
      </w:pP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В границах водоохранных зон рек запрещаются: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1) использование сточных вод в целях регулирования плодородия почв;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3) осуществление авиационных мер по борьбе с вредными организмами;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от 03.06.2006 г. №74-ФЗ),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6) размещение специализированных хранилищ пестицидов и </w:t>
      </w:r>
      <w:proofErr w:type="spellStart"/>
      <w:r w:rsidRPr="00770734">
        <w:rPr>
          <w:rFonts w:ascii="Arial" w:hAnsi="Arial" w:cs="Arial"/>
          <w:kern w:val="1"/>
          <w:sz w:val="20"/>
          <w:szCs w:val="20"/>
        </w:rPr>
        <w:t>агрохимикатов</w:t>
      </w:r>
      <w:proofErr w:type="spellEnd"/>
      <w:r w:rsidRPr="00770734">
        <w:rPr>
          <w:rFonts w:ascii="Arial" w:hAnsi="Arial" w:cs="Arial"/>
          <w:kern w:val="1"/>
          <w:sz w:val="20"/>
          <w:szCs w:val="20"/>
        </w:rPr>
        <w:t xml:space="preserve">, применение пестицидов и </w:t>
      </w:r>
      <w:proofErr w:type="spellStart"/>
      <w:r w:rsidRPr="00770734">
        <w:rPr>
          <w:rFonts w:ascii="Arial" w:hAnsi="Arial" w:cs="Arial"/>
          <w:kern w:val="1"/>
          <w:sz w:val="20"/>
          <w:szCs w:val="20"/>
        </w:rPr>
        <w:t>агрохимикатов</w:t>
      </w:r>
      <w:proofErr w:type="spellEnd"/>
      <w:r w:rsidRPr="00770734">
        <w:rPr>
          <w:rFonts w:ascii="Arial" w:hAnsi="Arial" w:cs="Arial"/>
          <w:kern w:val="1"/>
          <w:sz w:val="20"/>
          <w:szCs w:val="20"/>
        </w:rPr>
        <w:t>;</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7) сброс сточных, в том числе дренажных, вод;</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6728CA" w:rsidRPr="00770734" w:rsidRDefault="006728CA" w:rsidP="000E287D">
      <w:pPr>
        <w:widowControl w:val="0"/>
        <w:suppressAutoHyphens/>
        <w:spacing w:after="119" w:line="240" w:lineRule="auto"/>
        <w:ind w:firstLine="709"/>
        <w:jc w:val="both"/>
        <w:rPr>
          <w:rFonts w:ascii="Arial" w:hAnsi="Arial" w:cs="Arial"/>
          <w:kern w:val="1"/>
          <w:sz w:val="20"/>
          <w:szCs w:val="20"/>
        </w:rPr>
      </w:pPr>
      <w:r w:rsidRPr="00770734">
        <w:rPr>
          <w:rFonts w:ascii="Arial" w:hAnsi="Arial" w:cs="Arial"/>
          <w:b/>
          <w:bCs/>
          <w:kern w:val="1"/>
          <w:sz w:val="20"/>
          <w:szCs w:val="20"/>
        </w:rPr>
        <w:t>2.</w:t>
      </w:r>
      <w:r w:rsidRPr="00770734">
        <w:rPr>
          <w:rFonts w:ascii="Arial" w:hAnsi="Arial" w:cs="Arial"/>
          <w:kern w:val="1"/>
          <w:sz w:val="20"/>
          <w:szCs w:val="20"/>
        </w:rPr>
        <w:t xml:space="preserve">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Условно разрешенные виды использования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с использованием процедур публичных слушаний, определенных Главой 8 настоящих Правил.</w:t>
      </w:r>
    </w:p>
    <w:p w:rsidR="006728CA" w:rsidRPr="00770734" w:rsidRDefault="006728CA" w:rsidP="000E287D">
      <w:pPr>
        <w:widowControl w:val="0"/>
        <w:suppressAutoHyphens/>
        <w:spacing w:after="119" w:line="240" w:lineRule="auto"/>
        <w:ind w:firstLine="709"/>
        <w:jc w:val="both"/>
        <w:rPr>
          <w:rFonts w:ascii="Arial" w:hAnsi="Arial"/>
          <w:kern w:val="1"/>
          <w:sz w:val="20"/>
          <w:szCs w:val="20"/>
        </w:rPr>
      </w:pPr>
      <w:r w:rsidRPr="00770734">
        <w:rPr>
          <w:rFonts w:ascii="Arial" w:hAnsi="Arial"/>
          <w:kern w:val="1"/>
          <w:sz w:val="20"/>
          <w:szCs w:val="20"/>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 65 Водного кодекса РФ</w:t>
      </w:r>
      <w:r w:rsidRPr="00770734">
        <w:rPr>
          <w:rFonts w:ascii="Arial" w:hAnsi="Arial" w:cs="Arial"/>
          <w:kern w:val="1"/>
          <w:sz w:val="20"/>
          <w:szCs w:val="20"/>
        </w:rPr>
        <w:t xml:space="preserve"> от 03.06.2006 г. №74-ФЗ</w:t>
      </w:r>
      <w:r w:rsidRPr="00770734">
        <w:rPr>
          <w:rFonts w:ascii="Arial" w:hAnsi="Arial"/>
          <w:kern w:val="1"/>
          <w:sz w:val="20"/>
          <w:szCs w:val="20"/>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728CA" w:rsidRPr="00770734" w:rsidRDefault="00FB7622"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16.1</w:t>
      </w:r>
      <w:r w:rsidR="006728CA" w:rsidRPr="00770734">
        <w:rPr>
          <w:rFonts w:ascii="Arial" w:hAnsi="Arial" w:cs="Arial"/>
          <w:b/>
          <w:kern w:val="1"/>
          <w:sz w:val="20"/>
          <w:szCs w:val="20"/>
        </w:rPr>
        <w:t>.4. Ограничения на территории прибрежной защитной полосы</w:t>
      </w:r>
    </w:p>
    <w:p w:rsidR="006728CA" w:rsidRPr="00770734" w:rsidRDefault="006728CA" w:rsidP="00C3797C">
      <w:pPr>
        <w:autoSpaceDE w:val="0"/>
        <w:autoSpaceDN w:val="0"/>
        <w:adjustRightInd w:val="0"/>
        <w:spacing w:after="0" w:line="240" w:lineRule="auto"/>
        <w:ind w:firstLine="709"/>
        <w:jc w:val="both"/>
        <w:rPr>
          <w:rFonts w:ascii="Arial" w:hAnsi="Arial" w:cs="Arial"/>
          <w:sz w:val="20"/>
          <w:szCs w:val="20"/>
          <w:lang w:eastAsia="ru-RU"/>
        </w:rPr>
      </w:pPr>
      <w:r w:rsidRPr="00770734">
        <w:rPr>
          <w:rFonts w:ascii="Arial" w:hAnsi="Arial" w:cs="Arial"/>
          <w:b/>
          <w:bCs/>
          <w:kern w:val="1"/>
          <w:sz w:val="20"/>
          <w:szCs w:val="20"/>
        </w:rPr>
        <w:t>1.</w:t>
      </w:r>
      <w:r w:rsidRPr="00770734">
        <w:rPr>
          <w:rFonts w:ascii="Arial" w:hAnsi="Arial" w:cs="Arial"/>
          <w:kern w:val="1"/>
          <w:sz w:val="20"/>
          <w:szCs w:val="20"/>
        </w:rPr>
        <w:t xml:space="preserve"> В границах прибрежных защитных полос </w:t>
      </w:r>
      <w:r w:rsidR="001123E1" w:rsidRPr="00770734">
        <w:rPr>
          <w:rFonts w:ascii="Arial" w:hAnsi="Arial" w:cs="Arial"/>
          <w:sz w:val="20"/>
          <w:szCs w:val="20"/>
          <w:lang w:eastAsia="ru-RU"/>
        </w:rPr>
        <w:t>также</w:t>
      </w:r>
      <w:r w:rsidRPr="00770734">
        <w:rPr>
          <w:rFonts w:ascii="Arial" w:hAnsi="Arial" w:cs="Arial"/>
          <w:sz w:val="20"/>
          <w:szCs w:val="20"/>
          <w:lang w:eastAsia="ru-RU"/>
        </w:rPr>
        <w:t xml:space="preserve"> запрещаются</w:t>
      </w:r>
      <w:r w:rsidRPr="00770734">
        <w:rPr>
          <w:rFonts w:ascii="Arial" w:hAnsi="Arial" w:cs="Arial"/>
          <w:kern w:val="1"/>
          <w:sz w:val="20"/>
          <w:szCs w:val="20"/>
        </w:rPr>
        <w:t>:</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1) распашка земель;</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2) размещение отвалов размываемых грунтов;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lastRenderedPageBreak/>
        <w:t>3) выпас сельскохозяйственных животных и организация для них летних лагерей, ванн.</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16.2</w:t>
      </w:r>
      <w:r w:rsidR="006728CA" w:rsidRPr="00770734">
        <w:rPr>
          <w:rFonts w:ascii="Arial" w:hAnsi="Arial" w:cs="Arial"/>
          <w:b/>
          <w:kern w:val="1"/>
          <w:sz w:val="20"/>
          <w:szCs w:val="20"/>
        </w:rPr>
        <w:t>. Ограничения использования земельных участков и объектов капитального строительства на территории зон санитарной охраны водопроводных сооружений</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 xml:space="preserve">1. </w:t>
      </w:r>
      <w:r w:rsidRPr="00770734">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СанПиН 2.1.4.1110-02 «Зоны санитарной охраны источников водоснабжения и водопроводов питьевого назначения».</w:t>
      </w:r>
    </w:p>
    <w:p w:rsidR="006728CA" w:rsidRPr="00770734" w:rsidRDefault="006728CA" w:rsidP="000E287D">
      <w:pPr>
        <w:autoSpaceDE w:val="0"/>
        <w:autoSpaceDN w:val="0"/>
        <w:adjustRightInd w:val="0"/>
        <w:spacing w:after="0" w:line="240" w:lineRule="auto"/>
        <w:jc w:val="both"/>
        <w:rPr>
          <w:rFonts w:ascii="Arial" w:hAnsi="Arial" w:cs="Arial"/>
          <w:sz w:val="20"/>
          <w:szCs w:val="20"/>
          <w:lang w:eastAsia="ru-RU"/>
        </w:rPr>
      </w:pPr>
      <w:r w:rsidRPr="00770734">
        <w:rPr>
          <w:rFonts w:ascii="Arial" w:hAnsi="Arial" w:cs="Arial"/>
          <w:b/>
          <w:bCs/>
          <w:kern w:val="1"/>
          <w:sz w:val="20"/>
          <w:szCs w:val="20"/>
        </w:rPr>
        <w:t>2.</w:t>
      </w:r>
      <w:r w:rsidRPr="00770734">
        <w:rPr>
          <w:rFonts w:ascii="Arial" w:hAnsi="Arial" w:cs="Arial"/>
          <w:kern w:val="1"/>
          <w:sz w:val="20"/>
          <w:szCs w:val="20"/>
        </w:rPr>
        <w:t xml:space="preserve"> В границах I пояса санитарной охраны источников водоснабжения и питьевого назначения запрещены все виды строительства, не имеющие непосредственного отношения к эксплуатации, реконструкции и расширению водопроводных сооружений.</w:t>
      </w:r>
      <w:r w:rsidRPr="00770734">
        <w:rPr>
          <w:rFonts w:ascii="Arial" w:hAnsi="Arial" w:cs="Arial"/>
          <w:sz w:val="20"/>
          <w:szCs w:val="20"/>
          <w:lang w:eastAsia="ru-RU"/>
        </w:rPr>
        <w:t xml:space="preserve">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В границах II и III поясов санитарной охраны источников водоснабжения и питьевого назначения запрещено размещение следующих видов объектов: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объектов, вызывающие, химическое загрязнение (склады ядохимикатов, ГСМ, удобрений, мусора, накопителей, </w:t>
      </w:r>
      <w:proofErr w:type="spellStart"/>
      <w:r w:rsidRPr="00770734">
        <w:rPr>
          <w:rFonts w:ascii="Arial" w:hAnsi="Arial" w:cs="Arial"/>
          <w:kern w:val="1"/>
          <w:sz w:val="20"/>
          <w:szCs w:val="20"/>
        </w:rPr>
        <w:t>шламохранилищ</w:t>
      </w:r>
      <w:proofErr w:type="spellEnd"/>
      <w:r w:rsidRPr="00770734">
        <w:rPr>
          <w:rFonts w:ascii="Arial" w:hAnsi="Arial" w:cs="Arial"/>
          <w:kern w:val="1"/>
          <w:sz w:val="20"/>
          <w:szCs w:val="20"/>
        </w:rPr>
        <w:t>, складирование мусора, промышленных отходов и т.д.);</w:t>
      </w:r>
    </w:p>
    <w:p w:rsidR="006728CA" w:rsidRPr="00770734" w:rsidRDefault="006728CA" w:rsidP="000E287D">
      <w:pPr>
        <w:suppressAutoHyphens/>
        <w:spacing w:after="119" w:line="240" w:lineRule="auto"/>
        <w:ind w:firstLine="709"/>
        <w:jc w:val="both"/>
        <w:rPr>
          <w:rFonts w:ascii="Arial" w:hAnsi="Arial" w:cs="Arial"/>
          <w:kern w:val="1"/>
          <w:sz w:val="20"/>
          <w:szCs w:val="20"/>
        </w:rPr>
      </w:pPr>
      <w:r w:rsidRPr="00770734">
        <w:rPr>
          <w:rFonts w:ascii="Arial" w:hAnsi="Arial" w:cs="Arial"/>
          <w:kern w:val="1"/>
          <w:sz w:val="20"/>
          <w:szCs w:val="20"/>
        </w:rPr>
        <w:t>- объектов, вызывающие микробное загрязнение (кладбища, скотомогильники, поля ассенизации, поля фильтрации, навозохранилища, силосные траншеи, животноводческие и птицеводческие предприятия, пастбища и т.д.).</w:t>
      </w:r>
    </w:p>
    <w:p w:rsidR="006728CA" w:rsidRPr="00770734" w:rsidRDefault="006728CA" w:rsidP="000E287D">
      <w:pPr>
        <w:autoSpaceDE w:val="0"/>
        <w:autoSpaceDN w:val="0"/>
        <w:adjustRightInd w:val="0"/>
        <w:spacing w:after="0" w:line="240" w:lineRule="auto"/>
        <w:jc w:val="both"/>
        <w:rPr>
          <w:rFonts w:ascii="Arial" w:hAnsi="Arial" w:cs="Arial"/>
          <w:sz w:val="20"/>
          <w:szCs w:val="20"/>
          <w:lang w:eastAsia="ru-RU"/>
        </w:rPr>
      </w:pPr>
      <w:r w:rsidRPr="00770734">
        <w:rPr>
          <w:rFonts w:ascii="Arial" w:hAnsi="Arial" w:cs="Arial"/>
          <w:sz w:val="20"/>
          <w:szCs w:val="20"/>
          <w:lang w:eastAsia="ru-RU"/>
        </w:rPr>
        <w:t xml:space="preserve">-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770734">
        <w:rPr>
          <w:rFonts w:ascii="Arial" w:hAnsi="Arial" w:cs="Arial"/>
          <w:sz w:val="20"/>
          <w:szCs w:val="20"/>
          <w:lang w:eastAsia="ru-RU"/>
        </w:rPr>
        <w:t>санитарно</w:t>
      </w:r>
      <w:proofErr w:type="spellEnd"/>
      <w:r w:rsidRPr="00770734">
        <w:rPr>
          <w:rFonts w:ascii="Arial" w:hAnsi="Arial" w:cs="Arial"/>
          <w:sz w:val="20"/>
          <w:szCs w:val="20"/>
          <w:lang w:eastAsia="ru-RU"/>
        </w:rPr>
        <w:t xml:space="preserve"> - эпидемиологического надзора</w:t>
      </w:r>
    </w:p>
    <w:p w:rsidR="006728CA" w:rsidRPr="00770734" w:rsidRDefault="006728CA" w:rsidP="000E287D">
      <w:pPr>
        <w:autoSpaceDE w:val="0"/>
        <w:autoSpaceDN w:val="0"/>
        <w:adjustRightInd w:val="0"/>
        <w:spacing w:after="0" w:line="240" w:lineRule="auto"/>
        <w:jc w:val="both"/>
        <w:rPr>
          <w:rFonts w:ascii="Arial" w:hAnsi="Arial" w:cs="Arial"/>
          <w:sz w:val="20"/>
          <w:szCs w:val="20"/>
          <w:lang w:eastAsia="ru-RU"/>
        </w:rPr>
      </w:pPr>
      <w:r w:rsidRPr="00770734">
        <w:rPr>
          <w:rFonts w:ascii="Arial" w:hAnsi="Arial" w:cs="Arial"/>
          <w:sz w:val="20"/>
          <w:szCs w:val="20"/>
          <w:lang w:eastAsia="ru-RU"/>
        </w:rPr>
        <w:t xml:space="preserve">- размещения складов горюче - смазочных материалов, ядохимикатов и минеральных удобрений, накопителей </w:t>
      </w:r>
      <w:proofErr w:type="spellStart"/>
      <w:r w:rsidRPr="00770734">
        <w:rPr>
          <w:rFonts w:ascii="Arial" w:hAnsi="Arial" w:cs="Arial"/>
          <w:sz w:val="20"/>
          <w:szCs w:val="20"/>
          <w:lang w:eastAsia="ru-RU"/>
        </w:rPr>
        <w:t>промстоков</w:t>
      </w:r>
      <w:proofErr w:type="spellEnd"/>
      <w:r w:rsidRPr="00770734">
        <w:rPr>
          <w:rFonts w:ascii="Arial" w:hAnsi="Arial" w:cs="Arial"/>
          <w:sz w:val="20"/>
          <w:szCs w:val="20"/>
          <w:lang w:eastAsia="ru-RU"/>
        </w:rPr>
        <w:t xml:space="preserve">, </w:t>
      </w:r>
      <w:proofErr w:type="spellStart"/>
      <w:r w:rsidRPr="00770734">
        <w:rPr>
          <w:rFonts w:ascii="Arial" w:hAnsi="Arial" w:cs="Arial"/>
          <w:sz w:val="20"/>
          <w:szCs w:val="20"/>
          <w:lang w:eastAsia="ru-RU"/>
        </w:rPr>
        <w:t>шламохранилищ</w:t>
      </w:r>
      <w:proofErr w:type="spellEnd"/>
      <w:r w:rsidRPr="00770734">
        <w:rPr>
          <w:rFonts w:ascii="Arial" w:hAnsi="Arial" w:cs="Arial"/>
          <w:sz w:val="20"/>
          <w:szCs w:val="20"/>
          <w:lang w:eastAsia="ru-RU"/>
        </w:rPr>
        <w:t xml:space="preserve"> и других объектов, обусловливающих опасность химического загрязнения подземных вод</w:t>
      </w:r>
    </w:p>
    <w:p w:rsidR="006728CA" w:rsidRPr="00770734" w:rsidRDefault="006728CA" w:rsidP="000E287D">
      <w:pPr>
        <w:autoSpaceDE w:val="0"/>
        <w:autoSpaceDN w:val="0"/>
        <w:adjustRightInd w:val="0"/>
        <w:spacing w:after="0" w:line="240" w:lineRule="auto"/>
        <w:ind w:firstLine="540"/>
        <w:jc w:val="both"/>
        <w:rPr>
          <w:rFonts w:ascii="Arial" w:hAnsi="Arial" w:cs="Arial"/>
          <w:sz w:val="20"/>
          <w:szCs w:val="20"/>
          <w:lang w:eastAsia="ru-RU"/>
        </w:rPr>
      </w:pPr>
      <w:r w:rsidRPr="00770734">
        <w:rPr>
          <w:rFonts w:ascii="Arial" w:hAnsi="Arial" w:cs="Arial"/>
          <w:sz w:val="20"/>
          <w:szCs w:val="20"/>
          <w:lang w:eastAsia="ru-RU"/>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770734">
        <w:rPr>
          <w:rFonts w:ascii="Arial" w:hAnsi="Arial" w:cs="Arial"/>
          <w:sz w:val="20"/>
          <w:szCs w:val="20"/>
          <w:lang w:eastAsia="ru-RU"/>
        </w:rPr>
        <w:t>санитарно</w:t>
      </w:r>
      <w:proofErr w:type="spellEnd"/>
      <w:r w:rsidRPr="00770734">
        <w:rPr>
          <w:rFonts w:ascii="Arial" w:hAnsi="Arial" w:cs="Arial"/>
          <w:sz w:val="20"/>
          <w:szCs w:val="20"/>
          <w:lang w:eastAsia="ru-RU"/>
        </w:rPr>
        <w:t xml:space="preserve"> - эпидемиологического заключения центра государственного </w:t>
      </w:r>
      <w:proofErr w:type="spellStart"/>
      <w:r w:rsidRPr="00770734">
        <w:rPr>
          <w:rFonts w:ascii="Arial" w:hAnsi="Arial" w:cs="Arial"/>
          <w:sz w:val="20"/>
          <w:szCs w:val="20"/>
          <w:lang w:eastAsia="ru-RU"/>
        </w:rPr>
        <w:t>санитарно</w:t>
      </w:r>
      <w:proofErr w:type="spellEnd"/>
      <w:r w:rsidRPr="00770734">
        <w:rPr>
          <w:rFonts w:ascii="Arial" w:hAnsi="Arial" w:cs="Arial"/>
          <w:sz w:val="20"/>
          <w:szCs w:val="20"/>
          <w:lang w:eastAsia="ru-RU"/>
        </w:rPr>
        <w:t xml:space="preserve"> - эпидемиологического надзора, выданного с учетом заключения органов геологического контроля.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При осуществлении строительства, реконструкции обязательно наличие организованного водоснабжения, водоотведение, устройство водонепроницаемых выгребов, организация отвода поверхностных сточных вод с последующей очисткой.</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Размещение таких объектов допускается в пределах третьего пояса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16.3</w:t>
      </w:r>
      <w:r w:rsidR="006728CA" w:rsidRPr="00770734">
        <w:rPr>
          <w:rFonts w:ascii="Arial" w:hAnsi="Arial" w:cs="Arial"/>
          <w:b/>
          <w:kern w:val="1"/>
          <w:sz w:val="20"/>
          <w:szCs w:val="20"/>
        </w:rPr>
        <w:t>. Ограничения использования земельных участков и объектов капитального строительства на территории экзогенных геологических процессов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 xml:space="preserve">1. </w:t>
      </w:r>
      <w:r w:rsidRPr="00770734">
        <w:rPr>
          <w:rFonts w:ascii="Arial" w:hAnsi="Arial" w:cs="Arial"/>
          <w:kern w:val="1"/>
          <w:sz w:val="20"/>
          <w:szCs w:val="20"/>
        </w:rPr>
        <w:t>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СП 42.13330.2011 «Градостроительство. Планировка и застройка городских и сельских поселений».</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На территории зон затопления паводком 1%-й обеспеченности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На территории зон заболоченных территорий запрещены все виды использования без проведения мероприятий по инженерной подготовке территории.</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16.4</w:t>
      </w:r>
      <w:r w:rsidR="006728CA" w:rsidRPr="00770734">
        <w:rPr>
          <w:rFonts w:ascii="Arial" w:hAnsi="Arial" w:cs="Arial"/>
          <w:b/>
          <w:kern w:val="1"/>
          <w:sz w:val="20"/>
          <w:szCs w:val="20"/>
        </w:rPr>
        <w:t>. Ограничения использования земельных участков и объектов капитального строительства на территории естественных ландшафтов и озелененных территорий, входящих в структуру природного комплекса</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 xml:space="preserve">1. </w:t>
      </w:r>
      <w:r w:rsidRPr="00770734">
        <w:rPr>
          <w:rFonts w:ascii="Arial" w:hAnsi="Arial" w:cs="Arial"/>
          <w:kern w:val="1"/>
          <w:sz w:val="20"/>
          <w:szCs w:val="20"/>
        </w:rPr>
        <w:t xml:space="preserve">Ограничения использования земельных участков и объектов капитального строительства установлены на основании и с учетом требований нормативного документа СП 42.13330.2011 </w:t>
      </w:r>
      <w:r w:rsidRPr="00770734">
        <w:rPr>
          <w:rFonts w:ascii="Arial" w:hAnsi="Arial" w:cs="Arial"/>
          <w:kern w:val="1"/>
          <w:sz w:val="20"/>
          <w:szCs w:val="20"/>
        </w:rPr>
        <w:lastRenderedPageBreak/>
        <w:t>«Градостроительство. Планировка и застройка городских и сельских поселений».</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На территории лесопарков запрещено размещение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На территории зон зеленых насаждений общего пользования запрещено размещение объектов, не связанных с основным существующим видом использования и назначения и назначения в зоне «ЗО» градостроительного регламента.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b/>
          <w:bCs/>
          <w:kern w:val="1"/>
          <w:sz w:val="20"/>
          <w:szCs w:val="20"/>
        </w:rPr>
        <w:t>4.</w:t>
      </w:r>
      <w:r w:rsidRPr="00770734">
        <w:rPr>
          <w:rFonts w:ascii="Arial" w:hAnsi="Arial"/>
          <w:kern w:val="1"/>
          <w:sz w:val="20"/>
          <w:szCs w:val="20"/>
        </w:rPr>
        <w:t xml:space="preserve"> Перечень территорий зеленых насаждений общего пользования представлен в нижеследующей таблице.</w:t>
      </w:r>
    </w:p>
    <w:p w:rsidR="006728CA" w:rsidRPr="00770734" w:rsidRDefault="006728CA" w:rsidP="000E287D">
      <w:pPr>
        <w:widowControl w:val="0"/>
        <w:suppressAutoHyphens/>
        <w:spacing w:after="0" w:line="240" w:lineRule="auto"/>
        <w:ind w:firstLine="709"/>
        <w:jc w:val="both"/>
        <w:rPr>
          <w:rFonts w:ascii="Arial" w:hAnsi="Arial"/>
          <w:kern w:val="1"/>
          <w:sz w:val="20"/>
          <w:szCs w:val="20"/>
        </w:rPr>
      </w:pPr>
    </w:p>
    <w:p w:rsidR="006728CA" w:rsidRPr="00770734" w:rsidRDefault="006728CA" w:rsidP="000E287D">
      <w:pPr>
        <w:widowControl w:val="0"/>
        <w:suppressAutoHyphens/>
        <w:spacing w:after="119" w:line="240" w:lineRule="auto"/>
        <w:ind w:firstLine="709"/>
        <w:jc w:val="center"/>
        <w:rPr>
          <w:rFonts w:ascii="Arial" w:hAnsi="Arial"/>
          <w:kern w:val="1"/>
          <w:sz w:val="24"/>
          <w:szCs w:val="26"/>
        </w:rPr>
      </w:pPr>
      <w:r w:rsidRPr="00770734">
        <w:rPr>
          <w:rFonts w:ascii="Arial" w:hAnsi="Arial"/>
          <w:b/>
          <w:bCs/>
          <w:kern w:val="1"/>
          <w:sz w:val="20"/>
          <w:szCs w:val="20"/>
        </w:rPr>
        <w:t>Перечень территорий зеленых насаждений общего пользования (садов, парков, лесопарков, скверов), расположенных на территории городского округа город Салават Республики Башкортостан</w:t>
      </w:r>
      <w:r w:rsidRPr="00770734">
        <w:rPr>
          <w:rFonts w:ascii="Arial" w:hAnsi="Arial"/>
          <w:kern w:val="1"/>
          <w:sz w:val="24"/>
          <w:szCs w:val="26"/>
        </w:rPr>
        <w:t>.</w:t>
      </w:r>
    </w:p>
    <w:tbl>
      <w:tblPr>
        <w:tblW w:w="0" w:type="auto"/>
        <w:tblInd w:w="91" w:type="dxa"/>
        <w:tblLayout w:type="fixed"/>
        <w:tblLook w:val="0000" w:firstRow="0" w:lastRow="0" w:firstColumn="0" w:lastColumn="0" w:noHBand="0" w:noVBand="0"/>
      </w:tblPr>
      <w:tblGrid>
        <w:gridCol w:w="592"/>
        <w:gridCol w:w="3038"/>
        <w:gridCol w:w="4815"/>
        <w:gridCol w:w="1251"/>
      </w:tblGrid>
      <w:tr w:rsidR="006728CA" w:rsidRPr="00770734" w:rsidTr="000E287D">
        <w:trPr>
          <w:cantSplit/>
          <w:tblHeader/>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Наименование</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Местоположение</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Площадь, (га)</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1</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Сквер по ул. Пушкина</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Расположен по ул. Пушкина на участке от ул. Хмельницкого до ул. Стахановской</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0,8</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Сквер у историко-краеведческого музея</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Расположен по ул. Горького на участке от ул. Первомайской до ул. Гафури</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1,4</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Сквер у здания городского отдела ЗАГС</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Расположен по бул. Матросова на пересечении с ул. Пушкина</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1</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Сквер на Школьном переулке</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Ограничен улицами Гагарина, Советская, Фурманова и</w:t>
            </w:r>
            <w:r w:rsidRPr="00770734">
              <w:rPr>
                <w:rFonts w:ascii="Arial" w:hAnsi="Arial"/>
                <w:kern w:val="1"/>
                <w:sz w:val="20"/>
                <w:szCs w:val="20"/>
                <w:lang w:val="en-US"/>
              </w:rPr>
              <w:t> </w:t>
            </w:r>
            <w:r w:rsidRPr="00770734">
              <w:rPr>
                <w:rFonts w:ascii="Arial" w:hAnsi="Arial"/>
                <w:kern w:val="1"/>
                <w:sz w:val="20"/>
                <w:szCs w:val="20"/>
              </w:rPr>
              <w:t>Школьным переулком</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5</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Сквер у ДК Нефтехимик</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Ограничен улицами Маркса, зданием ДК Нефтехимик, пр. Нефтяников</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1,5</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6</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Озелененная территория церкви св. Дмитрия</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Ограничена улицами Вокзальная, Карла Маркса, Уфимская, Дзержинского</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2,4</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7</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Озелененная территория  бул.</w:t>
            </w:r>
            <w:r w:rsidRPr="00770734">
              <w:rPr>
                <w:rFonts w:ascii="Arial" w:hAnsi="Arial"/>
                <w:kern w:val="1"/>
                <w:sz w:val="20"/>
                <w:szCs w:val="20"/>
                <w:lang w:val="en-US"/>
              </w:rPr>
              <w:t xml:space="preserve"> </w:t>
            </w:r>
            <w:r w:rsidRPr="00770734">
              <w:rPr>
                <w:rFonts w:ascii="Arial" w:hAnsi="Arial"/>
                <w:kern w:val="1"/>
                <w:sz w:val="20"/>
                <w:szCs w:val="20"/>
              </w:rPr>
              <w:t>Космонавтов</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Расположена по бул. Космонавтов на участке от ул. Ленина до ул. Островского</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8 (6,3)?</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8</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Территория ЦПКиО</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Парк расположен по ул. Пархоменко</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14,4</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9</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Озелененная территория ул.</w:t>
            </w:r>
            <w:r w:rsidRPr="00770734">
              <w:rPr>
                <w:rFonts w:ascii="Arial" w:hAnsi="Arial"/>
                <w:kern w:val="1"/>
                <w:sz w:val="20"/>
                <w:szCs w:val="20"/>
                <w:lang w:val="en-US"/>
              </w:rPr>
              <w:t xml:space="preserve"> </w:t>
            </w:r>
            <w:r w:rsidRPr="00770734">
              <w:rPr>
                <w:rFonts w:ascii="Arial" w:hAnsi="Arial"/>
                <w:kern w:val="1"/>
                <w:sz w:val="20"/>
                <w:szCs w:val="20"/>
              </w:rPr>
              <w:t>Октябрьской</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 xml:space="preserve">Ограничена улицами </w:t>
            </w:r>
            <w:proofErr w:type="spellStart"/>
            <w:r w:rsidRPr="00770734">
              <w:rPr>
                <w:rFonts w:ascii="Arial" w:hAnsi="Arial"/>
                <w:kern w:val="1"/>
                <w:sz w:val="20"/>
                <w:szCs w:val="20"/>
              </w:rPr>
              <w:t>Чекмарева</w:t>
            </w:r>
            <w:proofErr w:type="spellEnd"/>
            <w:r w:rsidRPr="00770734">
              <w:rPr>
                <w:rFonts w:ascii="Arial" w:hAnsi="Arial"/>
                <w:kern w:val="1"/>
                <w:sz w:val="20"/>
                <w:szCs w:val="20"/>
              </w:rPr>
              <w:t>, Октябрьская, пр. Нефтяников</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0,5</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10</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Озелененная территория бул. Юлаева</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Ограничена улицами Островского, Бочкарева, бул. Юлаева</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4,3</w:t>
            </w:r>
          </w:p>
        </w:tc>
      </w:tr>
      <w:tr w:rsidR="006728CA" w:rsidRPr="00770734" w:rsidTr="000E287D">
        <w:trPr>
          <w:cantSplit/>
        </w:trPr>
        <w:tc>
          <w:tcPr>
            <w:tcW w:w="592"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11</w:t>
            </w:r>
          </w:p>
        </w:tc>
        <w:tc>
          <w:tcPr>
            <w:tcW w:w="3038"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Озелененная территория бул. Юлаева</w:t>
            </w:r>
          </w:p>
        </w:tc>
        <w:tc>
          <w:tcPr>
            <w:tcW w:w="4815" w:type="dxa"/>
            <w:tcBorders>
              <w:top w:val="single" w:sz="4" w:space="0" w:color="000000"/>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Расположена по бул. Юлаева на участке от ул. Островского до ул. Губкина</w:t>
            </w:r>
          </w:p>
        </w:tc>
        <w:tc>
          <w:tcPr>
            <w:tcW w:w="1251" w:type="dxa"/>
            <w:tcBorders>
              <w:top w:val="single" w:sz="4" w:space="0" w:color="000000"/>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5,6</w:t>
            </w:r>
          </w:p>
        </w:tc>
      </w:tr>
      <w:tr w:rsidR="006728CA" w:rsidRPr="00770734" w:rsidTr="000E287D">
        <w:trPr>
          <w:cantSplit/>
        </w:trPr>
        <w:tc>
          <w:tcPr>
            <w:tcW w:w="592" w:type="dxa"/>
            <w:tcBorders>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12</w:t>
            </w:r>
          </w:p>
        </w:tc>
        <w:tc>
          <w:tcPr>
            <w:tcW w:w="3038" w:type="dxa"/>
            <w:tcBorders>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 xml:space="preserve">Озелененная территория по </w:t>
            </w:r>
            <w:r w:rsidRPr="00770734">
              <w:rPr>
                <w:rFonts w:ascii="Arial" w:hAnsi="Arial"/>
                <w:kern w:val="1"/>
                <w:sz w:val="20"/>
                <w:szCs w:val="20"/>
                <w:lang w:val="ba-RU"/>
              </w:rPr>
              <w:t>бул</w:t>
            </w:r>
            <w:proofErr w:type="spellStart"/>
            <w:r w:rsidRPr="00770734">
              <w:rPr>
                <w:rFonts w:ascii="Arial" w:hAnsi="Arial"/>
                <w:kern w:val="1"/>
                <w:sz w:val="20"/>
                <w:szCs w:val="20"/>
              </w:rPr>
              <w:t>ьвару</w:t>
            </w:r>
            <w:proofErr w:type="spellEnd"/>
            <w:r w:rsidRPr="00770734">
              <w:rPr>
                <w:rFonts w:ascii="Arial" w:hAnsi="Arial"/>
                <w:kern w:val="1"/>
                <w:sz w:val="20"/>
                <w:szCs w:val="20"/>
                <w:lang w:val="ba-RU"/>
              </w:rPr>
              <w:t xml:space="preserve"> Космонавтов</w:t>
            </w:r>
          </w:p>
        </w:tc>
        <w:tc>
          <w:tcPr>
            <w:tcW w:w="4815" w:type="dxa"/>
            <w:tcBorders>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 xml:space="preserve">Расположена по бульвару Космонавтов </w:t>
            </w:r>
            <w:r w:rsidRPr="00770734">
              <w:rPr>
                <w:rFonts w:ascii="Arial" w:hAnsi="Arial"/>
                <w:kern w:val="1"/>
                <w:sz w:val="20"/>
                <w:szCs w:val="20"/>
                <w:lang w:val="ba-RU"/>
              </w:rPr>
              <w:t>от ул. Островского до музыкального колледжа</w:t>
            </w:r>
          </w:p>
        </w:tc>
        <w:tc>
          <w:tcPr>
            <w:tcW w:w="1251" w:type="dxa"/>
            <w:tcBorders>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3,2</w:t>
            </w:r>
          </w:p>
        </w:tc>
      </w:tr>
      <w:tr w:rsidR="006728CA" w:rsidRPr="00770734" w:rsidTr="000E287D">
        <w:trPr>
          <w:cantSplit/>
        </w:trPr>
        <w:tc>
          <w:tcPr>
            <w:tcW w:w="592" w:type="dxa"/>
            <w:tcBorders>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13</w:t>
            </w:r>
          </w:p>
        </w:tc>
        <w:tc>
          <w:tcPr>
            <w:tcW w:w="3038" w:type="dxa"/>
            <w:tcBorders>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 xml:space="preserve">Озелененная территория в кадастровом квартале </w:t>
            </w:r>
            <w:r w:rsidRPr="00770734">
              <w:rPr>
                <w:rFonts w:ascii="Arial" w:hAnsi="Arial"/>
                <w:kern w:val="1"/>
                <w:sz w:val="20"/>
                <w:szCs w:val="20"/>
                <w:lang w:val="ba-RU"/>
              </w:rPr>
              <w:t>02:59:070401</w:t>
            </w:r>
          </w:p>
        </w:tc>
        <w:tc>
          <w:tcPr>
            <w:tcW w:w="4815" w:type="dxa"/>
            <w:tcBorders>
              <w:left w:val="single" w:sz="4" w:space="0" w:color="000000"/>
              <w:bottom w:val="single" w:sz="4" w:space="0" w:color="000000"/>
            </w:tcBorders>
          </w:tcPr>
          <w:p w:rsidR="006728CA" w:rsidRPr="00770734" w:rsidRDefault="006728CA" w:rsidP="000E287D">
            <w:pPr>
              <w:widowControl w:val="0"/>
              <w:suppressLineNumbers/>
              <w:suppressAutoHyphens/>
              <w:snapToGrid w:val="0"/>
              <w:spacing w:after="0" w:line="240" w:lineRule="auto"/>
              <w:rPr>
                <w:rFonts w:ascii="Arial" w:hAnsi="Arial"/>
                <w:kern w:val="1"/>
                <w:sz w:val="24"/>
                <w:szCs w:val="24"/>
              </w:rPr>
            </w:pPr>
            <w:r w:rsidRPr="00770734">
              <w:rPr>
                <w:rFonts w:ascii="Arial" w:hAnsi="Arial"/>
                <w:kern w:val="1"/>
                <w:sz w:val="20"/>
                <w:szCs w:val="20"/>
              </w:rPr>
              <w:t>Ограничена ул. Заречная, пер. Береговой</w:t>
            </w:r>
          </w:p>
        </w:tc>
        <w:tc>
          <w:tcPr>
            <w:tcW w:w="1251" w:type="dxa"/>
            <w:tcBorders>
              <w:left w:val="single" w:sz="4" w:space="0" w:color="000000"/>
              <w:bottom w:val="single" w:sz="4" w:space="0" w:color="000000"/>
              <w:right w:val="single" w:sz="4" w:space="0" w:color="000000"/>
            </w:tcBorders>
          </w:tcPr>
          <w:p w:rsidR="006728CA" w:rsidRPr="00770734" w:rsidRDefault="006728CA" w:rsidP="000E287D">
            <w:pPr>
              <w:widowControl w:val="0"/>
              <w:suppressLineNumbers/>
              <w:suppressAutoHyphens/>
              <w:snapToGrid w:val="0"/>
              <w:spacing w:after="0" w:line="240" w:lineRule="auto"/>
              <w:jc w:val="center"/>
              <w:rPr>
                <w:rFonts w:ascii="Arial" w:hAnsi="Arial"/>
                <w:kern w:val="1"/>
                <w:sz w:val="24"/>
                <w:szCs w:val="24"/>
              </w:rPr>
            </w:pPr>
            <w:r w:rsidRPr="00770734">
              <w:rPr>
                <w:rFonts w:ascii="Arial" w:hAnsi="Arial"/>
                <w:kern w:val="1"/>
                <w:sz w:val="20"/>
                <w:szCs w:val="20"/>
              </w:rPr>
              <w:t>0,8</w:t>
            </w:r>
          </w:p>
        </w:tc>
      </w:tr>
    </w:tbl>
    <w:p w:rsidR="006728CA" w:rsidRPr="00770734" w:rsidRDefault="006728CA" w:rsidP="000E287D">
      <w:pPr>
        <w:widowControl w:val="0"/>
        <w:suppressAutoHyphens/>
        <w:spacing w:before="119" w:after="119" w:line="240" w:lineRule="auto"/>
        <w:jc w:val="both"/>
        <w:rPr>
          <w:rFonts w:ascii="Arial" w:hAnsi="Arial"/>
          <w:kern w:val="1"/>
          <w:sz w:val="24"/>
          <w:szCs w:val="24"/>
        </w:rPr>
      </w:pPr>
    </w:p>
    <w:p w:rsidR="006728CA" w:rsidRPr="00770734" w:rsidRDefault="006728CA"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kern w:val="1"/>
          <w:sz w:val="20"/>
          <w:szCs w:val="20"/>
        </w:rPr>
        <w:t xml:space="preserve">Глава </w:t>
      </w:r>
      <w:r w:rsidR="00E367DA" w:rsidRPr="00770734">
        <w:rPr>
          <w:rFonts w:ascii="Arial" w:hAnsi="Arial" w:cs="Arial"/>
          <w:b/>
          <w:kern w:val="1"/>
          <w:sz w:val="20"/>
          <w:szCs w:val="20"/>
        </w:rPr>
        <w:t>17</w:t>
      </w:r>
      <w:r w:rsidRPr="00770734">
        <w:rPr>
          <w:rFonts w:ascii="Arial" w:hAnsi="Arial" w:cs="Arial"/>
          <w:b/>
          <w:kern w:val="1"/>
          <w:sz w:val="20"/>
          <w:szCs w:val="20"/>
        </w:rPr>
        <w:t>. ГРАДОСТРОИТЕЛЬНЫЕ РЕГЛАМЕНТЫ В ЧАСТИ ОГРАНИЧЕНИЙ ИСПОЛЬЗОВАНИЯ ЗЕМЕЛЬНЫХ УЧАСТКОВ И ОБЪЕКТОВ КАПИТАЛЬНОГО СТРОИТЕЛЬСТВА НА ТЕРРИТОРИИ ЗОН ОХРАНЫ ОБЪЕКТОВ КУЛЬТУРНОГО НАСЛЕДИЯ И ГРАНИЦ ЗОН ОСОБОГО РЕГУЛИРОВАНИЯ ГРАДОСТРОИТЕЛЬНОЙ ДЕЯТЕЛЬНОСТИ</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17.1</w:t>
      </w:r>
      <w:r w:rsidR="006728CA" w:rsidRPr="00770734">
        <w:rPr>
          <w:rFonts w:ascii="Arial" w:hAnsi="Arial" w:cs="Arial"/>
          <w:b/>
          <w:kern w:val="1"/>
          <w:sz w:val="20"/>
          <w:szCs w:val="20"/>
        </w:rPr>
        <w:t>. Виды работ по сохранению объектов культурного наследия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Основными работами по сохранению объектов культурного наследия являются: консервация, ремонт, реставрация, приспособление объекта культурного наследия для современного использования.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lastRenderedPageBreak/>
        <w:t>3.</w:t>
      </w:r>
      <w:r w:rsidRPr="00770734">
        <w:rPr>
          <w:rFonts w:ascii="Arial" w:hAnsi="Arial" w:cs="Arial"/>
          <w:kern w:val="1"/>
          <w:sz w:val="20"/>
          <w:szCs w:val="20"/>
        </w:rPr>
        <w:t xml:space="preserve"> 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6728CA" w:rsidRPr="00770734" w:rsidRDefault="006728CA" w:rsidP="000E287D">
      <w:pPr>
        <w:widowControl w:val="0"/>
        <w:suppressAutoHyphens/>
        <w:spacing w:after="0" w:line="240" w:lineRule="auto"/>
        <w:ind w:firstLine="709"/>
        <w:jc w:val="both"/>
        <w:rPr>
          <w:rFonts w:ascii="Arial" w:hAnsi="Arial" w:cs="Arial"/>
          <w:kern w:val="1"/>
          <w:sz w:val="20"/>
          <w:szCs w:val="20"/>
        </w:rPr>
      </w:pPr>
    </w:p>
    <w:p w:rsidR="006728CA" w:rsidRPr="00770734" w:rsidRDefault="00C3797C"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17.2</w:t>
      </w:r>
      <w:r w:rsidR="006728CA" w:rsidRPr="00770734">
        <w:rPr>
          <w:rFonts w:ascii="Arial" w:hAnsi="Arial" w:cs="Arial"/>
          <w:b/>
          <w:kern w:val="1"/>
          <w:sz w:val="20"/>
          <w:szCs w:val="20"/>
        </w:rPr>
        <w:t>. Ограничения на территориях охранных зон памятников архитектуры</w:t>
      </w:r>
    </w:p>
    <w:p w:rsidR="006728CA" w:rsidRPr="00770734" w:rsidRDefault="006728CA" w:rsidP="000E287D">
      <w:pPr>
        <w:widowControl w:val="0"/>
        <w:suppressAutoHyphens/>
        <w:spacing w:after="0" w:line="240" w:lineRule="auto"/>
        <w:ind w:firstLine="709"/>
        <w:jc w:val="both"/>
        <w:rPr>
          <w:rFonts w:ascii="Arial" w:hAnsi="Arial" w:cs="Arial"/>
          <w:b/>
          <w:kern w:val="1"/>
          <w:sz w:val="20"/>
          <w:szCs w:val="20"/>
        </w:rPr>
      </w:pP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Функциональное использование объектов осуществляется на основании решения, согласованного и утвержденного соответствующими органами и учреждениями.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Охранная зона памятника архитектуры, во всех режимах сохранения объекта культурного наследия, представлена двумя зонами, формируемыми вокруг него – внутренней и внешней.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Территория внутренней зоны в плане может иметь следующие границы:</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совпадать с историческими границами усадьбы;</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в пределах величин, равных полуторной длине и ширине здания памятника, отстоящие от внешних углов здания, при отсутствии архивных документов;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в границах кадастрового участка в случае приобретения права собственности на объект культурного наследия юридическими или физическими лицами, а также в случае постановки на учет вновь выявленных памятников, оформленных в собственность.</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Территория внешней зоны в плане имеет границы, отстоящие от внешних углов здания (или комплекса), в пределах величин, равных двум с половиной длины главного фасада здания памятника и двойной ширине бокового фасада, в случае локального размещения объекта культурного наследия. В случае организации объединенной охранной зоны, граница внешней зоны совпадает с границей объединенной охранной зоны.  В границах внешней зоны разрешена застройка, если высота постройки не превысит величины двойной высоты памятника архитектуры.</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В границах внутренней охранной зоны запрещена любая застройка для обеспечения сохранности визуального восприятия памятника архитектуры.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В случае расположения памятника архитектуры в глубине квартального пространства, новая застройка, планируемая в пределах данного квартала, не должна по периметру полностью закрывать обзор на памятник. Если соблюдение этого условия по объективным причинам невозможно, необходимо устройство в постройках арочных пролетов и т.п., открывающихся на памятник, при невозможности устройства пролетов – необходима установка специальных табличек-указателей.  </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В случае приобретения права собственности на объект культурного наследия (памятник архитектуры)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является приобретение права собственности не только на участок земли под зданием памятника, но также на земельный участок внутренней зоны охранной зоны памятника.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В границах охранной зоны памятников архитектуры запрещается: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нарушение облика объекта охраны при любых видах деятельности;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нарушение благоприятных условий визуального восприятия объекта;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ремонтные работы, опасные для физической сохранности памятника;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использование охранной зоны памятника под склады и производства взрывчатых и огнеопасных материалов;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использование памятника и его охранной зоны под производственные, складские объекты, гаражи (кроме памятников промышленной и инженерной архитектуры); </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 xml:space="preserve">– установка в пределах охранной зоны памятника временных объектов обслуживания: павильонов, малых архитектурных форм, наружной рекламы, нарушающих образ памятника; вырубка </w:t>
      </w:r>
      <w:proofErr w:type="spellStart"/>
      <w:r w:rsidRPr="00770734">
        <w:rPr>
          <w:rFonts w:ascii="Arial" w:hAnsi="Arial" w:cs="Arial"/>
          <w:kern w:val="1"/>
          <w:sz w:val="20"/>
          <w:szCs w:val="20"/>
        </w:rPr>
        <w:t>средообразующей</w:t>
      </w:r>
      <w:proofErr w:type="spellEnd"/>
      <w:r w:rsidRPr="00770734">
        <w:rPr>
          <w:rFonts w:ascii="Arial" w:hAnsi="Arial" w:cs="Arial"/>
          <w:kern w:val="1"/>
          <w:sz w:val="20"/>
          <w:szCs w:val="20"/>
        </w:rPr>
        <w:t xml:space="preserve"> растительности в пределах охранной зоны памятника.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В границах охранной зоны памятников архитектуры разрешается: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lastRenderedPageBreak/>
        <w:t xml:space="preserve">– проектирование и проведение землеустроительных, земляных, строительных, мелиоративных, хозяйственных и иных работ по согласованию с органами охраны объектов культурного наследия, с соблюдением условий, установленных для охранной зоны;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работы, связанные с сохранением и восстановлением исторической планировки территорий, формирующих историческую среду и окружение памятников;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озеленение и благоустройство территории – устройство дорожек, пешеходных площадок,  наружного освещения, установка стендов и витрин, относящихся к памятнику и не нарушающих его облик (по согласованию);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строительные и реконструктивные работы по инженерному оборудованию территории, не наносящие ущерба памятнику;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восстановление исторического характера озеленения; – устройство небольших автостоянок, связанных с функционированием  памятника, по специальному согласованию;</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 строительство объектов для обслуживания экскурсантов и туристов (по специальному согласованию).</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17.3</w:t>
      </w:r>
      <w:r w:rsidR="006728CA" w:rsidRPr="00770734">
        <w:rPr>
          <w:rFonts w:ascii="Arial" w:hAnsi="Arial" w:cs="Arial"/>
          <w:b/>
          <w:kern w:val="1"/>
          <w:sz w:val="20"/>
          <w:szCs w:val="20"/>
        </w:rPr>
        <w:t>. Особые условия и мероприятия, необходимые для сохранности и эффективного использования памятников архитектуры</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Для сохранности и эффективного использования памятников архитектуры необходимы особые условия и следующие мероприятия: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проектно-изыскательские и ремонтно-строительные работы, дорожные и другие виды </w:t>
      </w:r>
      <w:proofErr w:type="spellStart"/>
      <w:r w:rsidRPr="00770734">
        <w:rPr>
          <w:rFonts w:ascii="Arial" w:hAnsi="Arial" w:cs="Arial"/>
          <w:kern w:val="1"/>
          <w:sz w:val="20"/>
          <w:szCs w:val="20"/>
        </w:rPr>
        <w:t>землеобразующих</w:t>
      </w:r>
      <w:proofErr w:type="spellEnd"/>
      <w:r w:rsidRPr="00770734">
        <w:rPr>
          <w:rFonts w:ascii="Arial" w:hAnsi="Arial" w:cs="Arial"/>
          <w:kern w:val="1"/>
          <w:sz w:val="20"/>
          <w:szCs w:val="20"/>
        </w:rPr>
        <w:t xml:space="preserve"> работ, благоустройство территории и установка рекламы, осуществляемые  по согласованию с соответствующим государственным органом охраны памятников;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закрепление границ охранной зоны в кадастровом плане;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вывод из охранной зоны памятников предприятий, мастерских, складов, гаражей (кроме памятников промышленной и инженерной архитектуры), несовместимых с функционированием памятника;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нейтрализация или снос дисгармонирующих с памятником объектов, расположенных в границах охранной зоны;</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вывод с территории охранной зоны хозяйственных построек и объектов, нарушающих среду памятников;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реконструкция деградировавших озелененных пространств охранных зон;</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соблюдение высотных соотношений, плотности посадок зеленых насаждений, обеспечивающих максимальное раскрытие и восприятие памятника;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проектирование и проведение всех разрешенных видов работ только на конкурсной основе;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проведение специальных исследований по выявлению и закреплению основных точек визуального восприятия объектов наследия.</w:t>
      </w:r>
    </w:p>
    <w:p w:rsidR="006728CA" w:rsidRPr="00770734" w:rsidRDefault="006728CA" w:rsidP="000E287D">
      <w:pPr>
        <w:widowControl w:val="0"/>
        <w:suppressAutoHyphens/>
        <w:spacing w:after="0" w:line="240" w:lineRule="auto"/>
        <w:ind w:firstLine="709"/>
        <w:jc w:val="both"/>
        <w:rPr>
          <w:rFonts w:ascii="Arial" w:hAnsi="Arial" w:cs="Arial"/>
          <w:kern w:val="1"/>
          <w:sz w:val="20"/>
          <w:szCs w:val="20"/>
        </w:rPr>
      </w:pPr>
    </w:p>
    <w:p w:rsidR="006728CA" w:rsidRPr="00770734" w:rsidRDefault="00C3797C" w:rsidP="000E287D">
      <w:pPr>
        <w:widowControl w:val="0"/>
        <w:suppressAutoHyphens/>
        <w:spacing w:after="0"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17.4</w:t>
      </w:r>
      <w:r w:rsidR="006728CA" w:rsidRPr="00770734">
        <w:rPr>
          <w:rFonts w:ascii="Arial" w:hAnsi="Arial" w:cs="Arial"/>
          <w:b/>
          <w:kern w:val="1"/>
          <w:sz w:val="20"/>
          <w:szCs w:val="20"/>
        </w:rPr>
        <w:t>. Ограничения по предельным параметрам разрешенного строительства, реконструкции объектов капитального строительства для «контекстуальных» по отношению к исторической застройке зданий</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17.4</w:t>
      </w:r>
      <w:r w:rsidR="006728CA" w:rsidRPr="00770734">
        <w:rPr>
          <w:rFonts w:ascii="Arial" w:hAnsi="Arial" w:cs="Arial"/>
          <w:b/>
          <w:kern w:val="1"/>
          <w:sz w:val="20"/>
          <w:szCs w:val="20"/>
        </w:rPr>
        <w:t>.1. Общие ограничения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Характеристики зданий (длина, ширина, высота, площадь пятна застройки, расстояние между зданиями, уровень детализации фасадов, пропорции оконных и дверных проемов) должны быть </w:t>
      </w:r>
      <w:proofErr w:type="spellStart"/>
      <w:r w:rsidRPr="00770734">
        <w:rPr>
          <w:rFonts w:ascii="Arial" w:hAnsi="Arial" w:cs="Arial"/>
          <w:kern w:val="1"/>
          <w:sz w:val="20"/>
          <w:szCs w:val="20"/>
        </w:rPr>
        <w:t>сомасштабны</w:t>
      </w:r>
      <w:proofErr w:type="spellEnd"/>
      <w:r w:rsidRPr="00770734">
        <w:rPr>
          <w:rFonts w:ascii="Arial" w:hAnsi="Arial" w:cs="Arial"/>
          <w:kern w:val="1"/>
          <w:sz w:val="20"/>
          <w:szCs w:val="20"/>
        </w:rPr>
        <w:t xml:space="preserve"> аналогичным параметрам окружающей исторической застройки в случае «контекстуального» архитектурного решения.         </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Уклон кровель зданий должен быть, как правило, в пределах уклонов кровель памятников архитектуры.</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Допускается устройство атриумов, перекрытых дворов, висячих садов в пределах внутриквартальных пространств.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Устройство прозрачных кровель, зимних садов и оранжерей возможно в постройках, расположенных внутри кварталов.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Ограждающие конструкции стен должны выполняться из строительных материалов, близких по виду, качеству, сорту и фактуре, строительным материалам старинных зданий, либо искусно имитировать их применение.</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6.</w:t>
      </w:r>
      <w:r w:rsidRPr="00770734">
        <w:rPr>
          <w:rFonts w:ascii="Arial" w:hAnsi="Arial" w:cs="Arial"/>
          <w:kern w:val="1"/>
          <w:sz w:val="20"/>
          <w:szCs w:val="20"/>
        </w:rPr>
        <w:t xml:space="preserve"> Окраска кровель и фасадов зданий разрешена только на основании колерного бланка, выданного Администрацией городского округа город Салават Республики Башкортостан по согласованию с Госорганом по охране объектов культурного наследия;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7.</w:t>
      </w:r>
      <w:r w:rsidRPr="00770734">
        <w:rPr>
          <w:rFonts w:ascii="Arial" w:hAnsi="Arial" w:cs="Arial"/>
          <w:kern w:val="1"/>
          <w:sz w:val="20"/>
          <w:szCs w:val="20"/>
        </w:rPr>
        <w:t xml:space="preserve"> Запрещается частичная окраска фасадов, равно как и окраска фасадов, выполненных в лицевой кирпичной кладке, и находящейся в сравнительно удовлетворительном состоянии.</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lastRenderedPageBreak/>
        <w:t>8.</w:t>
      </w:r>
      <w:r w:rsidRPr="00770734">
        <w:rPr>
          <w:rFonts w:ascii="Arial" w:hAnsi="Arial" w:cs="Arial"/>
          <w:kern w:val="1"/>
          <w:sz w:val="20"/>
          <w:szCs w:val="20"/>
        </w:rPr>
        <w:t xml:space="preserve"> Мощение тротуаров, проездов, мостовой воротного проезда и т.п. должны выполняться из аналогичных старинным аналогам материалов, близких по виду, качеству, сорту и фактуре.</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9</w:t>
      </w:r>
      <w:r w:rsidRPr="00770734">
        <w:rPr>
          <w:rFonts w:ascii="Arial" w:hAnsi="Arial" w:cs="Arial"/>
          <w:kern w:val="1"/>
          <w:sz w:val="20"/>
          <w:szCs w:val="20"/>
        </w:rPr>
        <w:t>. Устройство котлованов, механическая разработка грунта возле стен памятников архитектуры для устройства фундаментов может производиться только лопатой, либо с применением мини-экскаватора.</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17.4</w:t>
      </w:r>
      <w:r w:rsidR="006728CA" w:rsidRPr="00770734">
        <w:rPr>
          <w:rFonts w:ascii="Arial" w:hAnsi="Arial" w:cs="Arial"/>
          <w:b/>
          <w:kern w:val="1"/>
          <w:sz w:val="20"/>
          <w:szCs w:val="20"/>
        </w:rPr>
        <w:t>.2. Ограничения по подземным конструкциям зданий (нижняя часть здания до верхнего обреза цоколя)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Верхний обрез цоколя вновь возводимых зданий не должен превышать высоту цоколя близ расположенного здания — памятника.</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Фундаментные рвы необходимо устраивать с подпором стен наклонными подкосами.</w:t>
      </w:r>
    </w:p>
    <w:p w:rsidR="006728CA" w:rsidRPr="00770734" w:rsidRDefault="00C3797C" w:rsidP="000E287D">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17.4</w:t>
      </w:r>
      <w:r w:rsidR="006728CA" w:rsidRPr="00770734">
        <w:rPr>
          <w:rFonts w:ascii="Arial" w:hAnsi="Arial" w:cs="Arial"/>
          <w:b/>
          <w:kern w:val="1"/>
          <w:sz w:val="20"/>
          <w:szCs w:val="20"/>
        </w:rPr>
        <w:t>.3. Ограничения по стенам зданий</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Минимальная ширина простенков должна быть не менее ширины проёмов.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Минимальная высота стен от окон до кровли (включая карниз) должна быть не менее </w:t>
      </w:r>
      <w:smartTag w:uri="urn:schemas-microsoft-com:office:smarttags" w:element="metricconverter">
        <w:smartTagPr>
          <w:attr w:name="ProductID" w:val="0,9 м"/>
        </w:smartTagPr>
        <w:r w:rsidRPr="00770734">
          <w:rPr>
            <w:rFonts w:ascii="Arial" w:hAnsi="Arial" w:cs="Arial"/>
            <w:kern w:val="1"/>
            <w:sz w:val="20"/>
            <w:szCs w:val="20"/>
          </w:rPr>
          <w:t>0,9 м</w:t>
        </w:r>
      </w:smartTag>
      <w:r w:rsidRPr="00770734">
        <w:rPr>
          <w:rFonts w:ascii="Arial" w:hAnsi="Arial" w:cs="Arial"/>
          <w:kern w:val="1"/>
          <w:sz w:val="20"/>
          <w:szCs w:val="20"/>
        </w:rPr>
        <w:t>.</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3.</w:t>
      </w:r>
      <w:r w:rsidRPr="00770734">
        <w:rPr>
          <w:rFonts w:ascii="Arial" w:hAnsi="Arial" w:cs="Arial"/>
          <w:kern w:val="1"/>
          <w:sz w:val="20"/>
          <w:szCs w:val="20"/>
        </w:rPr>
        <w:t xml:space="preserve"> Минимальные габариты окон должны быть: высотой не менее 1,6м, шириной не менее 0,9м.</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Для облицовки стен запрещается: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применение керамической плитки, кроме изразцов типа “ кабанчик”;</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применение обычной или </w:t>
      </w:r>
      <w:proofErr w:type="spellStart"/>
      <w:r w:rsidRPr="00770734">
        <w:rPr>
          <w:rFonts w:ascii="Arial" w:hAnsi="Arial" w:cs="Arial"/>
          <w:kern w:val="1"/>
          <w:sz w:val="20"/>
          <w:szCs w:val="20"/>
        </w:rPr>
        <w:t>терразитовой</w:t>
      </w:r>
      <w:proofErr w:type="spellEnd"/>
      <w:r w:rsidRPr="00770734">
        <w:rPr>
          <w:rFonts w:ascii="Arial" w:hAnsi="Arial" w:cs="Arial"/>
          <w:kern w:val="1"/>
          <w:sz w:val="20"/>
          <w:szCs w:val="20"/>
        </w:rPr>
        <w:t xml:space="preserve"> штукатурки (кроме фактуры “</w:t>
      </w:r>
      <w:proofErr w:type="spellStart"/>
      <w:r w:rsidRPr="00770734">
        <w:rPr>
          <w:rFonts w:ascii="Arial" w:hAnsi="Arial" w:cs="Arial"/>
          <w:kern w:val="1"/>
          <w:sz w:val="20"/>
          <w:szCs w:val="20"/>
        </w:rPr>
        <w:t>внабрызг</w:t>
      </w:r>
      <w:proofErr w:type="spellEnd"/>
      <w:r w:rsidRPr="00770734">
        <w:rPr>
          <w:rFonts w:ascii="Arial" w:hAnsi="Arial" w:cs="Arial"/>
          <w:kern w:val="1"/>
          <w:sz w:val="20"/>
          <w:szCs w:val="20"/>
        </w:rPr>
        <w:t>”);</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 применение натурального камня.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При окраске фасадов  необходимо  соблюдать  правильность окраски элементов ордерной системы – в случае её применения.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6.</w:t>
      </w:r>
      <w:r w:rsidRPr="00770734">
        <w:rPr>
          <w:rFonts w:ascii="Arial" w:hAnsi="Arial" w:cs="Arial"/>
          <w:kern w:val="1"/>
          <w:sz w:val="20"/>
          <w:szCs w:val="20"/>
        </w:rPr>
        <w:t xml:space="preserve"> Лепные тяги и карнизы должны вытягиваться по шаблонам, сделанным в соответствии с  классическими архитектурными обломами.</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7.</w:t>
      </w:r>
      <w:r w:rsidRPr="00770734">
        <w:rPr>
          <w:rFonts w:ascii="Arial" w:hAnsi="Arial" w:cs="Arial"/>
          <w:kern w:val="1"/>
          <w:sz w:val="20"/>
          <w:szCs w:val="20"/>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8.</w:t>
      </w:r>
      <w:r w:rsidRPr="00770734">
        <w:rPr>
          <w:rFonts w:ascii="Arial" w:hAnsi="Arial" w:cs="Arial"/>
          <w:kern w:val="1"/>
          <w:sz w:val="20"/>
          <w:szCs w:val="20"/>
        </w:rPr>
        <w:t xml:space="preserve"> Максимальная верхняя высотная отметка воротного проёма должна быть не выше верхней отметки оконных проёмов первого этажа (или бельэтажа).</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9.</w:t>
      </w:r>
      <w:r w:rsidRPr="00770734">
        <w:rPr>
          <w:rFonts w:ascii="Arial" w:hAnsi="Arial" w:cs="Arial"/>
          <w:kern w:val="1"/>
          <w:sz w:val="20"/>
          <w:szCs w:val="20"/>
        </w:rPr>
        <w:t xml:space="preserve"> По материалу воротные заполнения (створки или полотнища ворот, </w:t>
      </w:r>
      <w:proofErr w:type="spellStart"/>
      <w:r w:rsidRPr="00770734">
        <w:rPr>
          <w:rFonts w:ascii="Arial" w:hAnsi="Arial" w:cs="Arial"/>
          <w:kern w:val="1"/>
          <w:sz w:val="20"/>
          <w:szCs w:val="20"/>
        </w:rPr>
        <w:t>навершия</w:t>
      </w:r>
      <w:proofErr w:type="spellEnd"/>
      <w:r w:rsidRPr="00770734">
        <w:rPr>
          <w:rFonts w:ascii="Arial" w:hAnsi="Arial" w:cs="Arial"/>
          <w:kern w:val="1"/>
          <w:sz w:val="20"/>
          <w:szCs w:val="20"/>
        </w:rPr>
        <w:t>)  могут быть деревянные или металлические – литые, кованые, слесарные, штампованные, сварные, но выполненными по архитектурному проекту.</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17.4</w:t>
      </w:r>
      <w:r w:rsidR="006728CA" w:rsidRPr="00770734">
        <w:rPr>
          <w:rFonts w:ascii="Arial" w:hAnsi="Arial" w:cs="Arial"/>
          <w:b/>
          <w:kern w:val="1"/>
          <w:sz w:val="20"/>
          <w:szCs w:val="20"/>
        </w:rPr>
        <w:t>.4. Ограничения по освоению подземного пространства</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 xml:space="preserve">Освоение подземного пространства возможно при условии, что возводимые подземные сооружения не создадут угрозы физической безопасности памятников и согласно утвержденному в соответствующих государственных органах и учреждениях проекту. </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17.5</w:t>
      </w:r>
      <w:r w:rsidR="006728CA" w:rsidRPr="00770734">
        <w:rPr>
          <w:rFonts w:ascii="Arial" w:hAnsi="Arial" w:cs="Arial"/>
          <w:b/>
          <w:kern w:val="1"/>
          <w:sz w:val="20"/>
          <w:szCs w:val="20"/>
        </w:rPr>
        <w:t>. Ограничения по диссонирующим (дисгармонирующим) зданиям и сооружениям</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 xml:space="preserve">Градостроительные изменения диссонирующих (дисгармонирующих) зданий и сооружений могут производиться только при условии, что эти изменения уменьшают или устраняют дисгармонию (диссонанс). </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17.6</w:t>
      </w:r>
      <w:r w:rsidR="006728CA" w:rsidRPr="00770734">
        <w:rPr>
          <w:rFonts w:ascii="Arial" w:hAnsi="Arial" w:cs="Arial"/>
          <w:b/>
          <w:kern w:val="1"/>
          <w:sz w:val="20"/>
          <w:szCs w:val="20"/>
        </w:rPr>
        <w:t>. Ограничения на территории охранных зон памятников истории и культуры</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1.</w:t>
      </w:r>
      <w:r w:rsidRPr="00770734">
        <w:rPr>
          <w:rFonts w:ascii="Arial" w:hAnsi="Arial" w:cs="Arial"/>
          <w:kern w:val="1"/>
          <w:sz w:val="20"/>
          <w:szCs w:val="20"/>
        </w:rPr>
        <w:t xml:space="preserve"> Охранная зона памятника истории – это территория памятника (в соответствии с проектом, по которому он был реализован). Охранная зона может включать участки прилегающих территорий общего пользования (парков, скверов, площадей и т.п.). Границы охранной зоны памятника закрепляются в кадастровом плане. Любая деятельность, намечаемая в пределах охранных зон памятников истории (например, установка в пределах охранной зоны памятника объектов павильонов, малых архитектурных форм, наружной рекламы), может осуществляться только по предварительному согласованию с соответствующими органами и учреждениями.</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2.</w:t>
      </w:r>
      <w:r w:rsidRPr="00770734">
        <w:rPr>
          <w:rFonts w:ascii="Arial" w:hAnsi="Arial" w:cs="Arial"/>
          <w:kern w:val="1"/>
          <w:sz w:val="20"/>
          <w:szCs w:val="20"/>
        </w:rPr>
        <w:t xml:space="preserve"> В случае, когда здание (комплекс зданий) – памятник истории - является также и памятником архитектуры, в отношении него, по заключению государственной экспертизы, устанавливается соответствующий режим сохранения памятника архитектуры и регулирования градостроительной деятельности в пределах охранной зоны памятника архитектуры.</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lastRenderedPageBreak/>
        <w:t xml:space="preserve">3. </w:t>
      </w:r>
      <w:r w:rsidRPr="00770734">
        <w:rPr>
          <w:rFonts w:ascii="Arial" w:hAnsi="Arial" w:cs="Arial"/>
          <w:kern w:val="1"/>
          <w:sz w:val="20"/>
          <w:szCs w:val="20"/>
        </w:rPr>
        <w:t>В случае, когда памятник истории является произведением монументального искусства, скульптурной композицией, мемориальным комплексом и т.п., проведение работ по его сохранению, благоустройство его территории осуществляется в соответствии с проектом, согласованным и утвержденным органами охраны объектов культурного наследия.</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b/>
          <w:bCs/>
          <w:kern w:val="1"/>
          <w:sz w:val="20"/>
          <w:szCs w:val="20"/>
        </w:rPr>
        <w:t>4.</w:t>
      </w:r>
      <w:r w:rsidRPr="00770734">
        <w:rPr>
          <w:rFonts w:ascii="Arial" w:hAnsi="Arial" w:cs="Arial"/>
          <w:kern w:val="1"/>
          <w:sz w:val="20"/>
          <w:szCs w:val="20"/>
        </w:rPr>
        <w:t xml:space="preserve"> В случае приобретения права собственности на объект культурного наследия (памятник истории) юридическими или физическими лицами, обязательным условием является обеспечение доступа граждан к нему (в соотв. со ст. 7 Федерального закона «Об объектах культурного наследия народов Российской Федерации» №73-ФЗ). Режим доступа к памятнику архитектуры устанавливается собственником по согласованию с органом охраны объектов культурного наследия (в соответствии со ст. 52 Федерального закона «Об объектах культурного наследия народов Российской Федерации» №73-ФЗ). Обязательным условием приобретения права собственности юридическими и физическими лицами на объект культурного наследия – памятник истории – является приобретение права собственности на территорию памятника – его охранную зону (за исключением территорий общего пользования).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b/>
          <w:bCs/>
          <w:kern w:val="1"/>
          <w:sz w:val="20"/>
          <w:szCs w:val="20"/>
        </w:rPr>
        <w:t>5.</w:t>
      </w:r>
      <w:r w:rsidRPr="00770734">
        <w:rPr>
          <w:rFonts w:ascii="Arial" w:hAnsi="Arial" w:cs="Arial"/>
          <w:kern w:val="1"/>
          <w:sz w:val="20"/>
          <w:szCs w:val="20"/>
        </w:rPr>
        <w:t xml:space="preserve"> В границах охранной зоны памятников истории запрещается: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нарушение облика объекта охраны при любых видах деятельности;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нарушение благоприятных условий визуального восприятия объекта;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ремонтные работы, опасные для физической сохранности памятника; </w:t>
      </w:r>
    </w:p>
    <w:p w:rsidR="00AA57C6" w:rsidRPr="00770734" w:rsidRDefault="006728CA" w:rsidP="00AA57C6">
      <w:pPr>
        <w:widowControl w:val="0"/>
        <w:suppressAutoHyphens/>
        <w:spacing w:after="119" w:line="240" w:lineRule="auto"/>
        <w:ind w:firstLine="709"/>
        <w:jc w:val="both"/>
        <w:rPr>
          <w:rFonts w:ascii="Arial" w:hAnsi="Arial" w:cs="Arial"/>
          <w:kern w:val="1"/>
          <w:sz w:val="20"/>
          <w:szCs w:val="20"/>
        </w:rPr>
      </w:pPr>
      <w:r w:rsidRPr="00770734">
        <w:rPr>
          <w:rFonts w:ascii="Arial" w:hAnsi="Arial" w:cs="Arial"/>
          <w:kern w:val="1"/>
          <w:sz w:val="20"/>
          <w:szCs w:val="20"/>
        </w:rPr>
        <w:t>– использование охранной зоны памятника под склады и производства взрывчатых и огнеопасных материалов.</w:t>
      </w:r>
    </w:p>
    <w:p w:rsidR="00AA57C6" w:rsidRPr="00770734" w:rsidRDefault="00AA57C6" w:rsidP="00AA57C6">
      <w:pPr>
        <w:widowControl w:val="0"/>
        <w:suppressAutoHyphens/>
        <w:spacing w:after="119" w:line="240" w:lineRule="auto"/>
        <w:ind w:firstLine="709"/>
        <w:jc w:val="both"/>
        <w:rPr>
          <w:rFonts w:ascii="Arial" w:hAnsi="Arial" w:cs="Arial"/>
          <w:kern w:val="1"/>
          <w:sz w:val="20"/>
          <w:szCs w:val="20"/>
        </w:rPr>
      </w:pPr>
    </w:p>
    <w:p w:rsidR="006728CA" w:rsidRPr="00770734" w:rsidRDefault="00C3797C" w:rsidP="00AA57C6">
      <w:pPr>
        <w:widowControl w:val="0"/>
        <w:suppressAutoHyphens/>
        <w:spacing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17.7</w:t>
      </w:r>
      <w:r w:rsidR="006728CA" w:rsidRPr="00770734">
        <w:rPr>
          <w:rFonts w:ascii="Arial" w:hAnsi="Arial" w:cs="Arial"/>
          <w:b/>
          <w:kern w:val="1"/>
          <w:sz w:val="20"/>
          <w:szCs w:val="20"/>
        </w:rPr>
        <w:t xml:space="preserve">. Ограничения использования земельных участков и объектов капитального строительства на территории зоны ценного историко-природного ландшафта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Общий режим охраняемых природных территорий в пределах исторической застройки города заключается в сохранении и восстановлении архитектурно-ландшафтных исторических комплексов, в развитии природоохранной и рекреационной функции.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В границах зоны ценного историко-природного ландшафта разрешается: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проектирование отдельно стоящих, тактично  вписанных в ландшафт культовых построек, небольших зданий культурного назначения (музеев, библиотек), плоскостных объектов и сооружений культурно-массового, спортивного и физкультурно-оздоровительного назначения, некапитальных парковых построек и павильонов, проведение землеустроительных, строительных, мелиоративных, хозяйственных и иных работ, при условии сохранения растительности ценных сортов и деревьев ценных пород, а также по согласованию с природоохранными органами и органами охраны культурного наследия, и связанных, как правило, с воссозданием утраченных объектов, имеющих историческую и эстетическую ценность, строительными и ремонтными работами, прокладкой инженерных коммуникаций, при условии, что после их завершения охраняемый ландшафт не будет искажен;</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освоение подземного пространства при условии устройства возводимых подземных сооружений в существующий рельеф местности. При проектировании и строительстве метрополитена наземные вестибюли станций метрополитена, вентиляционные и вертикальные проходческие шахты, наклонные ходы, места выходов подземных тоннелей на поверхность земли, мосты, эстакады необходимо размещать так, чтобы расчётная мульда оседания грунта была вне территории зоны исторически ценного ландшафта.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В границах зоны ценного историко-природного ландшафта запрещается: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нарушение предметов и объектов охраны при любых видах деятельности;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изменения функционального назначения зон исторически ценных ландшафтов;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строительство новых капитальных зданий и сооружений, не связанных с функциональным назначением зоны;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значительное изменение рельефа и вырубка зеленых насаждений, за исключением санитарных рубок;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устройство свалок.</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17.8</w:t>
      </w:r>
      <w:r w:rsidR="006728CA" w:rsidRPr="00770734">
        <w:rPr>
          <w:rFonts w:ascii="Arial" w:hAnsi="Arial" w:cs="Arial"/>
          <w:b/>
          <w:kern w:val="1"/>
          <w:sz w:val="20"/>
          <w:szCs w:val="20"/>
        </w:rPr>
        <w:t>. Особые условия и мероприятия, необходимые для сохранности и эффективного использования территорий ценных историко-природных ландшафтов</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Особыми условиями и мероприятиями, необходимыми для сохранности и эффективного использования территорий ценных историко-природных ландшафтов являются: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разработка проектов благоустройства;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нейтрализация или устранение дисгармонирующих объектов;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проведение природоохранных мероприятий, направленных на улучшение экологического состояния территории;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lastRenderedPageBreak/>
        <w:t>– проведение исследований по выявлению и закреплению основных точек визуального восприятия объектов культурного наследия и территорий исторически ценных ландшафтов.</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17.9</w:t>
      </w:r>
      <w:r w:rsidR="006728CA" w:rsidRPr="00770734">
        <w:rPr>
          <w:rFonts w:ascii="Arial" w:hAnsi="Arial" w:cs="Arial"/>
          <w:b/>
          <w:kern w:val="1"/>
          <w:sz w:val="20"/>
          <w:szCs w:val="20"/>
        </w:rPr>
        <w:t xml:space="preserve">. Ограничения использования земельных участков и объектов капитального строительства на территории зоны охраняемого археологического культурного слоя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Охранные зоны объектов археологии представляют собой территории с границами в плане, устанавливаемыми в пределах границ земельных участков археологических памятников согласно архивным данным.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В границах зоны охраняемого археологического культурного слоя разрешается: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w:t>
      </w:r>
      <w:proofErr w:type="spellStart"/>
      <w:r w:rsidRPr="00770734">
        <w:rPr>
          <w:rFonts w:ascii="Arial" w:hAnsi="Arial" w:cs="Arial"/>
          <w:kern w:val="1"/>
          <w:sz w:val="20"/>
          <w:szCs w:val="20"/>
        </w:rPr>
        <w:t>музеефикация</w:t>
      </w:r>
      <w:proofErr w:type="spellEnd"/>
      <w:r w:rsidRPr="00770734">
        <w:rPr>
          <w:rFonts w:ascii="Arial" w:hAnsi="Arial" w:cs="Arial"/>
          <w:kern w:val="1"/>
          <w:sz w:val="20"/>
          <w:szCs w:val="20"/>
        </w:rPr>
        <w:t xml:space="preserve"> археологических территорий, их объектов (памятников), предметов и элементов;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реставрация памятников по согласованию и при условии сохранения предметов (элементов) охраны;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мероприятия, необходимые для сохранения археологического наследия;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использование археологических земель и их объектов в пределах зон охраны, не связанных с научным изучением, при условии, что использование не наносит ущерба сохранности памятников и археологических территорий, их целостности, не может привести к изменению внешнего вида памятников и расхищению содержащихся в них предметов, не нарушает их историко-художественной, композиционно-видовой, объемно-пространственной и ландшафтной ценности.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Любые проектные, строительные, дорожные, </w:t>
      </w:r>
      <w:proofErr w:type="spellStart"/>
      <w:r w:rsidRPr="00770734">
        <w:rPr>
          <w:rFonts w:ascii="Arial" w:hAnsi="Arial" w:cs="Arial"/>
          <w:kern w:val="1"/>
          <w:sz w:val="20"/>
          <w:szCs w:val="20"/>
        </w:rPr>
        <w:t>благоустроительные</w:t>
      </w:r>
      <w:proofErr w:type="spellEnd"/>
      <w:r w:rsidRPr="00770734">
        <w:rPr>
          <w:rFonts w:ascii="Arial" w:hAnsi="Arial" w:cs="Arial"/>
          <w:kern w:val="1"/>
          <w:sz w:val="20"/>
          <w:szCs w:val="20"/>
        </w:rPr>
        <w:t xml:space="preserve"> и другие виды земляных работ могут производиться только при наличии  письменного разрешения Госоргана по охране памятников, после получения согласования документации и под его контролем. На территории участков, намеченных для производства работ, до их начала должна быть проведена предварительная экспертиза (разведочные шурфы, траншеи), на основании которой определяются необходимость и методика археологических исследований, а затем проведены полномасштабные археологические раскопки. При этом археологические исследования должны  опережать  проведение земляных работ на 1–2 полевых сезона.</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В границах зоны охраняемого археологического культурного слоя запрещается: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все виды земляных, строительных работ и хозяйственной деятельности, нарушающие предметы, элементы и объекты охраняемого археологического слоя;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вырубка </w:t>
      </w:r>
      <w:proofErr w:type="spellStart"/>
      <w:r w:rsidRPr="00770734">
        <w:rPr>
          <w:rFonts w:ascii="Arial" w:hAnsi="Arial" w:cs="Arial"/>
          <w:kern w:val="1"/>
          <w:sz w:val="20"/>
          <w:szCs w:val="20"/>
        </w:rPr>
        <w:t>ландшафтообразующей</w:t>
      </w:r>
      <w:proofErr w:type="spellEnd"/>
      <w:r w:rsidRPr="00770734">
        <w:rPr>
          <w:rFonts w:ascii="Arial" w:hAnsi="Arial" w:cs="Arial"/>
          <w:kern w:val="1"/>
          <w:sz w:val="20"/>
          <w:szCs w:val="20"/>
        </w:rPr>
        <w:t xml:space="preserve"> и </w:t>
      </w:r>
      <w:proofErr w:type="spellStart"/>
      <w:r w:rsidRPr="00770734">
        <w:rPr>
          <w:rFonts w:ascii="Arial" w:hAnsi="Arial" w:cs="Arial"/>
          <w:kern w:val="1"/>
          <w:sz w:val="20"/>
          <w:szCs w:val="20"/>
        </w:rPr>
        <w:t>средообразующей</w:t>
      </w:r>
      <w:proofErr w:type="spellEnd"/>
      <w:r w:rsidRPr="00770734">
        <w:rPr>
          <w:rFonts w:ascii="Arial" w:hAnsi="Arial" w:cs="Arial"/>
          <w:kern w:val="1"/>
          <w:sz w:val="20"/>
          <w:szCs w:val="20"/>
        </w:rPr>
        <w:t xml:space="preserve"> растительности.</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17.10</w:t>
      </w:r>
      <w:r w:rsidR="006728CA" w:rsidRPr="00770734">
        <w:rPr>
          <w:rFonts w:ascii="Arial" w:hAnsi="Arial" w:cs="Arial"/>
          <w:b/>
          <w:kern w:val="1"/>
          <w:sz w:val="20"/>
          <w:szCs w:val="20"/>
        </w:rPr>
        <w:t>. Особые условия и мероприятия, необходимые для сохранности предметов, элементов и объектов охраняемого археологического слоя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Особыми условиями и мероприятиями, необходимыми для сохранности предметов, элементов и объектов охраняемого археологического слоя, являются: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 закрепление границ охраняемых территорий археологического слоя в кадастровых планах; </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включение сведений об археологических территориях и их объектах в градостроительную и проектную документацию.</w:t>
      </w:r>
    </w:p>
    <w:p w:rsidR="006728CA" w:rsidRPr="00770734" w:rsidRDefault="00C3797C" w:rsidP="000E287D">
      <w:pPr>
        <w:widowControl w:val="0"/>
        <w:suppressAutoHyphens/>
        <w:spacing w:before="119" w:after="119" w:line="240" w:lineRule="auto"/>
        <w:ind w:left="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kern w:val="1"/>
          <w:sz w:val="20"/>
          <w:szCs w:val="20"/>
        </w:rPr>
        <w:t>17.11</w:t>
      </w:r>
      <w:r w:rsidR="006728CA" w:rsidRPr="00770734">
        <w:rPr>
          <w:rFonts w:ascii="Arial" w:hAnsi="Arial" w:cs="Arial"/>
          <w:b/>
          <w:kern w:val="1"/>
          <w:sz w:val="20"/>
          <w:szCs w:val="20"/>
        </w:rPr>
        <w:t>. Специальная охранная зона объектов археологии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cs="Arial"/>
          <w:kern w:val="1"/>
          <w:sz w:val="20"/>
          <w:szCs w:val="20"/>
        </w:rPr>
        <w:t xml:space="preserve">Специальная охранная зона объектов археологии предназначена для охраны территорий вероятного нахождения памятников археологии – древних поселений, селищ, могильников, погребений, а также археологических  объектов, считающихся в большей степени разрушенными. </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cs="Arial"/>
          <w:kern w:val="1"/>
          <w:sz w:val="20"/>
          <w:szCs w:val="20"/>
        </w:rPr>
        <w:t xml:space="preserve">В случае обнаружения археологических находок в процессе строительных, дорожных, </w:t>
      </w:r>
      <w:proofErr w:type="spellStart"/>
      <w:r w:rsidRPr="00770734">
        <w:rPr>
          <w:rFonts w:ascii="Arial" w:hAnsi="Arial" w:cs="Arial"/>
          <w:kern w:val="1"/>
          <w:sz w:val="20"/>
          <w:szCs w:val="20"/>
        </w:rPr>
        <w:t>благоустроительных</w:t>
      </w:r>
      <w:proofErr w:type="spellEnd"/>
      <w:r w:rsidRPr="00770734">
        <w:rPr>
          <w:rFonts w:ascii="Arial" w:hAnsi="Arial" w:cs="Arial"/>
          <w:kern w:val="1"/>
          <w:sz w:val="20"/>
          <w:szCs w:val="20"/>
        </w:rPr>
        <w:t xml:space="preserve"> и других видов земляных работ, физические или юридические лица, ответственные за проведение данных работ, обязаны незамедлительно приостановить работы и сообщить о находке в Госорган по охране памятников. В свою очередь, Госорган по охране памятников имеет право приостановки земляных работ при обнаружении археологических находок и исторического культурного слоя. В дальнейшем по отношению к выявленным археологическим объектам и их охранным территориям устанавливаются</w:t>
      </w:r>
      <w:r w:rsidR="00B72B90" w:rsidRPr="00770734">
        <w:rPr>
          <w:rFonts w:ascii="Arial" w:hAnsi="Arial" w:cs="Arial"/>
          <w:kern w:val="1"/>
          <w:sz w:val="20"/>
          <w:szCs w:val="20"/>
        </w:rPr>
        <w:t xml:space="preserve"> соответствующие</w:t>
      </w:r>
      <w:r w:rsidRPr="00770734">
        <w:rPr>
          <w:rFonts w:ascii="Arial" w:hAnsi="Arial" w:cs="Arial"/>
          <w:kern w:val="1"/>
          <w:sz w:val="20"/>
          <w:szCs w:val="20"/>
        </w:rPr>
        <w:t xml:space="preserve"> ограничения</w:t>
      </w:r>
      <w:r w:rsidR="00B72B90" w:rsidRPr="00770734">
        <w:rPr>
          <w:rFonts w:ascii="Arial" w:hAnsi="Arial" w:cs="Arial"/>
          <w:kern w:val="1"/>
          <w:sz w:val="20"/>
          <w:szCs w:val="20"/>
        </w:rPr>
        <w:t>.</w:t>
      </w:r>
      <w:r w:rsidRPr="00770734">
        <w:rPr>
          <w:rFonts w:ascii="Arial" w:hAnsi="Arial" w:cs="Arial"/>
          <w:kern w:val="1"/>
          <w:sz w:val="20"/>
          <w:szCs w:val="20"/>
        </w:rPr>
        <w:t xml:space="preserve"> </w:t>
      </w:r>
    </w:p>
    <w:p w:rsidR="006728CA" w:rsidRPr="00770734" w:rsidRDefault="00C3797C" w:rsidP="000E287D">
      <w:pPr>
        <w:widowControl w:val="0"/>
        <w:suppressAutoHyphens/>
        <w:spacing w:before="119" w:after="119" w:line="240" w:lineRule="auto"/>
        <w:ind w:firstLine="709"/>
        <w:jc w:val="both"/>
        <w:rPr>
          <w:rFonts w:ascii="Arial" w:hAnsi="Arial"/>
          <w:kern w:val="1"/>
          <w:sz w:val="24"/>
          <w:szCs w:val="24"/>
        </w:rPr>
      </w:pPr>
      <w:r w:rsidRPr="00770734">
        <w:rPr>
          <w:rFonts w:ascii="Arial" w:hAnsi="Arial" w:cs="Arial"/>
          <w:b/>
          <w:sz w:val="20"/>
        </w:rPr>
        <w:t xml:space="preserve">Статья </w:t>
      </w:r>
      <w:r w:rsidR="00E367DA" w:rsidRPr="00770734">
        <w:rPr>
          <w:rFonts w:ascii="Arial" w:hAnsi="Arial" w:cs="Arial"/>
          <w:b/>
          <w:bCs/>
          <w:kern w:val="1"/>
          <w:sz w:val="20"/>
          <w:szCs w:val="20"/>
        </w:rPr>
        <w:t>17.12</w:t>
      </w:r>
      <w:r w:rsidR="006728CA" w:rsidRPr="00770734">
        <w:rPr>
          <w:rFonts w:ascii="Arial" w:hAnsi="Arial" w:cs="Arial"/>
          <w:b/>
          <w:bCs/>
          <w:kern w:val="1"/>
          <w:sz w:val="20"/>
          <w:szCs w:val="20"/>
        </w:rPr>
        <w:t>. Требования к зоне особого регулирования градостроительной деятельности</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b/>
          <w:bCs/>
          <w:kern w:val="1"/>
          <w:sz w:val="20"/>
          <w:szCs w:val="20"/>
        </w:rPr>
        <w:t>1.</w:t>
      </w:r>
      <w:r w:rsidRPr="00770734">
        <w:rPr>
          <w:rFonts w:ascii="Arial" w:hAnsi="Arial"/>
          <w:kern w:val="1"/>
          <w:sz w:val="20"/>
          <w:szCs w:val="20"/>
        </w:rPr>
        <w:t xml:space="preserve"> К зонам особого регулирования градостроительной деятельности городского округа город Салават Республики Башкортостан, относятся территории, имеющие важное градостроительное значение, а именно:</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территории вдоль улиц общегородского значения;</w:t>
      </w:r>
    </w:p>
    <w:p w:rsidR="006728CA" w:rsidRPr="00770734" w:rsidRDefault="006728CA" w:rsidP="000E287D">
      <w:pPr>
        <w:widowControl w:val="0"/>
        <w:suppressAutoHyphens/>
        <w:spacing w:after="0" w:line="240" w:lineRule="auto"/>
        <w:ind w:firstLine="709"/>
        <w:jc w:val="both"/>
        <w:rPr>
          <w:rFonts w:ascii="Arial" w:hAnsi="Arial"/>
          <w:kern w:val="1"/>
          <w:sz w:val="24"/>
          <w:szCs w:val="24"/>
        </w:rPr>
      </w:pPr>
      <w:r w:rsidRPr="00770734">
        <w:rPr>
          <w:rFonts w:ascii="Arial" w:hAnsi="Arial"/>
          <w:kern w:val="1"/>
          <w:sz w:val="20"/>
          <w:szCs w:val="20"/>
        </w:rPr>
        <w:t>- зоны общественно-деловых центров;</w:t>
      </w:r>
    </w:p>
    <w:p w:rsidR="006728CA" w:rsidRPr="00770734" w:rsidRDefault="006728CA" w:rsidP="000E287D">
      <w:pPr>
        <w:widowControl w:val="0"/>
        <w:suppressAutoHyphens/>
        <w:spacing w:after="119" w:line="240" w:lineRule="auto"/>
        <w:ind w:firstLine="709"/>
        <w:jc w:val="both"/>
        <w:rPr>
          <w:rFonts w:ascii="Arial" w:hAnsi="Arial"/>
          <w:kern w:val="1"/>
          <w:sz w:val="24"/>
          <w:szCs w:val="24"/>
        </w:rPr>
      </w:pPr>
      <w:r w:rsidRPr="00770734">
        <w:rPr>
          <w:rFonts w:ascii="Arial" w:hAnsi="Arial"/>
          <w:kern w:val="1"/>
          <w:sz w:val="20"/>
          <w:szCs w:val="20"/>
        </w:rPr>
        <w:t>- территории в пределах визуальных зон видимости на въездах в город.</w:t>
      </w:r>
    </w:p>
    <w:p w:rsidR="006728CA" w:rsidRPr="00770734" w:rsidRDefault="006728CA" w:rsidP="000E287D">
      <w:pPr>
        <w:widowControl w:val="0"/>
        <w:suppressAutoHyphens/>
        <w:spacing w:after="119" w:line="240" w:lineRule="auto"/>
        <w:ind w:firstLine="709"/>
        <w:jc w:val="both"/>
        <w:rPr>
          <w:rFonts w:ascii="Arial" w:hAnsi="Arial"/>
          <w:color w:val="000000" w:themeColor="text1"/>
          <w:kern w:val="1"/>
          <w:sz w:val="24"/>
          <w:szCs w:val="24"/>
        </w:rPr>
      </w:pPr>
      <w:r w:rsidRPr="00770734">
        <w:rPr>
          <w:rFonts w:ascii="Arial" w:hAnsi="Arial"/>
          <w:b/>
          <w:bCs/>
          <w:kern w:val="1"/>
          <w:sz w:val="20"/>
          <w:szCs w:val="20"/>
        </w:rPr>
        <w:t>2.</w:t>
      </w:r>
      <w:r w:rsidRPr="00770734">
        <w:rPr>
          <w:rFonts w:ascii="Arial" w:hAnsi="Arial"/>
          <w:kern w:val="1"/>
          <w:sz w:val="20"/>
          <w:szCs w:val="20"/>
        </w:rPr>
        <w:t xml:space="preserve"> При размещен</w:t>
      </w:r>
      <w:bookmarkStart w:id="58" w:name="_GoBack"/>
      <w:bookmarkEnd w:id="58"/>
      <w:r w:rsidRPr="00770734">
        <w:rPr>
          <w:rFonts w:ascii="Arial" w:hAnsi="Arial"/>
          <w:kern w:val="1"/>
          <w:sz w:val="20"/>
          <w:szCs w:val="20"/>
        </w:rPr>
        <w:t xml:space="preserve">ии (реконструкции) объектов капитального строительства на территориях, </w:t>
      </w:r>
      <w:r w:rsidRPr="00770734">
        <w:rPr>
          <w:rFonts w:ascii="Arial" w:hAnsi="Arial"/>
          <w:kern w:val="1"/>
          <w:sz w:val="20"/>
          <w:szCs w:val="20"/>
        </w:rPr>
        <w:lastRenderedPageBreak/>
        <w:t>перечисленных выше,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 обоснованного объемно-пространственного решения градостроительных комплексов.</w:t>
      </w:r>
    </w:p>
    <w:p w:rsidR="006728CA" w:rsidRDefault="006728CA" w:rsidP="000E287D">
      <w:pPr>
        <w:pStyle w:val="ConsPlusTitle"/>
        <w:jc w:val="center"/>
        <w:outlineLvl w:val="1"/>
      </w:pPr>
    </w:p>
    <w:sectPr w:rsidR="006728CA" w:rsidSect="00CD7B31">
      <w:footerReference w:type="default" r:id="rId62"/>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DC" w:rsidRDefault="009872DC" w:rsidP="00A53D39">
      <w:pPr>
        <w:spacing w:after="0" w:line="240" w:lineRule="auto"/>
      </w:pPr>
      <w:r>
        <w:separator/>
      </w:r>
    </w:p>
  </w:endnote>
  <w:endnote w:type="continuationSeparator" w:id="0">
    <w:p w:rsidR="009872DC" w:rsidRDefault="009872DC" w:rsidP="00A5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30" w:rsidRDefault="00643530">
    <w:pPr>
      <w:pStyle w:val="af0"/>
      <w:jc w:val="right"/>
    </w:pPr>
    <w:r>
      <w:rPr>
        <w:noProof/>
      </w:rPr>
      <w:fldChar w:fldCharType="begin"/>
    </w:r>
    <w:r>
      <w:rPr>
        <w:noProof/>
      </w:rPr>
      <w:instrText>PAGE   \* MERGEFORMAT</w:instrText>
    </w:r>
    <w:r>
      <w:rPr>
        <w:noProof/>
      </w:rPr>
      <w:fldChar w:fldCharType="separate"/>
    </w:r>
    <w:r w:rsidR="00770734">
      <w:rPr>
        <w:noProof/>
      </w:rPr>
      <w:t>80</w:t>
    </w:r>
    <w:r>
      <w:rPr>
        <w:noProof/>
      </w:rPr>
      <w:fldChar w:fldCharType="end"/>
    </w:r>
  </w:p>
  <w:p w:rsidR="00643530" w:rsidRDefault="006435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DC" w:rsidRDefault="009872DC" w:rsidP="00A53D39">
      <w:pPr>
        <w:spacing w:after="0" w:line="240" w:lineRule="auto"/>
      </w:pPr>
      <w:r>
        <w:separator/>
      </w:r>
    </w:p>
  </w:footnote>
  <w:footnote w:type="continuationSeparator" w:id="0">
    <w:p w:rsidR="009872DC" w:rsidRDefault="009872DC" w:rsidP="00A53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7BE25496"/>
    <w:multiLevelType w:val="hybridMultilevel"/>
    <w:tmpl w:val="3CA4E758"/>
    <w:lvl w:ilvl="0" w:tplc="C376226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31"/>
    <w:rsid w:val="000443CC"/>
    <w:rsid w:val="00050A59"/>
    <w:rsid w:val="00064189"/>
    <w:rsid w:val="000760A4"/>
    <w:rsid w:val="00084D3F"/>
    <w:rsid w:val="00093AFC"/>
    <w:rsid w:val="000B6D5D"/>
    <w:rsid w:val="000C0D16"/>
    <w:rsid w:val="000E287D"/>
    <w:rsid w:val="000E373E"/>
    <w:rsid w:val="00103E30"/>
    <w:rsid w:val="001123E1"/>
    <w:rsid w:val="001417A1"/>
    <w:rsid w:val="00153602"/>
    <w:rsid w:val="001D0E12"/>
    <w:rsid w:val="001E1754"/>
    <w:rsid w:val="001F29E5"/>
    <w:rsid w:val="001F40BC"/>
    <w:rsid w:val="002014A3"/>
    <w:rsid w:val="00204BDC"/>
    <w:rsid w:val="00223773"/>
    <w:rsid w:val="002239C0"/>
    <w:rsid w:val="002259A6"/>
    <w:rsid w:val="00237F91"/>
    <w:rsid w:val="002506F4"/>
    <w:rsid w:val="0025773D"/>
    <w:rsid w:val="0026131B"/>
    <w:rsid w:val="00262C0B"/>
    <w:rsid w:val="0026614B"/>
    <w:rsid w:val="002667BB"/>
    <w:rsid w:val="00270936"/>
    <w:rsid w:val="00284C1F"/>
    <w:rsid w:val="00285F69"/>
    <w:rsid w:val="00293FE7"/>
    <w:rsid w:val="002E0D63"/>
    <w:rsid w:val="002E35DD"/>
    <w:rsid w:val="002F7635"/>
    <w:rsid w:val="003119ED"/>
    <w:rsid w:val="00323FAF"/>
    <w:rsid w:val="0033439A"/>
    <w:rsid w:val="00336B16"/>
    <w:rsid w:val="00345DB2"/>
    <w:rsid w:val="00356F44"/>
    <w:rsid w:val="00367D7A"/>
    <w:rsid w:val="003A6139"/>
    <w:rsid w:val="003B09AF"/>
    <w:rsid w:val="003B1DA9"/>
    <w:rsid w:val="003C0840"/>
    <w:rsid w:val="003D4E91"/>
    <w:rsid w:val="003D581D"/>
    <w:rsid w:val="003E0CF6"/>
    <w:rsid w:val="00412E83"/>
    <w:rsid w:val="00414ED2"/>
    <w:rsid w:val="0045050C"/>
    <w:rsid w:val="0046346F"/>
    <w:rsid w:val="004752E3"/>
    <w:rsid w:val="004753B4"/>
    <w:rsid w:val="00480571"/>
    <w:rsid w:val="00492516"/>
    <w:rsid w:val="004930CB"/>
    <w:rsid w:val="00495E0B"/>
    <w:rsid w:val="004960FA"/>
    <w:rsid w:val="004A5392"/>
    <w:rsid w:val="005006A3"/>
    <w:rsid w:val="005233D9"/>
    <w:rsid w:val="00527C34"/>
    <w:rsid w:val="00531EB8"/>
    <w:rsid w:val="0054770E"/>
    <w:rsid w:val="005610B1"/>
    <w:rsid w:val="0056372F"/>
    <w:rsid w:val="00583137"/>
    <w:rsid w:val="00590ABA"/>
    <w:rsid w:val="005D0B56"/>
    <w:rsid w:val="005E2C49"/>
    <w:rsid w:val="005E67C2"/>
    <w:rsid w:val="00610048"/>
    <w:rsid w:val="00615F6B"/>
    <w:rsid w:val="0062042E"/>
    <w:rsid w:val="00623F9F"/>
    <w:rsid w:val="0063782A"/>
    <w:rsid w:val="00643530"/>
    <w:rsid w:val="00670244"/>
    <w:rsid w:val="00670E00"/>
    <w:rsid w:val="006728CA"/>
    <w:rsid w:val="00686B36"/>
    <w:rsid w:val="00697541"/>
    <w:rsid w:val="006A236D"/>
    <w:rsid w:val="006B37BA"/>
    <w:rsid w:val="006B44CA"/>
    <w:rsid w:val="006D7C0A"/>
    <w:rsid w:val="006F3582"/>
    <w:rsid w:val="00721E4E"/>
    <w:rsid w:val="007437CD"/>
    <w:rsid w:val="00745F5A"/>
    <w:rsid w:val="00766709"/>
    <w:rsid w:val="007673B0"/>
    <w:rsid w:val="00770734"/>
    <w:rsid w:val="00773923"/>
    <w:rsid w:val="00776AAC"/>
    <w:rsid w:val="007802ED"/>
    <w:rsid w:val="007C4008"/>
    <w:rsid w:val="007E6207"/>
    <w:rsid w:val="00811479"/>
    <w:rsid w:val="0081377E"/>
    <w:rsid w:val="00827277"/>
    <w:rsid w:val="00834A71"/>
    <w:rsid w:val="008507E7"/>
    <w:rsid w:val="00854692"/>
    <w:rsid w:val="00871F39"/>
    <w:rsid w:val="00882122"/>
    <w:rsid w:val="00890533"/>
    <w:rsid w:val="00893CEB"/>
    <w:rsid w:val="00896FAC"/>
    <w:rsid w:val="008B38EA"/>
    <w:rsid w:val="008B648D"/>
    <w:rsid w:val="008C005C"/>
    <w:rsid w:val="0090033F"/>
    <w:rsid w:val="00950559"/>
    <w:rsid w:val="00954BB4"/>
    <w:rsid w:val="00960801"/>
    <w:rsid w:val="009609B8"/>
    <w:rsid w:val="0098191B"/>
    <w:rsid w:val="009872DC"/>
    <w:rsid w:val="009952D0"/>
    <w:rsid w:val="009A1690"/>
    <w:rsid w:val="009A3C15"/>
    <w:rsid w:val="009A7049"/>
    <w:rsid w:val="009A71BE"/>
    <w:rsid w:val="009C1C83"/>
    <w:rsid w:val="009F5B35"/>
    <w:rsid w:val="00A247F7"/>
    <w:rsid w:val="00A45B84"/>
    <w:rsid w:val="00A5397D"/>
    <w:rsid w:val="00A53D39"/>
    <w:rsid w:val="00A6126B"/>
    <w:rsid w:val="00A67EFE"/>
    <w:rsid w:val="00A97C03"/>
    <w:rsid w:val="00AA5045"/>
    <w:rsid w:val="00AA57C6"/>
    <w:rsid w:val="00AB2031"/>
    <w:rsid w:val="00AC4B7A"/>
    <w:rsid w:val="00AF13DC"/>
    <w:rsid w:val="00AF7189"/>
    <w:rsid w:val="00B07147"/>
    <w:rsid w:val="00B31524"/>
    <w:rsid w:val="00B4515B"/>
    <w:rsid w:val="00B47AAD"/>
    <w:rsid w:val="00B577C2"/>
    <w:rsid w:val="00B6051F"/>
    <w:rsid w:val="00B64B49"/>
    <w:rsid w:val="00B72B90"/>
    <w:rsid w:val="00B8476F"/>
    <w:rsid w:val="00B95EA7"/>
    <w:rsid w:val="00BA0471"/>
    <w:rsid w:val="00BB0A26"/>
    <w:rsid w:val="00BB74F3"/>
    <w:rsid w:val="00BE3582"/>
    <w:rsid w:val="00BF3702"/>
    <w:rsid w:val="00C01FA0"/>
    <w:rsid w:val="00C26F53"/>
    <w:rsid w:val="00C3151D"/>
    <w:rsid w:val="00C3797C"/>
    <w:rsid w:val="00C45898"/>
    <w:rsid w:val="00C577E5"/>
    <w:rsid w:val="00C66743"/>
    <w:rsid w:val="00C7656E"/>
    <w:rsid w:val="00C94005"/>
    <w:rsid w:val="00CB0D74"/>
    <w:rsid w:val="00CD7B31"/>
    <w:rsid w:val="00CF49F0"/>
    <w:rsid w:val="00CF4A77"/>
    <w:rsid w:val="00CF5911"/>
    <w:rsid w:val="00D247C3"/>
    <w:rsid w:val="00D2718E"/>
    <w:rsid w:val="00D82258"/>
    <w:rsid w:val="00D90005"/>
    <w:rsid w:val="00DA1049"/>
    <w:rsid w:val="00DA10DD"/>
    <w:rsid w:val="00DA323A"/>
    <w:rsid w:val="00DA63CC"/>
    <w:rsid w:val="00DA70A5"/>
    <w:rsid w:val="00DD6F47"/>
    <w:rsid w:val="00DD7824"/>
    <w:rsid w:val="00DF5D32"/>
    <w:rsid w:val="00E222EA"/>
    <w:rsid w:val="00E33257"/>
    <w:rsid w:val="00E367DA"/>
    <w:rsid w:val="00E56BD6"/>
    <w:rsid w:val="00E61BF0"/>
    <w:rsid w:val="00E648C8"/>
    <w:rsid w:val="00E80A3B"/>
    <w:rsid w:val="00E87D84"/>
    <w:rsid w:val="00EE2605"/>
    <w:rsid w:val="00EF36C1"/>
    <w:rsid w:val="00F00629"/>
    <w:rsid w:val="00F02A10"/>
    <w:rsid w:val="00F10621"/>
    <w:rsid w:val="00F23ADC"/>
    <w:rsid w:val="00F40DE1"/>
    <w:rsid w:val="00F72003"/>
    <w:rsid w:val="00F94DF1"/>
    <w:rsid w:val="00FB7622"/>
    <w:rsid w:val="00FC3A6D"/>
    <w:rsid w:val="00FD2834"/>
    <w:rsid w:val="00FD61F1"/>
    <w:rsid w:val="00FD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BCC2C84-690B-4FD8-A831-46C93392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0DD"/>
    <w:pPr>
      <w:spacing w:after="160" w:line="259" w:lineRule="auto"/>
    </w:pPr>
    <w:rPr>
      <w:sz w:val="22"/>
      <w:szCs w:val="22"/>
      <w:lang w:eastAsia="en-US"/>
    </w:rPr>
  </w:style>
  <w:style w:type="paragraph" w:styleId="1">
    <w:name w:val="heading 1"/>
    <w:basedOn w:val="a"/>
    <w:next w:val="a"/>
    <w:link w:val="10"/>
    <w:uiPriority w:val="99"/>
    <w:qFormat/>
    <w:rsid w:val="00F72003"/>
    <w:pPr>
      <w:keepNext/>
      <w:widowControl w:val="0"/>
      <w:numPr>
        <w:numId w:val="1"/>
      </w:numPr>
      <w:suppressAutoHyphens/>
      <w:autoSpaceDE w:val="0"/>
      <w:spacing w:before="80" w:after="40" w:line="240" w:lineRule="auto"/>
      <w:jc w:val="center"/>
      <w:outlineLvl w:val="0"/>
    </w:pPr>
    <w:rPr>
      <w:rFonts w:ascii="Arial" w:hAnsi="Arial"/>
      <w:b/>
      <w:bCs/>
      <w:kern w:val="1"/>
      <w:sz w:val="20"/>
      <w:szCs w:val="24"/>
    </w:rPr>
  </w:style>
  <w:style w:type="paragraph" w:styleId="2">
    <w:name w:val="heading 2"/>
    <w:basedOn w:val="a0"/>
    <w:next w:val="a1"/>
    <w:link w:val="20"/>
    <w:uiPriority w:val="99"/>
    <w:qFormat/>
    <w:rsid w:val="00F72003"/>
    <w:pPr>
      <w:numPr>
        <w:ilvl w:val="1"/>
        <w:numId w:val="1"/>
      </w:numPr>
      <w:outlineLvl w:val="1"/>
    </w:pPr>
    <w:rPr>
      <w:rFonts w:ascii="Times New Roman" w:hAnsi="Times New Roman"/>
      <w:b/>
      <w:bCs/>
      <w:sz w:val="36"/>
      <w:szCs w:val="36"/>
    </w:rPr>
  </w:style>
  <w:style w:type="paragraph" w:styleId="3">
    <w:name w:val="heading 3"/>
    <w:basedOn w:val="a"/>
    <w:next w:val="a"/>
    <w:link w:val="30"/>
    <w:uiPriority w:val="99"/>
    <w:qFormat/>
    <w:rsid w:val="00F72003"/>
    <w:pPr>
      <w:keepLines/>
      <w:widowControl w:val="0"/>
      <w:numPr>
        <w:ilvl w:val="2"/>
        <w:numId w:val="1"/>
      </w:numPr>
      <w:suppressAutoHyphens/>
      <w:spacing w:before="120" w:after="120" w:line="240" w:lineRule="auto"/>
      <w:ind w:left="709"/>
      <w:outlineLvl w:val="2"/>
    </w:pPr>
    <w:rPr>
      <w:rFonts w:ascii="Arial" w:eastAsia="Times New Roman" w:hAnsi="Arial"/>
      <w:b/>
      <w:bCs/>
      <w:kern w:val="1"/>
      <w:sz w:val="20"/>
      <w:szCs w:val="24"/>
    </w:rPr>
  </w:style>
  <w:style w:type="paragraph" w:styleId="4">
    <w:name w:val="heading 4"/>
    <w:basedOn w:val="a"/>
    <w:next w:val="a"/>
    <w:link w:val="40"/>
    <w:uiPriority w:val="99"/>
    <w:qFormat/>
    <w:rsid w:val="000E287D"/>
    <w:pPr>
      <w:keepNext/>
      <w:widowControl w:val="0"/>
      <w:numPr>
        <w:ilvl w:val="3"/>
        <w:numId w:val="1"/>
      </w:numPr>
      <w:tabs>
        <w:tab w:val="decimal" w:pos="0"/>
      </w:tabs>
      <w:suppressAutoHyphens/>
      <w:spacing w:after="960" w:line="240" w:lineRule="atLeast"/>
      <w:outlineLvl w:val="3"/>
    </w:pPr>
    <w:rPr>
      <w:rFonts w:ascii="Arial" w:hAnsi="Arial" w:cs="Arial"/>
      <w:kern w:val="1"/>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F72003"/>
    <w:rPr>
      <w:rFonts w:ascii="Arial" w:hAnsi="Arial" w:cs="Times New Roman"/>
      <w:b/>
      <w:bCs/>
      <w:kern w:val="1"/>
      <w:sz w:val="24"/>
      <w:szCs w:val="24"/>
    </w:rPr>
  </w:style>
  <w:style w:type="character" w:customStyle="1" w:styleId="20">
    <w:name w:val="Заголовок 2 Знак"/>
    <w:link w:val="2"/>
    <w:uiPriority w:val="99"/>
    <w:locked/>
    <w:rsid w:val="00F72003"/>
    <w:rPr>
      <w:rFonts w:ascii="Times New Roman" w:hAnsi="Times New Roman" w:cs="Tahoma"/>
      <w:b/>
      <w:bCs/>
      <w:kern w:val="1"/>
      <w:sz w:val="36"/>
      <w:szCs w:val="36"/>
    </w:rPr>
  </w:style>
  <w:style w:type="character" w:customStyle="1" w:styleId="30">
    <w:name w:val="Заголовок 3 Знак"/>
    <w:link w:val="3"/>
    <w:uiPriority w:val="99"/>
    <w:locked/>
    <w:rsid w:val="00F72003"/>
    <w:rPr>
      <w:rFonts w:ascii="Arial" w:hAnsi="Arial" w:cs="Times New Roman"/>
      <w:b/>
      <w:bCs/>
      <w:kern w:val="1"/>
      <w:sz w:val="24"/>
      <w:szCs w:val="24"/>
    </w:rPr>
  </w:style>
  <w:style w:type="character" w:customStyle="1" w:styleId="40">
    <w:name w:val="Заголовок 4 Знак"/>
    <w:link w:val="4"/>
    <w:uiPriority w:val="99"/>
    <w:locked/>
    <w:rsid w:val="000E287D"/>
    <w:rPr>
      <w:rFonts w:ascii="Arial" w:hAnsi="Arial" w:cs="Arial"/>
      <w:kern w:val="1"/>
      <w:sz w:val="24"/>
      <w:szCs w:val="24"/>
    </w:rPr>
  </w:style>
  <w:style w:type="paragraph" w:customStyle="1" w:styleId="ConsPlusTitlePage">
    <w:name w:val="ConsPlusTitlePage"/>
    <w:uiPriority w:val="99"/>
    <w:rsid w:val="00CD7B31"/>
    <w:pPr>
      <w:widowControl w:val="0"/>
      <w:autoSpaceDE w:val="0"/>
      <w:autoSpaceDN w:val="0"/>
    </w:pPr>
    <w:rPr>
      <w:rFonts w:ascii="Tahoma" w:eastAsia="Times New Roman" w:hAnsi="Tahoma" w:cs="Tahoma"/>
    </w:rPr>
  </w:style>
  <w:style w:type="paragraph" w:customStyle="1" w:styleId="ConsPlusNormal">
    <w:name w:val="ConsPlusNormal"/>
    <w:uiPriority w:val="99"/>
    <w:rsid w:val="00CD7B31"/>
    <w:pPr>
      <w:widowControl w:val="0"/>
      <w:autoSpaceDE w:val="0"/>
      <w:autoSpaceDN w:val="0"/>
    </w:pPr>
    <w:rPr>
      <w:rFonts w:eastAsia="Times New Roman" w:cs="Calibri"/>
      <w:sz w:val="22"/>
    </w:rPr>
  </w:style>
  <w:style w:type="paragraph" w:customStyle="1" w:styleId="ConsPlusTitle">
    <w:name w:val="ConsPlusTitle"/>
    <w:uiPriority w:val="99"/>
    <w:rsid w:val="00CD7B31"/>
    <w:pPr>
      <w:widowControl w:val="0"/>
      <w:autoSpaceDE w:val="0"/>
      <w:autoSpaceDN w:val="0"/>
    </w:pPr>
    <w:rPr>
      <w:rFonts w:eastAsia="Times New Roman" w:cs="Calibri"/>
      <w:b/>
      <w:sz w:val="22"/>
    </w:rPr>
  </w:style>
  <w:style w:type="character" w:customStyle="1" w:styleId="WW8Num1z0">
    <w:name w:val="WW8Num1z0"/>
    <w:uiPriority w:val="99"/>
    <w:rsid w:val="00F72003"/>
  </w:style>
  <w:style w:type="character" w:customStyle="1" w:styleId="WW8Num1z1">
    <w:name w:val="WW8Num1z1"/>
    <w:uiPriority w:val="99"/>
    <w:rsid w:val="00F72003"/>
  </w:style>
  <w:style w:type="character" w:customStyle="1" w:styleId="WW8Num1z2">
    <w:name w:val="WW8Num1z2"/>
    <w:uiPriority w:val="99"/>
    <w:rsid w:val="00F72003"/>
  </w:style>
  <w:style w:type="character" w:customStyle="1" w:styleId="WW8Num1z3">
    <w:name w:val="WW8Num1z3"/>
    <w:uiPriority w:val="99"/>
    <w:rsid w:val="00F72003"/>
  </w:style>
  <w:style w:type="character" w:customStyle="1" w:styleId="WW8Num1z4">
    <w:name w:val="WW8Num1z4"/>
    <w:uiPriority w:val="99"/>
    <w:rsid w:val="00F72003"/>
  </w:style>
  <w:style w:type="character" w:customStyle="1" w:styleId="WW8Num1z5">
    <w:name w:val="WW8Num1z5"/>
    <w:uiPriority w:val="99"/>
    <w:rsid w:val="00F72003"/>
  </w:style>
  <w:style w:type="character" w:customStyle="1" w:styleId="WW8Num1z6">
    <w:name w:val="WW8Num1z6"/>
    <w:uiPriority w:val="99"/>
    <w:rsid w:val="00F72003"/>
  </w:style>
  <w:style w:type="character" w:customStyle="1" w:styleId="WW8Num1z7">
    <w:name w:val="WW8Num1z7"/>
    <w:uiPriority w:val="99"/>
    <w:rsid w:val="00F72003"/>
  </w:style>
  <w:style w:type="character" w:customStyle="1" w:styleId="WW8Num1z8">
    <w:name w:val="WW8Num1z8"/>
    <w:uiPriority w:val="99"/>
    <w:rsid w:val="00F72003"/>
  </w:style>
  <w:style w:type="character" w:customStyle="1" w:styleId="Absatz-Standardschriftart">
    <w:name w:val="Absatz-Standardschriftart"/>
    <w:uiPriority w:val="99"/>
    <w:rsid w:val="00F72003"/>
  </w:style>
  <w:style w:type="character" w:customStyle="1" w:styleId="100">
    <w:name w:val="Основной шрифт абзаца10"/>
    <w:uiPriority w:val="99"/>
    <w:rsid w:val="00F72003"/>
  </w:style>
  <w:style w:type="character" w:customStyle="1" w:styleId="WW-Absatz-Standardschriftart">
    <w:name w:val="WW-Absatz-Standardschriftart"/>
    <w:uiPriority w:val="99"/>
    <w:rsid w:val="00F72003"/>
  </w:style>
  <w:style w:type="character" w:customStyle="1" w:styleId="9">
    <w:name w:val="Основной шрифт абзаца9"/>
    <w:uiPriority w:val="99"/>
    <w:rsid w:val="00F72003"/>
  </w:style>
  <w:style w:type="character" w:customStyle="1" w:styleId="8">
    <w:name w:val="Основной шрифт абзаца8"/>
    <w:uiPriority w:val="99"/>
    <w:rsid w:val="00F72003"/>
  </w:style>
  <w:style w:type="character" w:customStyle="1" w:styleId="WW-Absatz-Standardschriftart1">
    <w:name w:val="WW-Absatz-Standardschriftart1"/>
    <w:uiPriority w:val="99"/>
    <w:rsid w:val="00F72003"/>
  </w:style>
  <w:style w:type="character" w:customStyle="1" w:styleId="7">
    <w:name w:val="Основной шрифт абзаца7"/>
    <w:uiPriority w:val="99"/>
    <w:rsid w:val="00F72003"/>
  </w:style>
  <w:style w:type="character" w:customStyle="1" w:styleId="6">
    <w:name w:val="Основной шрифт абзаца6"/>
    <w:uiPriority w:val="99"/>
    <w:rsid w:val="00F72003"/>
  </w:style>
  <w:style w:type="character" w:customStyle="1" w:styleId="WW-Absatz-Standardschriftart11">
    <w:name w:val="WW-Absatz-Standardschriftart11"/>
    <w:uiPriority w:val="99"/>
    <w:rsid w:val="00F72003"/>
  </w:style>
  <w:style w:type="character" w:customStyle="1" w:styleId="WW-Absatz-Standardschriftart111">
    <w:name w:val="WW-Absatz-Standardschriftart111"/>
    <w:uiPriority w:val="99"/>
    <w:rsid w:val="00F72003"/>
  </w:style>
  <w:style w:type="character" w:customStyle="1" w:styleId="WW-Absatz-Standardschriftart1111">
    <w:name w:val="WW-Absatz-Standardschriftart1111"/>
    <w:uiPriority w:val="99"/>
    <w:rsid w:val="00F72003"/>
  </w:style>
  <w:style w:type="character" w:customStyle="1" w:styleId="5">
    <w:name w:val="Основной шрифт абзаца5"/>
    <w:uiPriority w:val="99"/>
    <w:rsid w:val="00F72003"/>
  </w:style>
  <w:style w:type="character" w:customStyle="1" w:styleId="WW-Absatz-Standardschriftart11111">
    <w:name w:val="WW-Absatz-Standardschriftart11111"/>
    <w:uiPriority w:val="99"/>
    <w:rsid w:val="00F72003"/>
  </w:style>
  <w:style w:type="character" w:customStyle="1" w:styleId="WW-Absatz-Standardschriftart111111">
    <w:name w:val="WW-Absatz-Standardschriftart111111"/>
    <w:uiPriority w:val="99"/>
    <w:rsid w:val="00F72003"/>
  </w:style>
  <w:style w:type="character" w:customStyle="1" w:styleId="WW-Absatz-Standardschriftart1111111">
    <w:name w:val="WW-Absatz-Standardschriftart1111111"/>
    <w:uiPriority w:val="99"/>
    <w:rsid w:val="00F72003"/>
  </w:style>
  <w:style w:type="character" w:customStyle="1" w:styleId="WW-Absatz-Standardschriftart11111111">
    <w:name w:val="WW-Absatz-Standardschriftart11111111"/>
    <w:uiPriority w:val="99"/>
    <w:rsid w:val="00F72003"/>
  </w:style>
  <w:style w:type="character" w:customStyle="1" w:styleId="WW-Absatz-Standardschriftart111111111">
    <w:name w:val="WW-Absatz-Standardschriftart111111111"/>
    <w:uiPriority w:val="99"/>
    <w:rsid w:val="00F72003"/>
  </w:style>
  <w:style w:type="character" w:customStyle="1" w:styleId="WW-Absatz-Standardschriftart1111111111">
    <w:name w:val="WW-Absatz-Standardschriftart1111111111"/>
    <w:uiPriority w:val="99"/>
    <w:rsid w:val="00F72003"/>
  </w:style>
  <w:style w:type="character" w:customStyle="1" w:styleId="41">
    <w:name w:val="Основной шрифт абзаца4"/>
    <w:uiPriority w:val="99"/>
    <w:rsid w:val="00F72003"/>
  </w:style>
  <w:style w:type="character" w:customStyle="1" w:styleId="WW-Absatz-Standardschriftart11111111111">
    <w:name w:val="WW-Absatz-Standardschriftart11111111111"/>
    <w:uiPriority w:val="99"/>
    <w:rsid w:val="00F72003"/>
  </w:style>
  <w:style w:type="character" w:customStyle="1" w:styleId="WW-Absatz-Standardschriftart111111111111">
    <w:name w:val="WW-Absatz-Standardschriftart111111111111"/>
    <w:uiPriority w:val="99"/>
    <w:rsid w:val="00F72003"/>
  </w:style>
  <w:style w:type="character" w:customStyle="1" w:styleId="WW-Absatz-Standardschriftart1111111111111">
    <w:name w:val="WW-Absatz-Standardschriftart1111111111111"/>
    <w:uiPriority w:val="99"/>
    <w:rsid w:val="00F72003"/>
  </w:style>
  <w:style w:type="character" w:customStyle="1" w:styleId="31">
    <w:name w:val="Основной шрифт абзаца3"/>
    <w:uiPriority w:val="99"/>
    <w:rsid w:val="00F72003"/>
  </w:style>
  <w:style w:type="character" w:customStyle="1" w:styleId="WW-Absatz-Standardschriftart11111111111111">
    <w:name w:val="WW-Absatz-Standardschriftart11111111111111"/>
    <w:uiPriority w:val="99"/>
    <w:rsid w:val="00F72003"/>
  </w:style>
  <w:style w:type="character" w:customStyle="1" w:styleId="WW-Absatz-Standardschriftart111111111111111">
    <w:name w:val="WW-Absatz-Standardschriftart111111111111111"/>
    <w:uiPriority w:val="99"/>
    <w:rsid w:val="00F72003"/>
  </w:style>
  <w:style w:type="character" w:customStyle="1" w:styleId="WW-Absatz-Standardschriftart1111111111111111">
    <w:name w:val="WW-Absatz-Standardschriftart1111111111111111"/>
    <w:uiPriority w:val="99"/>
    <w:rsid w:val="00F72003"/>
  </w:style>
  <w:style w:type="character" w:customStyle="1" w:styleId="WW-Absatz-Standardschriftart11111111111111111">
    <w:name w:val="WW-Absatz-Standardschriftart11111111111111111"/>
    <w:uiPriority w:val="99"/>
    <w:rsid w:val="00F72003"/>
  </w:style>
  <w:style w:type="character" w:customStyle="1" w:styleId="WW-Absatz-Standardschriftart111111111111111111">
    <w:name w:val="WW-Absatz-Standardschriftart111111111111111111"/>
    <w:uiPriority w:val="99"/>
    <w:rsid w:val="00F72003"/>
  </w:style>
  <w:style w:type="character" w:customStyle="1" w:styleId="WW-Absatz-Standardschriftart1111111111111111111">
    <w:name w:val="WW-Absatz-Standardschriftart1111111111111111111"/>
    <w:uiPriority w:val="99"/>
    <w:rsid w:val="00F72003"/>
  </w:style>
  <w:style w:type="character" w:customStyle="1" w:styleId="WW-Absatz-Standardschriftart11111111111111111111">
    <w:name w:val="WW-Absatz-Standardschriftart11111111111111111111"/>
    <w:uiPriority w:val="99"/>
    <w:rsid w:val="00F72003"/>
  </w:style>
  <w:style w:type="character" w:customStyle="1" w:styleId="WW-Absatz-Standardschriftart111111111111111111111">
    <w:name w:val="WW-Absatz-Standardschriftart111111111111111111111"/>
    <w:uiPriority w:val="99"/>
    <w:rsid w:val="00F72003"/>
  </w:style>
  <w:style w:type="character" w:customStyle="1" w:styleId="WW-Absatz-Standardschriftart1111111111111111111111">
    <w:name w:val="WW-Absatz-Standardschriftart1111111111111111111111"/>
    <w:uiPriority w:val="99"/>
    <w:rsid w:val="00F72003"/>
  </w:style>
  <w:style w:type="character" w:customStyle="1" w:styleId="WW-Absatz-Standardschriftart11111111111111111111111">
    <w:name w:val="WW-Absatz-Standardschriftart11111111111111111111111"/>
    <w:uiPriority w:val="99"/>
    <w:rsid w:val="00F72003"/>
  </w:style>
  <w:style w:type="character" w:customStyle="1" w:styleId="WW-Absatz-Standardschriftart111111111111111111111111">
    <w:name w:val="WW-Absatz-Standardschriftart111111111111111111111111"/>
    <w:uiPriority w:val="99"/>
    <w:rsid w:val="00F72003"/>
  </w:style>
  <w:style w:type="character" w:customStyle="1" w:styleId="21">
    <w:name w:val="Основной шрифт абзаца2"/>
    <w:uiPriority w:val="99"/>
    <w:rsid w:val="00F72003"/>
  </w:style>
  <w:style w:type="character" w:customStyle="1" w:styleId="11">
    <w:name w:val="Основной шрифт абзаца1"/>
    <w:uiPriority w:val="99"/>
    <w:rsid w:val="00F72003"/>
  </w:style>
  <w:style w:type="character" w:customStyle="1" w:styleId="WW-Absatz-Standardschriftart1111111111111111111111111">
    <w:name w:val="WW-Absatz-Standardschriftart1111111111111111111111111"/>
    <w:uiPriority w:val="99"/>
    <w:rsid w:val="00F72003"/>
  </w:style>
  <w:style w:type="character" w:customStyle="1" w:styleId="WW-Absatz-Standardschriftart11111111111111111111111111">
    <w:name w:val="WW-Absatz-Standardschriftart11111111111111111111111111"/>
    <w:uiPriority w:val="99"/>
    <w:rsid w:val="00F72003"/>
  </w:style>
  <w:style w:type="character" w:customStyle="1" w:styleId="WW-Absatz-Standardschriftart111111111111111111111111111">
    <w:name w:val="WW-Absatz-Standardschriftart111111111111111111111111111"/>
    <w:uiPriority w:val="99"/>
    <w:rsid w:val="00F72003"/>
  </w:style>
  <w:style w:type="character" w:customStyle="1" w:styleId="WW-Absatz-Standardschriftart1111111111111111111111111111">
    <w:name w:val="WW-Absatz-Standardschriftart1111111111111111111111111111"/>
    <w:uiPriority w:val="99"/>
    <w:rsid w:val="00F72003"/>
  </w:style>
  <w:style w:type="character" w:customStyle="1" w:styleId="WW-Absatz-Standardschriftart11111111111111111111111111111">
    <w:name w:val="WW-Absatz-Standardschriftart11111111111111111111111111111"/>
    <w:uiPriority w:val="99"/>
    <w:rsid w:val="00F72003"/>
  </w:style>
  <w:style w:type="character" w:customStyle="1" w:styleId="WW-Absatz-Standardschriftart111111111111111111111111111111">
    <w:name w:val="WW-Absatz-Standardschriftart111111111111111111111111111111"/>
    <w:uiPriority w:val="99"/>
    <w:rsid w:val="00F72003"/>
  </w:style>
  <w:style w:type="character" w:customStyle="1" w:styleId="WW-Absatz-Standardschriftart1111111111111111111111111111111">
    <w:name w:val="WW-Absatz-Standardschriftart1111111111111111111111111111111"/>
    <w:uiPriority w:val="99"/>
    <w:rsid w:val="00F72003"/>
  </w:style>
  <w:style w:type="character" w:customStyle="1" w:styleId="WW-Absatz-Standardschriftart11111111111111111111111111111111">
    <w:name w:val="WW-Absatz-Standardschriftart11111111111111111111111111111111"/>
    <w:uiPriority w:val="99"/>
    <w:rsid w:val="00F72003"/>
  </w:style>
  <w:style w:type="character" w:customStyle="1" w:styleId="a5">
    <w:name w:val="Символ нумерации"/>
    <w:uiPriority w:val="99"/>
    <w:rsid w:val="00F72003"/>
  </w:style>
  <w:style w:type="character" w:customStyle="1" w:styleId="a6">
    <w:name w:val="Маркеры списка"/>
    <w:uiPriority w:val="99"/>
    <w:rsid w:val="00F72003"/>
    <w:rPr>
      <w:rFonts w:ascii="StarSymbol" w:eastAsia="Times New Roman" w:hAnsi="StarSymbol"/>
      <w:sz w:val="18"/>
    </w:rPr>
  </w:style>
  <w:style w:type="character" w:styleId="a7">
    <w:name w:val="Hyperlink"/>
    <w:uiPriority w:val="99"/>
    <w:rsid w:val="00F72003"/>
    <w:rPr>
      <w:rFonts w:cs="Times New Roman"/>
      <w:color w:val="000080"/>
      <w:u w:val="single"/>
    </w:rPr>
  </w:style>
  <w:style w:type="character" w:styleId="a8">
    <w:name w:val="page number"/>
    <w:uiPriority w:val="99"/>
    <w:rsid w:val="00F72003"/>
    <w:rPr>
      <w:rFonts w:cs="Times New Roman"/>
    </w:rPr>
  </w:style>
  <w:style w:type="character" w:customStyle="1" w:styleId="a9">
    <w:name w:val="Верхний колонтитул Знак"/>
    <w:uiPriority w:val="99"/>
    <w:rsid w:val="00F72003"/>
    <w:rPr>
      <w:rFonts w:ascii="Arial" w:hAnsi="Arial"/>
      <w:kern w:val="1"/>
      <w:sz w:val="24"/>
    </w:rPr>
  </w:style>
  <w:style w:type="character" w:customStyle="1" w:styleId="aa">
    <w:name w:val="Текст выноски Знак"/>
    <w:uiPriority w:val="99"/>
    <w:rsid w:val="00F72003"/>
    <w:rPr>
      <w:rFonts w:ascii="Segoe UI" w:hAnsi="Segoe UI"/>
      <w:kern w:val="1"/>
      <w:sz w:val="18"/>
    </w:rPr>
  </w:style>
  <w:style w:type="character" w:customStyle="1" w:styleId="ab">
    <w:name w:val="Основной текст Знак"/>
    <w:uiPriority w:val="99"/>
    <w:rsid w:val="00F72003"/>
    <w:rPr>
      <w:rFonts w:ascii="Arial" w:hAnsi="Arial"/>
      <w:kern w:val="1"/>
      <w:sz w:val="24"/>
    </w:rPr>
  </w:style>
  <w:style w:type="paragraph" w:customStyle="1" w:styleId="a0">
    <w:name w:val="Заголовок"/>
    <w:basedOn w:val="a"/>
    <w:next w:val="a1"/>
    <w:uiPriority w:val="99"/>
    <w:rsid w:val="00F72003"/>
    <w:pPr>
      <w:keepNext/>
      <w:widowControl w:val="0"/>
      <w:suppressAutoHyphens/>
      <w:spacing w:before="240" w:after="120" w:line="240" w:lineRule="auto"/>
    </w:pPr>
    <w:rPr>
      <w:rFonts w:ascii="Arial" w:hAnsi="Arial" w:cs="Tahoma"/>
      <w:kern w:val="1"/>
      <w:sz w:val="28"/>
      <w:szCs w:val="28"/>
    </w:rPr>
  </w:style>
  <w:style w:type="paragraph" w:styleId="a1">
    <w:name w:val="Body Text"/>
    <w:basedOn w:val="a"/>
    <w:link w:val="12"/>
    <w:uiPriority w:val="99"/>
    <w:rsid w:val="00F72003"/>
    <w:pPr>
      <w:widowControl w:val="0"/>
      <w:suppressAutoHyphens/>
      <w:spacing w:after="120" w:line="240" w:lineRule="auto"/>
    </w:pPr>
    <w:rPr>
      <w:rFonts w:ascii="Arial" w:hAnsi="Arial"/>
      <w:kern w:val="1"/>
      <w:sz w:val="20"/>
      <w:szCs w:val="24"/>
    </w:rPr>
  </w:style>
  <w:style w:type="character" w:customStyle="1" w:styleId="12">
    <w:name w:val="Основной текст Знак1"/>
    <w:link w:val="a1"/>
    <w:uiPriority w:val="99"/>
    <w:locked/>
    <w:rsid w:val="00F72003"/>
    <w:rPr>
      <w:rFonts w:ascii="Arial" w:hAnsi="Arial" w:cs="Times New Roman"/>
      <w:kern w:val="1"/>
      <w:sz w:val="24"/>
      <w:szCs w:val="24"/>
    </w:rPr>
  </w:style>
  <w:style w:type="paragraph" w:styleId="ac">
    <w:name w:val="List"/>
    <w:basedOn w:val="a1"/>
    <w:uiPriority w:val="99"/>
    <w:rsid w:val="00F72003"/>
    <w:rPr>
      <w:rFonts w:cs="Tahoma"/>
    </w:rPr>
  </w:style>
  <w:style w:type="paragraph" w:styleId="ad">
    <w:name w:val="caption"/>
    <w:basedOn w:val="a"/>
    <w:uiPriority w:val="99"/>
    <w:qFormat/>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110">
    <w:name w:val="Указатель11"/>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101">
    <w:name w:val="Название10"/>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102">
    <w:name w:val="Указатель10"/>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90">
    <w:name w:val="Название9"/>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91">
    <w:name w:val="Указатель9"/>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80">
    <w:name w:val="Название8"/>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81">
    <w:name w:val="Указатель8"/>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70">
    <w:name w:val="Название7"/>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71">
    <w:name w:val="Указатель7"/>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60">
    <w:name w:val="Название6"/>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61">
    <w:name w:val="Указатель6"/>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50">
    <w:name w:val="Название5"/>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51">
    <w:name w:val="Указатель5"/>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42">
    <w:name w:val="Название4"/>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43">
    <w:name w:val="Указатель4"/>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32">
    <w:name w:val="Название3"/>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33">
    <w:name w:val="Указатель3"/>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22">
    <w:name w:val="Название2"/>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23">
    <w:name w:val="Указатель2"/>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13">
    <w:name w:val="Название1"/>
    <w:basedOn w:val="a"/>
    <w:uiPriority w:val="99"/>
    <w:rsid w:val="00F72003"/>
    <w:pPr>
      <w:widowControl w:val="0"/>
      <w:suppressLineNumbers/>
      <w:suppressAutoHyphens/>
      <w:spacing w:before="120" w:after="120" w:line="240" w:lineRule="auto"/>
    </w:pPr>
    <w:rPr>
      <w:rFonts w:ascii="Arial" w:hAnsi="Arial" w:cs="Tahoma"/>
      <w:i/>
      <w:iCs/>
      <w:kern w:val="1"/>
      <w:sz w:val="20"/>
      <w:szCs w:val="24"/>
    </w:rPr>
  </w:style>
  <w:style w:type="paragraph" w:customStyle="1" w:styleId="14">
    <w:name w:val="Указатель1"/>
    <w:basedOn w:val="a"/>
    <w:uiPriority w:val="99"/>
    <w:rsid w:val="00F72003"/>
    <w:pPr>
      <w:widowControl w:val="0"/>
      <w:suppressLineNumbers/>
      <w:suppressAutoHyphens/>
      <w:spacing w:after="0" w:line="240" w:lineRule="auto"/>
    </w:pPr>
    <w:rPr>
      <w:rFonts w:ascii="Arial" w:hAnsi="Arial" w:cs="Tahoma"/>
      <w:kern w:val="1"/>
      <w:sz w:val="20"/>
      <w:szCs w:val="24"/>
    </w:rPr>
  </w:style>
  <w:style w:type="paragraph" w:customStyle="1" w:styleId="--">
    <w:name w:val="Список --"/>
    <w:basedOn w:val="a"/>
    <w:uiPriority w:val="99"/>
    <w:rsid w:val="00F72003"/>
    <w:pPr>
      <w:widowControl w:val="0"/>
      <w:suppressAutoHyphens/>
      <w:spacing w:after="0" w:line="240" w:lineRule="auto"/>
      <w:ind w:firstLine="567"/>
    </w:pPr>
    <w:rPr>
      <w:rFonts w:ascii="Arial" w:hAnsi="Arial"/>
      <w:kern w:val="1"/>
      <w:sz w:val="20"/>
      <w:szCs w:val="24"/>
    </w:rPr>
  </w:style>
  <w:style w:type="paragraph" w:customStyle="1" w:styleId="ae">
    <w:name w:val="основной"/>
    <w:basedOn w:val="a"/>
    <w:uiPriority w:val="99"/>
    <w:rsid w:val="00F72003"/>
    <w:pPr>
      <w:widowControl w:val="0"/>
      <w:suppressAutoHyphens/>
      <w:spacing w:after="0" w:line="240" w:lineRule="auto"/>
    </w:pPr>
    <w:rPr>
      <w:rFonts w:ascii="Arial" w:hAnsi="Arial"/>
      <w:kern w:val="1"/>
      <w:sz w:val="20"/>
      <w:szCs w:val="24"/>
    </w:rPr>
  </w:style>
  <w:style w:type="paragraph" w:styleId="af">
    <w:name w:val="Normal (Web)"/>
    <w:basedOn w:val="a"/>
    <w:uiPriority w:val="99"/>
    <w:rsid w:val="00F72003"/>
    <w:pPr>
      <w:spacing w:before="100" w:after="119" w:line="240" w:lineRule="auto"/>
    </w:pPr>
    <w:rPr>
      <w:rFonts w:ascii="Times New Roman" w:eastAsia="Times New Roman" w:hAnsi="Times New Roman"/>
      <w:kern w:val="1"/>
      <w:sz w:val="24"/>
      <w:szCs w:val="24"/>
    </w:rPr>
  </w:style>
  <w:style w:type="paragraph" w:customStyle="1" w:styleId="ConsPlusDocList">
    <w:name w:val="ConsPlusDocList"/>
    <w:next w:val="a"/>
    <w:uiPriority w:val="99"/>
    <w:rsid w:val="00F72003"/>
    <w:pPr>
      <w:widowControl w:val="0"/>
      <w:suppressAutoHyphens/>
    </w:pPr>
    <w:rPr>
      <w:rFonts w:ascii="Arial" w:hAnsi="Arial"/>
      <w:lang w:eastAsia="en-US"/>
    </w:rPr>
  </w:style>
  <w:style w:type="paragraph" w:styleId="af0">
    <w:name w:val="footer"/>
    <w:basedOn w:val="a"/>
    <w:link w:val="af1"/>
    <w:uiPriority w:val="99"/>
    <w:rsid w:val="00F72003"/>
    <w:pPr>
      <w:widowControl w:val="0"/>
      <w:tabs>
        <w:tab w:val="center" w:pos="4677"/>
        <w:tab w:val="right" w:pos="9355"/>
      </w:tabs>
      <w:suppressAutoHyphens/>
      <w:spacing w:after="0" w:line="240" w:lineRule="auto"/>
    </w:pPr>
    <w:rPr>
      <w:rFonts w:ascii="Arial" w:hAnsi="Arial"/>
      <w:kern w:val="1"/>
      <w:sz w:val="20"/>
      <w:szCs w:val="24"/>
    </w:rPr>
  </w:style>
  <w:style w:type="character" w:customStyle="1" w:styleId="af1">
    <w:name w:val="Нижний колонтитул Знак"/>
    <w:link w:val="af0"/>
    <w:uiPriority w:val="99"/>
    <w:locked/>
    <w:rsid w:val="00F72003"/>
    <w:rPr>
      <w:rFonts w:ascii="Arial" w:hAnsi="Arial" w:cs="Times New Roman"/>
      <w:kern w:val="1"/>
      <w:sz w:val="24"/>
      <w:szCs w:val="24"/>
    </w:rPr>
  </w:style>
  <w:style w:type="paragraph" w:customStyle="1" w:styleId="af2">
    <w:name w:val="Содержимое врезки"/>
    <w:basedOn w:val="a1"/>
    <w:uiPriority w:val="99"/>
    <w:rsid w:val="00F72003"/>
  </w:style>
  <w:style w:type="paragraph" w:customStyle="1" w:styleId="af3">
    <w:name w:val="Содержимое таблицы"/>
    <w:basedOn w:val="a"/>
    <w:uiPriority w:val="99"/>
    <w:rsid w:val="00F72003"/>
    <w:pPr>
      <w:widowControl w:val="0"/>
      <w:suppressAutoHyphens/>
      <w:spacing w:after="0" w:line="240" w:lineRule="auto"/>
    </w:pPr>
    <w:rPr>
      <w:rFonts w:ascii="Arial" w:hAnsi="Arial"/>
      <w:kern w:val="1"/>
      <w:sz w:val="20"/>
      <w:szCs w:val="24"/>
    </w:rPr>
  </w:style>
  <w:style w:type="paragraph" w:customStyle="1" w:styleId="af4">
    <w:name w:val="Заголовок таблицы"/>
    <w:basedOn w:val="af3"/>
    <w:uiPriority w:val="99"/>
    <w:rsid w:val="00F72003"/>
    <w:pPr>
      <w:suppressLineNumbers/>
      <w:jc w:val="center"/>
    </w:pPr>
    <w:rPr>
      <w:b/>
      <w:bCs/>
    </w:rPr>
  </w:style>
  <w:style w:type="paragraph" w:styleId="af5">
    <w:name w:val="header"/>
    <w:basedOn w:val="a"/>
    <w:link w:val="15"/>
    <w:uiPriority w:val="99"/>
    <w:rsid w:val="00F72003"/>
    <w:pPr>
      <w:widowControl w:val="0"/>
      <w:tabs>
        <w:tab w:val="center" w:pos="4677"/>
        <w:tab w:val="right" w:pos="9355"/>
      </w:tabs>
      <w:suppressAutoHyphens/>
      <w:spacing w:after="0" w:line="240" w:lineRule="auto"/>
    </w:pPr>
    <w:rPr>
      <w:rFonts w:ascii="Arial" w:hAnsi="Arial"/>
      <w:kern w:val="1"/>
      <w:sz w:val="20"/>
      <w:szCs w:val="24"/>
    </w:rPr>
  </w:style>
  <w:style w:type="character" w:customStyle="1" w:styleId="15">
    <w:name w:val="Верхний колонтитул Знак1"/>
    <w:link w:val="af5"/>
    <w:uiPriority w:val="99"/>
    <w:locked/>
    <w:rsid w:val="00F72003"/>
    <w:rPr>
      <w:rFonts w:ascii="Arial" w:hAnsi="Arial" w:cs="Times New Roman"/>
      <w:kern w:val="1"/>
      <w:sz w:val="24"/>
      <w:szCs w:val="24"/>
    </w:rPr>
  </w:style>
  <w:style w:type="paragraph" w:styleId="af6">
    <w:name w:val="Balloon Text"/>
    <w:basedOn w:val="a"/>
    <w:link w:val="16"/>
    <w:uiPriority w:val="99"/>
    <w:rsid w:val="00F72003"/>
    <w:pPr>
      <w:widowControl w:val="0"/>
      <w:suppressAutoHyphens/>
      <w:spacing w:after="0" w:line="240" w:lineRule="auto"/>
    </w:pPr>
    <w:rPr>
      <w:rFonts w:ascii="Segoe UI" w:hAnsi="Segoe UI" w:cs="Segoe UI"/>
      <w:kern w:val="1"/>
      <w:sz w:val="18"/>
      <w:szCs w:val="18"/>
    </w:rPr>
  </w:style>
  <w:style w:type="character" w:customStyle="1" w:styleId="16">
    <w:name w:val="Текст выноски Знак1"/>
    <w:link w:val="af6"/>
    <w:uiPriority w:val="99"/>
    <w:locked/>
    <w:rsid w:val="00F72003"/>
    <w:rPr>
      <w:rFonts w:ascii="Segoe UI" w:hAnsi="Segoe UI" w:cs="Segoe UI"/>
      <w:kern w:val="1"/>
      <w:sz w:val="18"/>
      <w:szCs w:val="18"/>
    </w:rPr>
  </w:style>
  <w:style w:type="character" w:customStyle="1" w:styleId="WW-Absatz-Standardschriftart111111111111111111111111111111111">
    <w:name w:val="WW-Absatz-Standardschriftart111111111111111111111111111111111"/>
    <w:uiPriority w:val="99"/>
    <w:rsid w:val="000E287D"/>
  </w:style>
  <w:style w:type="character" w:customStyle="1" w:styleId="WW-Absatz-Standardschriftart1111111111111111111111111111111111">
    <w:name w:val="WW-Absatz-Standardschriftart1111111111111111111111111111111111"/>
    <w:uiPriority w:val="99"/>
    <w:rsid w:val="000E287D"/>
  </w:style>
  <w:style w:type="character" w:customStyle="1" w:styleId="WW-Absatz-Standardschriftart11111111111111111111111111111111111">
    <w:name w:val="WW-Absatz-Standardschriftart11111111111111111111111111111111111"/>
    <w:uiPriority w:val="99"/>
    <w:rsid w:val="000E287D"/>
  </w:style>
  <w:style w:type="character" w:customStyle="1" w:styleId="WW-Absatz-Standardschriftart111111111111111111111111111111111111">
    <w:name w:val="WW-Absatz-Standardschriftart111111111111111111111111111111111111"/>
    <w:uiPriority w:val="99"/>
    <w:rsid w:val="000E287D"/>
  </w:style>
  <w:style w:type="character" w:customStyle="1" w:styleId="WW-Absatz-Standardschriftart1111111111111111111111111111111111111">
    <w:name w:val="WW-Absatz-Standardschriftart1111111111111111111111111111111111111"/>
    <w:uiPriority w:val="99"/>
    <w:rsid w:val="000E287D"/>
  </w:style>
  <w:style w:type="character" w:customStyle="1" w:styleId="WW-Absatz-Standardschriftart11111111111111111111111111111111111111">
    <w:name w:val="WW-Absatz-Standardschriftart11111111111111111111111111111111111111"/>
    <w:uiPriority w:val="99"/>
    <w:rsid w:val="000E287D"/>
  </w:style>
  <w:style w:type="character" w:customStyle="1" w:styleId="WW-Absatz-Standardschriftart111111111111111111111111111111111111111">
    <w:name w:val="WW-Absatz-Standardschriftart111111111111111111111111111111111111111"/>
    <w:uiPriority w:val="99"/>
    <w:rsid w:val="000E287D"/>
  </w:style>
  <w:style w:type="character" w:customStyle="1" w:styleId="WW-Absatz-Standardschriftart1111111111111111111111111111111111111111">
    <w:name w:val="WW-Absatz-Standardschriftart1111111111111111111111111111111111111111"/>
    <w:uiPriority w:val="99"/>
    <w:rsid w:val="000E287D"/>
  </w:style>
  <w:style w:type="character" w:customStyle="1" w:styleId="WW-Absatz-Standardschriftart11111111111111111111111111111111111111111">
    <w:name w:val="WW-Absatz-Standardschriftart11111111111111111111111111111111111111111"/>
    <w:uiPriority w:val="99"/>
    <w:rsid w:val="000E287D"/>
  </w:style>
  <w:style w:type="character" w:customStyle="1" w:styleId="WW-Absatz-Standardschriftart111111111111111111111111111111111111111111">
    <w:name w:val="WW-Absatz-Standardschriftart111111111111111111111111111111111111111111"/>
    <w:uiPriority w:val="99"/>
    <w:rsid w:val="000E287D"/>
  </w:style>
  <w:style w:type="character" w:customStyle="1" w:styleId="WW-Absatz-Standardschriftart1111111111111111111111111111111111111111111">
    <w:name w:val="WW-Absatz-Standardschriftart1111111111111111111111111111111111111111111"/>
    <w:uiPriority w:val="99"/>
    <w:rsid w:val="000E287D"/>
  </w:style>
  <w:style w:type="character" w:customStyle="1" w:styleId="WW8Num2z0">
    <w:name w:val="WW8Num2z0"/>
    <w:uiPriority w:val="99"/>
    <w:rsid w:val="000E287D"/>
    <w:rPr>
      <w:rFonts w:ascii="Times New Roman" w:hAnsi="Times New Roman"/>
      <w:sz w:val="20"/>
    </w:rPr>
  </w:style>
  <w:style w:type="character" w:customStyle="1" w:styleId="WW8Num3z0">
    <w:name w:val="WW8Num3z0"/>
    <w:uiPriority w:val="99"/>
    <w:rsid w:val="000E287D"/>
    <w:rPr>
      <w:rFonts w:ascii="Symbol" w:hAnsi="Symbol"/>
      <w:sz w:val="18"/>
    </w:rPr>
  </w:style>
  <w:style w:type="character" w:customStyle="1" w:styleId="WW-Absatz-Standardschriftart11111111111111111111111111111111111111111111">
    <w:name w:val="WW-Absatz-Standardschriftart11111111111111111111111111111111111111111111"/>
    <w:uiPriority w:val="99"/>
    <w:rsid w:val="000E287D"/>
  </w:style>
  <w:style w:type="character" w:customStyle="1" w:styleId="WW-Absatz-Standardschriftart111111111111111111111111111111111111111111111">
    <w:name w:val="WW-Absatz-Standardschriftart111111111111111111111111111111111111111111111"/>
    <w:uiPriority w:val="99"/>
    <w:rsid w:val="000E287D"/>
  </w:style>
  <w:style w:type="character" w:customStyle="1" w:styleId="WW-Absatz-Standardschriftart1111111111111111111111111111111111111111111111">
    <w:name w:val="WW-Absatz-Standardschriftart1111111111111111111111111111111111111111111111"/>
    <w:uiPriority w:val="99"/>
    <w:rsid w:val="000E287D"/>
  </w:style>
  <w:style w:type="character" w:customStyle="1" w:styleId="WW-Absatz-Standardschriftart11111111111111111111111111111111111111111111111">
    <w:name w:val="WW-Absatz-Standardschriftart11111111111111111111111111111111111111111111111"/>
    <w:uiPriority w:val="99"/>
    <w:rsid w:val="000E287D"/>
  </w:style>
  <w:style w:type="character" w:customStyle="1" w:styleId="WW-Absatz-Standardschriftart111111111111111111111111111111111111111111111111">
    <w:name w:val="WW-Absatz-Standardschriftart111111111111111111111111111111111111111111111111"/>
    <w:uiPriority w:val="99"/>
    <w:rsid w:val="000E287D"/>
  </w:style>
  <w:style w:type="character" w:customStyle="1" w:styleId="WW-Absatz-Standardschriftart1111111111111111111111111111111111111111111111111">
    <w:name w:val="WW-Absatz-Standardschriftart1111111111111111111111111111111111111111111111111"/>
    <w:uiPriority w:val="99"/>
    <w:rsid w:val="000E287D"/>
  </w:style>
  <w:style w:type="character" w:customStyle="1" w:styleId="WW-Absatz-Standardschriftart11111111111111111111111111111111111111111111111111">
    <w:name w:val="WW-Absatz-Standardschriftart11111111111111111111111111111111111111111111111111"/>
    <w:uiPriority w:val="99"/>
    <w:rsid w:val="000E287D"/>
  </w:style>
  <w:style w:type="character" w:customStyle="1" w:styleId="WW-Absatz-Standardschriftart111111111111111111111111111111111111111111111111111">
    <w:name w:val="WW-Absatz-Standardschriftart111111111111111111111111111111111111111111111111111"/>
    <w:uiPriority w:val="99"/>
    <w:rsid w:val="000E287D"/>
  </w:style>
  <w:style w:type="character" w:customStyle="1" w:styleId="WW-Absatz-Standardschriftart1111111111111111111111111111111111111111111111111111">
    <w:name w:val="WW-Absatz-Standardschriftart1111111111111111111111111111111111111111111111111111"/>
    <w:uiPriority w:val="99"/>
    <w:rsid w:val="000E287D"/>
  </w:style>
  <w:style w:type="character" w:customStyle="1" w:styleId="WW-Absatz-Standardschriftart11111111111111111111111111111111111111111111111111111">
    <w:name w:val="WW-Absatz-Standardschriftart11111111111111111111111111111111111111111111111111111"/>
    <w:uiPriority w:val="99"/>
    <w:rsid w:val="000E287D"/>
  </w:style>
  <w:style w:type="character" w:customStyle="1" w:styleId="WW-Absatz-Standardschriftart111111111111111111111111111111111111111111111111111111">
    <w:name w:val="WW-Absatz-Standardschriftart111111111111111111111111111111111111111111111111111111"/>
    <w:uiPriority w:val="99"/>
    <w:rsid w:val="000E287D"/>
  </w:style>
  <w:style w:type="character" w:customStyle="1" w:styleId="WW-Absatz-Standardschriftart1111111111111111111111111111111111111111111111111111111">
    <w:name w:val="WW-Absatz-Standardschriftart1111111111111111111111111111111111111111111111111111111"/>
    <w:uiPriority w:val="99"/>
    <w:rsid w:val="000E287D"/>
  </w:style>
  <w:style w:type="character" w:customStyle="1" w:styleId="WW-Absatz-Standardschriftart11111111111111111111111111111111111111111111111111111111">
    <w:name w:val="WW-Absatz-Standardschriftart11111111111111111111111111111111111111111111111111111111"/>
    <w:uiPriority w:val="99"/>
    <w:rsid w:val="000E287D"/>
  </w:style>
  <w:style w:type="character" w:customStyle="1" w:styleId="WW-Absatz-Standardschriftart111111111111111111111111111111111111111111111111111111111">
    <w:name w:val="WW-Absatz-Standardschriftart111111111111111111111111111111111111111111111111111111111"/>
    <w:uiPriority w:val="99"/>
    <w:rsid w:val="000E287D"/>
  </w:style>
  <w:style w:type="character" w:customStyle="1" w:styleId="WW-Absatz-Standardschriftart1111111111111111111111111111111111111111111111111111111111">
    <w:name w:val="WW-Absatz-Standardschriftart1111111111111111111111111111111111111111111111111111111111"/>
    <w:uiPriority w:val="99"/>
    <w:rsid w:val="000E287D"/>
  </w:style>
  <w:style w:type="character" w:customStyle="1" w:styleId="WW-Absatz-Standardschriftart11111111111111111111111111111111111111111111111111111111111">
    <w:name w:val="WW-Absatz-Standardschriftart11111111111111111111111111111111111111111111111111111111111"/>
    <w:uiPriority w:val="99"/>
    <w:rsid w:val="000E287D"/>
  </w:style>
  <w:style w:type="character" w:customStyle="1" w:styleId="WW-Absatz-Standardschriftart111111111111111111111111111111111111111111111111111111111111">
    <w:name w:val="WW-Absatz-Standardschriftart111111111111111111111111111111111111111111111111111111111111"/>
    <w:uiPriority w:val="99"/>
    <w:rsid w:val="000E287D"/>
  </w:style>
  <w:style w:type="character" w:customStyle="1" w:styleId="WW-Absatz-Standardschriftart1111111111111111111111111111111111111111111111111111111111111">
    <w:name w:val="WW-Absatz-Standardschriftart1111111111111111111111111111111111111111111111111111111111111"/>
    <w:uiPriority w:val="99"/>
    <w:rsid w:val="000E287D"/>
  </w:style>
  <w:style w:type="character" w:customStyle="1" w:styleId="WW-Absatz-Standardschriftart11111111111111111111111111111111111111111111111111111111111111">
    <w:name w:val="WW-Absatz-Standardschriftart11111111111111111111111111111111111111111111111111111111111111"/>
    <w:uiPriority w:val="99"/>
    <w:rsid w:val="000E287D"/>
  </w:style>
  <w:style w:type="character" w:customStyle="1" w:styleId="WW-Absatz-Standardschriftart111111111111111111111111111111111111111111111111111111111111111">
    <w:name w:val="WW-Absatz-Standardschriftart111111111111111111111111111111111111111111111111111111111111111"/>
    <w:uiPriority w:val="99"/>
    <w:rsid w:val="000E287D"/>
  </w:style>
  <w:style w:type="character" w:customStyle="1" w:styleId="WW-Absatz-Standardschriftart1111111111111111111111111111111111111111111111111111111111111111">
    <w:name w:val="WW-Absatz-Standardschriftart1111111111111111111111111111111111111111111111111111111111111111"/>
    <w:uiPriority w:val="99"/>
    <w:rsid w:val="000E287D"/>
  </w:style>
  <w:style w:type="character" w:customStyle="1" w:styleId="WW-Absatz-Standardschriftart11111111111111111111111111111111111111111111111111111111111111111">
    <w:name w:val="WW-Absatz-Standardschriftart11111111111111111111111111111111111111111111111111111111111111111"/>
    <w:uiPriority w:val="99"/>
    <w:rsid w:val="000E287D"/>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E287D"/>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0E287D"/>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0E287D"/>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0E287D"/>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0E287D"/>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0E287D"/>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0E287D"/>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0E287D"/>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0E287D"/>
  </w:style>
  <w:style w:type="character" w:customStyle="1" w:styleId="WW8Num5z0">
    <w:name w:val="WW8Num5z0"/>
    <w:uiPriority w:val="99"/>
    <w:rsid w:val="000E287D"/>
    <w:rPr>
      <w:rFonts w:ascii="Symbol" w:hAnsi="Symbol"/>
    </w:rPr>
  </w:style>
  <w:style w:type="character" w:customStyle="1" w:styleId="WW8Num6z0">
    <w:name w:val="WW8Num6z0"/>
    <w:uiPriority w:val="99"/>
    <w:rsid w:val="000E287D"/>
    <w:rPr>
      <w:rFonts w:ascii="Symbol" w:hAnsi="Symbol"/>
    </w:rPr>
  </w:style>
  <w:style w:type="character" w:customStyle="1" w:styleId="WW8Num7z0">
    <w:name w:val="WW8Num7z0"/>
    <w:uiPriority w:val="99"/>
    <w:rsid w:val="000E287D"/>
    <w:rPr>
      <w:rFonts w:ascii="Symbol" w:hAnsi="Symbol"/>
    </w:rPr>
  </w:style>
  <w:style w:type="character" w:customStyle="1" w:styleId="WW8Num8z0">
    <w:name w:val="WW8Num8z0"/>
    <w:uiPriority w:val="99"/>
    <w:rsid w:val="000E287D"/>
    <w:rPr>
      <w:rFonts w:ascii="Symbol" w:hAnsi="Symbol"/>
    </w:rPr>
  </w:style>
  <w:style w:type="character" w:customStyle="1" w:styleId="WW8Num10z0">
    <w:name w:val="WW8Num10z0"/>
    <w:uiPriority w:val="99"/>
    <w:rsid w:val="000E287D"/>
    <w:rPr>
      <w:rFonts w:ascii="Symbol" w:hAnsi="Symbol"/>
    </w:rPr>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0E287D"/>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0E287D"/>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0E287D"/>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0E287D"/>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0E287D"/>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0E287D"/>
  </w:style>
  <w:style w:type="character" w:customStyle="1" w:styleId="WW8Num19z0">
    <w:name w:val="WW8Num19z0"/>
    <w:uiPriority w:val="99"/>
    <w:rsid w:val="000E287D"/>
    <w:rPr>
      <w:rFonts w:ascii="Symbol" w:hAnsi="Symbol"/>
    </w:rPr>
  </w:style>
  <w:style w:type="character" w:customStyle="1" w:styleId="grame">
    <w:name w:val="grame"/>
    <w:uiPriority w:val="99"/>
    <w:rsid w:val="000E287D"/>
    <w:rPr>
      <w:rFonts w:cs="Times New Roman"/>
    </w:rPr>
  </w:style>
  <w:style w:type="character" w:customStyle="1" w:styleId="af7">
    <w:name w:val="Схема документа Знак"/>
    <w:uiPriority w:val="99"/>
    <w:rsid w:val="000E287D"/>
    <w:rPr>
      <w:rFonts w:ascii="Tahoma" w:hAnsi="Tahoma"/>
      <w:kern w:val="1"/>
      <w:sz w:val="16"/>
    </w:rPr>
  </w:style>
  <w:style w:type="paragraph" w:customStyle="1" w:styleId="WW-">
    <w:name w:val="WW-Заголовок"/>
    <w:basedOn w:val="a0"/>
    <w:next w:val="af8"/>
    <w:uiPriority w:val="99"/>
    <w:rsid w:val="000E287D"/>
  </w:style>
  <w:style w:type="paragraph" w:styleId="af8">
    <w:name w:val="Subtitle"/>
    <w:basedOn w:val="a0"/>
    <w:next w:val="a1"/>
    <w:link w:val="af9"/>
    <w:uiPriority w:val="99"/>
    <w:qFormat/>
    <w:rsid w:val="000E287D"/>
    <w:pPr>
      <w:jc w:val="center"/>
    </w:pPr>
    <w:rPr>
      <w:i/>
      <w:iCs/>
    </w:rPr>
  </w:style>
  <w:style w:type="character" w:customStyle="1" w:styleId="af9">
    <w:name w:val="Подзаголовок Знак"/>
    <w:link w:val="af8"/>
    <w:uiPriority w:val="99"/>
    <w:locked/>
    <w:rsid w:val="000E287D"/>
    <w:rPr>
      <w:rFonts w:ascii="Arial" w:hAnsi="Arial" w:cs="Tahoma"/>
      <w:i/>
      <w:iCs/>
      <w:kern w:val="1"/>
      <w:sz w:val="28"/>
      <w:szCs w:val="28"/>
    </w:rPr>
  </w:style>
  <w:style w:type="paragraph" w:customStyle="1" w:styleId="210">
    <w:name w:val="Продолжение списка 21"/>
    <w:basedOn w:val="a"/>
    <w:uiPriority w:val="99"/>
    <w:rsid w:val="000E287D"/>
    <w:pPr>
      <w:widowControl w:val="0"/>
      <w:suppressAutoHyphens/>
      <w:spacing w:after="120" w:line="240" w:lineRule="auto"/>
      <w:ind w:left="566"/>
    </w:pPr>
    <w:rPr>
      <w:rFonts w:ascii="Arial" w:hAnsi="Arial"/>
      <w:kern w:val="1"/>
      <w:sz w:val="24"/>
      <w:szCs w:val="24"/>
    </w:rPr>
  </w:style>
  <w:style w:type="paragraph" w:customStyle="1" w:styleId="Iauiue">
    <w:name w:val="Iau?iue"/>
    <w:uiPriority w:val="99"/>
    <w:rsid w:val="000E287D"/>
    <w:pPr>
      <w:widowControl w:val="0"/>
      <w:suppressAutoHyphens/>
      <w:overflowPunct w:val="0"/>
      <w:autoSpaceDE w:val="0"/>
      <w:textAlignment w:val="baseline"/>
    </w:pPr>
    <w:rPr>
      <w:rFonts w:ascii="Times New Roman" w:hAnsi="Times New Roman"/>
      <w:kern w:val="1"/>
      <w:lang w:eastAsia="en-US"/>
    </w:rPr>
  </w:style>
  <w:style w:type="paragraph" w:customStyle="1" w:styleId="nienie">
    <w:name w:val="nienie"/>
    <w:basedOn w:val="Iauiue"/>
    <w:uiPriority w:val="99"/>
    <w:rsid w:val="000E287D"/>
    <w:pPr>
      <w:keepLines/>
      <w:ind w:left="425"/>
      <w:jc w:val="both"/>
    </w:pPr>
    <w:rPr>
      <w:rFonts w:ascii="Peterburg" w:hAnsi="Peterburg" w:cs="Peterburg"/>
      <w:sz w:val="24"/>
    </w:rPr>
  </w:style>
  <w:style w:type="paragraph" w:customStyle="1" w:styleId="1-016">
    <w:name w:val="1-016"/>
    <w:basedOn w:val="a"/>
    <w:uiPriority w:val="99"/>
    <w:rsid w:val="000E287D"/>
    <w:pPr>
      <w:keepNext/>
      <w:widowControl w:val="0"/>
      <w:suppressAutoHyphens/>
      <w:spacing w:before="120" w:after="120" w:line="240" w:lineRule="auto"/>
      <w:ind w:left="357" w:right="-57"/>
      <w:jc w:val="center"/>
    </w:pPr>
    <w:rPr>
      <w:rFonts w:ascii="Arial" w:hAnsi="Arial"/>
      <w:b/>
      <w:bCs/>
      <w:caps/>
      <w:kern w:val="1"/>
      <w:sz w:val="24"/>
      <w:szCs w:val="24"/>
    </w:rPr>
  </w:style>
  <w:style w:type="paragraph" w:customStyle="1" w:styleId="txt">
    <w:name w:val="txt"/>
    <w:basedOn w:val="a"/>
    <w:uiPriority w:val="99"/>
    <w:rsid w:val="000E287D"/>
    <w:pPr>
      <w:widowControl w:val="0"/>
      <w:suppressAutoHyphens/>
      <w:spacing w:before="15" w:after="15" w:line="240" w:lineRule="auto"/>
      <w:ind w:left="15" w:right="15"/>
      <w:jc w:val="both"/>
    </w:pPr>
    <w:rPr>
      <w:rFonts w:ascii="Verdana" w:hAnsi="Verdana" w:cs="Verdana"/>
      <w:color w:val="000000"/>
      <w:kern w:val="1"/>
      <w:sz w:val="17"/>
      <w:szCs w:val="17"/>
    </w:rPr>
  </w:style>
  <w:style w:type="paragraph" w:customStyle="1" w:styleId="Iiiaeuiue">
    <w:name w:val="Ii?iaeuiue"/>
    <w:uiPriority w:val="99"/>
    <w:rsid w:val="000E287D"/>
    <w:pPr>
      <w:suppressAutoHyphens/>
      <w:overflowPunct w:val="0"/>
      <w:autoSpaceDE w:val="0"/>
      <w:jc w:val="both"/>
    </w:pPr>
    <w:rPr>
      <w:rFonts w:ascii="Times New Roman" w:hAnsi="Times New Roman"/>
      <w:kern w:val="1"/>
      <w:sz w:val="24"/>
      <w:lang w:eastAsia="en-US"/>
    </w:rPr>
  </w:style>
  <w:style w:type="paragraph" w:customStyle="1" w:styleId="afa">
    <w:name w:val="Название таблицы"/>
    <w:basedOn w:val="ae"/>
    <w:uiPriority w:val="99"/>
    <w:rsid w:val="000E287D"/>
    <w:pPr>
      <w:spacing w:before="120" w:after="120"/>
      <w:jc w:val="center"/>
    </w:pPr>
    <w:rPr>
      <w:sz w:val="24"/>
      <w:szCs w:val="26"/>
    </w:rPr>
  </w:style>
  <w:style w:type="paragraph" w:customStyle="1" w:styleId="17">
    <w:name w:val="Схема документа1"/>
    <w:basedOn w:val="a"/>
    <w:uiPriority w:val="99"/>
    <w:rsid w:val="000E287D"/>
    <w:pPr>
      <w:widowControl w:val="0"/>
      <w:suppressAutoHyphens/>
      <w:spacing w:after="0" w:line="240" w:lineRule="auto"/>
    </w:pPr>
    <w:rPr>
      <w:rFonts w:ascii="Tahoma" w:hAnsi="Tahoma" w:cs="Tahoma"/>
      <w:kern w:val="1"/>
      <w:sz w:val="16"/>
      <w:szCs w:val="16"/>
    </w:rPr>
  </w:style>
  <w:style w:type="character" w:customStyle="1" w:styleId="blk">
    <w:name w:val="blk"/>
    <w:rsid w:val="0062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0798">
      <w:bodyDiv w:val="1"/>
      <w:marLeft w:val="0"/>
      <w:marRight w:val="0"/>
      <w:marTop w:val="0"/>
      <w:marBottom w:val="0"/>
      <w:divBdr>
        <w:top w:val="none" w:sz="0" w:space="0" w:color="auto"/>
        <w:left w:val="none" w:sz="0" w:space="0" w:color="auto"/>
        <w:bottom w:val="none" w:sz="0" w:space="0" w:color="auto"/>
        <w:right w:val="none" w:sz="0" w:space="0" w:color="auto"/>
      </w:divBdr>
      <w:divsChild>
        <w:div w:id="1314143221">
          <w:marLeft w:val="0"/>
          <w:marRight w:val="0"/>
          <w:marTop w:val="120"/>
          <w:marBottom w:val="0"/>
          <w:divBdr>
            <w:top w:val="none" w:sz="0" w:space="0" w:color="auto"/>
            <w:left w:val="none" w:sz="0" w:space="0" w:color="auto"/>
            <w:bottom w:val="none" w:sz="0" w:space="0" w:color="auto"/>
            <w:right w:val="none" w:sz="0" w:space="0" w:color="auto"/>
          </w:divBdr>
        </w:div>
        <w:div w:id="1287080803">
          <w:marLeft w:val="0"/>
          <w:marRight w:val="0"/>
          <w:marTop w:val="120"/>
          <w:marBottom w:val="0"/>
          <w:divBdr>
            <w:top w:val="none" w:sz="0" w:space="0" w:color="auto"/>
            <w:left w:val="none" w:sz="0" w:space="0" w:color="auto"/>
            <w:bottom w:val="none" w:sz="0" w:space="0" w:color="auto"/>
            <w:right w:val="none" w:sz="0" w:space="0" w:color="auto"/>
          </w:divBdr>
        </w:div>
        <w:div w:id="1029918952">
          <w:marLeft w:val="0"/>
          <w:marRight w:val="0"/>
          <w:marTop w:val="120"/>
          <w:marBottom w:val="0"/>
          <w:divBdr>
            <w:top w:val="none" w:sz="0" w:space="0" w:color="auto"/>
            <w:left w:val="none" w:sz="0" w:space="0" w:color="auto"/>
            <w:bottom w:val="none" w:sz="0" w:space="0" w:color="auto"/>
            <w:right w:val="none" w:sz="0" w:space="0" w:color="auto"/>
          </w:divBdr>
        </w:div>
        <w:div w:id="1130770">
          <w:marLeft w:val="0"/>
          <w:marRight w:val="0"/>
          <w:marTop w:val="120"/>
          <w:marBottom w:val="0"/>
          <w:divBdr>
            <w:top w:val="none" w:sz="0" w:space="0" w:color="auto"/>
            <w:left w:val="none" w:sz="0" w:space="0" w:color="auto"/>
            <w:bottom w:val="none" w:sz="0" w:space="0" w:color="auto"/>
            <w:right w:val="none" w:sz="0" w:space="0" w:color="auto"/>
          </w:divBdr>
        </w:div>
        <w:div w:id="2052873118">
          <w:marLeft w:val="0"/>
          <w:marRight w:val="0"/>
          <w:marTop w:val="120"/>
          <w:marBottom w:val="0"/>
          <w:divBdr>
            <w:top w:val="none" w:sz="0" w:space="0" w:color="auto"/>
            <w:left w:val="none" w:sz="0" w:space="0" w:color="auto"/>
            <w:bottom w:val="none" w:sz="0" w:space="0" w:color="auto"/>
            <w:right w:val="none" w:sz="0" w:space="0" w:color="auto"/>
          </w:divBdr>
        </w:div>
        <w:div w:id="1484394059">
          <w:marLeft w:val="0"/>
          <w:marRight w:val="0"/>
          <w:marTop w:val="120"/>
          <w:marBottom w:val="0"/>
          <w:divBdr>
            <w:top w:val="none" w:sz="0" w:space="0" w:color="auto"/>
            <w:left w:val="none" w:sz="0" w:space="0" w:color="auto"/>
            <w:bottom w:val="none" w:sz="0" w:space="0" w:color="auto"/>
            <w:right w:val="none" w:sz="0" w:space="0" w:color="auto"/>
          </w:divBdr>
        </w:div>
        <w:div w:id="1293830366">
          <w:marLeft w:val="0"/>
          <w:marRight w:val="0"/>
          <w:marTop w:val="120"/>
          <w:marBottom w:val="0"/>
          <w:divBdr>
            <w:top w:val="none" w:sz="0" w:space="0" w:color="auto"/>
            <w:left w:val="none" w:sz="0" w:space="0" w:color="auto"/>
            <w:bottom w:val="none" w:sz="0" w:space="0" w:color="auto"/>
            <w:right w:val="none" w:sz="0" w:space="0" w:color="auto"/>
          </w:divBdr>
        </w:div>
        <w:div w:id="316611689">
          <w:marLeft w:val="0"/>
          <w:marRight w:val="0"/>
          <w:marTop w:val="120"/>
          <w:marBottom w:val="0"/>
          <w:divBdr>
            <w:top w:val="none" w:sz="0" w:space="0" w:color="auto"/>
            <w:left w:val="none" w:sz="0" w:space="0" w:color="auto"/>
            <w:bottom w:val="none" w:sz="0" w:space="0" w:color="auto"/>
            <w:right w:val="none" w:sz="0" w:space="0" w:color="auto"/>
          </w:divBdr>
        </w:div>
      </w:divsChild>
    </w:div>
    <w:div w:id="68158329">
      <w:bodyDiv w:val="1"/>
      <w:marLeft w:val="0"/>
      <w:marRight w:val="0"/>
      <w:marTop w:val="0"/>
      <w:marBottom w:val="0"/>
      <w:divBdr>
        <w:top w:val="none" w:sz="0" w:space="0" w:color="auto"/>
        <w:left w:val="none" w:sz="0" w:space="0" w:color="auto"/>
        <w:bottom w:val="none" w:sz="0" w:space="0" w:color="auto"/>
        <w:right w:val="none" w:sz="0" w:space="0" w:color="auto"/>
      </w:divBdr>
    </w:div>
    <w:div w:id="164706170">
      <w:bodyDiv w:val="1"/>
      <w:marLeft w:val="0"/>
      <w:marRight w:val="0"/>
      <w:marTop w:val="0"/>
      <w:marBottom w:val="0"/>
      <w:divBdr>
        <w:top w:val="none" w:sz="0" w:space="0" w:color="auto"/>
        <w:left w:val="none" w:sz="0" w:space="0" w:color="auto"/>
        <w:bottom w:val="none" w:sz="0" w:space="0" w:color="auto"/>
        <w:right w:val="none" w:sz="0" w:space="0" w:color="auto"/>
      </w:divBdr>
      <w:divsChild>
        <w:div w:id="1498811162">
          <w:marLeft w:val="0"/>
          <w:marRight w:val="0"/>
          <w:marTop w:val="120"/>
          <w:marBottom w:val="0"/>
          <w:divBdr>
            <w:top w:val="none" w:sz="0" w:space="0" w:color="auto"/>
            <w:left w:val="none" w:sz="0" w:space="0" w:color="auto"/>
            <w:bottom w:val="none" w:sz="0" w:space="0" w:color="auto"/>
            <w:right w:val="none" w:sz="0" w:space="0" w:color="auto"/>
          </w:divBdr>
        </w:div>
        <w:div w:id="2048412474">
          <w:marLeft w:val="0"/>
          <w:marRight w:val="0"/>
          <w:marTop w:val="120"/>
          <w:marBottom w:val="0"/>
          <w:divBdr>
            <w:top w:val="none" w:sz="0" w:space="0" w:color="auto"/>
            <w:left w:val="none" w:sz="0" w:space="0" w:color="auto"/>
            <w:bottom w:val="none" w:sz="0" w:space="0" w:color="auto"/>
            <w:right w:val="none" w:sz="0" w:space="0" w:color="auto"/>
          </w:divBdr>
        </w:div>
        <w:div w:id="453257451">
          <w:marLeft w:val="0"/>
          <w:marRight w:val="0"/>
          <w:marTop w:val="120"/>
          <w:marBottom w:val="0"/>
          <w:divBdr>
            <w:top w:val="none" w:sz="0" w:space="0" w:color="auto"/>
            <w:left w:val="none" w:sz="0" w:space="0" w:color="auto"/>
            <w:bottom w:val="none" w:sz="0" w:space="0" w:color="auto"/>
            <w:right w:val="none" w:sz="0" w:space="0" w:color="auto"/>
          </w:divBdr>
        </w:div>
        <w:div w:id="1101685368">
          <w:marLeft w:val="0"/>
          <w:marRight w:val="0"/>
          <w:marTop w:val="120"/>
          <w:marBottom w:val="0"/>
          <w:divBdr>
            <w:top w:val="none" w:sz="0" w:space="0" w:color="auto"/>
            <w:left w:val="none" w:sz="0" w:space="0" w:color="auto"/>
            <w:bottom w:val="none" w:sz="0" w:space="0" w:color="auto"/>
            <w:right w:val="none" w:sz="0" w:space="0" w:color="auto"/>
          </w:divBdr>
        </w:div>
        <w:div w:id="836650983">
          <w:marLeft w:val="0"/>
          <w:marRight w:val="0"/>
          <w:marTop w:val="120"/>
          <w:marBottom w:val="0"/>
          <w:divBdr>
            <w:top w:val="none" w:sz="0" w:space="0" w:color="auto"/>
            <w:left w:val="none" w:sz="0" w:space="0" w:color="auto"/>
            <w:bottom w:val="none" w:sz="0" w:space="0" w:color="auto"/>
            <w:right w:val="none" w:sz="0" w:space="0" w:color="auto"/>
          </w:divBdr>
        </w:div>
      </w:divsChild>
    </w:div>
    <w:div w:id="458451227">
      <w:bodyDiv w:val="1"/>
      <w:marLeft w:val="0"/>
      <w:marRight w:val="0"/>
      <w:marTop w:val="0"/>
      <w:marBottom w:val="0"/>
      <w:divBdr>
        <w:top w:val="none" w:sz="0" w:space="0" w:color="auto"/>
        <w:left w:val="none" w:sz="0" w:space="0" w:color="auto"/>
        <w:bottom w:val="none" w:sz="0" w:space="0" w:color="auto"/>
        <w:right w:val="none" w:sz="0" w:space="0" w:color="auto"/>
      </w:divBdr>
      <w:divsChild>
        <w:div w:id="265314351">
          <w:marLeft w:val="0"/>
          <w:marRight w:val="0"/>
          <w:marTop w:val="120"/>
          <w:marBottom w:val="0"/>
          <w:divBdr>
            <w:top w:val="none" w:sz="0" w:space="0" w:color="auto"/>
            <w:left w:val="none" w:sz="0" w:space="0" w:color="auto"/>
            <w:bottom w:val="none" w:sz="0" w:space="0" w:color="auto"/>
            <w:right w:val="none" w:sz="0" w:space="0" w:color="auto"/>
          </w:divBdr>
        </w:div>
        <w:div w:id="103304374">
          <w:marLeft w:val="0"/>
          <w:marRight w:val="0"/>
          <w:marTop w:val="120"/>
          <w:marBottom w:val="0"/>
          <w:divBdr>
            <w:top w:val="none" w:sz="0" w:space="0" w:color="auto"/>
            <w:left w:val="none" w:sz="0" w:space="0" w:color="auto"/>
            <w:bottom w:val="none" w:sz="0" w:space="0" w:color="auto"/>
            <w:right w:val="none" w:sz="0" w:space="0" w:color="auto"/>
          </w:divBdr>
        </w:div>
        <w:div w:id="80612376">
          <w:marLeft w:val="0"/>
          <w:marRight w:val="0"/>
          <w:marTop w:val="120"/>
          <w:marBottom w:val="0"/>
          <w:divBdr>
            <w:top w:val="none" w:sz="0" w:space="0" w:color="auto"/>
            <w:left w:val="none" w:sz="0" w:space="0" w:color="auto"/>
            <w:bottom w:val="none" w:sz="0" w:space="0" w:color="auto"/>
            <w:right w:val="none" w:sz="0" w:space="0" w:color="auto"/>
          </w:divBdr>
        </w:div>
        <w:div w:id="1966691386">
          <w:marLeft w:val="0"/>
          <w:marRight w:val="0"/>
          <w:marTop w:val="120"/>
          <w:marBottom w:val="0"/>
          <w:divBdr>
            <w:top w:val="none" w:sz="0" w:space="0" w:color="auto"/>
            <w:left w:val="none" w:sz="0" w:space="0" w:color="auto"/>
            <w:bottom w:val="none" w:sz="0" w:space="0" w:color="auto"/>
            <w:right w:val="none" w:sz="0" w:space="0" w:color="auto"/>
          </w:divBdr>
        </w:div>
        <w:div w:id="1702168346">
          <w:marLeft w:val="0"/>
          <w:marRight w:val="0"/>
          <w:marTop w:val="120"/>
          <w:marBottom w:val="0"/>
          <w:divBdr>
            <w:top w:val="none" w:sz="0" w:space="0" w:color="auto"/>
            <w:left w:val="none" w:sz="0" w:space="0" w:color="auto"/>
            <w:bottom w:val="none" w:sz="0" w:space="0" w:color="auto"/>
            <w:right w:val="none" w:sz="0" w:space="0" w:color="auto"/>
          </w:divBdr>
        </w:div>
        <w:div w:id="1318657">
          <w:marLeft w:val="0"/>
          <w:marRight w:val="0"/>
          <w:marTop w:val="120"/>
          <w:marBottom w:val="0"/>
          <w:divBdr>
            <w:top w:val="none" w:sz="0" w:space="0" w:color="auto"/>
            <w:left w:val="none" w:sz="0" w:space="0" w:color="auto"/>
            <w:bottom w:val="none" w:sz="0" w:space="0" w:color="auto"/>
            <w:right w:val="none" w:sz="0" w:space="0" w:color="auto"/>
          </w:divBdr>
        </w:div>
        <w:div w:id="65227846">
          <w:marLeft w:val="0"/>
          <w:marRight w:val="0"/>
          <w:marTop w:val="120"/>
          <w:marBottom w:val="0"/>
          <w:divBdr>
            <w:top w:val="none" w:sz="0" w:space="0" w:color="auto"/>
            <w:left w:val="none" w:sz="0" w:space="0" w:color="auto"/>
            <w:bottom w:val="none" w:sz="0" w:space="0" w:color="auto"/>
            <w:right w:val="none" w:sz="0" w:space="0" w:color="auto"/>
          </w:divBdr>
        </w:div>
        <w:div w:id="846096578">
          <w:marLeft w:val="0"/>
          <w:marRight w:val="0"/>
          <w:marTop w:val="120"/>
          <w:marBottom w:val="0"/>
          <w:divBdr>
            <w:top w:val="none" w:sz="0" w:space="0" w:color="auto"/>
            <w:left w:val="none" w:sz="0" w:space="0" w:color="auto"/>
            <w:bottom w:val="none" w:sz="0" w:space="0" w:color="auto"/>
            <w:right w:val="none" w:sz="0" w:space="0" w:color="auto"/>
          </w:divBdr>
        </w:div>
        <w:div w:id="2114738096">
          <w:marLeft w:val="0"/>
          <w:marRight w:val="0"/>
          <w:marTop w:val="120"/>
          <w:marBottom w:val="0"/>
          <w:divBdr>
            <w:top w:val="none" w:sz="0" w:space="0" w:color="auto"/>
            <w:left w:val="none" w:sz="0" w:space="0" w:color="auto"/>
            <w:bottom w:val="none" w:sz="0" w:space="0" w:color="auto"/>
            <w:right w:val="none" w:sz="0" w:space="0" w:color="auto"/>
          </w:divBdr>
        </w:div>
        <w:div w:id="571552022">
          <w:marLeft w:val="0"/>
          <w:marRight w:val="0"/>
          <w:marTop w:val="120"/>
          <w:marBottom w:val="0"/>
          <w:divBdr>
            <w:top w:val="none" w:sz="0" w:space="0" w:color="auto"/>
            <w:left w:val="none" w:sz="0" w:space="0" w:color="auto"/>
            <w:bottom w:val="none" w:sz="0" w:space="0" w:color="auto"/>
            <w:right w:val="none" w:sz="0" w:space="0" w:color="auto"/>
          </w:divBdr>
        </w:div>
        <w:div w:id="990325475">
          <w:marLeft w:val="0"/>
          <w:marRight w:val="0"/>
          <w:marTop w:val="120"/>
          <w:marBottom w:val="0"/>
          <w:divBdr>
            <w:top w:val="none" w:sz="0" w:space="0" w:color="auto"/>
            <w:left w:val="none" w:sz="0" w:space="0" w:color="auto"/>
            <w:bottom w:val="none" w:sz="0" w:space="0" w:color="auto"/>
            <w:right w:val="none" w:sz="0" w:space="0" w:color="auto"/>
          </w:divBdr>
        </w:div>
        <w:div w:id="1552497550">
          <w:marLeft w:val="0"/>
          <w:marRight w:val="0"/>
          <w:marTop w:val="120"/>
          <w:marBottom w:val="0"/>
          <w:divBdr>
            <w:top w:val="none" w:sz="0" w:space="0" w:color="auto"/>
            <w:left w:val="none" w:sz="0" w:space="0" w:color="auto"/>
            <w:bottom w:val="none" w:sz="0" w:space="0" w:color="auto"/>
            <w:right w:val="none" w:sz="0" w:space="0" w:color="auto"/>
          </w:divBdr>
        </w:div>
        <w:div w:id="1526819829">
          <w:marLeft w:val="0"/>
          <w:marRight w:val="0"/>
          <w:marTop w:val="120"/>
          <w:marBottom w:val="0"/>
          <w:divBdr>
            <w:top w:val="none" w:sz="0" w:space="0" w:color="auto"/>
            <w:left w:val="none" w:sz="0" w:space="0" w:color="auto"/>
            <w:bottom w:val="none" w:sz="0" w:space="0" w:color="auto"/>
            <w:right w:val="none" w:sz="0" w:space="0" w:color="auto"/>
          </w:divBdr>
        </w:div>
        <w:div w:id="943265677">
          <w:marLeft w:val="0"/>
          <w:marRight w:val="0"/>
          <w:marTop w:val="120"/>
          <w:marBottom w:val="0"/>
          <w:divBdr>
            <w:top w:val="none" w:sz="0" w:space="0" w:color="auto"/>
            <w:left w:val="none" w:sz="0" w:space="0" w:color="auto"/>
            <w:bottom w:val="none" w:sz="0" w:space="0" w:color="auto"/>
            <w:right w:val="none" w:sz="0" w:space="0" w:color="auto"/>
          </w:divBdr>
        </w:div>
        <w:div w:id="230427562">
          <w:marLeft w:val="0"/>
          <w:marRight w:val="0"/>
          <w:marTop w:val="120"/>
          <w:marBottom w:val="0"/>
          <w:divBdr>
            <w:top w:val="none" w:sz="0" w:space="0" w:color="auto"/>
            <w:left w:val="none" w:sz="0" w:space="0" w:color="auto"/>
            <w:bottom w:val="none" w:sz="0" w:space="0" w:color="auto"/>
            <w:right w:val="none" w:sz="0" w:space="0" w:color="auto"/>
          </w:divBdr>
        </w:div>
        <w:div w:id="80881441">
          <w:marLeft w:val="0"/>
          <w:marRight w:val="0"/>
          <w:marTop w:val="120"/>
          <w:marBottom w:val="0"/>
          <w:divBdr>
            <w:top w:val="none" w:sz="0" w:space="0" w:color="auto"/>
            <w:left w:val="none" w:sz="0" w:space="0" w:color="auto"/>
            <w:bottom w:val="none" w:sz="0" w:space="0" w:color="auto"/>
            <w:right w:val="none" w:sz="0" w:space="0" w:color="auto"/>
          </w:divBdr>
        </w:div>
        <w:div w:id="1069957522">
          <w:marLeft w:val="0"/>
          <w:marRight w:val="0"/>
          <w:marTop w:val="120"/>
          <w:marBottom w:val="0"/>
          <w:divBdr>
            <w:top w:val="none" w:sz="0" w:space="0" w:color="auto"/>
            <w:left w:val="none" w:sz="0" w:space="0" w:color="auto"/>
            <w:bottom w:val="none" w:sz="0" w:space="0" w:color="auto"/>
            <w:right w:val="none" w:sz="0" w:space="0" w:color="auto"/>
          </w:divBdr>
        </w:div>
        <w:div w:id="553322269">
          <w:marLeft w:val="0"/>
          <w:marRight w:val="0"/>
          <w:marTop w:val="120"/>
          <w:marBottom w:val="0"/>
          <w:divBdr>
            <w:top w:val="none" w:sz="0" w:space="0" w:color="auto"/>
            <w:left w:val="none" w:sz="0" w:space="0" w:color="auto"/>
            <w:bottom w:val="none" w:sz="0" w:space="0" w:color="auto"/>
            <w:right w:val="none" w:sz="0" w:space="0" w:color="auto"/>
          </w:divBdr>
        </w:div>
        <w:div w:id="2038921215">
          <w:marLeft w:val="0"/>
          <w:marRight w:val="0"/>
          <w:marTop w:val="120"/>
          <w:marBottom w:val="0"/>
          <w:divBdr>
            <w:top w:val="none" w:sz="0" w:space="0" w:color="auto"/>
            <w:left w:val="none" w:sz="0" w:space="0" w:color="auto"/>
            <w:bottom w:val="none" w:sz="0" w:space="0" w:color="auto"/>
            <w:right w:val="none" w:sz="0" w:space="0" w:color="auto"/>
          </w:divBdr>
        </w:div>
      </w:divsChild>
    </w:div>
    <w:div w:id="696345084">
      <w:bodyDiv w:val="1"/>
      <w:marLeft w:val="0"/>
      <w:marRight w:val="0"/>
      <w:marTop w:val="0"/>
      <w:marBottom w:val="0"/>
      <w:divBdr>
        <w:top w:val="none" w:sz="0" w:space="0" w:color="auto"/>
        <w:left w:val="none" w:sz="0" w:space="0" w:color="auto"/>
        <w:bottom w:val="none" w:sz="0" w:space="0" w:color="auto"/>
        <w:right w:val="none" w:sz="0" w:space="0" w:color="auto"/>
      </w:divBdr>
    </w:div>
    <w:div w:id="1249266982">
      <w:bodyDiv w:val="1"/>
      <w:marLeft w:val="0"/>
      <w:marRight w:val="0"/>
      <w:marTop w:val="0"/>
      <w:marBottom w:val="0"/>
      <w:divBdr>
        <w:top w:val="none" w:sz="0" w:space="0" w:color="auto"/>
        <w:left w:val="none" w:sz="0" w:space="0" w:color="auto"/>
        <w:bottom w:val="none" w:sz="0" w:space="0" w:color="auto"/>
        <w:right w:val="none" w:sz="0" w:space="0" w:color="auto"/>
      </w:divBdr>
    </w:div>
    <w:div w:id="1940405008">
      <w:bodyDiv w:val="1"/>
      <w:marLeft w:val="0"/>
      <w:marRight w:val="0"/>
      <w:marTop w:val="0"/>
      <w:marBottom w:val="0"/>
      <w:divBdr>
        <w:top w:val="none" w:sz="0" w:space="0" w:color="auto"/>
        <w:left w:val="none" w:sz="0" w:space="0" w:color="auto"/>
        <w:bottom w:val="none" w:sz="0" w:space="0" w:color="auto"/>
        <w:right w:val="none" w:sz="0" w:space="0" w:color="auto"/>
      </w:divBdr>
      <w:divsChild>
        <w:div w:id="1960914751">
          <w:marLeft w:val="0"/>
          <w:marRight w:val="0"/>
          <w:marTop w:val="120"/>
          <w:marBottom w:val="0"/>
          <w:divBdr>
            <w:top w:val="none" w:sz="0" w:space="0" w:color="auto"/>
            <w:left w:val="none" w:sz="0" w:space="0" w:color="auto"/>
            <w:bottom w:val="none" w:sz="0" w:space="0" w:color="auto"/>
            <w:right w:val="none" w:sz="0" w:space="0" w:color="auto"/>
          </w:divBdr>
        </w:div>
        <w:div w:id="538011873">
          <w:marLeft w:val="0"/>
          <w:marRight w:val="0"/>
          <w:marTop w:val="120"/>
          <w:marBottom w:val="0"/>
          <w:divBdr>
            <w:top w:val="none" w:sz="0" w:space="0" w:color="auto"/>
            <w:left w:val="none" w:sz="0" w:space="0" w:color="auto"/>
            <w:bottom w:val="none" w:sz="0" w:space="0" w:color="auto"/>
            <w:right w:val="none" w:sz="0" w:space="0" w:color="auto"/>
          </w:divBdr>
        </w:div>
        <w:div w:id="633566859">
          <w:marLeft w:val="0"/>
          <w:marRight w:val="0"/>
          <w:marTop w:val="120"/>
          <w:marBottom w:val="0"/>
          <w:divBdr>
            <w:top w:val="none" w:sz="0" w:space="0" w:color="auto"/>
            <w:left w:val="none" w:sz="0" w:space="0" w:color="auto"/>
            <w:bottom w:val="none" w:sz="0" w:space="0" w:color="auto"/>
            <w:right w:val="none" w:sz="0" w:space="0" w:color="auto"/>
          </w:divBdr>
        </w:div>
        <w:div w:id="1820999029">
          <w:marLeft w:val="0"/>
          <w:marRight w:val="0"/>
          <w:marTop w:val="120"/>
          <w:marBottom w:val="0"/>
          <w:divBdr>
            <w:top w:val="none" w:sz="0" w:space="0" w:color="auto"/>
            <w:left w:val="none" w:sz="0" w:space="0" w:color="auto"/>
            <w:bottom w:val="none" w:sz="0" w:space="0" w:color="auto"/>
            <w:right w:val="none" w:sz="0" w:space="0" w:color="auto"/>
          </w:divBdr>
        </w:div>
        <w:div w:id="984816641">
          <w:marLeft w:val="0"/>
          <w:marRight w:val="0"/>
          <w:marTop w:val="120"/>
          <w:marBottom w:val="0"/>
          <w:divBdr>
            <w:top w:val="none" w:sz="0" w:space="0" w:color="auto"/>
            <w:left w:val="none" w:sz="0" w:space="0" w:color="auto"/>
            <w:bottom w:val="none" w:sz="0" w:space="0" w:color="auto"/>
            <w:right w:val="none" w:sz="0" w:space="0" w:color="auto"/>
          </w:divBdr>
        </w:div>
        <w:div w:id="1437293584">
          <w:marLeft w:val="0"/>
          <w:marRight w:val="0"/>
          <w:marTop w:val="120"/>
          <w:marBottom w:val="0"/>
          <w:divBdr>
            <w:top w:val="none" w:sz="0" w:space="0" w:color="auto"/>
            <w:left w:val="none" w:sz="0" w:space="0" w:color="auto"/>
            <w:bottom w:val="none" w:sz="0" w:space="0" w:color="auto"/>
            <w:right w:val="none" w:sz="0" w:space="0" w:color="auto"/>
          </w:divBdr>
        </w:div>
        <w:div w:id="202836549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526E4FC8F2C89B8D1CE4BD17FC54BDB8670D200507948F22237223F76AB916B6BACF89753D5B62CC5E5772D7B1AFFD62D1E0FBE0110D52F822FC56NDpFE" TargetMode="External"/><Relationship Id="rId18" Type="http://schemas.openxmlformats.org/officeDocument/2006/relationships/hyperlink" Target="consultantplus://offline/ref=5E526E4FC8F2C89B8D1CFAB001900BB4BB6C522D05059FD87D717474A83ABF43E4FA91D037794863CA405573D7NBp3E" TargetMode="External"/><Relationship Id="rId26" Type="http://schemas.openxmlformats.org/officeDocument/2006/relationships/hyperlink" Target="consultantplus://offline/ref=5E526E4FC8F2C89B8D1CFAB001900BB4BB6C522D05059FD87D717474A83ABF43F6FAC9DC3679536AC855032292EFF6AD269AEDFCFE0D0D55NEpFE" TargetMode="External"/><Relationship Id="rId39" Type="http://schemas.openxmlformats.org/officeDocument/2006/relationships/hyperlink" Target="consultantplus://offline/ref=5E526E4FC8F2C89B8D1CFAB001900BB4BB6C522D05059FD87D717474A83ABF43F6FAC9DC36795062C955032292EFF6AD269AEDFCFE0D0D55NEpFE" TargetMode="External"/><Relationship Id="rId21" Type="http://schemas.openxmlformats.org/officeDocument/2006/relationships/hyperlink" Target="consultantplus://offline/ref=5E526E4FC8F2C89B8D1CFAB001900BB4BB6C522D05059FD87D717474A83ABF43F6FAC9DE367F5D379D1A027ED7BAE5AC209AEFFAE1N0p6E" TargetMode="External"/><Relationship Id="rId34" Type="http://schemas.openxmlformats.org/officeDocument/2006/relationships/hyperlink" Target="consultantplus://offline/ref=5E526E4FC8F2C89B8D1CFAB001900BB4BB6C522D05059FD87D717474A83ABF43F6FAC9DC36795062C955032292EFF6AD269AEDFCFE0D0D55NEpFE" TargetMode="External"/><Relationship Id="rId42" Type="http://schemas.openxmlformats.org/officeDocument/2006/relationships/hyperlink" Target="http://www.consultant.ru/document/cons_doc_LAW_322585/958b091b237069c1818160d71658a9485eda3e9a/" TargetMode="External"/><Relationship Id="rId47" Type="http://schemas.openxmlformats.org/officeDocument/2006/relationships/hyperlink" Target="http://www.consultant.ru/document/cons_doc_LAW_340328/dbb758e5e96870aa276968887828c5d903eeba8a/" TargetMode="External"/><Relationship Id="rId50" Type="http://schemas.openxmlformats.org/officeDocument/2006/relationships/hyperlink" Target="http://www.consultant.ru/document/cons_doc_LAW_340328/f111b9e03a38b2b3937951a4e8401a29754eeb8d/" TargetMode="External"/><Relationship Id="rId55" Type="http://schemas.openxmlformats.org/officeDocument/2006/relationships/hyperlink" Target="consultantplus://offline/ref=5E526E4FC8F2C89B8D1CFAB001900BB4BB6C522D05059FD87D717474A83ABF43F6FAC9D536720232880B5A72D6A4FBAA3886EDFBNEp9E" TargetMode="External"/><Relationship Id="rId63" Type="http://schemas.openxmlformats.org/officeDocument/2006/relationships/fontTable" Target="fontTable.xml"/><Relationship Id="rId7" Type="http://schemas.openxmlformats.org/officeDocument/2006/relationships/hyperlink" Target="consultantplus://offline/ref=5E526E4FC8F2C89B8D1CFAB001900BB4BB6C522D05059FD87D717474A83ABF43F6FAC9DC36795663CB55032292EFF6AD269AEDFCFE0D0D55NEpFE" TargetMode="External"/><Relationship Id="rId2" Type="http://schemas.openxmlformats.org/officeDocument/2006/relationships/styles" Target="styles.xml"/><Relationship Id="rId16" Type="http://schemas.openxmlformats.org/officeDocument/2006/relationships/hyperlink" Target="consultantplus://offline/ref=5E526E4FC8F2C89B8D1CFAB001900BB4BB6C522D05059FD87D717474A83ABF43E4FA91D037794863CA405573D7NBp3E" TargetMode="External"/><Relationship Id="rId20" Type="http://schemas.openxmlformats.org/officeDocument/2006/relationships/hyperlink" Target="consultantplus://offline/ref=5E526E4FC8F2C89B8D1CFAB001900BB4BB6C522D05059FD87D717474A83ABF43E4FA91D037794863CA405573D7NBp3E" TargetMode="External"/><Relationship Id="rId29" Type="http://schemas.openxmlformats.org/officeDocument/2006/relationships/hyperlink" Target="http://www.consultant.ru/document/cons_doc_LAW_340328/b884020ea7453099ba8bc9ca021b84982cadea7d/" TargetMode="External"/><Relationship Id="rId41" Type="http://schemas.openxmlformats.org/officeDocument/2006/relationships/hyperlink" Target="consultantplus://offline/ref=5E526E4FC8F2C89B8D1CFAB001900BB4BB6C522D05059FD87D717474A83ABF43E4FA91D037794863CA405573D7NBp3E" TargetMode="External"/><Relationship Id="rId54" Type="http://schemas.openxmlformats.org/officeDocument/2006/relationships/hyperlink" Target="http://www.consultant.ru/document/cons_doc_LAW_340328/b9d85816510845a5d5fd9bd82b43310f46aef852/"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526E4FC8F2C89B8D1CFAB001900BB4BB6D502A0D0C9FD87D717474A83ABF43E4FA91D037794863CA405573D7NBp3E" TargetMode="External"/><Relationship Id="rId24" Type="http://schemas.openxmlformats.org/officeDocument/2006/relationships/hyperlink" Target="consultantplus://offline/ref=5E526E4FC8F2C89B8D1CFAB001900BB4BB6C522D05059FD87D717474A83ABF43F6FAC9DC36795062C955032292EFF6AD269AEDFCFE0D0D55NEpFE" TargetMode="External"/><Relationship Id="rId32" Type="http://schemas.openxmlformats.org/officeDocument/2006/relationships/hyperlink" Target="http://www.consultant.ru/document/cons_doc_LAW_340328/b884020ea7453099ba8bc9ca021b84982cadea7d/" TargetMode="External"/><Relationship Id="rId37" Type="http://schemas.openxmlformats.org/officeDocument/2006/relationships/hyperlink" Target="consultantplus://offline/ref=5E526E4FC8F2C89B8D1CFAB001900BB4BB6C522D05059FD87D717474A83ABF43E4FA91D037794863CA405573D7NBp3E" TargetMode="External"/><Relationship Id="rId40" Type="http://schemas.openxmlformats.org/officeDocument/2006/relationships/hyperlink" Target="consultantplus://offline/ref=5E526E4FC8F2C89B8D1CFAB001900BB4BB6C522D05059FD87D717474A83ABF43F6FAC9DC36795062C955032292EFF6AD269AEDFCFE0D0D55NEpFE" TargetMode="External"/><Relationship Id="rId45" Type="http://schemas.openxmlformats.org/officeDocument/2006/relationships/hyperlink" Target="consultantplus://offline/ref=5E526E4FC8F2C89B8D1CFAB001900BB4BB6C522D05059FD87D717474A83ABF43F6FAC9DF36785F68980F1326DBBBFBB22682F3F8E00EN0p4E" TargetMode="External"/><Relationship Id="rId53" Type="http://schemas.openxmlformats.org/officeDocument/2006/relationships/hyperlink" Target="http://www.consultant.ru/document/cons_doc_LAW_340328/b9d85816510845a5d5fd9bd82b43310f46aef852/" TargetMode="External"/><Relationship Id="rId58" Type="http://schemas.openxmlformats.org/officeDocument/2006/relationships/hyperlink" Target="consultantplus://offline/ref=5E526E4FC8F2C89B8D1CFAB001900BB4BB6C522D05059FD87D717474A83ABF43F6FAC9DA31720232880B5A72D6A4FBAA3886EDFBNEp9E" TargetMode="External"/><Relationship Id="rId5" Type="http://schemas.openxmlformats.org/officeDocument/2006/relationships/footnotes" Target="footnotes.xml"/><Relationship Id="rId15" Type="http://schemas.openxmlformats.org/officeDocument/2006/relationships/hyperlink" Target="consultantplus://offline/ref=5E526E4FC8F2C89B8D1CFAB001900BB4BA6E522E070D9FD87D717474A83ABF43E4FA91D037794863CA405573D7NBp3E" TargetMode="External"/><Relationship Id="rId23" Type="http://schemas.openxmlformats.org/officeDocument/2006/relationships/hyperlink" Target="consultantplus://offline/ref=5E526E4FC8F2C89B8D1CFAB001900BB4BB6C522D05059FD87D717474A83ABF43E4FA91D037794863CA405573D7NBp3E" TargetMode="External"/><Relationship Id="rId28" Type="http://schemas.openxmlformats.org/officeDocument/2006/relationships/hyperlink" Target="http://www.consultant.ru/document/cons_doc_LAW_340328/b884020ea7453099ba8bc9ca021b84982cadea7d/" TargetMode="External"/><Relationship Id="rId36" Type="http://schemas.openxmlformats.org/officeDocument/2006/relationships/hyperlink" Target="consultantplus://offline/ref=5E526E4FC8F2C89B8D1CFAB001900BB4BA6E522E070D9FD87D717474A83ABF43F6FAC9DC36795665CA55032292EFF6AD269AEDFCFE0D0D55NEpFE" TargetMode="External"/><Relationship Id="rId49" Type="http://schemas.openxmlformats.org/officeDocument/2006/relationships/hyperlink" Target="consultantplus://offline/ref=5E526E4FC8F2C89B8D1CFAB001900BB4BB6C522D05059FD87D717474A83ABF43E4FA91D037794863CA405573D7NBp3E" TargetMode="External"/><Relationship Id="rId57" Type="http://schemas.openxmlformats.org/officeDocument/2006/relationships/hyperlink" Target="consultantplus://offline/ref=5E526E4FC8F2C89B8D1CFAB001900BB4BB6C522D05059FD87D717474A83ABF43F6FAC9DA35720232880B5A72D6A4FBAA3886EDFBNEp9E" TargetMode="External"/><Relationship Id="rId61" Type="http://schemas.openxmlformats.org/officeDocument/2006/relationships/hyperlink" Target="consultantplus://offline/ref=5E526E4FC8F2C89B8D1CFAB001900BB4BB6C522D05059FD87D717474A83ABF43F6FAC9DC36795362CA55032292EFF6AD269AEDFCFE0D0D55NEpFE" TargetMode="External"/><Relationship Id="rId10" Type="http://schemas.openxmlformats.org/officeDocument/2006/relationships/hyperlink" Target="consultantplus://offline/ref=5E526E4FC8F2C89B8D1CFAB001900BB4BB6C522D05059FD87D717474A83ABF43E4FA91D037794863CA405573D7NBp3E" TargetMode="External"/><Relationship Id="rId19" Type="http://schemas.openxmlformats.org/officeDocument/2006/relationships/hyperlink" Target="consultantplus://offline/ref=5E526E4FC8F2C89B8D1CFAB001900BB4BA6E522E070D9FD87D717474A83ABF43E4FA91D037794863CA405573D7NBp3E" TargetMode="External"/><Relationship Id="rId31" Type="http://schemas.openxmlformats.org/officeDocument/2006/relationships/hyperlink" Target="http://www.consultant.ru/document/cons_doc_LAW_340328/b884020ea7453099ba8bc9ca021b84982cadea7d/" TargetMode="External"/><Relationship Id="rId44" Type="http://schemas.openxmlformats.org/officeDocument/2006/relationships/hyperlink" Target="consultantplus://offline/ref=5E526E4FC8F2C89B8D1CFAB001900BB4BB6C522D05059FD87D717474A83ABF43F6FAC9DC327A5768980F1326DBBBFBB22682F3F8E00EN0p4E" TargetMode="External"/><Relationship Id="rId52" Type="http://schemas.openxmlformats.org/officeDocument/2006/relationships/hyperlink" Target="http://www.consultant.ru/document/cons_doc_LAW_340328/b9d85816510845a5d5fd9bd82b43310f46aef852/" TargetMode="External"/><Relationship Id="rId60" Type="http://schemas.openxmlformats.org/officeDocument/2006/relationships/hyperlink" Target="consultantplus://offline/ref=5E526E4FC8F2C89B8D1CFAB001900BB4BB6C522D05059FD87D717474A83ABF43F6FAC9DC36795362CC55032292EFF6AD269AEDFCFE0D0D55NEpFE" TargetMode="External"/><Relationship Id="rId4" Type="http://schemas.openxmlformats.org/officeDocument/2006/relationships/webSettings" Target="webSettings.xml"/><Relationship Id="rId9" Type="http://schemas.openxmlformats.org/officeDocument/2006/relationships/hyperlink" Target="consultantplus://offline/ref=5E526E4FC8F2C89B8D1CFAB001900BB4BB6D502A0D0C9FD87D717474A83ABF43E4FA91D037794863CA405573D7NBp3E" TargetMode="External"/><Relationship Id="rId14" Type="http://schemas.openxmlformats.org/officeDocument/2006/relationships/hyperlink" Target="consultantplus://offline/ref=5E526E4FC8F2C89B8D1CFAB001900BB4BB6C522D05059FD87D717474A83ABF43F6FAC9DC36795265CF55032292EFF6AD269AEDFCFE0D0D55NEpFE" TargetMode="External"/><Relationship Id="rId22" Type="http://schemas.openxmlformats.org/officeDocument/2006/relationships/hyperlink" Target="consultantplus://offline/ref=5E526E4FC8F2C89B8D1CFAB001900BB4BA6E522E070D9FD87D717474A83ABF43E4FA91D037794863CA405573D7NBp3E" TargetMode="External"/><Relationship Id="rId27" Type="http://schemas.openxmlformats.org/officeDocument/2006/relationships/hyperlink" Target="consultantplus://offline/ref=5E526E4FC8F2C89B8D1CFAB001900BB4BA6E522E070D9FD87D717474A83ABF43E4FA91D037794863CA405573D7NBp3E" TargetMode="External"/><Relationship Id="rId30" Type="http://schemas.openxmlformats.org/officeDocument/2006/relationships/hyperlink" Target="http://www.consultant.ru/document/cons_doc_LAW_340328/b884020ea7453099ba8bc9ca021b84982cadea7d/" TargetMode="External"/><Relationship Id="rId35" Type="http://schemas.openxmlformats.org/officeDocument/2006/relationships/hyperlink" Target="consultantplus://offline/ref=5E526E4FC8F2C89B8D1CE4BD17FC54BDB8670D2006059488212E2F29FF33B514B1B5908C722C5B62CC405775C8B8FBADN2pFE" TargetMode="External"/><Relationship Id="rId43" Type="http://schemas.openxmlformats.org/officeDocument/2006/relationships/hyperlink" Target="http://www.consultant.ru/document/cons_doc_LAW_213885/" TargetMode="External"/><Relationship Id="rId48" Type="http://schemas.openxmlformats.org/officeDocument/2006/relationships/hyperlink" Target="http://www.consultant.ru/document/cons_doc_LAW_340328/dbb758e5e96870aa276968887828c5d903eeba8a/" TargetMode="External"/><Relationship Id="rId56" Type="http://schemas.openxmlformats.org/officeDocument/2006/relationships/hyperlink" Target="http://www.consultant.ru/document/cons_doc_LAW_340328/0e4dbd9d5b9c31f207e1c65a56d65e01c33385c3/" TargetMode="External"/><Relationship Id="rId64" Type="http://schemas.openxmlformats.org/officeDocument/2006/relationships/theme" Target="theme/theme1.xml"/><Relationship Id="rId8" Type="http://schemas.openxmlformats.org/officeDocument/2006/relationships/hyperlink" Target="consultantplus://offline/ref=5E526E4FC8F2C89B8D1CFAB001900BB4BB6C522D05059FD87D717474A83ABF43E4FA91D037794863CA405573D7NBp3E" TargetMode="External"/><Relationship Id="rId51" Type="http://schemas.openxmlformats.org/officeDocument/2006/relationships/hyperlink" Target="http://www.consultant.ru/document/cons_doc_LAW_340328/b9d85816510845a5d5fd9bd82b43310f46aef852/" TargetMode="External"/><Relationship Id="rId3" Type="http://schemas.openxmlformats.org/officeDocument/2006/relationships/settings" Target="settings.xml"/><Relationship Id="rId12" Type="http://schemas.openxmlformats.org/officeDocument/2006/relationships/hyperlink" Target="consultantplus://offline/ref=5E526E4FC8F2C89B8D1CFAB001900BB4BB6E572D02019FD87D717474A83ABF43E4FA91D037794863CA405573D7NBp3E" TargetMode="External"/><Relationship Id="rId17" Type="http://schemas.openxmlformats.org/officeDocument/2006/relationships/hyperlink" Target="consultantplus://offline/ref=5E526E4FC8F2C89B8D1CFAB001900BB4BA6E522E070D9FD87D717474A83ABF43E4FA91D037794863CA405573D7NBp3E" TargetMode="External"/><Relationship Id="rId25" Type="http://schemas.openxmlformats.org/officeDocument/2006/relationships/hyperlink" Target="consultantplus://offline/ref=5E526E4FC8F2C89B8D1CFAB001900BB4BB6C522D05059FD87D717474A83ABF43F6FAC9DC3679536ACE55032292EFF6AD269AEDFCFE0D0D55NEpFE" TargetMode="External"/><Relationship Id="rId33" Type="http://schemas.openxmlformats.org/officeDocument/2006/relationships/hyperlink" Target="http://www.consultant.ru/document/cons_doc_LAW_340328/b884020ea7453099ba8bc9ca021b84982cadea7d/" TargetMode="External"/><Relationship Id="rId38" Type="http://schemas.openxmlformats.org/officeDocument/2006/relationships/hyperlink" Target="consultantplus://offline/ref=5E526E4FC8F2C89B8D1CE4BD17FC54BDB8670D200507948F22237223F76AB916B6BACF89753D5B62CC5E5772D7B1AFFD62D1E0FBE0110D52F822FC56NDpFE" TargetMode="External"/><Relationship Id="rId46" Type="http://schemas.openxmlformats.org/officeDocument/2006/relationships/hyperlink" Target="consultantplus://offline/ref=5E526E4FC8F2C89B8D1CFAB001900BB4BB6C522D05059FD87D717474A83ABF43F6FAC9DF367B5668980F1326DBBBFBB22682F3F8E00EN0p4E" TargetMode="External"/><Relationship Id="rId59" Type="http://schemas.openxmlformats.org/officeDocument/2006/relationships/hyperlink" Target="consultantplus://offline/ref=5E526E4FC8F2C89B8D1CFAB001900BB4BB6C522D05059FD87D717474A83ABF43F6FAC9DC3679526BCB55032292EFF6AD269AEDFCFE0D0D55NEp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40167</Words>
  <Characters>228955</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Исхаков</dc:creator>
  <cp:keywords/>
  <dc:description/>
  <cp:lastModifiedBy>Маргарита Ринатовна Байгутлина</cp:lastModifiedBy>
  <cp:revision>10</cp:revision>
  <cp:lastPrinted>2019-12-20T13:39:00Z</cp:lastPrinted>
  <dcterms:created xsi:type="dcterms:W3CDTF">2020-01-30T11:19:00Z</dcterms:created>
  <dcterms:modified xsi:type="dcterms:W3CDTF">2020-02-06T04:24:00Z</dcterms:modified>
</cp:coreProperties>
</file>