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31" w:rsidRDefault="00B0469D" w:rsidP="00834431">
      <w:pPr>
        <w:spacing w:after="0"/>
        <w:ind w:left="5103"/>
        <w:rPr>
          <w:rFonts w:ascii="Times New Roman" w:eastAsia="Times New Roman" w:hAnsi="Times New Roman" w:cs="Times New Roman"/>
          <w:sz w:val="24"/>
          <w:szCs w:val="28"/>
        </w:rPr>
      </w:pPr>
      <w:r w:rsidRPr="00834431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 w:rsidR="0083443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34431">
        <w:rPr>
          <w:rFonts w:ascii="Times New Roman" w:eastAsia="Times New Roman" w:hAnsi="Times New Roman" w:cs="Times New Roman"/>
          <w:sz w:val="24"/>
          <w:szCs w:val="28"/>
        </w:rPr>
        <w:t>к решению</w:t>
      </w:r>
    </w:p>
    <w:p w:rsidR="00B0469D" w:rsidRPr="00834431" w:rsidRDefault="00B0469D" w:rsidP="00834431">
      <w:pPr>
        <w:spacing w:after="0"/>
        <w:ind w:left="5103"/>
        <w:rPr>
          <w:rFonts w:ascii="Times New Roman" w:eastAsia="Times New Roman" w:hAnsi="Times New Roman" w:cs="Times New Roman"/>
          <w:sz w:val="24"/>
          <w:szCs w:val="28"/>
        </w:rPr>
      </w:pPr>
      <w:r w:rsidRPr="00834431">
        <w:rPr>
          <w:rFonts w:ascii="Times New Roman" w:eastAsia="Times New Roman" w:hAnsi="Times New Roman" w:cs="Times New Roman"/>
          <w:sz w:val="24"/>
          <w:szCs w:val="28"/>
        </w:rPr>
        <w:t>Совета городского округа город Салават Республики Башкортостан</w:t>
      </w:r>
    </w:p>
    <w:p w:rsidR="00B0469D" w:rsidRPr="00834431" w:rsidRDefault="00834431" w:rsidP="00834431">
      <w:pPr>
        <w:spacing w:after="0"/>
        <w:ind w:left="5103"/>
        <w:rPr>
          <w:rFonts w:ascii="Times New Roman" w:eastAsia="Times New Roman" w:hAnsi="Times New Roman" w:cs="Times New Roman"/>
          <w:sz w:val="24"/>
          <w:szCs w:val="28"/>
        </w:rPr>
      </w:pPr>
      <w:r w:rsidRPr="00834431">
        <w:rPr>
          <w:rFonts w:ascii="Times New Roman" w:eastAsia="Times New Roman" w:hAnsi="Times New Roman" w:cs="Times New Roman"/>
          <w:sz w:val="24"/>
          <w:szCs w:val="28"/>
        </w:rPr>
        <w:t>от 26 июня 2020 г. № 4-55/551</w:t>
      </w:r>
    </w:p>
    <w:p w:rsidR="00B0469D" w:rsidRDefault="00B0469D" w:rsidP="00A346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6"/>
          <w:lang w:eastAsia="en-US"/>
        </w:rPr>
      </w:pPr>
    </w:p>
    <w:p w:rsidR="00B0469D" w:rsidRDefault="00B0469D" w:rsidP="00B0469D">
      <w:pPr>
        <w:spacing w:after="0" w:line="240" w:lineRule="auto"/>
        <w:rPr>
          <w:rFonts w:ascii="Times New Roman" w:eastAsia="Calibri" w:hAnsi="Times New Roman" w:cs="Times New Roman"/>
          <w:sz w:val="32"/>
          <w:szCs w:val="36"/>
          <w:lang w:eastAsia="en-US"/>
        </w:rPr>
      </w:pPr>
    </w:p>
    <w:p w:rsidR="00BF6867" w:rsidRPr="00834431" w:rsidRDefault="004F3688" w:rsidP="002C56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31">
        <w:rPr>
          <w:rFonts w:ascii="Times New Roman" w:eastAsia="Times New Roman" w:hAnsi="Times New Roman" w:cs="Times New Roman"/>
          <w:b/>
          <w:sz w:val="28"/>
          <w:szCs w:val="28"/>
        </w:rPr>
        <w:t>Реализация муниципальной программы «Развитие образования в городском округе город Салават Республики Башкортостан»</w:t>
      </w:r>
    </w:p>
    <w:p w:rsidR="004F3688" w:rsidRPr="00A3466D" w:rsidRDefault="004F3688" w:rsidP="002C56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F08FF" w:rsidRDefault="00DF08FF" w:rsidP="002C5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F11">
        <w:rPr>
          <w:rFonts w:ascii="Times New Roman" w:hAnsi="Times New Roman" w:cs="Times New Roman"/>
          <w:bCs/>
          <w:sz w:val="28"/>
          <w:szCs w:val="28"/>
        </w:rPr>
        <w:t>Муниципальная программа «Развитие образования в городском округе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 2014-2019 годы</w:t>
      </w:r>
      <w:r w:rsidRPr="00C26F1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реализована. С </w:t>
      </w:r>
      <w:r w:rsidRPr="00C26F11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C26F11"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 на период с 2020 </w:t>
      </w:r>
      <w:r w:rsidRPr="00C26F11">
        <w:rPr>
          <w:rFonts w:ascii="Times New Roman" w:hAnsi="Times New Roman" w:cs="Times New Roman"/>
          <w:bCs/>
          <w:sz w:val="28"/>
          <w:szCs w:val="28"/>
        </w:rPr>
        <w:t>по 2025 годы.</w:t>
      </w:r>
      <w:r w:rsidRPr="00E575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3688" w:rsidRPr="00E5754C" w:rsidRDefault="004F3688" w:rsidP="004F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C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образования в городском округе город Салават Республики Башкортостан» за 12 месяцев 2019 года выполнены.</w:t>
      </w:r>
    </w:p>
    <w:p w:rsidR="004F3688" w:rsidRDefault="004F3688" w:rsidP="004F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C">
        <w:rPr>
          <w:rFonts w:ascii="Times New Roman" w:hAnsi="Times New Roman" w:cs="Times New Roman"/>
          <w:sz w:val="28"/>
          <w:szCs w:val="28"/>
        </w:rPr>
        <w:t xml:space="preserve">По итогам 12 месяцев 2019 года из 25 целевых индикаторов и показателей муниципальной программы и 12 подпрограмм достижение составляет 100%. </w:t>
      </w:r>
    </w:p>
    <w:p w:rsidR="004F3688" w:rsidRDefault="004F3688" w:rsidP="004F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C">
        <w:rPr>
          <w:rFonts w:ascii="Times New Roman" w:hAnsi="Times New Roman" w:cs="Times New Roman"/>
          <w:sz w:val="28"/>
          <w:szCs w:val="28"/>
        </w:rPr>
        <w:t xml:space="preserve">С риском </w:t>
      </w:r>
      <w:proofErr w:type="spellStart"/>
      <w:r w:rsidRPr="00E5754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E5754C">
        <w:rPr>
          <w:rFonts w:ascii="Times New Roman" w:hAnsi="Times New Roman" w:cs="Times New Roman"/>
          <w:sz w:val="28"/>
          <w:szCs w:val="28"/>
        </w:rPr>
        <w:t xml:space="preserve"> остается целевой индикатор и показатель «Доля обучающихся в муниципальных общеобразовательных организациях, занимающихся в одну смену, в общей </w:t>
      </w:r>
      <w:proofErr w:type="gramStart"/>
      <w:r w:rsidRPr="00E5754C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E5754C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организациях», т.к. общеобразовательные организации перешли на 5-дневный режим обучения и численность обучающихся в общеобразовательных организациях увеличивается. Проблема сохранения </w:t>
      </w:r>
      <w:proofErr w:type="spellStart"/>
      <w:r w:rsidRPr="00E5754C">
        <w:rPr>
          <w:rFonts w:ascii="Times New Roman" w:hAnsi="Times New Roman" w:cs="Times New Roman"/>
          <w:sz w:val="28"/>
          <w:szCs w:val="28"/>
        </w:rPr>
        <w:t>односменности</w:t>
      </w:r>
      <w:proofErr w:type="spellEnd"/>
      <w:r w:rsidRPr="00E5754C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решается путем рационального использования учебных кабинетов и рационального составления расписания.</w:t>
      </w:r>
    </w:p>
    <w:p w:rsidR="004F3688" w:rsidRPr="00124068" w:rsidRDefault="004F3688" w:rsidP="004F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  <w:lang w:eastAsia="en-US"/>
        </w:rPr>
        <w:t>Индикатор «Доля детей в возрасте от трех до семи лет, получающих услуги дошкольного образования, в общем количестве детей этого возраста, нуждающихся в данной услуге» выполнен на 100%.   На учете в системе «Единая очередь в детские сады Республики Башкортостан» по ГО г.Салават состоит 2 046 детей. Количество детей, стоящих в очереди на получение путевок в детский сад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 от 0-до 3 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— 1244 ребенка (выдача путевок будет возобновлена после открытия ДОО после отмены ограничений согласно режиму «Повышенная готовность»),  планируемая обеспеченность - 100 %; от 3 до 7 лет – очередь отсутствует.</w:t>
      </w:r>
    </w:p>
    <w:p w:rsidR="004F3688" w:rsidRPr="00124068" w:rsidRDefault="004F3688" w:rsidP="004F3688">
      <w:pPr>
        <w:pStyle w:val="a7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Доля обучающихся общеобразовательных организаций, использующих электронное обучение, в общей численности обучающихся общеобразовательных школ составляет 100%. Все общеобразовательные организации имеют необходимое оборудование. Скорость подключения к сети «Интернет» - до 100 </w:t>
      </w:r>
      <w:proofErr w:type="spellStart"/>
      <w:r w:rsidRPr="00124068">
        <w:rPr>
          <w:rFonts w:ascii="Times New Roman" w:hAnsi="Times New Roman" w:cs="Times New Roman"/>
          <w:sz w:val="28"/>
          <w:szCs w:val="28"/>
          <w:lang w:eastAsia="en-US"/>
        </w:rPr>
        <w:t>мб</w:t>
      </w:r>
      <w:proofErr w:type="spellEnd"/>
      <w:r w:rsidRPr="00124068">
        <w:rPr>
          <w:rFonts w:ascii="Times New Roman" w:hAnsi="Times New Roman" w:cs="Times New Roman"/>
          <w:sz w:val="28"/>
          <w:szCs w:val="28"/>
          <w:lang w:eastAsia="en-US"/>
        </w:rPr>
        <w:t>/с.</w:t>
      </w:r>
      <w:r w:rsidRPr="00AA4F71"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Все участники образовательного процесса: учителя, обучающиеся и 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повысили уровень цифровой грамотности,  в период перехода школ на дистанционное обучение доля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пользующихся онлайн-ресурсами увеличилась с 25% до 95,54%. Учет дистанционной активности ведется в единой системе – АИС «Образование». Участие в апробации цифровой платформы персонализированного обучения от ПАО Сбербанк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9 школ: МБОУ «СОШ №4» г.Салавата, МБОУ «СОШ №15»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Салавата, МБОУ «СОШ №18»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Салавата, МБОУ «СОШ №21» г. Салавата, МБОУ «СОШ №24»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Салавата, МБОУ «Гимназия №1» г. Салавата, МБОУ «Гимназия №2»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24068">
        <w:rPr>
          <w:rFonts w:ascii="Times New Roman" w:hAnsi="Times New Roman" w:cs="Times New Roman"/>
          <w:sz w:val="28"/>
          <w:szCs w:val="28"/>
          <w:lang w:eastAsia="en-US"/>
        </w:rPr>
        <w:t>Салавата,  МБОУ</w:t>
      </w:r>
      <w:proofErr w:type="gramEnd"/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 Башкирская гимназия №25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Салавата, МБОУ «Лицей №1» г. Салавата. </w:t>
      </w:r>
    </w:p>
    <w:p w:rsidR="004F3688" w:rsidRPr="00124068" w:rsidRDefault="004F3688" w:rsidP="004F3688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  <w:lang w:eastAsia="en-US"/>
        </w:rPr>
        <w:t>Показатель «Доля обучающихся - победителей и приз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ров олимпиад и конкурсов, проводимых на региональном, межрегиональном, федеральном, международном уровнях, в общем количестве участников от города в таких мероприятиях» выполнен.  88% обучающихся приняли участие в олимпиадах и конкурсах.  Доля победителей и приз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ров олимпиад и конкурсов, проводимых на региональном, межрегиональном, федеральном, международном уровнях, в общем количестве участников от города в таких </w:t>
      </w:r>
      <w:proofErr w:type="gramStart"/>
      <w:r w:rsidRPr="00124068">
        <w:rPr>
          <w:rFonts w:ascii="Times New Roman" w:hAnsi="Times New Roman" w:cs="Times New Roman"/>
          <w:sz w:val="28"/>
          <w:szCs w:val="28"/>
          <w:lang w:eastAsia="en-US"/>
        </w:rPr>
        <w:t>мероприятиях  составила</w:t>
      </w:r>
      <w:proofErr w:type="gramEnd"/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22,8%. По итогам Всероссийской олимпиады </w:t>
      </w:r>
      <w:proofErr w:type="gramStart"/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>Салават занимает 3 место по республике.</w:t>
      </w:r>
    </w:p>
    <w:p w:rsidR="004F3688" w:rsidRPr="00124068" w:rsidRDefault="004F3688" w:rsidP="004F3688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  <w:lang w:eastAsia="en-US"/>
        </w:rPr>
        <w:t>Показатель «Доля образовательных организаций, проводящих работу с одаренными детьми, в общем количестве образовательных организаций города» выполнен на 100%. Все образовательные организации  проводят работу с одаренными детьми. В городе функционируют «Центр одаренности», городские межшкольные объединения: «Педагогический класс», «Медицинский класс», «</w:t>
      </w:r>
      <w:proofErr w:type="spellStart"/>
      <w:r w:rsidRPr="00124068">
        <w:rPr>
          <w:rFonts w:ascii="Times New Roman" w:hAnsi="Times New Roman" w:cs="Times New Roman"/>
          <w:sz w:val="28"/>
          <w:szCs w:val="28"/>
          <w:lang w:eastAsia="en-US"/>
        </w:rPr>
        <w:t>WorldSkills</w:t>
      </w:r>
      <w:proofErr w:type="spellEnd"/>
      <w:r w:rsidRPr="00124068">
        <w:rPr>
          <w:rFonts w:ascii="Times New Roman" w:hAnsi="Times New Roman" w:cs="Times New Roman"/>
          <w:sz w:val="28"/>
          <w:szCs w:val="28"/>
          <w:lang w:eastAsia="en-US"/>
        </w:rPr>
        <w:t>» под руководством учебно-методического центра. На базе УГНТУ и СИК организуются   мастер-классы по инженерно-техническому направлению. Наиболее результативные образовательные организации – МБОУ «Лицей №1» г. Салавата, МБОУ «Гимназия №1» г. Салавата, МБОУ «Гимназия №2» г. Салавата, МБОУ «СОШ №24» г. Салавата.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Индикаторы по</w:t>
      </w:r>
      <w:r w:rsidRPr="002B7F56">
        <w:rPr>
          <w:rFonts w:ascii="Times New Roman" w:hAnsi="Times New Roman" w:cs="Times New Roman"/>
          <w:sz w:val="28"/>
          <w:szCs w:val="28"/>
        </w:rPr>
        <w:t>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7F56">
        <w:rPr>
          <w:rFonts w:ascii="Times New Roman" w:hAnsi="Times New Roman" w:cs="Times New Roman"/>
          <w:sz w:val="28"/>
          <w:szCs w:val="28"/>
        </w:rPr>
        <w:t xml:space="preserve"> «Развитие системы дошкольного образования городского округа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выполняются: </w:t>
      </w:r>
    </w:p>
    <w:p w:rsidR="004F3688" w:rsidRPr="00202080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оказатель «Доля получателей государственной и муниципальной услуги в сфере дошкольного  образования, удовлетворенных полнотой и качеством этой услуги, в общем количестве опрошенных»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91%. В 2019 году проведена 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независим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ая 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качества услови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оказания услуг в сфере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по итогам которой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 Салават 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находится на высоком уровне (в «зеленой» зоне)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F3688" w:rsidRPr="00E2137D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7D">
        <w:rPr>
          <w:rFonts w:ascii="Times New Roman" w:hAnsi="Times New Roman" w:cs="Times New Roman"/>
          <w:sz w:val="28"/>
          <w:szCs w:val="28"/>
          <w:lang w:eastAsia="en-US"/>
        </w:rPr>
        <w:t>Показатель</w:t>
      </w:r>
      <w:r w:rsidRPr="00E2137D">
        <w:rPr>
          <w:rFonts w:ascii="Times New Roman" w:hAnsi="Times New Roman" w:cs="Times New Roman"/>
          <w:sz w:val="28"/>
          <w:szCs w:val="28"/>
        </w:rPr>
        <w:t xml:space="preserve"> «Соотношение средней заработной платы педагогических работников дошкольных образовательных организаций (ДОО) и средней заработной платы, установленной на основании Соглашения между МО РБ и Администрацией ГО г. Салават  РБ» выполнен на 100%. Средняя заработная плата  педагогических работников дошкольных образовательных организаций составила 30 714,60 рублей.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по</w:t>
      </w:r>
      <w:r w:rsidRPr="002B7F56">
        <w:rPr>
          <w:rFonts w:ascii="Times New Roman" w:hAnsi="Times New Roman" w:cs="Times New Roman"/>
          <w:sz w:val="28"/>
          <w:szCs w:val="28"/>
        </w:rPr>
        <w:t>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7F56">
        <w:rPr>
          <w:rFonts w:ascii="Times New Roman" w:hAnsi="Times New Roman" w:cs="Times New Roman"/>
          <w:sz w:val="28"/>
          <w:szCs w:val="28"/>
          <w:lang w:eastAsia="en-US"/>
        </w:rPr>
        <w:t xml:space="preserve"> «Развитие</w:t>
      </w:r>
      <w:r w:rsidRPr="002B7F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B7F56">
        <w:rPr>
          <w:rFonts w:ascii="Times New Roman" w:hAnsi="Times New Roman" w:cs="Times New Roman"/>
          <w:sz w:val="28"/>
          <w:szCs w:val="28"/>
          <w:lang w:eastAsia="en-US"/>
        </w:rPr>
        <w:t>системы общего образования городского округа город Салават Республики Башкортостан»</w:t>
      </w:r>
      <w:r w:rsidRPr="0020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выполняются:</w:t>
      </w:r>
    </w:p>
    <w:p w:rsidR="004F3688" w:rsidRPr="00202080" w:rsidRDefault="004F3688" w:rsidP="004F3688">
      <w:pPr>
        <w:pStyle w:val="a7"/>
        <w:numPr>
          <w:ilvl w:val="0"/>
          <w:numId w:val="1"/>
        </w:numPr>
        <w:spacing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</w:t>
      </w:r>
      <w:r w:rsidRPr="00202080">
        <w:rPr>
          <w:rFonts w:ascii="Times New Roman" w:hAnsi="Times New Roman" w:cs="Times New Roman"/>
          <w:sz w:val="28"/>
          <w:szCs w:val="28"/>
          <w:lang w:eastAsia="en-US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A54D5">
        <w:rPr>
          <w:rFonts w:ascii="Times New Roman" w:hAnsi="Times New Roman" w:cs="Times New Roman"/>
          <w:sz w:val="28"/>
          <w:szCs w:val="28"/>
          <w:lang w:eastAsia="en-US"/>
        </w:rPr>
        <w:t>Доля образовательных организаций с постоянным пребыванием детей, здания которых находятся в аварийном состоянии или требуют капитального ремонта, в общем количестве таких 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» выполняется.</w:t>
      </w:r>
      <w:r w:rsidRPr="00AA54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2080">
        <w:rPr>
          <w:rFonts w:ascii="Times New Roman" w:hAnsi="Times New Roman" w:cs="Times New Roman"/>
          <w:sz w:val="28"/>
          <w:szCs w:val="28"/>
        </w:rPr>
        <w:t>Финансирование текущего ремонта на 2020 год из бюджета города  - 5878,4 тыс. рублей. Потребность в капитальном ремонте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080">
        <w:rPr>
          <w:rFonts w:ascii="Times New Roman" w:hAnsi="Times New Roman" w:cs="Times New Roman"/>
          <w:sz w:val="28"/>
          <w:szCs w:val="28"/>
        </w:rPr>
        <w:t>№№ 11,17, 18,19, 15 (2 корпуса)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080">
        <w:rPr>
          <w:rFonts w:ascii="Times New Roman" w:hAnsi="Times New Roman" w:cs="Times New Roman"/>
          <w:sz w:val="28"/>
          <w:szCs w:val="28"/>
        </w:rPr>
        <w:t xml:space="preserve"> 22, </w:t>
      </w:r>
      <w:r>
        <w:rPr>
          <w:rFonts w:ascii="Times New Roman" w:hAnsi="Times New Roman" w:cs="Times New Roman"/>
          <w:sz w:val="28"/>
          <w:szCs w:val="28"/>
        </w:rPr>
        <w:t>КШ</w:t>
      </w:r>
      <w:r w:rsidRPr="00202080">
        <w:rPr>
          <w:rFonts w:ascii="Times New Roman" w:hAnsi="Times New Roman" w:cs="Times New Roman"/>
          <w:sz w:val="28"/>
          <w:szCs w:val="28"/>
        </w:rPr>
        <w:t xml:space="preserve"> №2 на общую сумму - 16 513 799,88 руб. Положительное заключение получено для  школ №№ 19, 15 (1 корпус)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080">
        <w:rPr>
          <w:rFonts w:ascii="Times New Roman" w:hAnsi="Times New Roman" w:cs="Times New Roman"/>
          <w:sz w:val="28"/>
          <w:szCs w:val="28"/>
        </w:rPr>
        <w:t xml:space="preserve"> 22, </w:t>
      </w:r>
      <w:r>
        <w:rPr>
          <w:rFonts w:ascii="Times New Roman" w:hAnsi="Times New Roman" w:cs="Times New Roman"/>
          <w:sz w:val="28"/>
          <w:szCs w:val="28"/>
        </w:rPr>
        <w:t>КШ</w:t>
      </w:r>
      <w:r w:rsidRPr="00202080">
        <w:rPr>
          <w:rFonts w:ascii="Times New Roman" w:hAnsi="Times New Roman" w:cs="Times New Roman"/>
          <w:sz w:val="28"/>
          <w:szCs w:val="28"/>
        </w:rPr>
        <w:t xml:space="preserve"> №2 на сумму 5 285 246,74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2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88" w:rsidRPr="00E2137D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 w:rsidRPr="00E2137D">
        <w:rPr>
          <w:rFonts w:ascii="Times New Roman" w:hAnsi="Times New Roman" w:cs="Times New Roman"/>
          <w:sz w:val="28"/>
          <w:szCs w:val="28"/>
        </w:rPr>
        <w:t>Показатель «Соотношение средней заработной платы педагогических работников общеобразовательных организаций (ОО)  и  средней заработной платы, установленной на основании Соглашения между МО РБ и Администрацией ГО г. Салават  РБ» выполнен на 100%.  Средняя заработная плата  педагогических работников общеобразовательных организаций составила 30 474,20 рублей.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по</w:t>
      </w:r>
      <w:r w:rsidRPr="002B7F56">
        <w:rPr>
          <w:rFonts w:ascii="Times New Roman" w:hAnsi="Times New Roman" w:cs="Times New Roman"/>
          <w:sz w:val="28"/>
          <w:szCs w:val="28"/>
        </w:rPr>
        <w:t>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7F56">
        <w:rPr>
          <w:rFonts w:ascii="Times New Roman" w:hAnsi="Times New Roman" w:cs="Times New Roman"/>
          <w:sz w:val="28"/>
          <w:szCs w:val="28"/>
        </w:rPr>
        <w:t xml:space="preserve"> «Развитие системы дополнительного образования городского округа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выполняются:</w:t>
      </w:r>
    </w:p>
    <w:p w:rsidR="004F3688" w:rsidRPr="00124068" w:rsidRDefault="004F3688" w:rsidP="004F3688">
      <w:pPr>
        <w:pStyle w:val="a8"/>
        <w:numPr>
          <w:ilvl w:val="0"/>
          <w:numId w:val="1"/>
        </w:numPr>
        <w:spacing w:before="0" w:before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124068">
        <w:rPr>
          <w:sz w:val="28"/>
          <w:szCs w:val="28"/>
          <w:lang w:eastAsia="en-US"/>
        </w:rPr>
        <w:t xml:space="preserve">о всех учреждениях дополнительного образования  </w:t>
      </w:r>
      <w:r w:rsidRPr="00124068">
        <w:rPr>
          <w:color w:val="000000"/>
          <w:sz w:val="28"/>
          <w:szCs w:val="28"/>
        </w:rPr>
        <w:t xml:space="preserve">созданы  условия для обучения детей в </w:t>
      </w:r>
      <w:r w:rsidRPr="00124068">
        <w:rPr>
          <w:sz w:val="28"/>
          <w:szCs w:val="28"/>
          <w:lang w:eastAsia="en-US"/>
        </w:rPr>
        <w:t xml:space="preserve"> соответствии с основными современными требованиями. В период дистанционного обучения для 87% обучающихся организовано обучение  </w:t>
      </w:r>
      <w:r w:rsidRPr="00124068">
        <w:rPr>
          <w:sz w:val="28"/>
          <w:szCs w:val="28"/>
        </w:rPr>
        <w:t>на онлайн - уроках  и для 13% - по электронным кейсам</w:t>
      </w:r>
      <w:r>
        <w:rPr>
          <w:sz w:val="28"/>
          <w:szCs w:val="28"/>
        </w:rPr>
        <w:t>;</w:t>
      </w:r>
    </w:p>
    <w:p w:rsidR="004F3688" w:rsidRPr="00202080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A5">
        <w:rPr>
          <w:rFonts w:ascii="Times New Roman" w:hAnsi="Times New Roman" w:cs="Times New Roman"/>
          <w:sz w:val="28"/>
          <w:szCs w:val="28"/>
        </w:rPr>
        <w:t xml:space="preserve">95 % </w:t>
      </w:r>
      <w:r w:rsidRPr="00F148A5"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 w:rsidRPr="002B7F56">
        <w:rPr>
          <w:rFonts w:ascii="Times New Roman" w:hAnsi="Times New Roman" w:cs="Times New Roman"/>
          <w:sz w:val="28"/>
          <w:szCs w:val="28"/>
          <w:lang w:eastAsia="en-US"/>
        </w:rPr>
        <w:t xml:space="preserve"> в возрасте от пяти до восемнадцати лет обучаю</w:t>
      </w:r>
      <w:r>
        <w:rPr>
          <w:rFonts w:ascii="Times New Roman" w:hAnsi="Times New Roman" w:cs="Times New Roman"/>
          <w:sz w:val="28"/>
          <w:szCs w:val="28"/>
          <w:lang w:eastAsia="en-US"/>
        </w:rPr>
        <w:t>тся</w:t>
      </w:r>
      <w:r w:rsidRPr="002B7F56">
        <w:rPr>
          <w:rFonts w:ascii="Times New Roman" w:hAnsi="Times New Roman" w:cs="Times New Roman"/>
          <w:sz w:val="28"/>
          <w:szCs w:val="28"/>
          <w:lang w:eastAsia="en-US"/>
        </w:rPr>
        <w:t xml:space="preserve"> по дополнительным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</w:t>
      </w:r>
      <w:r w:rsidRPr="002B7F56">
        <w:rPr>
          <w:rFonts w:ascii="Times New Roman" w:hAnsi="Times New Roman" w:cs="Times New Roman"/>
          <w:sz w:val="28"/>
          <w:szCs w:val="28"/>
          <w:lang w:eastAsia="en-US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F3688" w:rsidRPr="00E2137D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</w:pPr>
      <w:r w:rsidRPr="00E2137D">
        <w:rPr>
          <w:rFonts w:ascii="Times New Roman" w:hAnsi="Times New Roman" w:cs="Times New Roman"/>
          <w:sz w:val="28"/>
          <w:szCs w:val="28"/>
        </w:rPr>
        <w:t>Показатель «Соотношение средней заработной платы педагогических работников организаций дополнительного образования (ОДО)   и средней заработной платы, установленной на основании Соглашения между МО РБ и Администрацией ГО г. Салават  РБ»  выполнен на 100%.  Средняя заработная плата  педагогических работников организаций дополнительного образования составила 29 864,70 рублей.</w:t>
      </w:r>
      <w:r w:rsidRPr="00E2137D">
        <w:t xml:space="preserve">  </w:t>
      </w:r>
    </w:p>
    <w:p w:rsidR="004F3688" w:rsidRPr="00F148A5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A5">
        <w:rPr>
          <w:rFonts w:ascii="Times New Roman" w:hAnsi="Times New Roman" w:cs="Times New Roman"/>
          <w:sz w:val="28"/>
          <w:szCs w:val="28"/>
        </w:rPr>
        <w:t>Индикатор подпрограммы «Развитие школьного туризма для учащихся городского округа город Салават Республики Башкортостан «Моя малая Родина – Башкортостан»</w:t>
      </w:r>
      <w:r w:rsidRPr="00F148A5">
        <w:rPr>
          <w:sz w:val="28"/>
          <w:szCs w:val="28"/>
        </w:rPr>
        <w:t xml:space="preserve"> </w:t>
      </w:r>
      <w:r w:rsidRPr="00F148A5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8A5">
        <w:rPr>
          <w:rFonts w:ascii="Times New Roman" w:hAnsi="Times New Roman" w:cs="Times New Roman"/>
          <w:sz w:val="28"/>
          <w:szCs w:val="28"/>
        </w:rPr>
        <w:t>тся:</w:t>
      </w:r>
    </w:p>
    <w:p w:rsidR="004F3688" w:rsidRPr="00C26F11" w:rsidRDefault="004F3688" w:rsidP="004F3688">
      <w:pPr>
        <w:pStyle w:val="msolistparagraphcxspfirstmrcssattr"/>
        <w:numPr>
          <w:ilvl w:val="0"/>
          <w:numId w:val="1"/>
        </w:numPr>
        <w:tabs>
          <w:tab w:val="left" w:pos="142"/>
          <w:tab w:val="left" w:pos="993"/>
        </w:tabs>
        <w:spacing w:before="0" w:beforeAutospacing="0" w:after="0" w:afterAutospacing="0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C26F11">
        <w:rPr>
          <w:color w:val="000000" w:themeColor="text1"/>
          <w:sz w:val="28"/>
          <w:szCs w:val="28"/>
        </w:rPr>
        <w:t xml:space="preserve">85% </w:t>
      </w:r>
      <w:r>
        <w:rPr>
          <w:color w:val="000000" w:themeColor="text1"/>
          <w:sz w:val="28"/>
          <w:szCs w:val="28"/>
        </w:rPr>
        <w:t>об</w:t>
      </w:r>
      <w:r w:rsidRPr="00C26F11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C26F11">
        <w:rPr>
          <w:color w:val="000000" w:themeColor="text1"/>
          <w:sz w:val="28"/>
          <w:szCs w:val="28"/>
        </w:rPr>
        <w:t xml:space="preserve">щихся  общеобразовательных организаций и  организаций дополнительного образования приняли участие в походах, экскурсиях и экспедициях, организованных по Республике Башкортостан. В 2019 году проведены мероприятия по воспитанию правовой культуры и патриотического воспитания: виртуальные экскурсии  «Государственные символы РБ и РФ», экскурсии  «Просторы Башкортостана», «Уфа – столица Башкортостана», «Минеральные воды», «Подземные дворцы», «Великолепный страус»; экскурсии к Вечному огню «Спасибо деду за Победу», «Салют во славу Победы», «Памяти павших будьте достойны».  Организованы встречи с краеведом </w:t>
      </w:r>
      <w:proofErr w:type="spellStart"/>
      <w:r w:rsidRPr="00C26F11">
        <w:rPr>
          <w:color w:val="000000" w:themeColor="text1"/>
          <w:sz w:val="28"/>
          <w:szCs w:val="28"/>
        </w:rPr>
        <w:t>Габидуллиным</w:t>
      </w:r>
      <w:proofErr w:type="spellEnd"/>
      <w:r w:rsidRPr="00C26F11">
        <w:rPr>
          <w:color w:val="000000" w:themeColor="text1"/>
          <w:sz w:val="28"/>
          <w:szCs w:val="28"/>
        </w:rPr>
        <w:t xml:space="preserve"> Р.Р. 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sz w:val="28"/>
          <w:szCs w:val="28"/>
        </w:rPr>
        <w:t>Индикатор подпрограммы  «Психолого-медико-педагогическая поддержка детей и подростков городского округа город Салават Республики Башкортостан»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C31">
        <w:rPr>
          <w:rFonts w:ascii="Times New Roman" w:hAnsi="Times New Roman" w:cs="Times New Roman"/>
          <w:sz w:val="28"/>
          <w:szCs w:val="28"/>
        </w:rPr>
        <w:t>тся:</w:t>
      </w:r>
    </w:p>
    <w:p w:rsidR="004F3688" w:rsidRPr="00124068" w:rsidRDefault="004F3688" w:rsidP="004F3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24068">
        <w:rPr>
          <w:rFonts w:ascii="Times New Roman" w:hAnsi="Times New Roman" w:cs="Times New Roman"/>
          <w:sz w:val="28"/>
          <w:szCs w:val="28"/>
        </w:rPr>
        <w:t xml:space="preserve"> 2019 году 80% обучающихся ОО и ДОО   получили психолого-медико-педагогическую поддержку.</w:t>
      </w:r>
      <w:r w:rsidRPr="00124068">
        <w:rPr>
          <w:rFonts w:ascii="Times New Roman" w:hAnsi="Times New Roman" w:cs="Times New Roman"/>
        </w:rPr>
        <w:t xml:space="preserve"> </w:t>
      </w:r>
      <w:r w:rsidRPr="00124068">
        <w:rPr>
          <w:rFonts w:ascii="Times New Roman" w:hAnsi="Times New Roman" w:cs="Times New Roman"/>
          <w:bCs/>
          <w:sz w:val="28"/>
          <w:szCs w:val="28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2019 г. – 500 единиц.</w:t>
      </w:r>
      <w:r w:rsidRPr="00124068">
        <w:rPr>
          <w:rFonts w:ascii="Times New Roman" w:hAnsi="Times New Roman" w:cs="Times New Roman"/>
        </w:rPr>
        <w:t xml:space="preserve"> </w:t>
      </w:r>
      <w:r w:rsidRPr="00124068">
        <w:rPr>
          <w:rFonts w:ascii="Times New Roman" w:hAnsi="Times New Roman" w:cs="Times New Roman"/>
          <w:bCs/>
          <w:sz w:val="28"/>
          <w:szCs w:val="28"/>
        </w:rPr>
        <w:t>В 2019 году и в настоящее время при дошкольных образовательных организациях работают 22 консультационных центра (далее - КЦ)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24068">
        <w:rPr>
          <w:rFonts w:ascii="Times New Roman" w:hAnsi="Times New Roman" w:cs="Times New Roman"/>
          <w:bCs/>
          <w:sz w:val="28"/>
          <w:szCs w:val="28"/>
        </w:rPr>
        <w:t xml:space="preserve"> За 2019 год зарегистрировано 529 услуг в КЦ: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 xml:space="preserve">- 479 услуг по психолого-педагогической, методической и консультативной помощи в КЦ в очном режиме, 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>- 33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72C31">
        <w:rPr>
          <w:rFonts w:ascii="Times New Roman" w:hAnsi="Times New Roman" w:cs="Times New Roman"/>
          <w:bCs/>
          <w:sz w:val="28"/>
          <w:szCs w:val="28"/>
        </w:rPr>
        <w:t xml:space="preserve">  по психолого-педагогической, методической и консультативной помощи в КЦ в дистанционной форме,  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>- 17 выездных консультаций по видам помощи по месту жительства родителей (законных представителей) в 2019 году.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 xml:space="preserve">81 родитель (законный представитель) обратились в </w:t>
      </w:r>
      <w:proofErr w:type="gramStart"/>
      <w:r w:rsidRPr="00D72C31">
        <w:rPr>
          <w:rFonts w:ascii="Times New Roman" w:hAnsi="Times New Roman" w:cs="Times New Roman"/>
          <w:bCs/>
          <w:sz w:val="28"/>
          <w:szCs w:val="28"/>
        </w:rPr>
        <w:t>КЦ  в</w:t>
      </w:r>
      <w:proofErr w:type="gramEnd"/>
      <w:r w:rsidRPr="00D72C31">
        <w:rPr>
          <w:rFonts w:ascii="Times New Roman" w:hAnsi="Times New Roman" w:cs="Times New Roman"/>
          <w:bCs/>
          <w:sz w:val="28"/>
          <w:szCs w:val="28"/>
        </w:rPr>
        <w:t xml:space="preserve"> 2019 году с детьми до 1,5лет, с 1,5 до 3 лет, с 3 до 7 лет, 7 лет и старше, получающими дошкольное образование в форме семейного образования,</w:t>
      </w:r>
    </w:p>
    <w:p w:rsidR="004F3688" w:rsidRPr="00D72C3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 xml:space="preserve"> 282 родителя (законных представителя) обратились в </w:t>
      </w:r>
      <w:proofErr w:type="gramStart"/>
      <w:r w:rsidRPr="00D72C31">
        <w:rPr>
          <w:rFonts w:ascii="Times New Roman" w:hAnsi="Times New Roman" w:cs="Times New Roman"/>
          <w:bCs/>
          <w:sz w:val="28"/>
          <w:szCs w:val="28"/>
        </w:rPr>
        <w:t>КЦ  в</w:t>
      </w:r>
      <w:proofErr w:type="gramEnd"/>
      <w:r w:rsidRPr="00D72C31">
        <w:rPr>
          <w:rFonts w:ascii="Times New Roman" w:hAnsi="Times New Roman" w:cs="Times New Roman"/>
          <w:bCs/>
          <w:sz w:val="28"/>
          <w:szCs w:val="28"/>
        </w:rPr>
        <w:t xml:space="preserve"> 2019 году с детьми до 1,5лет, с 1,5 до 3 лет, с 3 до 7 лет, 7 лет и старше,  не получающими дошкольное образовани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72C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bCs/>
          <w:sz w:val="28"/>
          <w:szCs w:val="28"/>
        </w:rPr>
        <w:t>166 родителей из перечисленных обращались в КЦ неоднократно.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31">
        <w:rPr>
          <w:rFonts w:ascii="Times New Roman" w:hAnsi="Times New Roman" w:cs="Times New Roman"/>
          <w:sz w:val="28"/>
          <w:szCs w:val="28"/>
        </w:rPr>
        <w:t>Индикаторы подпрограммы «Развитие кадрового потенциала в системе образования городского округа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выполняются:</w:t>
      </w:r>
    </w:p>
    <w:p w:rsidR="004F3688" w:rsidRPr="00D22DF4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DF4">
        <w:rPr>
          <w:rFonts w:ascii="Times New Roman" w:hAnsi="Times New Roman" w:cs="Times New Roman"/>
          <w:bCs/>
          <w:sz w:val="28"/>
          <w:szCs w:val="28"/>
        </w:rPr>
        <w:t>98% педагогов прошли профессиональную подготовку, переподготовку и повышение квалификации. Данный показатель был перевыполнен на 24%. 100% педагогов образовательных организаций прошли курсы повышения квалификации по работе с детьми с ОВЗ, по оказанию первой медицинской помощи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F3688" w:rsidRPr="00D22DF4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Pr="00D9637A">
        <w:rPr>
          <w:rFonts w:ascii="Times New Roman" w:hAnsi="Times New Roman" w:cs="Times New Roman"/>
          <w:bCs/>
          <w:sz w:val="28"/>
          <w:szCs w:val="28"/>
        </w:rPr>
        <w:t>33%</w:t>
      </w:r>
      <w:r w:rsidRPr="00D22DF4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 получи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D22DF4">
        <w:rPr>
          <w:rFonts w:ascii="Times New Roman" w:hAnsi="Times New Roman" w:cs="Times New Roman"/>
          <w:bCs/>
          <w:sz w:val="28"/>
          <w:szCs w:val="28"/>
        </w:rPr>
        <w:t>(подтверди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D22DF4">
        <w:rPr>
          <w:rFonts w:ascii="Times New Roman" w:hAnsi="Times New Roman" w:cs="Times New Roman"/>
          <w:bCs/>
          <w:sz w:val="28"/>
          <w:szCs w:val="28"/>
        </w:rPr>
        <w:t>) высшую и первую квалификационные категории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F3688" w:rsidRPr="00D9637A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D22DF4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 общеобразовательных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(0,9%) </w:t>
      </w:r>
      <w:r w:rsidRPr="00D22DF4">
        <w:rPr>
          <w:rFonts w:ascii="Times New Roman" w:hAnsi="Times New Roman" w:cs="Times New Roman"/>
          <w:bCs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D22DF4">
        <w:rPr>
          <w:rFonts w:ascii="Times New Roman" w:hAnsi="Times New Roman" w:cs="Times New Roman"/>
          <w:bCs/>
          <w:sz w:val="28"/>
          <w:szCs w:val="28"/>
        </w:rPr>
        <w:t xml:space="preserve"> денежные поощрения за счет средств муниципального бюджета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D9637A">
        <w:rPr>
          <w:rFonts w:ascii="Times New Roman" w:hAnsi="Times New Roman" w:cs="Times New Roman"/>
          <w:bCs/>
          <w:sz w:val="28"/>
          <w:szCs w:val="28"/>
        </w:rPr>
        <w:t xml:space="preserve">роизведены единовременные стимулирующие выплаты </w:t>
      </w:r>
      <w:r>
        <w:rPr>
          <w:rFonts w:ascii="Times New Roman" w:hAnsi="Times New Roman" w:cs="Times New Roman"/>
          <w:bCs/>
          <w:sz w:val="28"/>
          <w:szCs w:val="28"/>
        </w:rPr>
        <w:t>молодым педагогам:</w:t>
      </w:r>
      <w:r w:rsidRPr="00D9637A">
        <w:rPr>
          <w:rFonts w:ascii="Times New Roman" w:hAnsi="Times New Roman" w:cs="Times New Roman"/>
          <w:bCs/>
          <w:sz w:val="28"/>
          <w:szCs w:val="28"/>
        </w:rPr>
        <w:t xml:space="preserve"> учителям общеобразовательных организаций - 4 (МБОУ «СОШ №11»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г.Салавата</w:t>
      </w:r>
      <w:r w:rsidRPr="00D9637A">
        <w:rPr>
          <w:rFonts w:ascii="Times New Roman" w:hAnsi="Times New Roman" w:cs="Times New Roman"/>
          <w:bCs/>
          <w:sz w:val="28"/>
          <w:szCs w:val="28"/>
        </w:rPr>
        <w:t xml:space="preserve"> - 1 учитель, МБОУ «СОШ №15»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г.Салавата</w:t>
      </w:r>
      <w:r w:rsidRPr="00D9637A">
        <w:rPr>
          <w:rFonts w:ascii="Times New Roman" w:hAnsi="Times New Roman" w:cs="Times New Roman"/>
          <w:bCs/>
          <w:sz w:val="28"/>
          <w:szCs w:val="28"/>
        </w:rPr>
        <w:t xml:space="preserve"> - 1 учитель, МБОУ «СОШ №23» г. Салавата – 2 учителя</w:t>
      </w:r>
      <w:proofErr w:type="gramStart"/>
      <w:r w:rsidRPr="00D9637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D9637A">
        <w:rPr>
          <w:rFonts w:ascii="Times New Roman" w:hAnsi="Times New Roman" w:cs="Times New Roman"/>
          <w:bCs/>
          <w:sz w:val="28"/>
          <w:szCs w:val="28"/>
        </w:rPr>
        <w:t>педагогу</w:t>
      </w:r>
      <w:proofErr w:type="gramEnd"/>
      <w:r w:rsidRPr="00D9637A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-1 (МБУ ДЮЦ «Юность» г. Салават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637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C31">
        <w:rPr>
          <w:rFonts w:ascii="Times New Roman" w:hAnsi="Times New Roman" w:cs="Times New Roman"/>
          <w:sz w:val="28"/>
          <w:szCs w:val="28"/>
        </w:rPr>
        <w:t xml:space="preserve">Индикатор подпрограммы  </w:t>
      </w:r>
      <w:r w:rsidRPr="00D9637A">
        <w:rPr>
          <w:rFonts w:ascii="Times New Roman" w:hAnsi="Times New Roman" w:cs="Times New Roman"/>
          <w:bCs/>
          <w:sz w:val="28"/>
          <w:szCs w:val="28"/>
        </w:rPr>
        <w:t>«Благополучное детство и укрепление семейных ценностей в городском округе город Салават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выполнен.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124068">
        <w:rPr>
          <w:rFonts w:ascii="Times New Roman" w:hAnsi="Times New Roman" w:cs="Times New Roman"/>
          <w:bCs/>
          <w:sz w:val="28"/>
          <w:szCs w:val="28"/>
        </w:rPr>
        <w:t xml:space="preserve">В 2019 году 313 детей-сирот и детей, оставшихся без попечения родителей, переданы на семейные формы устройства, из них: 232 ребенка находятся под опекой, 81 – в приемных семьях. </w:t>
      </w:r>
    </w:p>
    <w:p w:rsidR="004F3688" w:rsidRPr="003309D7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9D7">
        <w:rPr>
          <w:rFonts w:ascii="Times New Roman" w:hAnsi="Times New Roman" w:cs="Times New Roman"/>
          <w:sz w:val="28"/>
          <w:szCs w:val="28"/>
        </w:rPr>
        <w:lastRenderedPageBreak/>
        <w:t>Индикатор подпрограммы   «Мероприятия в системе образования, направленные на обеспечение  качества образовательных услуг в городском округе город Салават Республики Башкортостан» выполнен.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>Показатель «Доля обучающихся образовательных организаций города, принявших участие в городских, региональных, республиканских, всероссийских и иных мероприятиях, смотрах, конкурсах, олимпиадах, в общем количестве обучающихся города» выполнен.</w:t>
      </w:r>
      <w:r w:rsidRPr="00124068">
        <w:rPr>
          <w:rFonts w:ascii="Times New Roman" w:hAnsi="Times New Roman" w:cs="Times New Roman"/>
          <w:bCs/>
          <w:sz w:val="28"/>
          <w:szCs w:val="28"/>
        </w:rPr>
        <w:t xml:space="preserve"> 88% обучающихся стали победителями и призерами олимпиад и конкурсов, проводимых на региональном, межрегиональном, федеральном, международном уровнях.</w:t>
      </w:r>
    </w:p>
    <w:p w:rsidR="004F3688" w:rsidRPr="003309D7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9D7">
        <w:rPr>
          <w:rFonts w:ascii="Times New Roman" w:hAnsi="Times New Roman" w:cs="Times New Roman"/>
          <w:sz w:val="28"/>
          <w:szCs w:val="28"/>
        </w:rPr>
        <w:t>Индикаторы подпрограммы  «Развитие системы отдыха и оздоровления детей, подростков и молодёжи в городском округе  город Салават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3309D7">
        <w:rPr>
          <w:rFonts w:ascii="Times New Roman" w:hAnsi="Times New Roman" w:cs="Times New Roman"/>
          <w:sz w:val="28"/>
          <w:szCs w:val="28"/>
        </w:rPr>
        <w:t>.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>3715</w:t>
      </w:r>
      <w:r w:rsidRPr="00124068">
        <w:rPr>
          <w:rFonts w:ascii="Times New Roman" w:hAnsi="Times New Roman" w:cs="Times New Roman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</w:rPr>
        <w:t xml:space="preserve">обучающихся охвачены </w:t>
      </w:r>
      <w:proofErr w:type="spellStart"/>
      <w:r w:rsidRPr="00124068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124068">
        <w:rPr>
          <w:rFonts w:ascii="Times New Roman" w:hAnsi="Times New Roman" w:cs="Times New Roman"/>
          <w:sz w:val="28"/>
          <w:szCs w:val="28"/>
        </w:rPr>
        <w:t xml:space="preserve"> формами отдыха, оздоровления и занятости в каникулярное время.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>95% детей и  подростков охвачены основными формами отдыха и оздоровления в круглогодичном режиме.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55E">
        <w:rPr>
          <w:rFonts w:ascii="Times New Roman" w:hAnsi="Times New Roman" w:cs="Times New Roman"/>
          <w:sz w:val="28"/>
          <w:szCs w:val="28"/>
        </w:rPr>
        <w:t>Индикатор подпрограммы   «Доступная среда городского округа город Салават Республики Башкортостан» выполнен.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>В 2019 году в 14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24068">
        <w:rPr>
          <w:rFonts w:ascii="Times New Roman" w:hAnsi="Times New Roman" w:cs="Times New Roman"/>
          <w:sz w:val="28"/>
          <w:szCs w:val="28"/>
        </w:rPr>
        <w:t xml:space="preserve"> (21%) созданы условия для обучения детей с ограниченными возможностями здоровья в общей численности образовательных организаций города. По программе «Доступная среда» оборудованы 10 образовательных организаций:  школы № 4, № 15, 17, 23, Лицей №1,  детские сады №№ 9,  18, 33, Дворец Творчества, Центр детского технического творчества.</w:t>
      </w:r>
    </w:p>
    <w:p w:rsidR="004F3688" w:rsidRDefault="004F3688" w:rsidP="004F36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3A1">
        <w:rPr>
          <w:rFonts w:ascii="Times New Roman" w:hAnsi="Times New Roman" w:cs="Times New Roman"/>
          <w:sz w:val="28"/>
          <w:szCs w:val="28"/>
        </w:rPr>
        <w:t xml:space="preserve">Индикатор подпрограммы  «Создание новых мест в организациях сферы образования в соответствии с прогнозируемой потребностью и современными условиями в городском округе город Салават Республики Башкортостан» выполнен. </w:t>
      </w:r>
    </w:p>
    <w:p w:rsidR="004F3688" w:rsidRPr="00124068" w:rsidRDefault="004F3688" w:rsidP="004F3688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24068">
        <w:rPr>
          <w:rFonts w:ascii="Times New Roman" w:hAnsi="Times New Roman" w:cs="Times New Roman"/>
          <w:sz w:val="28"/>
          <w:szCs w:val="28"/>
        </w:rPr>
        <w:t xml:space="preserve">100% 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обучающихся общеобразовательных организаций  имеют  возможность обучаться в соответствии с основными современными требованиями. Во всех школах </w:t>
      </w:r>
      <w:r w:rsidRPr="00124068">
        <w:rPr>
          <w:rFonts w:ascii="Times New Roman" w:hAnsi="Times New Roman" w:cs="Times New Roman"/>
          <w:color w:val="000000"/>
          <w:sz w:val="28"/>
          <w:szCs w:val="28"/>
        </w:rPr>
        <w:t xml:space="preserve">созданы  условия для обучения детей в </w:t>
      </w:r>
      <w:r w:rsidRPr="00124068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основными современными требованиями.</w:t>
      </w:r>
    </w:p>
    <w:p w:rsidR="004F3688" w:rsidRPr="00A503A1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3A1">
        <w:rPr>
          <w:rFonts w:ascii="Times New Roman" w:hAnsi="Times New Roman" w:cs="Times New Roman"/>
          <w:sz w:val="28"/>
          <w:szCs w:val="28"/>
        </w:rPr>
        <w:t>Индикаторы подпрограммы  «Профилактика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Башкортостан» 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68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>100% обучающихся  образовательных организаций принимали участие в воспитательных мероприятиях по противодействию распространения идеологии терроризма и экстремизма.</w:t>
      </w:r>
      <w:r w:rsidRPr="00AC5F8B">
        <w:t xml:space="preserve"> </w:t>
      </w:r>
      <w:r w:rsidRPr="00124068">
        <w:rPr>
          <w:rFonts w:ascii="Times New Roman" w:hAnsi="Times New Roman" w:cs="Times New Roman"/>
          <w:sz w:val="28"/>
          <w:szCs w:val="28"/>
        </w:rPr>
        <w:t xml:space="preserve">Проведены следующие воспитательные мероприятия: профилактическая акция «Безопасные каникулы», фестиваль «Новогодние семейные игры», месячник оборонно-массовой работы, посвященный 75-летию Победы в Великой Отечественной войне и Дню защитника Отечества, акция «Парта Героя»,  городской марафон «Салют Победы», единые Уроки мужества «Они сражались за Родину», пятиминутки «Имя героя», викторины «По местам великих сражений», конкурсы мини-сочинений «История войны в истории моей </w:t>
      </w:r>
      <w:r w:rsidRPr="00124068">
        <w:rPr>
          <w:rFonts w:ascii="Times New Roman" w:hAnsi="Times New Roman" w:cs="Times New Roman"/>
          <w:sz w:val="28"/>
          <w:szCs w:val="28"/>
        </w:rPr>
        <w:lastRenderedPageBreak/>
        <w:t>семьи», городская акция «Песни Победы 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4068">
        <w:rPr>
          <w:rFonts w:ascii="Times New Roman" w:hAnsi="Times New Roman" w:cs="Times New Roman"/>
          <w:sz w:val="28"/>
          <w:szCs w:val="28"/>
        </w:rPr>
        <w:t xml:space="preserve">т Салават», акция «Голубь мира», </w:t>
      </w:r>
      <w:proofErr w:type="spellStart"/>
      <w:r w:rsidRPr="0012406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24068">
        <w:rPr>
          <w:rFonts w:ascii="Times New Roman" w:hAnsi="Times New Roman" w:cs="Times New Roman"/>
          <w:sz w:val="28"/>
          <w:szCs w:val="28"/>
        </w:rPr>
        <w:t xml:space="preserve"> в социальных сетях «Литература Победы», телепроект «Истории Великой Победы» совместно с телекомпанией «Салават», республиканск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24068">
        <w:rPr>
          <w:rFonts w:ascii="Times New Roman" w:hAnsi="Times New Roman" w:cs="Times New Roman"/>
          <w:sz w:val="28"/>
          <w:szCs w:val="28"/>
        </w:rPr>
        <w:t xml:space="preserve"> 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068">
        <w:rPr>
          <w:rFonts w:ascii="Times New Roman" w:hAnsi="Times New Roman" w:cs="Times New Roman"/>
          <w:sz w:val="28"/>
          <w:szCs w:val="28"/>
        </w:rPr>
        <w:t xml:space="preserve"> «Бессмертный полк из окошка», «Окно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068">
        <w:rPr>
          <w:rFonts w:ascii="Times New Roman" w:hAnsi="Times New Roman" w:cs="Times New Roman"/>
          <w:sz w:val="28"/>
          <w:szCs w:val="28"/>
        </w:rPr>
        <w:t xml:space="preserve">Международного дня защиты детей. </w:t>
      </w:r>
    </w:p>
    <w:p w:rsidR="004F3688" w:rsidRPr="00124068" w:rsidRDefault="004F3688" w:rsidP="004F368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068">
        <w:rPr>
          <w:rFonts w:ascii="Times New Roman" w:hAnsi="Times New Roman" w:cs="Times New Roman"/>
          <w:sz w:val="28"/>
          <w:szCs w:val="28"/>
        </w:rPr>
        <w:t xml:space="preserve">100% </w:t>
      </w:r>
      <w:r w:rsidRPr="0012406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объектов образования с массовым пребыванием людей обеспечены </w:t>
      </w:r>
      <w:r w:rsidRPr="00124068">
        <w:rPr>
          <w:rFonts w:ascii="Times New Roman" w:hAnsi="Times New Roman" w:cs="Times New Roman"/>
          <w:color w:val="2D2D2D"/>
          <w:spacing w:val="2"/>
          <w:sz w:val="28"/>
          <w:szCs w:val="28"/>
        </w:rPr>
        <w:t>системой видеонаблюдения.</w:t>
      </w: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688" w:rsidRDefault="004F3688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472" w:rsidRDefault="00790472" w:rsidP="004F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90472" w:rsidRDefault="00790472" w:rsidP="00790472">
      <w:pPr>
        <w:ind w:firstLine="708"/>
        <w:jc w:val="both"/>
      </w:pPr>
    </w:p>
    <w:p w:rsidR="002C67DC" w:rsidRPr="00C162DD" w:rsidRDefault="002C67DC" w:rsidP="002C67D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62DD" w:rsidRPr="002C67DC" w:rsidRDefault="00C162DD" w:rsidP="00BF6867">
      <w:pPr>
        <w:spacing w:after="0" w:line="360" w:lineRule="auto"/>
        <w:jc w:val="both"/>
      </w:pPr>
    </w:p>
    <w:sectPr w:rsidR="00C162DD" w:rsidRPr="002C67DC" w:rsidSect="002C67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68"/>
    <w:multiLevelType w:val="hybridMultilevel"/>
    <w:tmpl w:val="DAD003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4916F7"/>
    <w:multiLevelType w:val="hybridMultilevel"/>
    <w:tmpl w:val="9F32A7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A3BEB"/>
    <w:multiLevelType w:val="hybridMultilevel"/>
    <w:tmpl w:val="39C47C34"/>
    <w:lvl w:ilvl="0" w:tplc="5C384B6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336"/>
    <w:rsid w:val="0000003C"/>
    <w:rsid w:val="0001148D"/>
    <w:rsid w:val="00032C4D"/>
    <w:rsid w:val="00050D3C"/>
    <w:rsid w:val="00084EB1"/>
    <w:rsid w:val="000A731F"/>
    <w:rsid w:val="000D7209"/>
    <w:rsid w:val="000E190E"/>
    <w:rsid w:val="000F1C15"/>
    <w:rsid w:val="001165AB"/>
    <w:rsid w:val="0016120E"/>
    <w:rsid w:val="001824B5"/>
    <w:rsid w:val="00186EEC"/>
    <w:rsid w:val="00195674"/>
    <w:rsid w:val="001A24C9"/>
    <w:rsid w:val="001C18BE"/>
    <w:rsid w:val="001E16D3"/>
    <w:rsid w:val="001F0312"/>
    <w:rsid w:val="0023784C"/>
    <w:rsid w:val="002412F6"/>
    <w:rsid w:val="002565DC"/>
    <w:rsid w:val="00291AB0"/>
    <w:rsid w:val="002A5ABD"/>
    <w:rsid w:val="002B0260"/>
    <w:rsid w:val="002C5687"/>
    <w:rsid w:val="002C67DC"/>
    <w:rsid w:val="002D7BC9"/>
    <w:rsid w:val="00362CCB"/>
    <w:rsid w:val="00372615"/>
    <w:rsid w:val="00392A8C"/>
    <w:rsid w:val="003A4EEC"/>
    <w:rsid w:val="003F0C0C"/>
    <w:rsid w:val="0048585B"/>
    <w:rsid w:val="004B061B"/>
    <w:rsid w:val="004B66C0"/>
    <w:rsid w:val="004D59F6"/>
    <w:rsid w:val="004F3688"/>
    <w:rsid w:val="00545C42"/>
    <w:rsid w:val="005464F7"/>
    <w:rsid w:val="00557DAB"/>
    <w:rsid w:val="005832FA"/>
    <w:rsid w:val="005B027C"/>
    <w:rsid w:val="005B346C"/>
    <w:rsid w:val="00660D51"/>
    <w:rsid w:val="006E6709"/>
    <w:rsid w:val="007047A1"/>
    <w:rsid w:val="00715042"/>
    <w:rsid w:val="00724E9D"/>
    <w:rsid w:val="0075213C"/>
    <w:rsid w:val="0075227D"/>
    <w:rsid w:val="0076132C"/>
    <w:rsid w:val="0076206E"/>
    <w:rsid w:val="00790472"/>
    <w:rsid w:val="007A6DB1"/>
    <w:rsid w:val="007B008E"/>
    <w:rsid w:val="007B3D28"/>
    <w:rsid w:val="007C0D2A"/>
    <w:rsid w:val="007C483E"/>
    <w:rsid w:val="0080002F"/>
    <w:rsid w:val="00834431"/>
    <w:rsid w:val="008362C2"/>
    <w:rsid w:val="0083788A"/>
    <w:rsid w:val="008739B8"/>
    <w:rsid w:val="00873AC8"/>
    <w:rsid w:val="00894CB1"/>
    <w:rsid w:val="008966A5"/>
    <w:rsid w:val="008A74F4"/>
    <w:rsid w:val="008B67D3"/>
    <w:rsid w:val="008C01FF"/>
    <w:rsid w:val="00913CF5"/>
    <w:rsid w:val="00934BAB"/>
    <w:rsid w:val="0095443E"/>
    <w:rsid w:val="0097143D"/>
    <w:rsid w:val="00976B32"/>
    <w:rsid w:val="00990171"/>
    <w:rsid w:val="009E5D76"/>
    <w:rsid w:val="009F373D"/>
    <w:rsid w:val="00A24D3D"/>
    <w:rsid w:val="00A263DC"/>
    <w:rsid w:val="00A3466D"/>
    <w:rsid w:val="00A55FFA"/>
    <w:rsid w:val="00A976BB"/>
    <w:rsid w:val="00AC250D"/>
    <w:rsid w:val="00AC5CF3"/>
    <w:rsid w:val="00AE21B1"/>
    <w:rsid w:val="00B0469D"/>
    <w:rsid w:val="00B444D9"/>
    <w:rsid w:val="00B51DFB"/>
    <w:rsid w:val="00B67F00"/>
    <w:rsid w:val="00B726F6"/>
    <w:rsid w:val="00BB1558"/>
    <w:rsid w:val="00BD20AD"/>
    <w:rsid w:val="00BE5F6E"/>
    <w:rsid w:val="00BF6867"/>
    <w:rsid w:val="00C077E1"/>
    <w:rsid w:val="00C162DD"/>
    <w:rsid w:val="00C51BF9"/>
    <w:rsid w:val="00C7083A"/>
    <w:rsid w:val="00C853C3"/>
    <w:rsid w:val="00CC5CA6"/>
    <w:rsid w:val="00CD15AF"/>
    <w:rsid w:val="00CD6695"/>
    <w:rsid w:val="00CD73FD"/>
    <w:rsid w:val="00CF3D18"/>
    <w:rsid w:val="00CF7302"/>
    <w:rsid w:val="00D971B0"/>
    <w:rsid w:val="00DE1E51"/>
    <w:rsid w:val="00DF0336"/>
    <w:rsid w:val="00DF08FF"/>
    <w:rsid w:val="00DF4954"/>
    <w:rsid w:val="00E0229E"/>
    <w:rsid w:val="00E1197F"/>
    <w:rsid w:val="00EB60F1"/>
    <w:rsid w:val="00EE4D4C"/>
    <w:rsid w:val="00EE5AE2"/>
    <w:rsid w:val="00F042BC"/>
    <w:rsid w:val="00F13553"/>
    <w:rsid w:val="00F24DAF"/>
    <w:rsid w:val="00F568B1"/>
    <w:rsid w:val="00F76672"/>
    <w:rsid w:val="00F80E58"/>
    <w:rsid w:val="00FA453F"/>
    <w:rsid w:val="00FC0385"/>
    <w:rsid w:val="00FD0BC6"/>
    <w:rsid w:val="00FD6764"/>
    <w:rsid w:val="00FF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FD76-840B-4ACF-B1FC-D844065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1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853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8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B51DF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3688"/>
    <w:pPr>
      <w:ind w:left="720"/>
      <w:contextualSpacing/>
    </w:pPr>
  </w:style>
  <w:style w:type="paragraph" w:styleId="a8">
    <w:name w:val="Normal (Web)"/>
    <w:basedOn w:val="a"/>
    <w:unhideWhenUsed/>
    <w:rsid w:val="004F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4F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Маргарита Ринатовна Байгутлина</cp:lastModifiedBy>
  <cp:revision>18</cp:revision>
  <cp:lastPrinted>2020-06-26T10:03:00Z</cp:lastPrinted>
  <dcterms:created xsi:type="dcterms:W3CDTF">2020-04-10T13:25:00Z</dcterms:created>
  <dcterms:modified xsi:type="dcterms:W3CDTF">2020-06-26T10:03:00Z</dcterms:modified>
</cp:coreProperties>
</file>