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="00463308"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ГОРОДСКОГО ОКРУГА ГОРОД САЛАВАТ РЕСПУБЛИКИ БАШКОРТОСТАН</w:t>
      </w:r>
    </w:p>
    <w:p w:rsidR="00463308" w:rsidRPr="00463308" w:rsidRDefault="0046330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от 10 декабря 2010 г. N 2-39/422</w:t>
      </w: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ПРОВЕДЕНИЯ АНТИКОРРУПЦИОННОЙ</w:t>
      </w: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ЭКСПЕРТИЗЫ НОРМАТИВНЫХ ПРАВОВЫХ АКТОВ</w:t>
      </w: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(ПРОЕКТОВ НОРМАТИВНЫХ ПРАВОВЫХ АКТОВ) СОВЕТА ГОРОДСКОГО</w:t>
      </w:r>
      <w:r w:rsidR="00463308"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ОКРУГА ГОРОД САЛАВАТ РЕСПУБЛИКИ БАШКОРТОСТАН</w:t>
      </w:r>
      <w:r w:rsidR="00463308"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63308" w:rsidRPr="00463308" w:rsidRDefault="0046330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3308" w:rsidRPr="00463308" w:rsidRDefault="00463308" w:rsidP="0046330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Список изменяющих документов</w:t>
      </w:r>
    </w:p>
    <w:p w:rsidR="00463308" w:rsidRPr="00463308" w:rsidRDefault="00463308" w:rsidP="0046330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(в ред. решений Совета городского округа г. Салават РБ</w:t>
      </w:r>
    </w:p>
    <w:p w:rsidR="00463308" w:rsidRPr="00463308" w:rsidRDefault="00463308" w:rsidP="0046330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от 23.06.2015 N 3-47/567, от 12.03.2019 N 4-33/346)</w:t>
      </w:r>
    </w:p>
    <w:p w:rsidR="00FB103D" w:rsidRPr="00463308" w:rsidRDefault="00FB103D">
      <w:pPr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4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17 июля 2009 г. N 172-ФЗ "Об антикоррупционной экспертизе нормативных правовых актов и проектов нормативных правовых актов", Федеральным </w:t>
      </w:r>
      <w:hyperlink r:id="rId5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6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Башкортостан от 13 июля 2009 г. N 145-з "О противодействии коррупции в Республике Башкортостан", в целях выявления в нормативных правовых актах и проектах нормативных правовых актов Совета городского округа город Салават Республики Башкортостан </w:t>
      </w:r>
      <w:proofErr w:type="spell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 Совет городского округа город Салават Республики Башкортостан решил: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прилагаемый </w:t>
      </w:r>
      <w:hyperlink w:anchor="P35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антикоррупционной экспертизы нормативных правовых актов (проектов нормативных правовых актов) Совета городского округа город Салават Республики Башкортостан.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2. Опубликовать настоящее решение в газете "Выбор" и разместить на официальном сайте Совета городского округа город Салават Республики Башкортостан.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Контроль за исполнением настоящего решения возложить на постоянные комиссии Совета городского округа город Салават Республики Башкортостан, секретаря Совета городского округа город Салават Республики Башкортостан </w:t>
      </w:r>
      <w:proofErr w:type="spell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Мигранова</w:t>
      </w:r>
      <w:proofErr w:type="spell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З.З.</w:t>
      </w: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Совета городского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округа город Салават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Башкортостан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А.С.МИХАЙЛОВ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 решению Совета городского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округа город Салават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Башкортостан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от 10 декабря 2010 г. N 2-39/422</w:t>
      </w: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5"/>
      <w:bookmarkEnd w:id="0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ПРОВЕДЕНИЯ АНТИКОРРУПЦИОННОЙ ЭКСПЕРТИЗЫ НОРМАТИВНЫХ</w:t>
      </w:r>
      <w:r w:rsid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ПРАВОВЫХ АКТОВ (ПРОЕКТОВ НОРМАТИВНЫХ ПРАВОВЫХ АКТОВ) СОВЕТА</w:t>
      </w:r>
      <w:r w:rsid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ГОРОД САЛАВАТ РЕСПУБЛИКИ БАШКОРТОСТАН</w:t>
      </w:r>
    </w:p>
    <w:p w:rsidR="00FB103D" w:rsidRPr="00463308" w:rsidRDefault="00FB103D">
      <w:pPr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3308" w:rsidRPr="00463308" w:rsidRDefault="00463308" w:rsidP="004633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Список изменяющих документов</w:t>
      </w:r>
    </w:p>
    <w:p w:rsidR="00463308" w:rsidRPr="00463308" w:rsidRDefault="00463308" w:rsidP="004633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(в ред. решений Совета городского округа г. Салават РБ</w:t>
      </w:r>
    </w:p>
    <w:p w:rsidR="00FB103D" w:rsidRPr="00463308" w:rsidRDefault="00463308" w:rsidP="004633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23.06.2015 N 3-47/567, от 12.03.2019 N 4-33/346)</w:t>
      </w:r>
    </w:p>
    <w:p w:rsidR="00463308" w:rsidRPr="00463308" w:rsidRDefault="00463308" w:rsidP="004633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I. ОБЩИЕ ПОЛОЖЕНИЯ</w:t>
      </w: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определяет правила проведения антикоррупционной экспертизы нормативных правовых актов (проектов нормативных правовых актов) Совета городского округа город Салават Республики Башкортостан (далее по тексту - Порядок).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2. Объектом антикоррупционной экспертизы являются нормативные правовые акты и проекты нормативных правовых актов Совета городского округа город Салават Республики Башкортостан, главы городского округа - председателя Совета городского округа город Салават Республики Башкортостан.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Цель антикоррупционной экспертизы - выявление в нормативных правовых актах и проектах нормативных правовых актов </w:t>
      </w:r>
      <w:proofErr w:type="spell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последующее устранение.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В соответствии с Федеральным </w:t>
      </w:r>
      <w:hyperlink r:id="rId7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</w:t>
      </w:r>
      <w:proofErr w:type="spell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коррупциогенными</w:t>
      </w:r>
      <w:proofErr w:type="spell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правоприменителя</w:t>
      </w:r>
      <w:proofErr w:type="spell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5. При проведении антикоррупционной экспертизы Совет городского округа город Салават Республики Башкортостан руководствуется федеральным законодательством и законодательством Республики Башкортостан в сфере противодействия коррупции, а также настоящим Порядком.</w:t>
      </w: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II. ПОРЯДОК ПРОВЕДЕНИЯ АНТИКОРРУПЦИОННОЙ ЭКСПЕРТИЗЫ</w:t>
      </w: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ПРОЕКТОВ НОРМАТИВНЫХ ПРАВОВЫХ АКТОВ</w:t>
      </w:r>
    </w:p>
    <w:p w:rsidR="00FB103D" w:rsidRPr="00463308" w:rsidRDefault="00FB10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54"/>
      <w:bookmarkEnd w:id="1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6. Антикоррупционная экспертиза проектов нормативных правовых актов - проектов решений Совета городского округа город Салават Республики Башкортостан, проектов постановлений Президиума и председателя Совета городского округа город Салават Республики Башкортостан, внесенных в Совет городского округа город Салават Республики Башкортостан, проводится главным специалистом аппарата Совета городского округа город Салават Республики Башкортостан.</w:t>
      </w:r>
    </w:p>
    <w:p w:rsidR="00FB103D" w:rsidRPr="00463308" w:rsidRDefault="00FB10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решений Совета городского округа г. Салават РБ от 23.06.2015 </w:t>
      </w:r>
      <w:hyperlink r:id="rId8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N 3-47/567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12.03.2019 </w:t>
      </w:r>
      <w:hyperlink r:id="rId9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N 4-33/346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Проекты нормативных правовых актов, указанных в </w:t>
      </w:r>
      <w:hyperlink w:anchor="P54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6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вносятся в порядке, установленном </w:t>
      </w:r>
      <w:hyperlink r:id="rId10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Регламентом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городского округа город Салават Республики Башкортостан, в аппарат Совета городского округа город Салават Республики Башкортостан для проведения антикоррупционной экспертизы после их согласования с руководителями всех заинтересованных учреждений, органов и структурных подразделений Администрации городского округа город Салават Республики Башкортостан.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57"/>
      <w:bookmarkEnd w:id="2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Антикоррупционная экспертиза проектов нормативных правовых актов проводится при проведении правовой экспертизы согласно </w:t>
      </w:r>
      <w:hyperlink r:id="rId11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Методике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9. 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актов, а также лица, имеющие специальные знания в соответствующей сфере правоотношений (эксперты).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10. Проекты нормативных правовых актов передаются в аппарат Совета городского округа город Салават Республики Башкортостан с приложением всех документов, в соответствии с которыми или во исполнение которых они подготовлены. Антикоррупционная экспертиза проектов нормативных правовых актов без приложения указанных документов не проводится, а проекты возвращаются исполнителю.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11. Антикоррупционная экспертиза проекта нормативного правового акта проводится главным специалистом аппарата Совета городского округа город Салават Республики Башкортостан в течение 5 рабочих дней со дня его поступления в отдел. При проведении антикоррупционной экспертизы проекта нормативного правового акта исполнитель проекта может привлекаться в рабочем порядке главным специалистом, проводящим антикоррупционную экспертизу, для дачи пояснений по проекту.</w:t>
      </w:r>
    </w:p>
    <w:p w:rsidR="00FB103D" w:rsidRPr="00463308" w:rsidRDefault="00FB10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решений Совета городского округа г. Салават РБ от 23.06.2015 </w:t>
      </w:r>
      <w:hyperlink r:id="rId12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N 3-47/567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12.03.2019 </w:t>
      </w:r>
      <w:hyperlink r:id="rId13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N 4-33/346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По результатам антикоррупционной экспертизы готовится заключение по прилагаемому образцу, которое подписывается главным специалистом,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проводившим экспертизу.</w:t>
      </w:r>
    </w:p>
    <w:p w:rsidR="00FB103D" w:rsidRPr="00463308" w:rsidRDefault="00FB10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решений Совета городского округа г. Салават РБ от 23.06.2015 </w:t>
      </w:r>
      <w:hyperlink r:id="rId14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N 3-47/567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12.03.2019 </w:t>
      </w:r>
      <w:hyperlink r:id="rId15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N 4-33/346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Заключение должно содержать указание на наличие либо отсутствие в рассматриваемом проекте нормативного правового акта </w:t>
      </w:r>
      <w:proofErr w:type="spell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65"/>
      <w:bookmarkEnd w:id="3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В заключении отражаются выявленные при проведении антикоррупционной экспертизы проектов нормативных правовых актов </w:t>
      </w:r>
      <w:proofErr w:type="spell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и предлагаются способы их устранения.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14. Заключение носит рекомендательный характер и подлежит обязательному рассмотрению исполнителем.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15. Положения проекта нормативного правового акта, способствующие созданию условий для проявления коррупции, выявленной при проведении антикоррупционной экспертизы, устраняются на стадии доработки проекта нормативного правового акта исполнителем.</w:t>
      </w: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III. ПОРЯДОК ПРОВЕДЕНИЯ АНТИКОРРУПЦИОННОЙ</w:t>
      </w:r>
    </w:p>
    <w:p w:rsidR="00FB103D" w:rsidRPr="00463308" w:rsidRDefault="00FB10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ЭКСПЕРТИЗЫ НОРМАТИВНЫХ ПРАВОВЫХ АКТОВ</w:t>
      </w: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16. Аппарат Совета городского округа город Салават Республики Башкортостан и постоянные депутатские комиссии Совета городского округа город Салават Республики Башкортостан в соответствии со своей компетенцией осуществляют проверку принятых Советом городского округа город Салават Республики Башкортостан нормативных правовых актов при мониторинге их применения для выявления в них положений, способствующих созданию условий для проявления коррупции.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В случае обнаружения в нормативных правовых актах положений, способствующих созданию условий для проявления коррупции, указанные нормативные правовые акты в пятидневный срок направляются с мотивированным заключением в аппарат Совета городского округа город Салават Республики Башкортостан на антикоррупционную экспертизу, проводимую в соответствии с </w:t>
      </w:r>
      <w:hyperlink w:anchor="P57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8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65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13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18. Заключение по результатам антикоррупционной экспертизы нормативного правового акта носит рекомендательный характер и подлежит обязательному рассмотрению председателем Совета городского округа город Салават Республики Башкортостан для принятия соответствующего решения.</w:t>
      </w:r>
    </w:p>
    <w:p w:rsidR="00FB103D" w:rsidRPr="00463308" w:rsidRDefault="00FB1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19. Независимая экспертиза на </w:t>
      </w:r>
      <w:proofErr w:type="spell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коррупциогенность</w:t>
      </w:r>
      <w:proofErr w:type="spell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нормативных правовых актов (проектов нормативных правовых актов) производится в соответствии с Федеральным </w:t>
      </w:r>
      <w:hyperlink r:id="rId16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FB103D" w:rsidRPr="00463308" w:rsidRDefault="00FB10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(п. 19 введен </w:t>
      </w:r>
      <w:hyperlink r:id="rId17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решением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городского округа г. Салават РБ от 12.03.2019 N 4-33/346)</w:t>
      </w:r>
    </w:p>
    <w:p w:rsidR="00FB103D" w:rsidRPr="00463308" w:rsidRDefault="00FB10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проведения антикоррупционной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экспертизы нормативных правовых актов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(проектов нормативных правовых актов)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Совета городского округа город Салават</w:t>
      </w:r>
    </w:p>
    <w:p w:rsidR="00FB103D" w:rsidRPr="00463308" w:rsidRDefault="00FB10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Башкортостан</w:t>
      </w:r>
    </w:p>
    <w:p w:rsidR="00FB103D" w:rsidRPr="00463308" w:rsidRDefault="00FB10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5CBF" w:rsidRPr="00795CBF" w:rsidRDefault="00795CBF" w:rsidP="00795C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95C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Список изменяющих документов</w:t>
      </w:r>
    </w:p>
    <w:p w:rsidR="00795CBF" w:rsidRPr="00795CBF" w:rsidRDefault="00795CBF" w:rsidP="00795C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95C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(в ред. решений Совета городского округа г. Салават РБ</w:t>
      </w:r>
    </w:p>
    <w:p w:rsidR="00FB103D" w:rsidRPr="00795CBF" w:rsidRDefault="00795CBF" w:rsidP="00795C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95C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23.06.2015 N 3-47/567, от 12.03.2019 N 4-33/346)</w:t>
      </w:r>
    </w:p>
    <w:p w:rsidR="00795CBF" w:rsidRDefault="00FB10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</w:p>
    <w:p w:rsidR="00795CBF" w:rsidRDefault="00795CB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 w:rsidP="00795CB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ЗАКЛЮЧЕНИЕ</w:t>
      </w:r>
    </w:p>
    <w:p w:rsidR="00FB103D" w:rsidRPr="00463308" w:rsidRDefault="00FB10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по результатам проведения экспертизы нормативного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равового акта (проекта нормативного правового акта)</w:t>
      </w:r>
    </w:p>
    <w:p w:rsidR="00FB103D" w:rsidRPr="00463308" w:rsidRDefault="00FB10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103D" w:rsidRPr="00463308" w:rsidRDefault="00FB103D" w:rsidP="00795CB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Главным специалистом аппарата Совета городского округа город Салават</w:t>
      </w:r>
    </w:p>
    <w:p w:rsidR="00FB103D" w:rsidRPr="00463308" w:rsidRDefault="00FB103D" w:rsidP="00795CB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Башкортостан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Федеральным </w:t>
      </w:r>
      <w:hyperlink r:id="rId18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17 июля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2009  г.</w:t>
      </w:r>
      <w:proofErr w:type="gram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N  172</w:t>
      </w:r>
      <w:proofErr w:type="gram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-ФЗ  "Об  антикоррупционной экспертизе нормативных правовых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актов  и  проектов  нормативных правовых актов", решением Совета городского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округа город Салават Республики Башкортостан от "__" ___ 2010 г. N ____ "Об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утверждении  Порядка  проведения  антикоррупционной  экспертизы нормативных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правовых  актов  (проектов  нормативных  правовых  актов) Совета городского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округа   город   Салават   Республики  Башкортостан"  проведена  экспертиза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нормативный правовой акт (проект нормативного правового акта)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в целях выявления в нем  положений,  способствующих  созданию  условий  для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проявления коррупции.</w:t>
      </w:r>
    </w:p>
    <w:p w:rsidR="00FB103D" w:rsidRPr="00463308" w:rsidRDefault="00FB103D" w:rsidP="00795CB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Вариант 1:</w:t>
      </w:r>
    </w:p>
    <w:p w:rsidR="00FB103D" w:rsidRPr="00463308" w:rsidRDefault="00FB103D" w:rsidP="00795CB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В представленном _________________________________________________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нормативный правовой акт (проект но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>рмативного правового акта не выявлены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положения, способствующие созданию </w:t>
      </w:r>
      <w:proofErr w:type="gram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условий  для</w:t>
      </w:r>
      <w:proofErr w:type="gram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проявления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коррупции.</w:t>
      </w:r>
    </w:p>
    <w:p w:rsidR="00FB103D" w:rsidRPr="00463308" w:rsidRDefault="00FB103D" w:rsidP="00795CB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Вариант 2:</w:t>
      </w:r>
    </w:p>
    <w:p w:rsidR="00FB103D" w:rsidRPr="00463308" w:rsidRDefault="00FB103D" w:rsidP="00795CB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В представленном _________________________________________________</w:t>
      </w:r>
    </w:p>
    <w:p w:rsidR="00FB103D" w:rsidRPr="00463308" w:rsidRDefault="00FB103D" w:rsidP="00795CB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нормативный правовой акт (проект нормативного правового акта)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выявлены  положения</w:t>
      </w:r>
      <w:proofErr w:type="gram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,  способствующие  созданию   условий   для   проявления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коррупции &lt;*&gt;.</w:t>
      </w:r>
    </w:p>
    <w:p w:rsidR="00FB103D" w:rsidRPr="00463308" w:rsidRDefault="00FB103D" w:rsidP="00795CB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             /_________/ _______________</w:t>
      </w:r>
    </w:p>
    <w:p w:rsidR="00FB103D" w:rsidRPr="00795CBF" w:rsidRDefault="00FB103D" w:rsidP="00795CB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795CBF">
        <w:rPr>
          <w:rFonts w:ascii="Times New Roman" w:hAnsi="Times New Roman" w:cs="Times New Roman"/>
          <w:color w:val="000000" w:themeColor="text1"/>
          <w:sz w:val="24"/>
          <w:szCs w:val="26"/>
        </w:rPr>
        <w:t>(должность сотруд</w:t>
      </w:r>
      <w:r w:rsidR="00795CBF" w:rsidRPr="00795CBF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ника, проводившего экспертизу) (подпись) </w:t>
      </w:r>
      <w:r w:rsidRPr="00795CBF">
        <w:rPr>
          <w:rFonts w:ascii="Times New Roman" w:hAnsi="Times New Roman" w:cs="Times New Roman"/>
          <w:color w:val="000000" w:themeColor="text1"/>
          <w:sz w:val="24"/>
          <w:szCs w:val="26"/>
        </w:rPr>
        <w:t>(</w:t>
      </w:r>
      <w:proofErr w:type="gramStart"/>
      <w:r w:rsidRPr="00795CBF">
        <w:rPr>
          <w:rFonts w:ascii="Times New Roman" w:hAnsi="Times New Roman" w:cs="Times New Roman"/>
          <w:color w:val="000000" w:themeColor="text1"/>
          <w:sz w:val="24"/>
          <w:szCs w:val="26"/>
        </w:rPr>
        <w:t>инициалы,</w:t>
      </w:r>
      <w:r w:rsidR="00795CBF" w:rsidRPr="00795CBF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795CBF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</w:t>
      </w:r>
      <w:proofErr w:type="gramEnd"/>
      <w:r w:rsidRPr="00795CBF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                                         фамилия)</w:t>
      </w:r>
    </w:p>
    <w:p w:rsidR="00FB103D" w:rsidRPr="00463308" w:rsidRDefault="00FB103D" w:rsidP="00795CB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072CB" w:rsidRPr="00463308" w:rsidRDefault="00FB103D" w:rsidP="00795CB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&lt;*&gt; </w:t>
      </w:r>
      <w:proofErr w:type="gramStart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Со  ссылкой</w:t>
      </w:r>
      <w:proofErr w:type="gramEnd"/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 положение  </w:t>
      </w:r>
      <w:hyperlink r:id="rId19" w:history="1">
        <w:r w:rsidRPr="00463308">
          <w:rPr>
            <w:rFonts w:ascii="Times New Roman" w:hAnsi="Times New Roman" w:cs="Times New Roman"/>
            <w:color w:val="000000" w:themeColor="text1"/>
            <w:sz w:val="26"/>
            <w:szCs w:val="26"/>
          </w:rPr>
          <w:t>Методики</w:t>
        </w:r>
      </w:hyperlink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проведения  антикоррупционной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экспертизы  нормативных  правовых  актов и  проектов  нормативных  правовых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актов, утвержденной Постановлением Правительства Российской Федерации от 26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февраля 2010 г. N 96,  отражаются  все  выявленные  положения  нормативного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правового  акта  (проекта  нормативного  правового   акта),  способствующие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созданию условий для  проявления  коррупции, с  указанием  его  структурных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единиц (разделов,  глав, статей,  частей,  пунктов,  подпунктов, абзацев) и</w:t>
      </w:r>
      <w:r w:rsidR="00795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3308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соответствующих коррупционных факторов.</w:t>
      </w:r>
      <w:bookmarkStart w:id="4" w:name="_GoBack"/>
      <w:bookmarkEnd w:id="4"/>
    </w:p>
    <w:sectPr w:rsidR="00E072CB" w:rsidRPr="00463308" w:rsidSect="0031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3D"/>
    <w:rsid w:val="00463308"/>
    <w:rsid w:val="00795CBF"/>
    <w:rsid w:val="00E072CB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D529-A36B-4638-AADE-F1122897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1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1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1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BEE9EE4A92ADC01E8F308E53E1026D6602DBC9F7B8BD9262477DAADC3DE81444EC8324DB5E94742C18C14FB8F1BA9BDD1FF3CDBF10A0DA521513C0EF7K" TargetMode="External"/><Relationship Id="rId13" Type="http://schemas.openxmlformats.org/officeDocument/2006/relationships/hyperlink" Target="consultantplus://offline/ref=EFCBEE9EE4A92ADC01E8F308E53E1026D6602DBC9F7983DF232177DAADC3DE81444EC8324DB5E94742C18C14FA8F1BA9BDD1FF3CDBF10A0DA521513C0EF7K" TargetMode="External"/><Relationship Id="rId18" Type="http://schemas.openxmlformats.org/officeDocument/2006/relationships/hyperlink" Target="consultantplus://offline/ref=EFCBEE9EE4A92ADC01E8ED05F3524F2FD56B7BB99F7C818B7D73718DF293D8D4160E966B0FF7FA4740DF8E14FE08F4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FCBEE9EE4A92ADC01E8ED05F3524F2FD56B7BB99F7C818B7D73718DF293D8D4040ECE670EF1E44742CAD845B8D142F9FF9AF33FC3ED0B0D0BFBK" TargetMode="External"/><Relationship Id="rId12" Type="http://schemas.openxmlformats.org/officeDocument/2006/relationships/hyperlink" Target="consultantplus://offline/ref=EFCBEE9EE4A92ADC01E8F308E53E1026D6602DBC9F7B8BD9262477DAADC3DE81444EC8324DB5E94742C18C14FA8F1BA9BDD1FF3CDBF10A0DA521513C0EF7K" TargetMode="External"/><Relationship Id="rId17" Type="http://schemas.openxmlformats.org/officeDocument/2006/relationships/hyperlink" Target="consultantplus://offline/ref=EFCBEE9EE4A92ADC01E8F308E53E1026D6602DBC9F7983DF232177DAADC3DE81444EC8324DB5E94742C18C14FB8F1BA9BDD1FF3CDBF10A0DA521513C0EF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CBEE9EE4A92ADC01E8ED05F3524F2FD56B7BB99F7C818B7D73718DF293D8D4040ECE670CFAB01706948115FA9A4EFAE786F23F0DFD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BEE9EE4A92ADC01E8F308E53E1026D6602DBC99728BDB292C2AD0A59AD283434197374AA4E94744DF8D16E2864FFA0FF9K" TargetMode="External"/><Relationship Id="rId11" Type="http://schemas.openxmlformats.org/officeDocument/2006/relationships/hyperlink" Target="consultantplus://offline/ref=EFCBEE9EE4A92ADC01E8ED05F3524F2FD46973B09F78818B7D73718DF293D8D4040ECE670EF1E44445CAD845B8D142F9FF9AF33FC3ED0B0D0BFBK" TargetMode="External"/><Relationship Id="rId5" Type="http://schemas.openxmlformats.org/officeDocument/2006/relationships/hyperlink" Target="consultantplus://offline/ref=EFCBEE9EE4A92ADC01E8ED05F3524F2FD56D74B29E73818B7D73718DF293D8D4160E966B0FF7FA4740DF8E14FE08F4K" TargetMode="External"/><Relationship Id="rId15" Type="http://schemas.openxmlformats.org/officeDocument/2006/relationships/hyperlink" Target="consultantplus://offline/ref=EFCBEE9EE4A92ADC01E8F308E53E1026D6602DBC9F7983DF232177DAADC3DE81444EC8324DB5E94742C18C14FA8F1BA9BDD1FF3CDBF10A0DA521513C0EF7K" TargetMode="External"/><Relationship Id="rId10" Type="http://schemas.openxmlformats.org/officeDocument/2006/relationships/hyperlink" Target="consultantplus://offline/ref=EFCBEE9EE4A92ADC01E8F308E53E1026D6602DBC997C8ED8282C2AD0A59AD283434197254AFCE54642C18D14F7D01EBCAC89F33BC3EE0911B9235303FEK" TargetMode="External"/><Relationship Id="rId19" Type="http://schemas.openxmlformats.org/officeDocument/2006/relationships/hyperlink" Target="consultantplus://offline/ref=EFCBEE9EE4A92ADC01E8ED05F3524F2FD46973B09F78818B7D73718DF293D8D4040ECE670EF1E44445CAD845B8D142F9FF9AF33FC3ED0B0D0BFBK" TargetMode="External"/><Relationship Id="rId4" Type="http://schemas.openxmlformats.org/officeDocument/2006/relationships/hyperlink" Target="consultantplus://offline/ref=EFCBEE9EE4A92ADC01E8ED05F3524F2FD56B7BB99F7C818B7D73718DF293D8D4040ECE670EF1E44440CAD845B8D142F9FF9AF33FC3ED0B0D0BFBK" TargetMode="External"/><Relationship Id="rId9" Type="http://schemas.openxmlformats.org/officeDocument/2006/relationships/hyperlink" Target="consultantplus://offline/ref=EFCBEE9EE4A92ADC01E8F308E53E1026D6602DBC9F7983DF232177DAADC3DE81444EC8324DB5E94742C18C14FA8F1BA9BDD1FF3CDBF10A0DA521513C0EF7K" TargetMode="External"/><Relationship Id="rId14" Type="http://schemas.openxmlformats.org/officeDocument/2006/relationships/hyperlink" Target="consultantplus://offline/ref=EFCBEE9EE4A92ADC01E8F308E53E1026D6602DBC9F7B8BD9262477DAADC3DE81444EC8324DB5E94742C18C14FB8F1BA9BDD1FF3CDBF10A0DA521513C0E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1</cp:revision>
  <dcterms:created xsi:type="dcterms:W3CDTF">2020-12-16T10:05:00Z</dcterms:created>
  <dcterms:modified xsi:type="dcterms:W3CDTF">2020-12-16T10:43:00Z</dcterms:modified>
</cp:coreProperties>
</file>