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8F" w:rsidRPr="00A82AFB" w:rsidRDefault="00B0674E" w:rsidP="00B0674E">
      <w:pPr>
        <w:tabs>
          <w:tab w:val="center" w:pos="41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A17B8F" w:rsidRPr="00A8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A17B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17B8F" w:rsidRPr="00A82AFB" w:rsidRDefault="00A17B8F" w:rsidP="00B067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A82A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A8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</w:t>
      </w:r>
    </w:p>
    <w:p w:rsidR="00A17B8F" w:rsidRPr="00A82AFB" w:rsidRDefault="00A17B8F" w:rsidP="00B06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городского округа город Салават</w:t>
      </w:r>
    </w:p>
    <w:p w:rsidR="00A17B8F" w:rsidRPr="00A82AFB" w:rsidRDefault="00B0674E" w:rsidP="00B0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A17B8F" w:rsidRPr="00A82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A17B8F" w:rsidRPr="00A82AFB" w:rsidRDefault="00B0674E" w:rsidP="00B0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A17B8F" w:rsidRPr="00A8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0127A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 2021 года № 5/3</w:t>
      </w:r>
      <w:r w:rsidR="00A17B8F" w:rsidRPr="00A82AFB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8F" w:rsidRPr="008F664D" w:rsidRDefault="00A17B8F" w:rsidP="00A17B8F">
      <w:pPr>
        <w:autoSpaceDE w:val="0"/>
        <w:autoSpaceDN w:val="0"/>
        <w:adjustRightInd w:val="0"/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F6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 выплаты</w:t>
      </w:r>
      <w:r w:rsidRPr="008F6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6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 в период подготовки и проведения выборов депута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 Совета городского округа город Салават Республики Башкортостан</w:t>
      </w:r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избирательных комиссий с правом решающего голоса, освобожденным на основании представления соответствующей избирательной комиссии от основной работы для подготовки и проведения выборов 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Совета городского округа город Салават Республики Башкортостан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выборы), выплачивается компенсация за период, в течение которого они были освобождены от основной работы (далее – компенсация).</w:t>
      </w:r>
      <w:proofErr w:type="gramEnd"/>
    </w:p>
    <w:p w:rsidR="00A17B8F" w:rsidRPr="008F664D" w:rsidRDefault="00A17B8F" w:rsidP="00A17B8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Компенсация, выплачиваемая члену избирательной комиссии с правом решающего голоса, с учетом фактического количества дней его работы в комиссии с освобождением от основной работы для подготовки и проведения выборов (К</w:t>
      </w:r>
      <w:proofErr w:type="gramStart"/>
      <w:r w:rsidRPr="008F664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по формуле:</w:t>
      </w:r>
    </w:p>
    <w:p w:rsidR="00A17B8F" w:rsidRPr="008F664D" w:rsidRDefault="00A17B8F" w:rsidP="00A17B8F">
      <w:pPr>
        <w:spacing w:after="0" w:line="36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4D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7E8D816A" wp14:editId="15AAC6E8">
            <wp:extent cx="1097280" cy="411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</w:t>
      </w:r>
    </w:p>
    <w:p w:rsidR="00A17B8F" w:rsidRPr="008F664D" w:rsidRDefault="00A17B8F" w:rsidP="00A17B8F">
      <w:pPr>
        <w:spacing w:after="0" w:line="36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4D">
        <w:rPr>
          <w:rFonts w:ascii="Times New Roman" w:eastAsia="Calibri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539D6E73" wp14:editId="59A30625">
            <wp:extent cx="190500" cy="182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размер компенсации члену комиссии, установленный </w:t>
      </w:r>
      <w:proofErr w:type="gramStart"/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полный месяц</w:t>
      </w:r>
      <w:proofErr w:type="gramEnd"/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комиссии при 40-часовой пятидневной рабочей неделе;</w:t>
      </w:r>
    </w:p>
    <w:p w:rsidR="00A17B8F" w:rsidRPr="008F664D" w:rsidRDefault="00A17B8F" w:rsidP="00A17B8F">
      <w:pPr>
        <w:spacing w:after="0" w:line="36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4D">
        <w:rPr>
          <w:rFonts w:ascii="Times New Roman" w:eastAsia="Calibri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5E2FA782" wp14:editId="653A1FE8">
            <wp:extent cx="175260" cy="182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количество рабочих дней в </w:t>
      </w:r>
      <w:r w:rsidRPr="008F66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соответствующем</w:t>
      </w: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календарном месяце по производственному календарю на текущий год;</w:t>
      </w:r>
    </w:p>
    <w:p w:rsidR="00A17B8F" w:rsidRPr="008F664D" w:rsidRDefault="00A17B8F" w:rsidP="00A17B8F">
      <w:pPr>
        <w:spacing w:after="0" w:line="36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4D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01E706E3" wp14:editId="16FFF2C2">
            <wp:extent cx="167640" cy="2286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количество будних дней (любые 8 рабочих часов в день в период с 6.00 до 22.00), отработанных членом комиссии в соответствующем календарном месяце по производственному календарю на текущий год.</w:t>
      </w:r>
    </w:p>
    <w:p w:rsidR="00A17B8F" w:rsidRPr="008F664D" w:rsidRDefault="00A17B8F" w:rsidP="00A17B8F">
      <w:pPr>
        <w:spacing w:after="0" w:line="36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избирательной комиссии, освобожденный от основной работы для подготовки и проведения выборов на основании представления соответствующей избирательной комиссии, составленного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настоящему Порядку, представляет в комиссию заверенную копию приказа (распоряжения) с основного места работы об освобождении от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Порядку и справку о размере его средней заработной платы, исчисленной за</w:t>
      </w:r>
      <w:proofErr w:type="gramEnd"/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отработанное время за 12 календарных месяцев, предшествующих освобождению от основной работы,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настоящему Порядку.</w:t>
      </w:r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компенсации членам избирательных комиссий с правом решающего голоса, освобожденным от основной работы для подготовки и проведения выборов, производится не реже одного раза в месяц, </w:t>
      </w:r>
      <w:r w:rsidRPr="008F66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членам участковых избирательных комиссий – один раз после дня голосования,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представления ими в соответствующую избирательную комиссию документов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 согласно приложениям №№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2, 3 к настоящему Порядку и на основании сведений о фактически отработанном времени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5 к настоящему Порядку.</w:t>
      </w:r>
    </w:p>
    <w:p w:rsidR="00A17B8F" w:rsidRPr="008F664D" w:rsidRDefault="00A17B8F" w:rsidP="00A17B8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избирательных комиссий с правом решающего голоса, работающим в комиссии не на постоянной (штатной) основе, производится дополнительная оплата труда (вознаграждение) за работу в избирательной комиссии в период подготовки и проведения выборов. </w:t>
      </w:r>
    </w:p>
    <w:p w:rsidR="00A17B8F" w:rsidRPr="008F664D" w:rsidRDefault="00A17B8F" w:rsidP="00A17B8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оплата труда (вознаграждение) члену территориальной избирательной комиссии, работающему в комиссии не на постоянной (штатной) основе, члену участковой избирательной комиссии состоит из следующих выплат:</w:t>
      </w:r>
    </w:p>
    <w:p w:rsidR="00A17B8F" w:rsidRPr="008F664D" w:rsidRDefault="00A17B8F" w:rsidP="00A17B8F">
      <w:pPr>
        <w:tabs>
          <w:tab w:val="left" w:pos="3276"/>
        </w:tabs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8F664D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410AA1B" wp14:editId="3E5AD667">
            <wp:extent cx="1097280" cy="28956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A17B8F" w:rsidRPr="008F664D" w:rsidRDefault="00A17B8F" w:rsidP="00A17B8F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4D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DE00C5A" wp14:editId="5746B7DA">
            <wp:extent cx="21336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дополнительная оплата труда (вознаграждение) за фактическое отработанное в комиссии время за весь период избирательной кампании, рассчитываемая по формуле:</w:t>
      </w:r>
    </w:p>
    <w:p w:rsidR="00A17B8F" w:rsidRPr="008F664D" w:rsidRDefault="00A17B8F" w:rsidP="00A17B8F">
      <w:pPr>
        <w:spacing w:after="0" w:line="36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4D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068" w:dyaOrig="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4pt;height:25.2pt" o:ole="">
            <v:imagedata r:id="rId13" o:title=""/>
          </v:shape>
          <o:OLEObject Type="Embed" ProgID="Equation.3" ShapeID="_x0000_i1025" DrawAspect="Content" ObjectID="_1675082746" r:id="rId14"/>
        </w:objec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A17B8F" w:rsidRPr="008F664D" w:rsidRDefault="00A17B8F" w:rsidP="00A17B8F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64D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80" w:dyaOrig="360">
          <v:shape id="_x0000_i1026" type="#_x0000_t75" style="width:24pt;height:18pt" o:ole="">
            <v:imagedata r:id="rId15" o:title=""/>
          </v:shape>
          <o:OLEObject Type="Embed" ProgID="Equation.3" ShapeID="_x0000_i1026" DrawAspect="Content" ObjectID="_1675082747" r:id="rId16"/>
        </w:object>
      </w: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размер дополнительной оплаты труда (вознаграждения) члену комиссии, работающему в ней не на постоянной (штатной) основе, за один час работы, установленный настоящим постановлением</w:t>
      </w:r>
      <w:r w:rsidRPr="008F664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1"/>
      </w: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7B8F" w:rsidRPr="008F664D" w:rsidRDefault="00A17B8F" w:rsidP="00A17B8F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4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12" w:dyaOrig="348">
          <v:shape id="_x0000_i1027" type="#_x0000_t75" style="width:15.6pt;height:17.4pt" o:ole="">
            <v:imagedata r:id="rId17" o:title=""/>
          </v:shape>
          <o:OLEObject Type="Embed" ProgID="Equation.3" ShapeID="_x0000_i1027" DrawAspect="Content" ObjectID="_1675082748" r:id="rId18"/>
        </w:object>
      </w: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количество часов, отработанных членом комиссии в будние дни (в период </w:t>
      </w: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6.00 до 22.00); </w:t>
      </w:r>
    </w:p>
    <w:p w:rsidR="00A17B8F" w:rsidRPr="008F664D" w:rsidRDefault="00A17B8F" w:rsidP="00A17B8F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4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24" w:dyaOrig="336">
          <v:shape id="_x0000_i1028" type="#_x0000_t75" style="width:16.2pt;height:16.8pt" o:ole="">
            <v:imagedata r:id="rId19" o:title=""/>
          </v:shape>
          <o:OLEObject Type="Embed" ProgID="Equation.3" ShapeID="_x0000_i1028" DrawAspect="Content" ObjectID="_1675082749" r:id="rId20"/>
        </w:object>
      </w: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количество часов, отработанных членом комиссии в ночное время (с 22.00 до 6.00), субботние и воскресные дни (в том числе в день голосования), нерабочие праздничные дни </w:t>
      </w:r>
      <w:r w:rsidRPr="008F664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2"/>
      </w: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7B8F" w:rsidRPr="008F664D" w:rsidRDefault="00A17B8F" w:rsidP="00A17B8F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4D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F081A42" wp14:editId="04E43DAE">
            <wp:extent cx="236220" cy="2209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дополнительная оплата труда (вознаграждение) за активную работу по подготовке и проведению выборов, рассчитываемая по формуле:</w:t>
      </w:r>
    </w:p>
    <w:p w:rsidR="00A17B8F" w:rsidRPr="008F664D" w:rsidRDefault="00A17B8F" w:rsidP="00A17B8F">
      <w:pPr>
        <w:spacing w:after="0" w:line="36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4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84" w:dyaOrig="456">
          <v:shape id="_x0000_i1029" type="#_x0000_t75" style="width:94.2pt;height:22.8pt" o:ole="">
            <v:imagedata r:id="rId22" o:title=""/>
          </v:shape>
          <o:OLEObject Type="Embed" ProgID="Equation.3" ShapeID="_x0000_i1029" DrawAspect="Content" ObjectID="_1675082750" r:id="rId23"/>
        </w:objec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A17B8F" w:rsidRPr="008F664D" w:rsidRDefault="00A17B8F" w:rsidP="00A17B8F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4D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00" w:dyaOrig="348">
          <v:shape id="_x0000_i1030" type="#_x0000_t75" style="width:15pt;height:17.4pt" o:ole="">
            <v:imagedata r:id="rId24" o:title=""/>
          </v:shape>
          <o:OLEObject Type="Embed" ProgID="Equation.3" ShapeID="_x0000_i1030" DrawAspect="Content" ObjectID="_1675082751" r:id="rId25"/>
        </w:object>
      </w: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ведомственный коэффициент, предельный размер которого не должен превышать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8F664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3"/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комиссии, работающий на постоянной (штатной) основе, на основании решения территориальной избирательной комиссии может привлекаться к работе в ночное время, в субботние и воскресные (в том числе в день голосования), нерабочие праздничные дни только в случае </w:t>
      </w:r>
      <w:proofErr w:type="spellStart"/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несовмещения</w:t>
      </w:r>
      <w:proofErr w:type="spellEnd"/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днем голосования на выборах, референдума федерального и республиканского уровней.</w:t>
      </w:r>
      <w:proofErr w:type="gramEnd"/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оплата труда (вознагра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ждение) председателю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комиссии, работающему на постоянной (штатной) основе, выплачивается исходя из установленного решением территориальной избирательной комиссии размера дополнительной оплат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председателю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комиссии, работающему не на постоянной (штатной) основе, за один час работы.</w:t>
      </w:r>
      <w:proofErr w:type="gramEnd"/>
    </w:p>
    <w:p w:rsidR="00A17B8F" w:rsidRPr="008F664D" w:rsidRDefault="00A17B8F" w:rsidP="00A17B8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оплата труда (вознаграждение)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едседателю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комиссии, работающему в комиссии на постоянной (штатной) основе, состоит из следующих выплат:</w:t>
      </w:r>
    </w:p>
    <w:p w:rsidR="00A17B8F" w:rsidRPr="008F664D" w:rsidRDefault="00A17B8F" w:rsidP="00A17B8F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оплата труда (вознаграждение) за фактическое отработанное в комиссии время за весь период избирательной кампании, рассчитываемая по формуле:</w:t>
      </w:r>
    </w:p>
    <w:p w:rsidR="00A17B8F" w:rsidRPr="008F664D" w:rsidRDefault="00A17B8F" w:rsidP="00A17B8F">
      <w:pPr>
        <w:spacing w:after="0" w:line="36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4D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2556" w:dyaOrig="504">
          <v:shape id="_x0000_i1031" type="#_x0000_t75" style="width:127.8pt;height:25.2pt" o:ole="">
            <v:imagedata r:id="rId26" o:title=""/>
          </v:shape>
          <o:OLEObject Type="Embed" ProgID="Equation.3" ShapeID="_x0000_i1031" DrawAspect="Content" ObjectID="_1675082752" r:id="rId27"/>
        </w:objec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A17B8F" w:rsidRPr="008F664D" w:rsidRDefault="00A17B8F" w:rsidP="00A17B8F">
      <w:pPr>
        <w:spacing w:after="0" w:line="360" w:lineRule="exact"/>
        <w:ind w:lef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64D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80" w:dyaOrig="360">
          <v:shape id="_x0000_i1032" type="#_x0000_t75" style="width:24pt;height:18pt" o:ole="">
            <v:imagedata r:id="rId15" o:title=""/>
          </v:shape>
          <o:OLEObject Type="Embed" ProgID="Equation.3" ShapeID="_x0000_i1032" DrawAspect="Content" ObjectID="_1675082753" r:id="rId28"/>
        </w:object>
      </w: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размер дополнительной оплаты труда (вознаграждения) председателю (секретарю) территориальной комиссии, за один час работы, установленный решением территориальной комиссии;</w:t>
      </w:r>
    </w:p>
    <w:p w:rsidR="00A17B8F" w:rsidRPr="008F664D" w:rsidRDefault="00A17B8F" w:rsidP="00A17B8F">
      <w:pPr>
        <w:spacing w:after="0" w:line="360" w:lineRule="exact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4D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348" w:dyaOrig="312">
          <v:shape id="_x0000_i1033" type="#_x0000_t75" style="width:17.4pt;height:15.6pt" o:ole="">
            <v:imagedata r:id="rId29" o:title=""/>
          </v:shape>
          <o:OLEObject Type="Embed" ProgID="Equation.3" ShapeID="_x0000_i1033" DrawAspect="Content" ObjectID="_1675082754" r:id="rId30"/>
        </w:object>
      </w: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количество часов, отработанных председателем (секретарем) территориальной комиссии в ночное время (с 22.00 до 6.00), субботние и воскресные дни (в том числе в день голосования), нерабочие праздничные дни;</w:t>
      </w:r>
    </w:p>
    <w:p w:rsidR="00A17B8F" w:rsidRPr="008F664D" w:rsidRDefault="00A17B8F" w:rsidP="00A17B8F">
      <w:pPr>
        <w:spacing w:before="120"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оплата труда (вознаграждение) за активную работу по подготовке и проведению выборов, рассчитываемая по формуле:</w:t>
      </w:r>
    </w:p>
    <w:p w:rsidR="00A17B8F" w:rsidRPr="008F664D" w:rsidRDefault="00A17B8F" w:rsidP="00A17B8F">
      <w:pPr>
        <w:spacing w:after="0" w:line="36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4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84" w:dyaOrig="456">
          <v:shape id="_x0000_i1034" type="#_x0000_t75" style="width:94.2pt;height:22.8pt" o:ole="">
            <v:imagedata r:id="rId22" o:title=""/>
          </v:shape>
          <o:OLEObject Type="Embed" ProgID="Equation.3" ShapeID="_x0000_i1034" DrawAspect="Content" ObjectID="_1675082755" r:id="rId31"/>
        </w:objec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ind w:left="-284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4D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00" w:dyaOrig="348">
          <v:shape id="_x0000_i1035" type="#_x0000_t75" style="width:15pt;height:17.4pt" o:ole="">
            <v:imagedata r:id="rId24" o:title=""/>
          </v:shape>
          <o:OLEObject Type="Embed" ProgID="Equation.3" ShapeID="_x0000_i1035" DrawAspect="Content" ObjectID="_1675082756" r:id="rId32"/>
        </w:object>
      </w: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ведомственный коэффициент, предельный размер которого не должен превышать 1,5.</w:t>
      </w:r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оплата труда (вознаграждение) за фактическое отработанное в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председателю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комиссии, работающему в комиссии на постоянной (штатной) основе,</w:t>
      </w: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территориальных избирательных комиссий с правом решающего голоса, работающим в комиссии не на постоянной (штатной) основе, членам участковых избирательных комиссий, выплачивается на основании сведений о фактически отработанном времени членами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5 к настоящему Порядку.</w:t>
      </w:r>
      <w:proofErr w:type="gramEnd"/>
    </w:p>
    <w:p w:rsidR="00A17B8F" w:rsidRPr="008F664D" w:rsidRDefault="00A17B8F" w:rsidP="00A17B8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выплат дополнительной оплаты труда (вознагра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ждения) председателю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комиссии, работающему в комиссии на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постоянной (штатной) основе, членам территориальных избирательных комиссий с правом решающего голоса, работающим в комиссиях не на постоянной (штатной) основе, устанавливаются решением соответствующей избирательной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Дополнительная оплата труда (вознаграждение) членам участковых избирательных комиссий выплачивается один раз после дня голосования.</w:t>
      </w:r>
    </w:p>
    <w:p w:rsidR="00A17B8F" w:rsidRPr="008F664D" w:rsidRDefault="00A17B8F" w:rsidP="00A17B8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</w:t>
      </w:r>
      <w:r w:rsidRPr="008F66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Решение о размере ведомственного коэффициента для выплаты дополнительной оплаты труда (вознаграждения) за активную работу по подготовке и проведению выборов председателям участковых избирательных комиссий принимается территориальной избирательной</w:t>
      </w:r>
      <w:r w:rsidRPr="008F664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комиссией после сдачи ими в соответствующую</w:t>
      </w:r>
      <w:r w:rsidRPr="008F664D">
        <w:rPr>
          <w:rFonts w:ascii="Times New Roman" w:eastAsia="Times New Roman" w:hAnsi="Times New Roman" w:cs="Times New Roman"/>
          <w:b/>
          <w:bCs/>
          <w:color w:val="0000FF"/>
          <w:spacing w:val="-5"/>
          <w:sz w:val="28"/>
          <w:szCs w:val="28"/>
          <w:lang w:eastAsia="ru-RU"/>
        </w:rPr>
        <w:t xml:space="preserve"> </w:t>
      </w:r>
      <w:r w:rsidRPr="008F664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избирательную комиссию отчетов о поступлении и расходовании средств местного бюджета, выделенных на подготовку и проведение выборов. Выплата д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ополнительной оплаты труда (вознаграждения) председателям указанных комиссий за активную работу по подготовке и проведению выборов осуществляется</w:t>
      </w:r>
      <w:r w:rsidRPr="008F664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территориальными избирательными комиссиями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средств, </w:t>
      </w:r>
      <w:r w:rsidRPr="008F664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предусмотренных на оплату расходов за нижестоящие избирательные комиссии. </w:t>
      </w:r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размере ведомственного коэффициента для выплаты дополнительной оплаты труда (вознаграждения) за активную работу по подготовке и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председателю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комиссии, работающему в комиссии на постоянной (штатной) основе,</w:t>
      </w:r>
      <w:r w:rsidRPr="008F664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членам территориальной избирательной комиссии, работающим в комиссии не на постоянной (штатной) основе, иным членам участковой избирательной комиссии принимается после дня голосования соответствующей избирательной комиссией.</w:t>
      </w:r>
      <w:proofErr w:type="gramEnd"/>
      <w:r w:rsidRPr="008F664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Выплата д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ополнительной оплаты труда (вознаграждения) за активную работу по подготовке и проведению </w:t>
      </w:r>
      <w:proofErr w:type="gramStart"/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</w:t>
      </w:r>
      <w:proofErr w:type="gramEnd"/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членам избирательных комиссий осуществляется в пределах </w:t>
      </w:r>
      <w:r w:rsidRPr="008F664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средств, выделенных соответствующей избирательной комиссии на выплату компенсации и дополнительную оплату труда (вознаграждение).</w:t>
      </w:r>
    </w:p>
    <w:p w:rsidR="00A17B8F" w:rsidRPr="008F664D" w:rsidRDefault="00A17B8F" w:rsidP="00A17B8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работы в период подготовки и проведения выборов избирательная комиссия утверждает график работы членов избирательной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комиссии с правом решающего голоса, работающих в комиссии не на постоянной (штатной) основе, </w:t>
      </w:r>
      <w:r w:rsidRPr="008F66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 настоящему Порядку. </w:t>
      </w:r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комиссии ведут ежемесячно учет сведений о фактически отработанном времени, за которое выплачивается компенсация, дополнительная оплата труда (вознаграждение),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 настоящему Порядку. </w:t>
      </w:r>
    </w:p>
    <w:p w:rsidR="00A17B8F" w:rsidRPr="008F664D" w:rsidRDefault="00A17B8F" w:rsidP="00A17B8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избирательной комиссии должен быть ознакомлен под роспись с данными, содержащимися в графике работы членов избирательной комиссии и в сведениях о фактически отработанном времени.</w:t>
      </w:r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компенсации и дополнительная оплата труда (вознаграждение) за счет средств, выделенных на подготовку и проведение выборов, после сдачи соответствующей избирательной комиссией отчета о поступлении и расходовании средств местного бюджета, выделенных на подготовку и проведение выборов, не производятся.</w:t>
      </w:r>
    </w:p>
    <w:p w:rsidR="00A17B8F" w:rsidRPr="008F664D" w:rsidRDefault="00A17B8F" w:rsidP="00A17B8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</w:t>
      </w:r>
      <w:r w:rsidRPr="008F664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збирательные комиссии </w:t>
      </w:r>
      <w:r w:rsidRPr="008F664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могут привлекать на основании гражданско-правовых договоров граждан к выполнению в комиссиях работ</w:t>
      </w:r>
      <w:r w:rsidRPr="008F664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,</w:t>
      </w:r>
      <w:r w:rsidRPr="008F664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8F664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оказанию услуг, связанных с подготовкой и проведением выборов. </w:t>
      </w:r>
    </w:p>
    <w:p w:rsidR="00A17B8F" w:rsidRPr="008F664D" w:rsidRDefault="00A17B8F" w:rsidP="00A17B8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       </w:t>
      </w:r>
      <w:r w:rsidRPr="008F664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В </w:t>
      </w:r>
      <w:proofErr w:type="gramStart"/>
      <w:r w:rsidRPr="008F664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условиях</w:t>
      </w:r>
      <w:proofErr w:type="gramEnd"/>
      <w:r w:rsidRPr="008F664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гражданско-правового договора должны быть определены вид и объем поручаемой работы, оказываемой услуги, сроки выполнения, размер, сроки и порядок оплаты</w:t>
      </w:r>
      <w:r w:rsidRPr="008F664D">
        <w:rPr>
          <w:rFonts w:ascii="Times New Roman" w:eastAsia="Calibri" w:hAnsi="Times New Roman" w:cs="Times New Roman"/>
          <w:i/>
          <w:iCs/>
          <w:spacing w:val="-5"/>
          <w:sz w:val="28"/>
          <w:szCs w:val="28"/>
          <w:lang w:eastAsia="ru-RU"/>
        </w:rPr>
        <w:t xml:space="preserve"> </w:t>
      </w:r>
      <w:r w:rsidRPr="008F664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(поэтапно либо после выполнения всего объема</w:t>
      </w:r>
      <w:r w:rsidRPr="008F664D">
        <w:rPr>
          <w:rFonts w:ascii="Times New Roman" w:eastAsia="Calibri" w:hAnsi="Times New Roman" w:cs="Times New Roman"/>
          <w:color w:val="0000FF"/>
          <w:spacing w:val="-5"/>
          <w:sz w:val="28"/>
          <w:szCs w:val="28"/>
          <w:lang w:eastAsia="ru-RU"/>
        </w:rPr>
        <w:t xml:space="preserve"> </w:t>
      </w:r>
      <w:r w:rsidRPr="008F664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работы, оказания услуги). Выплаты по указанному договору производятся на основании подписанного гражданином и председателем соответствующей избирательной комиссии акта выполненных работ, оказанных услуг, в котором указываются вид и объем фактически выполненных работ, оказанных услуг, срок и качество их исполнения, а также сумма, подлежащая оплате.</w:t>
      </w:r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по согласованию с уполномоченным должностным лицом органа местного самоуправления может привлекать бухгалтера этого органа местного самоуправления на период подготовки и проведения выборов для выполнения функций бухгалтера территориальной избирательной комиссии по гражданско-правовому договору.</w:t>
      </w:r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6.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бухгалтером территориальной избирательной комиссии дополнительно функций кассира с ним заключается письменный договор о его полной материальной ответственности.</w:t>
      </w:r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гражданином, привлеченным к выполнению функций кассира, заключается письменный договор о полной материальной ответственности.</w:t>
      </w:r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о полной материальной ответственности заключаются также территориальной избирательной комиссией с председателями участковых избирательных комиссий.</w:t>
      </w:r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местного бюджета, выделенные избирательной комиссии на подготовку и проведение выборов, не могут быть направлены на оплату труда или на вознаграждение в любой форме граждан, не являющихся членами избирательной комиссии с правом решающего голоса, а также не состоящих с комиссией в гражданско-правовых отношениях.</w:t>
      </w:r>
      <w:proofErr w:type="gramEnd"/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Обложение сумм выплат компенсации и дополнительной оплаты труда (вознаграждения), а также выплат гражданам, привлекаемым по гражданско-правовым договорам из средств, выделенных избирательным комиссиям на подготовку и проведение выборов, в части исчисления и уплаты страховых взносов и налога на доходы физических лиц осуществляется в соответствии с законодательством Российской Федерации и Республики Башкортостан.</w:t>
      </w:r>
      <w:proofErr w:type="gramEnd"/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9.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привлекаемых по гражданско-правовым договорам осуществляется в соответствии со сметами расходов соответствующей избирательной комиссии на подготовку и проведение выборов.</w:t>
      </w:r>
    </w:p>
    <w:p w:rsidR="00A17B8F" w:rsidRPr="008F664D" w:rsidRDefault="00A17B8F" w:rsidP="00A17B8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10.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компенсации и дополнительной оплаты труда (вознаграждения) членам территориальных, участковых избирательных комиссий с правом решающего голоса может </w:t>
      </w:r>
      <w:proofErr w:type="gramStart"/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proofErr w:type="gramEnd"/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безналичному расчету.</w:t>
      </w:r>
    </w:p>
    <w:p w:rsidR="00A17B8F" w:rsidRPr="008F664D" w:rsidRDefault="00A17B8F" w:rsidP="00A17B8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компенсации и дополнительной оплаты труда (вознаграждения) членам участковых избирательных комиссий по безналичному расчету осуществляется территориальными избирательными комиссиями в пределах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сметы расходов территориальных избирательных комиссий на подготовку и проведение выборов.</w:t>
      </w:r>
      <w:r w:rsidRPr="008F664D">
        <w:rPr>
          <w:rFonts w:ascii="Calibri" w:eastAsia="Times New Roman" w:hAnsi="Calibri" w:cs="Calibri"/>
          <w:b/>
          <w:color w:val="FF0000"/>
          <w:szCs w:val="20"/>
          <w:lang w:eastAsia="ru-RU"/>
        </w:rPr>
        <w:t xml:space="preserve">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со сметой расходов территориальная избирательная комиссия утверждает расшифровку к смете расходов избирательной комиссии на выплату компенсации и дополнительной оплаты труда (вознаграждения) членам участковых избирательных комиссий за работу по подготовке и проведению выборов по форме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№</w:t>
      </w:r>
      <w:hyperlink r:id="rId33" w:anchor="P646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AE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Порядку. </w:t>
      </w:r>
    </w:p>
    <w:p w:rsidR="00A17B8F" w:rsidRPr="008F664D" w:rsidRDefault="00A17B8F" w:rsidP="00A17B8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решения территориальной избирательной комиссии доводятся до участковых избирательных комиссий для организации работы избирательных комиссий. </w:t>
      </w:r>
      <w:proofErr w:type="gramStart"/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утверждение графиков работы членов участковой избирательной комиссии, принятие решения о размерах ведомственных коэффициентов членам участковой избирательной комиссии для выплаты им дополнительной оплаты труда (вознаграждения) за активную работу по подготовке и проведению выборов осуществляется в пределах средств, предусмотренных на выплату компенсации и дополнительной оплаты труда (вознаграждения) членам участковой избирательной комиссии.</w:t>
      </w:r>
      <w:proofErr w:type="gramEnd"/>
    </w:p>
    <w:p w:rsidR="00A17B8F" w:rsidRPr="008F664D" w:rsidRDefault="00A17B8F" w:rsidP="00A17B8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компенсации по безналичному расчету членам участковых избирательных комиссий</w:t>
      </w:r>
      <w:r w:rsidRPr="008F66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производится при условии представления ими в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избирательные комиссии</w:t>
      </w:r>
      <w:r w:rsidRPr="008F66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документов 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формам согласно приложениям №№</w:t>
      </w:r>
      <w:r w:rsidRPr="008F66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2, 3 к настоящему Порядку и на основании сведений о фактически отработанном времени по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 настоящему Порядку. </w:t>
      </w:r>
    </w:p>
    <w:p w:rsidR="00B0674E" w:rsidRPr="00B0674E" w:rsidRDefault="00A17B8F" w:rsidP="00B0674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выплаты дополнительной оплаты труда (вознаграждения) членам участковой избирательной комиссии в безналичной форме участковая избирательная комиссия представляет в территориальную избирательную комиссию сведения о фактически отработанном времени членами участковой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5 к настоящему Порядку, решение участковой избирательной комиссии о размере ведомственного коэффициента для выплаты дополнительной оплаты труда (вознаграждения) за активную работу по подготовке и проведению выборов</w:t>
      </w:r>
      <w:proofErr w:type="gramEnd"/>
      <w:r w:rsidRPr="008F664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членам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избирательных комиссий, решение участковой избирательной комиссии об утверждении графика работы членов участковой комиссии с приложением графика. Сроки представления указанных документов и</w:t>
      </w:r>
      <w:r w:rsidRPr="008F66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выплаты компенсации и дополнительной </w:t>
      </w:r>
      <w:r w:rsidRPr="008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(вознаграждения) членам участковых избирательных комиссий по безналичному расчету</w:t>
      </w:r>
      <w:r w:rsidRPr="008F66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устанавливаются решением территориальной избирательной комиссии.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Примерному порядку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 в период подготовки и проведения выборов депутатов Совета городского округа город Салават Республики Башкортостан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___________ 20__ г. № 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__________________________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предприятия (организации), юридический или фактический адрес)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1-4 статьи 73 Кодекса Республики Башкортостан о выборах прошу Вас освободить от основной работы __________________________________________________________________   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члена избирательной комиссии)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«___» ___________ 20___ г. по «___» ___________ 20___ г. для выполнения обязанностей члена _____________________________________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избирательной комиссии)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правом решающего голоса в период подготовки и проведения выборов __________________________________________________________________ </w:t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выборов)</w:t>
      </w:r>
    </w:p>
    <w:p w:rsidR="00B0674E" w:rsidRPr="00B0674E" w:rsidRDefault="00B0674E" w:rsidP="00B0674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выдать ему (ей) для представления в избирательную комиссию заверенную копию приказа (распоряжения) об освобождении от основной работы (форма прилагается) и справку о размере средней заработной платы, исчисленной за фактически отработанное время за 12 календарных месяцев, предшествующих освобождению от основной работы (форма прилагается).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   _____________   ___________________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(наименование избирательной комиссии)</w:t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МП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 г.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Примечание.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Представление на освобождение от основной работы председателя территориальной, участковой избирательной комиссии подписывает заместитель председателя соответствующей комиссии.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06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Примерному порядку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 в период подготовки и проведения выборов депутатов Совета городского округа город Салават Республики Башкортостан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(РАСПОРЯЖЕНИЕ)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 20__ г.</w:t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 члена избирательной комиссии,</w:t>
      </w:r>
      <w:proofErr w:type="gramEnd"/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подразделение по месту основной работы)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с «__» __________ 20__ года по «__» _________ 20__ года от основной работы для выполнения обязанностей члена ____________________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избирательной комиссии)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решающего голоса в период подготовки и проведения выборов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выборов)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Основания:</w:t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Представление _________________________________________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избирательной комиссии)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___________ 20__ г. № 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Заявление _____________________________________________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освобождаемого работника)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предприятия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(организации)</w:t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(подпись)</w:t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(расшифровка подписи)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 г.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верна: </w:t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 _________________________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(расшифровка подписи лица, </w:t>
      </w:r>
      <w:proofErr w:type="gramEnd"/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заверять копии)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 г.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4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06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Примерному порядку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 в период подготовки и проведения выборов депутатов Совета городского округа город Салават Республики Башкортостан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_______________________________________________________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полностью фамилию, имя, отчество освобожденного работника)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что размер его (ее) средней заработной платы, исчисленной за фактически отработанное время за 12 календарных месяцев, предшествующих освобождению от основной работы для выполнения обязанностей члена избирательной комиссии с правом решающего голоса в период подготовки и проведения выборов ____________________________ ________________________________________________________________ 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выборов)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(приказ (распоряжение) об освобождении от «___» _________ 20__ г. № ___), составил __________________________________________________________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 рублей ____ копеек в месяц.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ind w:left="184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(сумма прописью)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дана для представления </w:t>
      </w:r>
      <w:proofErr w:type="gramStart"/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избирательной комиссии)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(организации)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 _____________  _______________________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</w:t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(подпись)</w:t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(расшифровка подписи)</w:t>
      </w:r>
      <w:proofErr w:type="gramEnd"/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предприятия (организации))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  _______________________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</w:t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(расшифровка подписи)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4E" w:rsidRPr="00B0674E" w:rsidRDefault="00B0674E" w:rsidP="0086003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674E" w:rsidRPr="00B0674E" w:rsidSect="00B0674E">
          <w:headerReference w:type="default" r:id="rId34"/>
          <w:pgSz w:w="11905" w:h="16838"/>
          <w:pgMar w:top="851" w:right="565" w:bottom="1134" w:left="1701" w:header="720" w:footer="720" w:gutter="0"/>
          <w:cols w:space="720"/>
        </w:sect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 г.</w:t>
      </w:r>
    </w:p>
    <w:p w:rsidR="00B0674E" w:rsidRDefault="00B0674E" w:rsidP="00860037">
      <w:pPr>
        <w:autoSpaceDE w:val="0"/>
        <w:autoSpaceDN w:val="0"/>
        <w:adjustRightInd w:val="0"/>
        <w:spacing w:after="0" w:line="240" w:lineRule="auto"/>
        <w:ind w:righ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6663" w:right="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B0674E" w:rsidRDefault="00B0674E" w:rsidP="00B0674E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Примерному порядку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 в период подготовки и проведения выборов депутатов 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городского округа город Салават Республики Башкортостан</w:t>
      </w:r>
    </w:p>
    <w:p w:rsidR="00B0674E" w:rsidRPr="00860037" w:rsidRDefault="00B0674E" w:rsidP="00B06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74E" w:rsidRPr="00860037" w:rsidRDefault="00B0674E" w:rsidP="00B0674E">
      <w:pPr>
        <w:autoSpaceDE w:val="0"/>
        <w:autoSpaceDN w:val="0"/>
        <w:adjustRightInd w:val="0"/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</w:p>
    <w:p w:rsidR="00B0674E" w:rsidRPr="00860037" w:rsidRDefault="00B0674E" w:rsidP="00B06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«___» ___________ 20__ г</w:t>
      </w:r>
      <w:proofErr w:type="gramStart"/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</w:t>
      </w:r>
    </w:p>
    <w:p w:rsidR="00B0674E" w:rsidRPr="00860037" w:rsidRDefault="00B0674E" w:rsidP="00B06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избирательной комиссии,</w:t>
      </w:r>
      <w:proofErr w:type="gramEnd"/>
    </w:p>
    <w:p w:rsidR="00B0674E" w:rsidRPr="00860037" w:rsidRDefault="00B0674E" w:rsidP="00B06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номер избирательного участка)</w:t>
      </w:r>
    </w:p>
    <w:p w:rsidR="00B0674E" w:rsidRPr="00860037" w:rsidRDefault="00B0674E" w:rsidP="00B067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</w:t>
      </w:r>
    </w:p>
    <w:p w:rsidR="00B0674E" w:rsidRPr="00860037" w:rsidRDefault="00B0674E" w:rsidP="00B0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_______________________________________________________________________________________</w:t>
      </w:r>
    </w:p>
    <w:p w:rsidR="00B0674E" w:rsidRPr="00860037" w:rsidRDefault="00B0674E" w:rsidP="00B0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избирательной комиссии, номер избирательного участка)</w:t>
      </w:r>
    </w:p>
    <w:p w:rsidR="00B0674E" w:rsidRPr="00860037" w:rsidRDefault="00B0674E" w:rsidP="00B0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решающего голоса, </w:t>
      </w:r>
      <w:proofErr w:type="gramStart"/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B0674E" w:rsidRPr="00860037" w:rsidRDefault="00B0674E" w:rsidP="00B0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выборов)</w:t>
      </w:r>
    </w:p>
    <w:p w:rsidR="00B0674E" w:rsidRPr="00860037" w:rsidRDefault="00B0674E" w:rsidP="00B0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__________________ 20__ года</w:t>
      </w:r>
    </w:p>
    <w:p w:rsidR="00B0674E" w:rsidRPr="00860037" w:rsidRDefault="00B0674E" w:rsidP="00B0674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61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710"/>
      </w:tblGrid>
      <w:tr w:rsidR="00B0674E" w:rsidRPr="00B0674E" w:rsidTr="007D5243">
        <w:trPr>
          <w:cantSplit/>
          <w:trHeight w:val="272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месяца</w:t>
            </w:r>
          </w:p>
        </w:tc>
        <w:tc>
          <w:tcPr>
            <w:tcW w:w="1460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работы члена избирательной комиссии</w:t>
            </w:r>
          </w:p>
        </w:tc>
      </w:tr>
      <w:tr w:rsidR="00B0674E" w:rsidRPr="00B0674E" w:rsidTr="007D5243">
        <w:trPr>
          <w:cantSplit/>
          <w:trHeight w:val="600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69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Число месяца</w:t>
            </w:r>
          </w:p>
        </w:tc>
        <w:tc>
          <w:tcPr>
            <w:tcW w:w="1460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037" w:rsidRDefault="00860037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работы члена избирательной комиссии</w:t>
            </w:r>
          </w:p>
        </w:tc>
      </w:tr>
      <w:tr w:rsidR="00B0674E" w:rsidRPr="00B0674E" w:rsidTr="007D5243">
        <w:trPr>
          <w:cantSplit/>
          <w:trHeight w:val="600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</w:tr>
      <w:tr w:rsidR="00B0674E" w:rsidRPr="00B0674E" w:rsidTr="007D5243">
        <w:trPr>
          <w:cantSplit/>
          <w:trHeight w:val="9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ЧАСОВ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члена комиссии об ознакомлении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избирательной комиссии</w:t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  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(подпись)</w:t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(расшифровка подписи)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 г.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</w:t>
      </w:r>
    </w:p>
    <w:p w:rsidR="00B0674E" w:rsidRDefault="00B0674E" w:rsidP="00B0674E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B0674E" w:rsidRDefault="00B0674E" w:rsidP="00B0674E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B0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B0674E" w:rsidRDefault="00B0674E" w:rsidP="00B0674E">
      <w:pPr>
        <w:autoSpaceDE w:val="0"/>
        <w:autoSpaceDN w:val="0"/>
        <w:adjustRightInd w:val="0"/>
        <w:spacing w:after="0" w:line="240" w:lineRule="auto"/>
        <w:ind w:left="6946" w:firstLine="9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Примерному порядку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 в период подготовки и проведения выборов депутатов 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B06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городского округа город Салават Республики Башкортостан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___________________________________</w:t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избирательной комиссии</w:t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  <w:proofErr w:type="gramEnd"/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избирательного участка)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фактически отработанном времени членами ___________________________________________________________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избирательной комиссии, номер участковой избирательной комиссии)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правом решающего голоса, </w:t>
      </w:r>
      <w:proofErr w:type="gramStart"/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работавшими</w:t>
      </w:r>
      <w:proofErr w:type="gramEnd"/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выборов)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__________________ 20__ года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(месяц)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946"/>
        <w:gridCol w:w="94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706"/>
      </w:tblGrid>
      <w:tr w:rsidR="00B0674E" w:rsidRPr="00B0674E" w:rsidTr="007D5243">
        <w:trPr>
          <w:cantSplit/>
          <w:trHeight w:val="240"/>
        </w:trPr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месяца</w:t>
            </w:r>
          </w:p>
        </w:tc>
        <w:tc>
          <w:tcPr>
            <w:tcW w:w="1488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Отработано часов, время начала и окончания работы</w:t>
            </w:r>
          </w:p>
        </w:tc>
      </w:tr>
      <w:tr w:rsidR="00B0674E" w:rsidRPr="00B0674E" w:rsidTr="007D5243">
        <w:trPr>
          <w:cantSplit/>
          <w:trHeight w:val="1109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</w:tr>
      <w:tr w:rsidR="00B0674E" w:rsidRPr="00B0674E" w:rsidTr="007D5243">
        <w:trPr>
          <w:cantSplit/>
          <w:trHeight w:val="7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407"/>
        </w:trPr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месяца</w:t>
            </w:r>
          </w:p>
        </w:tc>
        <w:tc>
          <w:tcPr>
            <w:tcW w:w="1488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Отработано часов, время начала и окончания работы</w:t>
            </w:r>
          </w:p>
        </w:tc>
      </w:tr>
      <w:tr w:rsidR="00B0674E" w:rsidRPr="00B0674E" w:rsidTr="007D5243">
        <w:trPr>
          <w:cantSplit/>
          <w:trHeight w:val="1145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</w:tr>
      <w:tr w:rsidR="00B0674E" w:rsidRPr="00B0674E" w:rsidTr="007D5243">
        <w:trPr>
          <w:cantSplit/>
          <w:trHeight w:val="7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97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Отработано часов, всего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126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 них:</w:t>
            </w:r>
          </w:p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1.для выплаты компенсации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240"/>
        </w:trPr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месяца</w:t>
            </w:r>
          </w:p>
        </w:tc>
        <w:tc>
          <w:tcPr>
            <w:tcW w:w="1488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Отработано часов, время начала и окончания работы</w:t>
            </w:r>
          </w:p>
        </w:tc>
      </w:tr>
      <w:tr w:rsidR="00B0674E" w:rsidRPr="00B0674E" w:rsidTr="007D5243">
        <w:trPr>
          <w:cantSplit/>
          <w:trHeight w:val="600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члена </w:t>
            </w:r>
            <w:proofErr w:type="spellStart"/>
            <w:proofErr w:type="gramStart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B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-сии</w:t>
            </w:r>
            <w:proofErr w:type="gramEnd"/>
          </w:p>
        </w:tc>
      </w:tr>
      <w:tr w:rsidR="00B0674E" w:rsidRPr="00B0674E" w:rsidTr="007D5243">
        <w:trPr>
          <w:cantSplit/>
          <w:trHeight w:val="7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B0674E" w:rsidRPr="00B0674E" w:rsidTr="007D5243">
        <w:trPr>
          <w:cantSplit/>
          <w:trHeight w:val="87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дополнительной оплаты (вознаграждения), всего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52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 ч. в ночное время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89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выходные и нерабочие праздничные дни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74E" w:rsidRPr="00B0674E" w:rsidTr="007D5243">
        <w:trPr>
          <w:cantSplit/>
          <w:trHeight w:val="81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члена комиссии об ознакомлении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4E" w:rsidRPr="00B0674E" w:rsidRDefault="00B0674E" w:rsidP="00B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избирательной комиссии</w:t>
      </w:r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</w:t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849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</w:t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(расшифровка подписи)</w:t>
      </w:r>
    </w:p>
    <w:p w:rsidR="00B0674E" w:rsidRPr="00860037" w:rsidRDefault="00B0674E" w:rsidP="00B0674E">
      <w:pPr>
        <w:autoSpaceDE w:val="0"/>
        <w:autoSpaceDN w:val="0"/>
        <w:adjustRightInd w:val="0"/>
        <w:spacing w:after="0" w:line="240" w:lineRule="auto"/>
        <w:ind w:firstLine="3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избирательной комиссии</w:t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</w:t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</w:t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(расшифровка подписи)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4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 г.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Примечание: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 </w:t>
      </w:r>
      <w:proofErr w:type="gramStart"/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графах</w:t>
      </w:r>
      <w:proofErr w:type="gramEnd"/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учету отработанного времени конкретным членом избирательной комиссии в строках за соответствующий день месяца проставляется: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общее отработанное этим членом комиссии время (например, 2 часа);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начало и окончание его работы в комиссии (например, с 18.00 до 20.00);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отметка об условиях работы и порядке оплаты за отработанное время ("К" - работа в комиссии с освобождением от основной работы с выплатой компенсации этому     члену комиссии, "Д" - работа в комиссии без освобождения от основной работы с выплатой дополнительной оплаты труда (вознаграждения)).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графе 1 в числах месяца, приходящихся на нерабочие дни, дополнительно указывается:</w:t>
      </w:r>
    </w:p>
    <w:p w:rsidR="00B0674E" w:rsidRPr="00B0674E" w:rsidRDefault="00B0674E" w:rsidP="008600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>С - суббота, В - воскресенье,</w:t>
      </w:r>
      <w:r w:rsidR="008600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 - нерабочий праздничный день</w:t>
      </w:r>
      <w:bookmarkStart w:id="0" w:name="_GoBack"/>
      <w:bookmarkEnd w:id="0"/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674E" w:rsidRDefault="00B0674E" w:rsidP="00B0674E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B0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6</w:t>
      </w:r>
    </w:p>
    <w:p w:rsidR="00B0674E" w:rsidRDefault="00B0674E" w:rsidP="00B0674E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Примерному порядку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 в период подготовки и проведения выборов депутатов 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городского округа город Салават Республики Башкортостан</w:t>
      </w:r>
    </w:p>
    <w:p w:rsidR="00B0674E" w:rsidRPr="00B0674E" w:rsidRDefault="00B0674E" w:rsidP="00B0674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74E" w:rsidRPr="00B0674E" w:rsidRDefault="00B0674E" w:rsidP="00B0674E">
      <w:pPr>
        <w:spacing w:after="0"/>
        <w:ind w:left="-278" w:right="8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7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B0674E" w:rsidRPr="00B0674E" w:rsidRDefault="00B0674E" w:rsidP="00B0674E">
      <w:pPr>
        <w:spacing w:after="0"/>
        <w:ind w:left="-278" w:right="8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674E" w:rsidRPr="00B0674E" w:rsidRDefault="00B0674E" w:rsidP="00B0674E">
      <w:pPr>
        <w:spacing w:after="0" w:line="240" w:lineRule="auto"/>
        <w:ind w:left="-278" w:right="8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674E">
        <w:rPr>
          <w:rFonts w:ascii="Times New Roman" w:eastAsia="Calibri" w:hAnsi="Times New Roman" w:cs="Times New Roman"/>
          <w:sz w:val="28"/>
          <w:szCs w:val="28"/>
        </w:rPr>
        <w:t>Расшифровка к смете расходов избирательной комиссии</w:t>
      </w:r>
    </w:p>
    <w:p w:rsidR="00B0674E" w:rsidRPr="00B0674E" w:rsidRDefault="00B0674E" w:rsidP="00B0674E">
      <w:pPr>
        <w:spacing w:after="0" w:line="240" w:lineRule="auto"/>
        <w:ind w:left="-278" w:right="8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674E">
        <w:rPr>
          <w:rFonts w:ascii="Times New Roman" w:eastAsia="Calibri" w:hAnsi="Times New Roman" w:cs="Times New Roman"/>
          <w:sz w:val="28"/>
          <w:szCs w:val="28"/>
        </w:rPr>
        <w:t xml:space="preserve"> на выплату компенсации и дополнительной оплаты труда (вознаграждения) членам участковых избирательных комиссий за работу по подготовке и проведению выборов в органы местного самоуправления</w:t>
      </w:r>
    </w:p>
    <w:p w:rsidR="00B0674E" w:rsidRPr="00B0674E" w:rsidRDefault="00B0674E" w:rsidP="00B0674E">
      <w:pPr>
        <w:spacing w:after="0"/>
        <w:ind w:left="-278" w:right="83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1985"/>
        <w:gridCol w:w="1843"/>
        <w:gridCol w:w="2409"/>
      </w:tblGrid>
      <w:tr w:rsidR="00B0674E" w:rsidRPr="00B0674E" w:rsidTr="007D5243">
        <w:trPr>
          <w:trHeight w:val="504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74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участковой избирательной комиссии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4E" w:rsidRPr="00B0674E" w:rsidRDefault="00B0674E" w:rsidP="00B067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74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– всего, рублей</w:t>
            </w:r>
          </w:p>
          <w:p w:rsidR="00B0674E" w:rsidRPr="00B0674E" w:rsidRDefault="00B0674E" w:rsidP="00B067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4E" w:rsidRPr="00B0674E" w:rsidRDefault="00B0674E" w:rsidP="00B067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7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0674E" w:rsidRPr="00B0674E" w:rsidTr="007D52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4E" w:rsidRPr="00B0674E" w:rsidRDefault="00B0674E" w:rsidP="00B067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74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4E" w:rsidRPr="00B0674E" w:rsidRDefault="00B0674E" w:rsidP="00B067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74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оплата труда (вознаграждение)</w:t>
            </w:r>
          </w:p>
        </w:tc>
      </w:tr>
      <w:tr w:rsidR="00B0674E" w:rsidRPr="00B0674E" w:rsidTr="007D5243">
        <w:trPr>
          <w:trHeight w:val="35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4E" w:rsidRPr="00B0674E" w:rsidRDefault="00B0674E" w:rsidP="00B067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4E" w:rsidRPr="00B0674E" w:rsidRDefault="00B0674E" w:rsidP="00B067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4E" w:rsidRPr="00B0674E" w:rsidRDefault="00B0674E" w:rsidP="00B067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4E" w:rsidRPr="00B0674E" w:rsidRDefault="00B0674E" w:rsidP="00B067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674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0674E" w:rsidRPr="00B0674E" w:rsidTr="007D5243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4E" w:rsidRPr="00B0674E" w:rsidRDefault="00B0674E" w:rsidP="00B0674E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74E">
              <w:rPr>
                <w:rFonts w:ascii="Times New Roman" w:eastAsia="Times New Roman" w:hAnsi="Times New Roman" w:cs="Times New Roman"/>
                <w:sz w:val="24"/>
                <w:szCs w:val="24"/>
              </w:rPr>
              <w:t>1.________________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4E" w:rsidRPr="00B0674E" w:rsidRDefault="00B0674E" w:rsidP="00B0674E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4E" w:rsidRPr="00B0674E" w:rsidRDefault="00B0674E" w:rsidP="00B0674E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4E" w:rsidRPr="00B0674E" w:rsidRDefault="00B0674E" w:rsidP="00B0674E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674E" w:rsidRPr="00B0674E" w:rsidTr="007D5243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4E" w:rsidRPr="00B0674E" w:rsidRDefault="00B0674E" w:rsidP="00B0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74E">
              <w:rPr>
                <w:rFonts w:ascii="Times New Roman" w:eastAsia="Times New Roman" w:hAnsi="Times New Roman" w:cs="Times New Roman"/>
                <w:sz w:val="24"/>
                <w:szCs w:val="24"/>
              </w:rPr>
              <w:t>2.________________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4E" w:rsidRPr="00B0674E" w:rsidRDefault="00B0674E" w:rsidP="00B0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4E" w:rsidRPr="00B0674E" w:rsidRDefault="00B0674E" w:rsidP="00B0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4E" w:rsidRPr="00B0674E" w:rsidRDefault="00B0674E" w:rsidP="00B0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674E" w:rsidRPr="00B0674E" w:rsidTr="007D5243">
        <w:trPr>
          <w:trHeight w:val="35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4E" w:rsidRPr="00B0674E" w:rsidRDefault="00B0674E" w:rsidP="00B0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74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4E" w:rsidRPr="00B0674E" w:rsidRDefault="00B0674E" w:rsidP="00B0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4E" w:rsidRPr="00B0674E" w:rsidRDefault="00B0674E" w:rsidP="00B0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4E" w:rsidRPr="00B0674E" w:rsidRDefault="00B0674E" w:rsidP="00B0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674E" w:rsidRPr="00B0674E" w:rsidTr="007D5243">
        <w:trPr>
          <w:trHeight w:val="97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4E" w:rsidRPr="00B0674E" w:rsidRDefault="00B0674E" w:rsidP="00B0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7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 дополнительную оплату труда (вознаграждение) за активную работу по подготовке и проведению выборов председателям участковых избирательных комиссий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4E" w:rsidRPr="00B0674E" w:rsidRDefault="00B0674E" w:rsidP="00B0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4E" w:rsidRPr="00B0674E" w:rsidRDefault="00B0674E" w:rsidP="00B0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4E" w:rsidRPr="00B0674E" w:rsidRDefault="00B0674E" w:rsidP="00B0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4E" w:rsidRPr="00B0674E" w:rsidRDefault="00B0674E" w:rsidP="00B0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4E" w:rsidRPr="00B0674E" w:rsidRDefault="00B0674E" w:rsidP="00B0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4E" w:rsidRPr="00B0674E" w:rsidTr="007D5243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4E" w:rsidRPr="00B0674E" w:rsidRDefault="00B0674E" w:rsidP="00B0674E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7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E" w:rsidRPr="00B0674E" w:rsidRDefault="00B0674E" w:rsidP="00B0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E" w:rsidRPr="00B0674E" w:rsidRDefault="00B0674E" w:rsidP="00B0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E" w:rsidRPr="00B0674E" w:rsidRDefault="00B0674E" w:rsidP="00B0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674E" w:rsidRDefault="00B0674E"/>
    <w:sectPr w:rsidR="00B0674E" w:rsidSect="00B0674E">
      <w:pgSz w:w="16838" w:h="11906" w:orient="landscape"/>
      <w:pgMar w:top="709" w:right="567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0F" w:rsidRDefault="00816A0F" w:rsidP="00A17B8F">
      <w:pPr>
        <w:spacing w:after="0" w:line="240" w:lineRule="auto"/>
      </w:pPr>
      <w:r>
        <w:separator/>
      </w:r>
    </w:p>
  </w:endnote>
  <w:endnote w:type="continuationSeparator" w:id="0">
    <w:p w:rsidR="00816A0F" w:rsidRDefault="00816A0F" w:rsidP="00A1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0F" w:rsidRDefault="00816A0F" w:rsidP="00A17B8F">
      <w:pPr>
        <w:spacing w:after="0" w:line="240" w:lineRule="auto"/>
      </w:pPr>
      <w:r>
        <w:separator/>
      </w:r>
    </w:p>
  </w:footnote>
  <w:footnote w:type="continuationSeparator" w:id="0">
    <w:p w:rsidR="00816A0F" w:rsidRDefault="00816A0F" w:rsidP="00A17B8F">
      <w:pPr>
        <w:spacing w:after="0" w:line="240" w:lineRule="auto"/>
      </w:pPr>
      <w:r>
        <w:continuationSeparator/>
      </w:r>
    </w:p>
  </w:footnote>
  <w:footnote w:id="1">
    <w:p w:rsidR="00A17B8F" w:rsidRDefault="00A17B8F" w:rsidP="00A17B8F">
      <w:pPr>
        <w:pStyle w:val="14-15"/>
        <w:spacing w:line="240" w:lineRule="auto"/>
        <w:rPr>
          <w:sz w:val="18"/>
          <w:szCs w:val="18"/>
        </w:rPr>
      </w:pPr>
      <w:r>
        <w:rPr>
          <w:rStyle w:val="a3"/>
          <w:b/>
          <w:bCs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В случае установления  решениями органов государственной власти СССР или федеральных  органов государственной власти районных коэффициентов к заработной плате работников федеральных учреждений бюджетной сферы за работу в высокогорных, пустынных, безводных и других районах (местностях) с тяжелыми климатическими условиями размер дополнительной оплаты труда повышается соответственно установленным в централизованном порядке районным коэффициентам к заработной плате работников федеральных учреждений бюджетной сферы.</w:t>
      </w:r>
      <w:proofErr w:type="gramEnd"/>
    </w:p>
    <w:p w:rsidR="00A17B8F" w:rsidRDefault="00A17B8F" w:rsidP="00A17B8F">
      <w:pPr>
        <w:pStyle w:val="14-15"/>
        <w:spacing w:line="240" w:lineRule="auto"/>
        <w:rPr>
          <w:sz w:val="18"/>
          <w:szCs w:val="18"/>
        </w:rPr>
      </w:pPr>
    </w:p>
  </w:footnote>
  <w:footnote w:id="2">
    <w:p w:rsidR="00A17B8F" w:rsidRDefault="00A17B8F" w:rsidP="00A17B8F">
      <w:pPr>
        <w:pStyle w:val="14-15"/>
        <w:spacing w:line="240" w:lineRule="auto"/>
        <w:rPr>
          <w:sz w:val="18"/>
          <w:szCs w:val="18"/>
        </w:rPr>
      </w:pPr>
      <w:r>
        <w:rPr>
          <w:rStyle w:val="a3"/>
          <w:b/>
          <w:bCs/>
          <w:sz w:val="18"/>
          <w:szCs w:val="18"/>
        </w:rPr>
        <w:footnoteRef/>
      </w:r>
      <w:r>
        <w:rPr>
          <w:sz w:val="18"/>
          <w:szCs w:val="18"/>
        </w:rPr>
        <w:t xml:space="preserve"> Оплата труда (вознаграждение) за работу в комиссии в ночное время (с 22.00 до 6.00), субботние, воскресные (в том числе в день голосования), нерабочие праздничные дни производится в двойном размере за счет и в пределах средств местного бюджета, выделенных соответствующей комиссии на компенсацию, дополнительную оплату труда (вознаграждение). </w:t>
      </w:r>
    </w:p>
    <w:p w:rsidR="00A17B8F" w:rsidRDefault="00A17B8F" w:rsidP="00A17B8F">
      <w:pPr>
        <w:pStyle w:val="14-15"/>
        <w:spacing w:line="240" w:lineRule="auto"/>
        <w:rPr>
          <w:sz w:val="18"/>
          <w:szCs w:val="18"/>
        </w:rPr>
      </w:pPr>
    </w:p>
  </w:footnote>
  <w:footnote w:id="3">
    <w:p w:rsidR="00A17B8F" w:rsidRDefault="00A17B8F" w:rsidP="00A17B8F">
      <w:pPr>
        <w:pStyle w:val="14-15"/>
        <w:spacing w:line="240" w:lineRule="auto"/>
        <w:rPr>
          <w:sz w:val="18"/>
          <w:szCs w:val="18"/>
        </w:rPr>
      </w:pPr>
      <w:r>
        <w:rPr>
          <w:rStyle w:val="a3"/>
          <w:bCs/>
          <w:sz w:val="18"/>
          <w:szCs w:val="18"/>
        </w:rPr>
        <w:footnoteRef/>
      </w:r>
      <w:r>
        <w:rPr>
          <w:spacing w:val="-3"/>
          <w:sz w:val="18"/>
          <w:szCs w:val="18"/>
        </w:rPr>
        <w:t xml:space="preserve"> В </w:t>
      </w:r>
      <w:proofErr w:type="gramStart"/>
      <w:r>
        <w:rPr>
          <w:spacing w:val="-3"/>
          <w:sz w:val="18"/>
          <w:szCs w:val="18"/>
        </w:rPr>
        <w:t>пределах</w:t>
      </w:r>
      <w:proofErr w:type="gramEnd"/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средств, предусмотренных в смете расходов избирательной комиссии на дополнительную оплату труда (вознаграждение), по решению соответствующей избирательной комиссии размер ведомственного коэффициента может быть повышен до 2,0.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44500"/>
      <w:docPartObj>
        <w:docPartGallery w:val="Page Numbers (Top of Page)"/>
        <w:docPartUnique/>
      </w:docPartObj>
    </w:sdtPr>
    <w:sdtContent>
      <w:p w:rsidR="00FE2EFF" w:rsidRDefault="00FE2E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037">
          <w:rPr>
            <w:noProof/>
          </w:rPr>
          <w:t>16</w:t>
        </w:r>
        <w:r>
          <w:fldChar w:fldCharType="end"/>
        </w:r>
      </w:p>
    </w:sdtContent>
  </w:sdt>
  <w:p w:rsidR="00FE2EFF" w:rsidRDefault="00FE2EF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75"/>
    <w:rsid w:val="003B0980"/>
    <w:rsid w:val="003F6698"/>
    <w:rsid w:val="004E22FA"/>
    <w:rsid w:val="00816A0F"/>
    <w:rsid w:val="00860037"/>
    <w:rsid w:val="0090127A"/>
    <w:rsid w:val="00A17B8F"/>
    <w:rsid w:val="00B0674E"/>
    <w:rsid w:val="00E30275"/>
    <w:rsid w:val="00F60EC7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8F"/>
  </w:style>
  <w:style w:type="paragraph" w:styleId="1">
    <w:name w:val="heading 1"/>
    <w:basedOn w:val="a"/>
    <w:next w:val="a"/>
    <w:link w:val="10"/>
    <w:qFormat/>
    <w:rsid w:val="00B0674E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17B8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footnote reference"/>
    <w:semiHidden/>
    <w:unhideWhenUsed/>
    <w:rsid w:val="00A17B8F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1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B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674E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674E"/>
  </w:style>
  <w:style w:type="character" w:styleId="a6">
    <w:name w:val="Hyperlink"/>
    <w:uiPriority w:val="99"/>
    <w:semiHidden/>
    <w:unhideWhenUsed/>
    <w:rsid w:val="00B0674E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B0674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067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06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067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06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B0674E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B06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06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06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06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-1">
    <w:name w:val=".....14-1"/>
    <w:aliases w:val="5,.-1,Т-1,Текст14-1,Текст 14-1,Стиль12-1,Текст 14,текст14-1"/>
    <w:basedOn w:val="a"/>
    <w:next w:val="a"/>
    <w:rsid w:val="00B06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6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8F"/>
  </w:style>
  <w:style w:type="paragraph" w:styleId="1">
    <w:name w:val="heading 1"/>
    <w:basedOn w:val="a"/>
    <w:next w:val="a"/>
    <w:link w:val="10"/>
    <w:qFormat/>
    <w:rsid w:val="00B0674E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17B8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footnote reference"/>
    <w:semiHidden/>
    <w:unhideWhenUsed/>
    <w:rsid w:val="00A17B8F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1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B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674E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674E"/>
  </w:style>
  <w:style w:type="character" w:styleId="a6">
    <w:name w:val="Hyperlink"/>
    <w:uiPriority w:val="99"/>
    <w:semiHidden/>
    <w:unhideWhenUsed/>
    <w:rsid w:val="00B0674E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B0674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067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06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067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06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B0674E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B06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06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06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06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-1">
    <w:name w:val=".....14-1"/>
    <w:aliases w:val="5,.-1,Т-1,Текст14-1,Текст 14-1,Стиль12-1,Текст 14,текст14-1"/>
    <w:basedOn w:val="a"/>
    <w:next w:val="a"/>
    <w:rsid w:val="00B06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6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26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oleObject" Target="embeddings/oleObject6.bin"/><Relationship Id="rId33" Type="http://schemas.openxmlformats.org/officeDocument/2006/relationships/hyperlink" Target="file:///C:\Users\User\Desktop\&#1054;&#1087;&#1083;&#1072;&#1090;&#1072;%20&#1074;&#1099;&#1073;&#1086;&#1088;&#1086;&#1074;\1.&#1054;%20&#1055;&#1088;&#1080;&#1084;&#1077;&#1088;&#1085;&#1086;&#1084;%20&#1087;&#1086;&#1088;&#1103;&#1076;&#1082;&#1077;%20&#1074;&#1099;&#1087;&#1083;&#1072;&#1090;&#1099;%20&#1085;&#1072;%20&#1084;&#1077;&#1089;&#1090;&#1085;.&#1074;&#1099;&#1073;&#1086;&#1088;&#1072;&#1093;%20%2020.11.2020.doc" TargetMode="External"/><Relationship Id="rId2" Type="http://schemas.microsoft.com/office/2007/relationships/stylesWithEffects" Target="stylesWithEffect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oleObject" Target="embeddings/oleObject11.bin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1.bin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4340</Words>
  <Characters>24742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2021-02-17T10:54:00Z</cp:lastPrinted>
  <dcterms:created xsi:type="dcterms:W3CDTF">2021-02-10T10:50:00Z</dcterms:created>
  <dcterms:modified xsi:type="dcterms:W3CDTF">2021-02-17T10:59:00Z</dcterms:modified>
</cp:coreProperties>
</file>