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40F" w:rsidRDefault="00AD49E6" w:rsidP="00F97FBC">
      <w:pPr>
        <w:pStyle w:val="ad"/>
        <w:spacing w:before="0" w:line="240" w:lineRule="auto"/>
        <w:rPr>
          <w:rFonts w:eastAsiaTheme="minorHAnsi" w:cs="Times New Roman"/>
          <w:b w:val="0"/>
          <w:sz w:val="20"/>
          <w:szCs w:val="20"/>
          <w:lang w:eastAsia="en-US"/>
        </w:rPr>
      </w:pPr>
      <w:r>
        <w:rPr>
          <w:rFonts w:eastAsiaTheme="minorHAnsi" w:cs="Times New Roman"/>
          <w:b w:val="0"/>
          <w:sz w:val="20"/>
          <w:szCs w:val="20"/>
          <w:lang w:eastAsia="en-US"/>
        </w:rPr>
        <w:t xml:space="preserve">                                         </w:t>
      </w:r>
      <w:r w:rsidR="009C640F">
        <w:rPr>
          <w:rFonts w:eastAsiaTheme="minorHAnsi" w:cs="Times New Roman"/>
          <w:b w:val="0"/>
          <w:sz w:val="20"/>
          <w:szCs w:val="20"/>
          <w:lang w:eastAsia="en-US"/>
        </w:rPr>
        <w:t xml:space="preserve">                                                               </w:t>
      </w:r>
    </w:p>
    <w:sdt>
      <w:sdtPr>
        <w:rPr>
          <w:rFonts w:eastAsiaTheme="minorHAnsi" w:cs="Times New Roman"/>
          <w:b w:val="0"/>
          <w:sz w:val="20"/>
          <w:szCs w:val="20"/>
          <w:lang w:eastAsia="en-US"/>
        </w:rPr>
        <w:id w:val="-2062010541"/>
        <w:docPartObj>
          <w:docPartGallery w:val="Table of Contents"/>
          <w:docPartUnique/>
        </w:docPartObj>
      </w:sdtPr>
      <w:sdtEndPr>
        <w:rPr>
          <w:rStyle w:val="af0"/>
          <w:bCs/>
          <w:sz w:val="24"/>
          <w:szCs w:val="24"/>
        </w:rPr>
      </w:sdtEndPr>
      <w:sdtContent>
        <w:p w:rsidR="00E5258C" w:rsidRPr="0012483C" w:rsidRDefault="00E5258C" w:rsidP="00F97FBC">
          <w:pPr>
            <w:pStyle w:val="ad"/>
            <w:spacing w:before="0" w:line="240" w:lineRule="auto"/>
            <w:rPr>
              <w:rFonts w:cs="Times New Roman"/>
              <w:sz w:val="24"/>
              <w:szCs w:val="24"/>
            </w:rPr>
          </w:pPr>
          <w:r w:rsidRPr="0012483C">
            <w:rPr>
              <w:rFonts w:cs="Times New Roman"/>
              <w:sz w:val="24"/>
              <w:szCs w:val="24"/>
            </w:rPr>
            <w:t>Оглавление</w:t>
          </w:r>
        </w:p>
        <w:p w:rsidR="0012483C" w:rsidRPr="0012483C" w:rsidRDefault="00E5258C">
          <w:pPr>
            <w:pStyle w:val="11"/>
            <w:tabs>
              <w:tab w:val="left" w:pos="440"/>
            </w:tabs>
            <w:rPr>
              <w:rFonts w:ascii="Times New Roman" w:hAnsi="Times New Roman"/>
              <w:noProof/>
              <w:sz w:val="24"/>
              <w:szCs w:val="24"/>
            </w:rPr>
          </w:pPr>
          <w:r w:rsidRPr="0012483C">
            <w:rPr>
              <w:rStyle w:val="af0"/>
              <w:rFonts w:ascii="Times New Roman" w:hAnsi="Times New Roman"/>
              <w:b w:val="0"/>
              <w:sz w:val="24"/>
              <w:szCs w:val="24"/>
            </w:rPr>
            <w:fldChar w:fldCharType="begin"/>
          </w:r>
          <w:r w:rsidRPr="0012483C">
            <w:rPr>
              <w:rStyle w:val="af0"/>
              <w:rFonts w:ascii="Times New Roman" w:hAnsi="Times New Roman"/>
              <w:b w:val="0"/>
              <w:sz w:val="24"/>
              <w:szCs w:val="24"/>
            </w:rPr>
            <w:instrText xml:space="preserve"> TOC \o "1-3" \h \z \u </w:instrText>
          </w:r>
          <w:r w:rsidRPr="0012483C">
            <w:rPr>
              <w:rStyle w:val="af0"/>
              <w:rFonts w:ascii="Times New Roman" w:hAnsi="Times New Roman"/>
              <w:b w:val="0"/>
              <w:sz w:val="24"/>
              <w:szCs w:val="24"/>
            </w:rPr>
            <w:fldChar w:fldCharType="separate"/>
          </w:r>
          <w:hyperlink w:anchor="_Toc62229745" w:history="1">
            <w:r w:rsidR="0012483C" w:rsidRPr="0012483C">
              <w:rPr>
                <w:rStyle w:val="af"/>
                <w:rFonts w:ascii="Times New Roman" w:eastAsia="Calibri" w:hAnsi="Times New Roman"/>
                <w:noProof/>
                <w:sz w:val="24"/>
                <w:szCs w:val="24"/>
              </w:rPr>
              <w:t>1.</w:t>
            </w:r>
            <w:r w:rsidR="0012483C" w:rsidRPr="0012483C">
              <w:rPr>
                <w:rFonts w:ascii="Times New Roman" w:hAnsi="Times New Roman"/>
                <w:noProof/>
                <w:sz w:val="24"/>
                <w:szCs w:val="24"/>
              </w:rPr>
              <w:tab/>
            </w:r>
            <w:r w:rsidR="0012483C" w:rsidRPr="0012483C">
              <w:rPr>
                <w:rStyle w:val="af"/>
                <w:rFonts w:ascii="Times New Roman" w:eastAsia="Calibri" w:hAnsi="Times New Roman"/>
                <w:noProof/>
                <w:sz w:val="24"/>
                <w:szCs w:val="24"/>
              </w:rPr>
              <w:t>Экономическое развитие</w:t>
            </w:r>
            <w:r w:rsidR="0012483C" w:rsidRPr="0012483C">
              <w:rPr>
                <w:rFonts w:ascii="Times New Roman" w:hAnsi="Times New Roman"/>
                <w:noProof/>
                <w:webHidden/>
                <w:sz w:val="24"/>
                <w:szCs w:val="24"/>
              </w:rPr>
              <w:tab/>
            </w:r>
            <w:r w:rsidR="0012483C" w:rsidRPr="0012483C">
              <w:rPr>
                <w:rFonts w:ascii="Times New Roman" w:hAnsi="Times New Roman"/>
                <w:noProof/>
                <w:webHidden/>
                <w:sz w:val="24"/>
                <w:szCs w:val="24"/>
              </w:rPr>
              <w:fldChar w:fldCharType="begin"/>
            </w:r>
            <w:r w:rsidR="0012483C" w:rsidRPr="0012483C">
              <w:rPr>
                <w:rFonts w:ascii="Times New Roman" w:hAnsi="Times New Roman"/>
                <w:noProof/>
                <w:webHidden/>
                <w:sz w:val="24"/>
                <w:szCs w:val="24"/>
              </w:rPr>
              <w:instrText xml:space="preserve"> PAGEREF _Toc62229745 \h </w:instrText>
            </w:r>
            <w:r w:rsidR="0012483C" w:rsidRPr="0012483C">
              <w:rPr>
                <w:rFonts w:ascii="Times New Roman" w:hAnsi="Times New Roman"/>
                <w:noProof/>
                <w:webHidden/>
                <w:sz w:val="24"/>
                <w:szCs w:val="24"/>
              </w:rPr>
            </w:r>
            <w:r w:rsidR="0012483C" w:rsidRPr="0012483C">
              <w:rPr>
                <w:rFonts w:ascii="Times New Roman" w:hAnsi="Times New Roman"/>
                <w:noProof/>
                <w:webHidden/>
                <w:sz w:val="24"/>
                <w:szCs w:val="24"/>
              </w:rPr>
              <w:fldChar w:fldCharType="separate"/>
            </w:r>
            <w:r w:rsidR="00752636">
              <w:rPr>
                <w:rFonts w:ascii="Times New Roman" w:hAnsi="Times New Roman"/>
                <w:noProof/>
                <w:webHidden/>
                <w:sz w:val="24"/>
                <w:szCs w:val="24"/>
              </w:rPr>
              <w:t>2</w:t>
            </w:r>
            <w:r w:rsidR="0012483C" w:rsidRPr="0012483C">
              <w:rPr>
                <w:rFonts w:ascii="Times New Roman" w:hAnsi="Times New Roman"/>
                <w:noProof/>
                <w:webHidden/>
                <w:sz w:val="24"/>
                <w:szCs w:val="24"/>
              </w:rPr>
              <w:fldChar w:fldCharType="end"/>
            </w:r>
          </w:hyperlink>
        </w:p>
        <w:p w:rsidR="0012483C" w:rsidRPr="0012483C" w:rsidRDefault="00990463">
          <w:pPr>
            <w:pStyle w:val="11"/>
            <w:rPr>
              <w:rFonts w:ascii="Times New Roman" w:hAnsi="Times New Roman"/>
              <w:noProof/>
              <w:sz w:val="24"/>
              <w:szCs w:val="24"/>
            </w:rPr>
          </w:pPr>
          <w:hyperlink w:anchor="_Toc62229746" w:history="1">
            <w:r w:rsidR="0012483C" w:rsidRPr="0012483C">
              <w:rPr>
                <w:rStyle w:val="af"/>
                <w:rFonts w:ascii="Times New Roman" w:eastAsia="Calibri" w:hAnsi="Times New Roman"/>
                <w:noProof/>
                <w:sz w:val="24"/>
                <w:szCs w:val="24"/>
              </w:rPr>
              <w:t>Основные итоги социально-экономического развития в 2020 году</w:t>
            </w:r>
            <w:r w:rsidR="0012483C" w:rsidRPr="0012483C">
              <w:rPr>
                <w:rFonts w:ascii="Times New Roman" w:hAnsi="Times New Roman"/>
                <w:noProof/>
                <w:webHidden/>
                <w:sz w:val="24"/>
                <w:szCs w:val="24"/>
              </w:rPr>
              <w:tab/>
            </w:r>
            <w:r w:rsidR="0012483C" w:rsidRPr="0012483C">
              <w:rPr>
                <w:rFonts w:ascii="Times New Roman" w:hAnsi="Times New Roman"/>
                <w:noProof/>
                <w:webHidden/>
                <w:sz w:val="24"/>
                <w:szCs w:val="24"/>
              </w:rPr>
              <w:fldChar w:fldCharType="begin"/>
            </w:r>
            <w:r w:rsidR="0012483C" w:rsidRPr="0012483C">
              <w:rPr>
                <w:rFonts w:ascii="Times New Roman" w:hAnsi="Times New Roman"/>
                <w:noProof/>
                <w:webHidden/>
                <w:sz w:val="24"/>
                <w:szCs w:val="24"/>
              </w:rPr>
              <w:instrText xml:space="preserve"> PAGEREF _Toc62229746 \h </w:instrText>
            </w:r>
            <w:r w:rsidR="0012483C" w:rsidRPr="0012483C">
              <w:rPr>
                <w:rFonts w:ascii="Times New Roman" w:hAnsi="Times New Roman"/>
                <w:noProof/>
                <w:webHidden/>
                <w:sz w:val="24"/>
                <w:szCs w:val="24"/>
              </w:rPr>
            </w:r>
            <w:r w:rsidR="0012483C" w:rsidRPr="0012483C">
              <w:rPr>
                <w:rFonts w:ascii="Times New Roman" w:hAnsi="Times New Roman"/>
                <w:noProof/>
                <w:webHidden/>
                <w:sz w:val="24"/>
                <w:szCs w:val="24"/>
              </w:rPr>
              <w:fldChar w:fldCharType="separate"/>
            </w:r>
            <w:r w:rsidR="00752636">
              <w:rPr>
                <w:rFonts w:ascii="Times New Roman" w:hAnsi="Times New Roman"/>
                <w:noProof/>
                <w:webHidden/>
                <w:sz w:val="24"/>
                <w:szCs w:val="24"/>
              </w:rPr>
              <w:t>2</w:t>
            </w:r>
            <w:r w:rsidR="0012483C" w:rsidRPr="0012483C">
              <w:rPr>
                <w:rFonts w:ascii="Times New Roman" w:hAnsi="Times New Roman"/>
                <w:noProof/>
                <w:webHidden/>
                <w:sz w:val="24"/>
                <w:szCs w:val="24"/>
              </w:rPr>
              <w:fldChar w:fldCharType="end"/>
            </w:r>
          </w:hyperlink>
        </w:p>
        <w:p w:rsidR="0012483C" w:rsidRPr="0012483C" w:rsidRDefault="00990463">
          <w:pPr>
            <w:pStyle w:val="11"/>
            <w:rPr>
              <w:rFonts w:ascii="Times New Roman" w:hAnsi="Times New Roman"/>
              <w:noProof/>
              <w:sz w:val="24"/>
              <w:szCs w:val="24"/>
            </w:rPr>
          </w:pPr>
          <w:hyperlink w:anchor="_Toc62229747" w:history="1">
            <w:r w:rsidR="0012483C" w:rsidRPr="0012483C">
              <w:rPr>
                <w:rStyle w:val="af"/>
                <w:rFonts w:ascii="Times New Roman" w:hAnsi="Times New Roman"/>
                <w:noProof/>
                <w:sz w:val="24"/>
                <w:szCs w:val="24"/>
              </w:rPr>
              <w:t>Промышленное производство.</w:t>
            </w:r>
            <w:r w:rsidR="0012483C" w:rsidRPr="0012483C">
              <w:rPr>
                <w:rFonts w:ascii="Times New Roman" w:hAnsi="Times New Roman"/>
                <w:noProof/>
                <w:webHidden/>
                <w:sz w:val="24"/>
                <w:szCs w:val="24"/>
              </w:rPr>
              <w:tab/>
            </w:r>
            <w:r w:rsidR="0012483C" w:rsidRPr="0012483C">
              <w:rPr>
                <w:rFonts w:ascii="Times New Roman" w:hAnsi="Times New Roman"/>
                <w:noProof/>
                <w:webHidden/>
                <w:sz w:val="24"/>
                <w:szCs w:val="24"/>
              </w:rPr>
              <w:fldChar w:fldCharType="begin"/>
            </w:r>
            <w:r w:rsidR="0012483C" w:rsidRPr="0012483C">
              <w:rPr>
                <w:rFonts w:ascii="Times New Roman" w:hAnsi="Times New Roman"/>
                <w:noProof/>
                <w:webHidden/>
                <w:sz w:val="24"/>
                <w:szCs w:val="24"/>
              </w:rPr>
              <w:instrText xml:space="preserve"> PAGEREF _Toc62229747 \h </w:instrText>
            </w:r>
            <w:r w:rsidR="0012483C" w:rsidRPr="0012483C">
              <w:rPr>
                <w:rFonts w:ascii="Times New Roman" w:hAnsi="Times New Roman"/>
                <w:noProof/>
                <w:webHidden/>
                <w:sz w:val="24"/>
                <w:szCs w:val="24"/>
              </w:rPr>
            </w:r>
            <w:r w:rsidR="0012483C" w:rsidRPr="0012483C">
              <w:rPr>
                <w:rFonts w:ascii="Times New Roman" w:hAnsi="Times New Roman"/>
                <w:noProof/>
                <w:webHidden/>
                <w:sz w:val="24"/>
                <w:szCs w:val="24"/>
              </w:rPr>
              <w:fldChar w:fldCharType="separate"/>
            </w:r>
            <w:r w:rsidR="00752636">
              <w:rPr>
                <w:rFonts w:ascii="Times New Roman" w:hAnsi="Times New Roman"/>
                <w:noProof/>
                <w:webHidden/>
                <w:sz w:val="24"/>
                <w:szCs w:val="24"/>
              </w:rPr>
              <w:t>4</w:t>
            </w:r>
            <w:r w:rsidR="0012483C" w:rsidRPr="0012483C">
              <w:rPr>
                <w:rFonts w:ascii="Times New Roman" w:hAnsi="Times New Roman"/>
                <w:noProof/>
                <w:webHidden/>
                <w:sz w:val="24"/>
                <w:szCs w:val="24"/>
              </w:rPr>
              <w:fldChar w:fldCharType="end"/>
            </w:r>
          </w:hyperlink>
        </w:p>
        <w:p w:rsidR="0012483C" w:rsidRPr="0012483C" w:rsidRDefault="00990463">
          <w:pPr>
            <w:pStyle w:val="11"/>
            <w:rPr>
              <w:rFonts w:ascii="Times New Roman" w:hAnsi="Times New Roman"/>
              <w:noProof/>
              <w:sz w:val="24"/>
              <w:szCs w:val="24"/>
            </w:rPr>
          </w:pPr>
          <w:hyperlink w:anchor="_Toc62229748" w:history="1">
            <w:r w:rsidR="0012483C" w:rsidRPr="0012483C">
              <w:rPr>
                <w:rStyle w:val="af"/>
                <w:rFonts w:ascii="Times New Roman" w:eastAsia="Calibri" w:hAnsi="Times New Roman"/>
                <w:noProof/>
                <w:sz w:val="24"/>
                <w:szCs w:val="24"/>
              </w:rPr>
              <w:t>Потребительский рынок.</w:t>
            </w:r>
            <w:r w:rsidR="0012483C" w:rsidRPr="0012483C">
              <w:rPr>
                <w:rFonts w:ascii="Times New Roman" w:hAnsi="Times New Roman"/>
                <w:noProof/>
                <w:webHidden/>
                <w:sz w:val="24"/>
                <w:szCs w:val="24"/>
              </w:rPr>
              <w:tab/>
            </w:r>
            <w:r w:rsidR="0012483C" w:rsidRPr="0012483C">
              <w:rPr>
                <w:rFonts w:ascii="Times New Roman" w:hAnsi="Times New Roman"/>
                <w:noProof/>
                <w:webHidden/>
                <w:sz w:val="24"/>
                <w:szCs w:val="24"/>
              </w:rPr>
              <w:fldChar w:fldCharType="begin"/>
            </w:r>
            <w:r w:rsidR="0012483C" w:rsidRPr="0012483C">
              <w:rPr>
                <w:rFonts w:ascii="Times New Roman" w:hAnsi="Times New Roman"/>
                <w:noProof/>
                <w:webHidden/>
                <w:sz w:val="24"/>
                <w:szCs w:val="24"/>
              </w:rPr>
              <w:instrText xml:space="preserve"> PAGEREF _Toc62229748 \h </w:instrText>
            </w:r>
            <w:r w:rsidR="0012483C" w:rsidRPr="0012483C">
              <w:rPr>
                <w:rFonts w:ascii="Times New Roman" w:hAnsi="Times New Roman"/>
                <w:noProof/>
                <w:webHidden/>
                <w:sz w:val="24"/>
                <w:szCs w:val="24"/>
              </w:rPr>
            </w:r>
            <w:r w:rsidR="0012483C" w:rsidRPr="0012483C">
              <w:rPr>
                <w:rFonts w:ascii="Times New Roman" w:hAnsi="Times New Roman"/>
                <w:noProof/>
                <w:webHidden/>
                <w:sz w:val="24"/>
                <w:szCs w:val="24"/>
              </w:rPr>
              <w:fldChar w:fldCharType="separate"/>
            </w:r>
            <w:r w:rsidR="00752636">
              <w:rPr>
                <w:rFonts w:ascii="Times New Roman" w:hAnsi="Times New Roman"/>
                <w:noProof/>
                <w:webHidden/>
                <w:sz w:val="24"/>
                <w:szCs w:val="24"/>
              </w:rPr>
              <w:t>5</w:t>
            </w:r>
            <w:r w:rsidR="0012483C" w:rsidRPr="0012483C">
              <w:rPr>
                <w:rFonts w:ascii="Times New Roman" w:hAnsi="Times New Roman"/>
                <w:noProof/>
                <w:webHidden/>
                <w:sz w:val="24"/>
                <w:szCs w:val="24"/>
              </w:rPr>
              <w:fldChar w:fldCharType="end"/>
            </w:r>
          </w:hyperlink>
        </w:p>
        <w:p w:rsidR="0012483C" w:rsidRPr="0012483C" w:rsidRDefault="00990463">
          <w:pPr>
            <w:pStyle w:val="11"/>
            <w:rPr>
              <w:rFonts w:ascii="Times New Roman" w:hAnsi="Times New Roman"/>
              <w:noProof/>
              <w:sz w:val="24"/>
              <w:szCs w:val="24"/>
            </w:rPr>
          </w:pPr>
          <w:hyperlink w:anchor="_Toc62229749" w:history="1">
            <w:r w:rsidR="0012483C" w:rsidRPr="0012483C">
              <w:rPr>
                <w:rStyle w:val="af"/>
                <w:rFonts w:ascii="Times New Roman" w:hAnsi="Times New Roman"/>
                <w:noProof/>
                <w:sz w:val="24"/>
                <w:szCs w:val="24"/>
              </w:rPr>
              <w:t>Малое и среднее предпринимательство.</w:t>
            </w:r>
            <w:r w:rsidR="0012483C" w:rsidRPr="0012483C">
              <w:rPr>
                <w:rFonts w:ascii="Times New Roman" w:hAnsi="Times New Roman"/>
                <w:noProof/>
                <w:webHidden/>
                <w:sz w:val="24"/>
                <w:szCs w:val="24"/>
              </w:rPr>
              <w:tab/>
            </w:r>
            <w:r w:rsidR="0012483C" w:rsidRPr="0012483C">
              <w:rPr>
                <w:rFonts w:ascii="Times New Roman" w:hAnsi="Times New Roman"/>
                <w:noProof/>
                <w:webHidden/>
                <w:sz w:val="24"/>
                <w:szCs w:val="24"/>
              </w:rPr>
              <w:fldChar w:fldCharType="begin"/>
            </w:r>
            <w:r w:rsidR="0012483C" w:rsidRPr="0012483C">
              <w:rPr>
                <w:rFonts w:ascii="Times New Roman" w:hAnsi="Times New Roman"/>
                <w:noProof/>
                <w:webHidden/>
                <w:sz w:val="24"/>
                <w:szCs w:val="24"/>
              </w:rPr>
              <w:instrText xml:space="preserve"> PAGEREF _Toc62229749 \h </w:instrText>
            </w:r>
            <w:r w:rsidR="0012483C" w:rsidRPr="0012483C">
              <w:rPr>
                <w:rFonts w:ascii="Times New Roman" w:hAnsi="Times New Roman"/>
                <w:noProof/>
                <w:webHidden/>
                <w:sz w:val="24"/>
                <w:szCs w:val="24"/>
              </w:rPr>
            </w:r>
            <w:r w:rsidR="0012483C" w:rsidRPr="0012483C">
              <w:rPr>
                <w:rFonts w:ascii="Times New Roman" w:hAnsi="Times New Roman"/>
                <w:noProof/>
                <w:webHidden/>
                <w:sz w:val="24"/>
                <w:szCs w:val="24"/>
              </w:rPr>
              <w:fldChar w:fldCharType="separate"/>
            </w:r>
            <w:r w:rsidR="00752636">
              <w:rPr>
                <w:rFonts w:ascii="Times New Roman" w:hAnsi="Times New Roman"/>
                <w:noProof/>
                <w:webHidden/>
                <w:sz w:val="24"/>
                <w:szCs w:val="24"/>
              </w:rPr>
              <w:t>9</w:t>
            </w:r>
            <w:r w:rsidR="0012483C" w:rsidRPr="0012483C">
              <w:rPr>
                <w:rFonts w:ascii="Times New Roman" w:hAnsi="Times New Roman"/>
                <w:noProof/>
                <w:webHidden/>
                <w:sz w:val="24"/>
                <w:szCs w:val="24"/>
              </w:rPr>
              <w:fldChar w:fldCharType="end"/>
            </w:r>
          </w:hyperlink>
        </w:p>
        <w:p w:rsidR="0012483C" w:rsidRPr="0012483C" w:rsidRDefault="00990463">
          <w:pPr>
            <w:pStyle w:val="11"/>
            <w:rPr>
              <w:rFonts w:ascii="Times New Roman" w:hAnsi="Times New Roman"/>
              <w:noProof/>
              <w:sz w:val="24"/>
              <w:szCs w:val="24"/>
            </w:rPr>
          </w:pPr>
          <w:hyperlink w:anchor="_Toc62229750" w:history="1">
            <w:r w:rsidR="0012483C" w:rsidRPr="0012483C">
              <w:rPr>
                <w:rStyle w:val="af"/>
                <w:rFonts w:ascii="Times New Roman" w:eastAsia="Calibri" w:hAnsi="Times New Roman"/>
                <w:noProof/>
                <w:sz w:val="24"/>
                <w:szCs w:val="24"/>
              </w:rPr>
              <w:t>Улучшение условий ведения предпринимательской деятельности.</w:t>
            </w:r>
            <w:r w:rsidR="0012483C" w:rsidRPr="0012483C">
              <w:rPr>
                <w:rFonts w:ascii="Times New Roman" w:hAnsi="Times New Roman"/>
                <w:noProof/>
                <w:webHidden/>
                <w:sz w:val="24"/>
                <w:szCs w:val="24"/>
              </w:rPr>
              <w:tab/>
            </w:r>
            <w:r w:rsidR="0012483C" w:rsidRPr="0012483C">
              <w:rPr>
                <w:rFonts w:ascii="Times New Roman" w:hAnsi="Times New Roman"/>
                <w:noProof/>
                <w:webHidden/>
                <w:sz w:val="24"/>
                <w:szCs w:val="24"/>
              </w:rPr>
              <w:fldChar w:fldCharType="begin"/>
            </w:r>
            <w:r w:rsidR="0012483C" w:rsidRPr="0012483C">
              <w:rPr>
                <w:rFonts w:ascii="Times New Roman" w:hAnsi="Times New Roman"/>
                <w:noProof/>
                <w:webHidden/>
                <w:sz w:val="24"/>
                <w:szCs w:val="24"/>
              </w:rPr>
              <w:instrText xml:space="preserve"> PAGEREF _Toc62229750 \h </w:instrText>
            </w:r>
            <w:r w:rsidR="0012483C" w:rsidRPr="0012483C">
              <w:rPr>
                <w:rFonts w:ascii="Times New Roman" w:hAnsi="Times New Roman"/>
                <w:noProof/>
                <w:webHidden/>
                <w:sz w:val="24"/>
                <w:szCs w:val="24"/>
              </w:rPr>
            </w:r>
            <w:r w:rsidR="0012483C" w:rsidRPr="0012483C">
              <w:rPr>
                <w:rFonts w:ascii="Times New Roman" w:hAnsi="Times New Roman"/>
                <w:noProof/>
                <w:webHidden/>
                <w:sz w:val="24"/>
                <w:szCs w:val="24"/>
              </w:rPr>
              <w:fldChar w:fldCharType="separate"/>
            </w:r>
            <w:r w:rsidR="00752636">
              <w:rPr>
                <w:rFonts w:ascii="Times New Roman" w:hAnsi="Times New Roman"/>
                <w:noProof/>
                <w:webHidden/>
                <w:sz w:val="24"/>
                <w:szCs w:val="24"/>
              </w:rPr>
              <w:t>9</w:t>
            </w:r>
            <w:r w:rsidR="0012483C" w:rsidRPr="0012483C">
              <w:rPr>
                <w:rFonts w:ascii="Times New Roman" w:hAnsi="Times New Roman"/>
                <w:noProof/>
                <w:webHidden/>
                <w:sz w:val="24"/>
                <w:szCs w:val="24"/>
              </w:rPr>
              <w:fldChar w:fldCharType="end"/>
            </w:r>
          </w:hyperlink>
        </w:p>
        <w:p w:rsidR="0012483C" w:rsidRPr="0012483C" w:rsidRDefault="00990463">
          <w:pPr>
            <w:pStyle w:val="11"/>
            <w:rPr>
              <w:rFonts w:ascii="Times New Roman" w:hAnsi="Times New Roman"/>
              <w:noProof/>
              <w:sz w:val="24"/>
              <w:szCs w:val="24"/>
            </w:rPr>
          </w:pPr>
          <w:hyperlink w:anchor="_Toc62229751" w:history="1">
            <w:r w:rsidR="0012483C" w:rsidRPr="0012483C">
              <w:rPr>
                <w:rStyle w:val="af"/>
                <w:rFonts w:ascii="Times New Roman" w:eastAsia="Times New Roman" w:hAnsi="Times New Roman"/>
                <w:noProof/>
                <w:sz w:val="24"/>
                <w:szCs w:val="24"/>
              </w:rPr>
              <w:t>Инвестиционная деятельность.</w:t>
            </w:r>
            <w:r w:rsidR="0012483C" w:rsidRPr="0012483C">
              <w:rPr>
                <w:rFonts w:ascii="Times New Roman" w:hAnsi="Times New Roman"/>
                <w:noProof/>
                <w:webHidden/>
                <w:sz w:val="24"/>
                <w:szCs w:val="24"/>
              </w:rPr>
              <w:tab/>
            </w:r>
            <w:r w:rsidR="0012483C" w:rsidRPr="0012483C">
              <w:rPr>
                <w:rFonts w:ascii="Times New Roman" w:hAnsi="Times New Roman"/>
                <w:noProof/>
                <w:webHidden/>
                <w:sz w:val="24"/>
                <w:szCs w:val="24"/>
              </w:rPr>
              <w:fldChar w:fldCharType="begin"/>
            </w:r>
            <w:r w:rsidR="0012483C" w:rsidRPr="0012483C">
              <w:rPr>
                <w:rFonts w:ascii="Times New Roman" w:hAnsi="Times New Roman"/>
                <w:noProof/>
                <w:webHidden/>
                <w:sz w:val="24"/>
                <w:szCs w:val="24"/>
              </w:rPr>
              <w:instrText xml:space="preserve"> PAGEREF _Toc62229751 \h </w:instrText>
            </w:r>
            <w:r w:rsidR="0012483C" w:rsidRPr="0012483C">
              <w:rPr>
                <w:rFonts w:ascii="Times New Roman" w:hAnsi="Times New Roman"/>
                <w:noProof/>
                <w:webHidden/>
                <w:sz w:val="24"/>
                <w:szCs w:val="24"/>
              </w:rPr>
            </w:r>
            <w:r w:rsidR="0012483C" w:rsidRPr="0012483C">
              <w:rPr>
                <w:rFonts w:ascii="Times New Roman" w:hAnsi="Times New Roman"/>
                <w:noProof/>
                <w:webHidden/>
                <w:sz w:val="24"/>
                <w:szCs w:val="24"/>
              </w:rPr>
              <w:fldChar w:fldCharType="separate"/>
            </w:r>
            <w:r w:rsidR="00752636">
              <w:rPr>
                <w:rFonts w:ascii="Times New Roman" w:hAnsi="Times New Roman"/>
                <w:noProof/>
                <w:webHidden/>
                <w:sz w:val="24"/>
                <w:szCs w:val="24"/>
              </w:rPr>
              <w:t>13</w:t>
            </w:r>
            <w:r w:rsidR="0012483C" w:rsidRPr="0012483C">
              <w:rPr>
                <w:rFonts w:ascii="Times New Roman" w:hAnsi="Times New Roman"/>
                <w:noProof/>
                <w:webHidden/>
                <w:sz w:val="24"/>
                <w:szCs w:val="24"/>
              </w:rPr>
              <w:fldChar w:fldCharType="end"/>
            </w:r>
          </w:hyperlink>
        </w:p>
        <w:p w:rsidR="0012483C" w:rsidRPr="0012483C" w:rsidRDefault="00990463" w:rsidP="00875EF1">
          <w:pPr>
            <w:pStyle w:val="21"/>
            <w:ind w:left="0"/>
            <w:rPr>
              <w:sz w:val="24"/>
              <w:szCs w:val="24"/>
              <w:shd w:val="clear" w:color="auto" w:fill="auto"/>
            </w:rPr>
          </w:pPr>
          <w:hyperlink w:anchor="_Toc62229752" w:history="1">
            <w:r w:rsidR="0012483C" w:rsidRPr="0012483C">
              <w:rPr>
                <w:rStyle w:val="af"/>
                <w:rFonts w:eastAsia="Times New Roman"/>
                <w:sz w:val="24"/>
                <w:szCs w:val="24"/>
              </w:rPr>
              <w:t>Привлечение инвестиций в экономику городского округа.</w:t>
            </w:r>
            <w:r w:rsidR="0012483C" w:rsidRPr="0012483C">
              <w:rPr>
                <w:webHidden/>
                <w:sz w:val="24"/>
                <w:szCs w:val="24"/>
              </w:rPr>
              <w:tab/>
            </w:r>
            <w:r w:rsidR="0012483C" w:rsidRPr="0012483C">
              <w:rPr>
                <w:webHidden/>
                <w:sz w:val="24"/>
                <w:szCs w:val="24"/>
              </w:rPr>
              <w:fldChar w:fldCharType="begin"/>
            </w:r>
            <w:r w:rsidR="0012483C" w:rsidRPr="0012483C">
              <w:rPr>
                <w:webHidden/>
                <w:sz w:val="24"/>
                <w:szCs w:val="24"/>
              </w:rPr>
              <w:instrText xml:space="preserve"> PAGEREF _Toc62229752 \h </w:instrText>
            </w:r>
            <w:r w:rsidR="0012483C" w:rsidRPr="0012483C">
              <w:rPr>
                <w:webHidden/>
                <w:sz w:val="24"/>
                <w:szCs w:val="24"/>
              </w:rPr>
            </w:r>
            <w:r w:rsidR="0012483C" w:rsidRPr="0012483C">
              <w:rPr>
                <w:webHidden/>
                <w:sz w:val="24"/>
                <w:szCs w:val="24"/>
              </w:rPr>
              <w:fldChar w:fldCharType="separate"/>
            </w:r>
            <w:r w:rsidR="00752636">
              <w:rPr>
                <w:webHidden/>
                <w:sz w:val="24"/>
                <w:szCs w:val="24"/>
              </w:rPr>
              <w:t>17</w:t>
            </w:r>
            <w:r w:rsidR="0012483C" w:rsidRPr="0012483C">
              <w:rPr>
                <w:webHidden/>
                <w:sz w:val="24"/>
                <w:szCs w:val="24"/>
              </w:rPr>
              <w:fldChar w:fldCharType="end"/>
            </w:r>
          </w:hyperlink>
        </w:p>
        <w:p w:rsidR="0012483C" w:rsidRPr="0012483C" w:rsidRDefault="00990463">
          <w:pPr>
            <w:pStyle w:val="11"/>
            <w:rPr>
              <w:rFonts w:ascii="Times New Roman" w:hAnsi="Times New Roman"/>
              <w:noProof/>
              <w:sz w:val="24"/>
              <w:szCs w:val="24"/>
            </w:rPr>
          </w:pPr>
          <w:hyperlink w:anchor="_Toc62229753" w:history="1">
            <w:r w:rsidR="0012483C" w:rsidRPr="0012483C">
              <w:rPr>
                <w:rStyle w:val="af"/>
                <w:rFonts w:ascii="Times New Roman" w:eastAsiaTheme="majorEastAsia" w:hAnsi="Times New Roman"/>
                <w:noProof/>
                <w:sz w:val="24"/>
                <w:szCs w:val="24"/>
              </w:rPr>
              <w:t>Развитие муниципально - частного партнерства.</w:t>
            </w:r>
            <w:r w:rsidR="0012483C" w:rsidRPr="0012483C">
              <w:rPr>
                <w:rFonts w:ascii="Times New Roman" w:hAnsi="Times New Roman"/>
                <w:noProof/>
                <w:webHidden/>
                <w:sz w:val="24"/>
                <w:szCs w:val="24"/>
              </w:rPr>
              <w:tab/>
            </w:r>
            <w:r w:rsidR="0012483C" w:rsidRPr="0012483C">
              <w:rPr>
                <w:rFonts w:ascii="Times New Roman" w:hAnsi="Times New Roman"/>
                <w:noProof/>
                <w:webHidden/>
                <w:sz w:val="24"/>
                <w:szCs w:val="24"/>
              </w:rPr>
              <w:fldChar w:fldCharType="begin"/>
            </w:r>
            <w:r w:rsidR="0012483C" w:rsidRPr="0012483C">
              <w:rPr>
                <w:rFonts w:ascii="Times New Roman" w:hAnsi="Times New Roman"/>
                <w:noProof/>
                <w:webHidden/>
                <w:sz w:val="24"/>
                <w:szCs w:val="24"/>
              </w:rPr>
              <w:instrText xml:space="preserve"> PAGEREF _Toc62229753 \h </w:instrText>
            </w:r>
            <w:r w:rsidR="0012483C" w:rsidRPr="0012483C">
              <w:rPr>
                <w:rFonts w:ascii="Times New Roman" w:hAnsi="Times New Roman"/>
                <w:noProof/>
                <w:webHidden/>
                <w:sz w:val="24"/>
                <w:szCs w:val="24"/>
              </w:rPr>
            </w:r>
            <w:r w:rsidR="0012483C" w:rsidRPr="0012483C">
              <w:rPr>
                <w:rFonts w:ascii="Times New Roman" w:hAnsi="Times New Roman"/>
                <w:noProof/>
                <w:webHidden/>
                <w:sz w:val="24"/>
                <w:szCs w:val="24"/>
              </w:rPr>
              <w:fldChar w:fldCharType="separate"/>
            </w:r>
            <w:r w:rsidR="00752636">
              <w:rPr>
                <w:rFonts w:ascii="Times New Roman" w:hAnsi="Times New Roman"/>
                <w:noProof/>
                <w:webHidden/>
                <w:sz w:val="24"/>
                <w:szCs w:val="24"/>
              </w:rPr>
              <w:t>19</w:t>
            </w:r>
            <w:r w:rsidR="0012483C" w:rsidRPr="0012483C">
              <w:rPr>
                <w:rFonts w:ascii="Times New Roman" w:hAnsi="Times New Roman"/>
                <w:noProof/>
                <w:webHidden/>
                <w:sz w:val="24"/>
                <w:szCs w:val="24"/>
              </w:rPr>
              <w:fldChar w:fldCharType="end"/>
            </w:r>
          </w:hyperlink>
        </w:p>
        <w:p w:rsidR="0012483C" w:rsidRPr="0012483C" w:rsidRDefault="00990463">
          <w:pPr>
            <w:pStyle w:val="11"/>
            <w:rPr>
              <w:rFonts w:ascii="Times New Roman" w:hAnsi="Times New Roman"/>
              <w:noProof/>
              <w:sz w:val="24"/>
              <w:szCs w:val="24"/>
            </w:rPr>
          </w:pPr>
          <w:hyperlink w:anchor="_Toc62229754" w:history="1">
            <w:r w:rsidR="0012483C" w:rsidRPr="0012483C">
              <w:rPr>
                <w:rStyle w:val="af"/>
                <w:rFonts w:ascii="Times New Roman" w:eastAsiaTheme="majorEastAsia" w:hAnsi="Times New Roman"/>
                <w:noProof/>
                <w:sz w:val="24"/>
                <w:szCs w:val="24"/>
              </w:rPr>
              <w:t>Финансы.</w:t>
            </w:r>
            <w:r w:rsidR="0012483C" w:rsidRPr="0012483C">
              <w:rPr>
                <w:rFonts w:ascii="Times New Roman" w:hAnsi="Times New Roman"/>
                <w:noProof/>
                <w:webHidden/>
                <w:sz w:val="24"/>
                <w:szCs w:val="24"/>
              </w:rPr>
              <w:tab/>
            </w:r>
            <w:r w:rsidR="0012483C" w:rsidRPr="0012483C">
              <w:rPr>
                <w:rFonts w:ascii="Times New Roman" w:hAnsi="Times New Roman"/>
                <w:noProof/>
                <w:webHidden/>
                <w:sz w:val="24"/>
                <w:szCs w:val="24"/>
              </w:rPr>
              <w:fldChar w:fldCharType="begin"/>
            </w:r>
            <w:r w:rsidR="0012483C" w:rsidRPr="0012483C">
              <w:rPr>
                <w:rFonts w:ascii="Times New Roman" w:hAnsi="Times New Roman"/>
                <w:noProof/>
                <w:webHidden/>
                <w:sz w:val="24"/>
                <w:szCs w:val="24"/>
              </w:rPr>
              <w:instrText xml:space="preserve"> PAGEREF _Toc62229754 \h </w:instrText>
            </w:r>
            <w:r w:rsidR="0012483C" w:rsidRPr="0012483C">
              <w:rPr>
                <w:rFonts w:ascii="Times New Roman" w:hAnsi="Times New Roman"/>
                <w:noProof/>
                <w:webHidden/>
                <w:sz w:val="24"/>
                <w:szCs w:val="24"/>
              </w:rPr>
            </w:r>
            <w:r w:rsidR="0012483C" w:rsidRPr="0012483C">
              <w:rPr>
                <w:rFonts w:ascii="Times New Roman" w:hAnsi="Times New Roman"/>
                <w:noProof/>
                <w:webHidden/>
                <w:sz w:val="24"/>
                <w:szCs w:val="24"/>
              </w:rPr>
              <w:fldChar w:fldCharType="separate"/>
            </w:r>
            <w:r w:rsidR="00752636">
              <w:rPr>
                <w:rFonts w:ascii="Times New Roman" w:hAnsi="Times New Roman"/>
                <w:noProof/>
                <w:webHidden/>
                <w:sz w:val="24"/>
                <w:szCs w:val="24"/>
              </w:rPr>
              <w:t>19</w:t>
            </w:r>
            <w:r w:rsidR="0012483C" w:rsidRPr="0012483C">
              <w:rPr>
                <w:rFonts w:ascii="Times New Roman" w:hAnsi="Times New Roman"/>
                <w:noProof/>
                <w:webHidden/>
                <w:sz w:val="24"/>
                <w:szCs w:val="24"/>
              </w:rPr>
              <w:fldChar w:fldCharType="end"/>
            </w:r>
          </w:hyperlink>
        </w:p>
        <w:p w:rsidR="0012483C" w:rsidRPr="0012483C" w:rsidRDefault="00990463">
          <w:pPr>
            <w:pStyle w:val="11"/>
            <w:rPr>
              <w:rFonts w:ascii="Times New Roman" w:hAnsi="Times New Roman"/>
              <w:noProof/>
              <w:sz w:val="24"/>
              <w:szCs w:val="24"/>
            </w:rPr>
          </w:pPr>
          <w:hyperlink w:anchor="_Toc62229755" w:history="1">
            <w:r w:rsidR="0012483C" w:rsidRPr="0012483C">
              <w:rPr>
                <w:rStyle w:val="af"/>
                <w:rFonts w:ascii="Times New Roman" w:hAnsi="Times New Roman"/>
                <w:noProof/>
                <w:sz w:val="24"/>
                <w:szCs w:val="24"/>
              </w:rPr>
              <w:t>Сельское хозяйство.</w:t>
            </w:r>
            <w:r w:rsidR="0012483C" w:rsidRPr="0012483C">
              <w:rPr>
                <w:rFonts w:ascii="Times New Roman" w:hAnsi="Times New Roman"/>
                <w:noProof/>
                <w:webHidden/>
                <w:sz w:val="24"/>
                <w:szCs w:val="24"/>
              </w:rPr>
              <w:tab/>
            </w:r>
            <w:r w:rsidR="0012483C" w:rsidRPr="0012483C">
              <w:rPr>
                <w:rFonts w:ascii="Times New Roman" w:hAnsi="Times New Roman"/>
                <w:noProof/>
                <w:webHidden/>
                <w:sz w:val="24"/>
                <w:szCs w:val="24"/>
              </w:rPr>
              <w:fldChar w:fldCharType="begin"/>
            </w:r>
            <w:r w:rsidR="0012483C" w:rsidRPr="0012483C">
              <w:rPr>
                <w:rFonts w:ascii="Times New Roman" w:hAnsi="Times New Roman"/>
                <w:noProof/>
                <w:webHidden/>
                <w:sz w:val="24"/>
                <w:szCs w:val="24"/>
              </w:rPr>
              <w:instrText xml:space="preserve"> PAGEREF _Toc62229755 \h </w:instrText>
            </w:r>
            <w:r w:rsidR="0012483C" w:rsidRPr="0012483C">
              <w:rPr>
                <w:rFonts w:ascii="Times New Roman" w:hAnsi="Times New Roman"/>
                <w:noProof/>
                <w:webHidden/>
                <w:sz w:val="24"/>
                <w:szCs w:val="24"/>
              </w:rPr>
            </w:r>
            <w:r w:rsidR="0012483C" w:rsidRPr="0012483C">
              <w:rPr>
                <w:rFonts w:ascii="Times New Roman" w:hAnsi="Times New Roman"/>
                <w:noProof/>
                <w:webHidden/>
                <w:sz w:val="24"/>
                <w:szCs w:val="24"/>
              </w:rPr>
              <w:fldChar w:fldCharType="separate"/>
            </w:r>
            <w:r w:rsidR="00752636">
              <w:rPr>
                <w:rFonts w:ascii="Times New Roman" w:hAnsi="Times New Roman"/>
                <w:noProof/>
                <w:webHidden/>
                <w:sz w:val="24"/>
                <w:szCs w:val="24"/>
              </w:rPr>
              <w:t>20</w:t>
            </w:r>
            <w:r w:rsidR="0012483C" w:rsidRPr="0012483C">
              <w:rPr>
                <w:rFonts w:ascii="Times New Roman" w:hAnsi="Times New Roman"/>
                <w:noProof/>
                <w:webHidden/>
                <w:sz w:val="24"/>
                <w:szCs w:val="24"/>
              </w:rPr>
              <w:fldChar w:fldCharType="end"/>
            </w:r>
          </w:hyperlink>
        </w:p>
        <w:p w:rsidR="0012483C" w:rsidRPr="0012483C" w:rsidRDefault="00990463">
          <w:pPr>
            <w:pStyle w:val="11"/>
            <w:tabs>
              <w:tab w:val="left" w:pos="440"/>
            </w:tabs>
            <w:rPr>
              <w:rFonts w:ascii="Times New Roman" w:hAnsi="Times New Roman"/>
              <w:noProof/>
              <w:sz w:val="24"/>
              <w:szCs w:val="24"/>
            </w:rPr>
          </w:pPr>
          <w:hyperlink w:anchor="_Toc62229756" w:history="1">
            <w:r w:rsidR="0012483C" w:rsidRPr="0012483C">
              <w:rPr>
                <w:rStyle w:val="af"/>
                <w:rFonts w:ascii="Times New Roman" w:hAnsi="Times New Roman"/>
                <w:b/>
                <w:noProof/>
                <w:sz w:val="24"/>
                <w:szCs w:val="24"/>
              </w:rPr>
              <w:t>2.</w:t>
            </w:r>
            <w:r w:rsidR="0012483C" w:rsidRPr="0012483C">
              <w:rPr>
                <w:rFonts w:ascii="Times New Roman" w:hAnsi="Times New Roman"/>
                <w:noProof/>
                <w:sz w:val="24"/>
                <w:szCs w:val="24"/>
              </w:rPr>
              <w:tab/>
            </w:r>
            <w:r w:rsidR="0012483C" w:rsidRPr="0012483C">
              <w:rPr>
                <w:rStyle w:val="af"/>
                <w:rFonts w:ascii="Times New Roman" w:hAnsi="Times New Roman"/>
                <w:b/>
                <w:noProof/>
                <w:sz w:val="24"/>
                <w:szCs w:val="24"/>
              </w:rPr>
              <w:t>Природопользование и охрана окружающей среды</w:t>
            </w:r>
            <w:r w:rsidR="0012483C" w:rsidRPr="0012483C">
              <w:rPr>
                <w:rFonts w:ascii="Times New Roman" w:hAnsi="Times New Roman"/>
                <w:noProof/>
                <w:webHidden/>
                <w:sz w:val="24"/>
                <w:szCs w:val="24"/>
              </w:rPr>
              <w:tab/>
            </w:r>
            <w:r w:rsidR="0012483C" w:rsidRPr="0012483C">
              <w:rPr>
                <w:rFonts w:ascii="Times New Roman" w:hAnsi="Times New Roman"/>
                <w:noProof/>
                <w:webHidden/>
                <w:sz w:val="24"/>
                <w:szCs w:val="24"/>
              </w:rPr>
              <w:fldChar w:fldCharType="begin"/>
            </w:r>
            <w:r w:rsidR="0012483C" w:rsidRPr="0012483C">
              <w:rPr>
                <w:rFonts w:ascii="Times New Roman" w:hAnsi="Times New Roman"/>
                <w:noProof/>
                <w:webHidden/>
                <w:sz w:val="24"/>
                <w:szCs w:val="24"/>
              </w:rPr>
              <w:instrText xml:space="preserve"> PAGEREF _Toc62229756 \h </w:instrText>
            </w:r>
            <w:r w:rsidR="0012483C" w:rsidRPr="0012483C">
              <w:rPr>
                <w:rFonts w:ascii="Times New Roman" w:hAnsi="Times New Roman"/>
                <w:noProof/>
                <w:webHidden/>
                <w:sz w:val="24"/>
                <w:szCs w:val="24"/>
              </w:rPr>
            </w:r>
            <w:r w:rsidR="0012483C" w:rsidRPr="0012483C">
              <w:rPr>
                <w:rFonts w:ascii="Times New Roman" w:hAnsi="Times New Roman"/>
                <w:noProof/>
                <w:webHidden/>
                <w:sz w:val="24"/>
                <w:szCs w:val="24"/>
              </w:rPr>
              <w:fldChar w:fldCharType="separate"/>
            </w:r>
            <w:r w:rsidR="00752636">
              <w:rPr>
                <w:rFonts w:ascii="Times New Roman" w:hAnsi="Times New Roman"/>
                <w:noProof/>
                <w:webHidden/>
                <w:sz w:val="24"/>
                <w:szCs w:val="24"/>
              </w:rPr>
              <w:t>21</w:t>
            </w:r>
            <w:r w:rsidR="0012483C" w:rsidRPr="0012483C">
              <w:rPr>
                <w:rFonts w:ascii="Times New Roman" w:hAnsi="Times New Roman"/>
                <w:noProof/>
                <w:webHidden/>
                <w:sz w:val="24"/>
                <w:szCs w:val="24"/>
              </w:rPr>
              <w:fldChar w:fldCharType="end"/>
            </w:r>
          </w:hyperlink>
        </w:p>
        <w:p w:rsidR="0012483C" w:rsidRPr="0012483C" w:rsidRDefault="00990463">
          <w:pPr>
            <w:pStyle w:val="11"/>
            <w:tabs>
              <w:tab w:val="left" w:pos="440"/>
            </w:tabs>
            <w:rPr>
              <w:rFonts w:ascii="Times New Roman" w:hAnsi="Times New Roman"/>
              <w:noProof/>
              <w:sz w:val="24"/>
              <w:szCs w:val="24"/>
            </w:rPr>
          </w:pPr>
          <w:hyperlink w:anchor="_Toc62229757" w:history="1">
            <w:r w:rsidR="0012483C" w:rsidRPr="0012483C">
              <w:rPr>
                <w:rStyle w:val="af"/>
                <w:rFonts w:ascii="Times New Roman" w:eastAsia="Calibri" w:hAnsi="Times New Roman"/>
                <w:b/>
                <w:noProof/>
                <w:sz w:val="24"/>
                <w:szCs w:val="24"/>
              </w:rPr>
              <w:t>3.</w:t>
            </w:r>
            <w:r w:rsidR="0012483C" w:rsidRPr="0012483C">
              <w:rPr>
                <w:rFonts w:ascii="Times New Roman" w:hAnsi="Times New Roman"/>
                <w:noProof/>
                <w:sz w:val="24"/>
                <w:szCs w:val="24"/>
              </w:rPr>
              <w:tab/>
            </w:r>
            <w:r w:rsidR="0012483C" w:rsidRPr="0012483C">
              <w:rPr>
                <w:rStyle w:val="af"/>
                <w:rFonts w:ascii="Times New Roman" w:eastAsia="Calibri" w:hAnsi="Times New Roman"/>
                <w:b/>
                <w:noProof/>
                <w:sz w:val="24"/>
                <w:szCs w:val="24"/>
              </w:rPr>
              <w:t>Инфраструктурное развитие</w:t>
            </w:r>
            <w:r w:rsidR="0012483C" w:rsidRPr="0012483C">
              <w:rPr>
                <w:rFonts w:ascii="Times New Roman" w:hAnsi="Times New Roman"/>
                <w:noProof/>
                <w:webHidden/>
                <w:sz w:val="24"/>
                <w:szCs w:val="24"/>
              </w:rPr>
              <w:tab/>
            </w:r>
            <w:r w:rsidR="0012483C" w:rsidRPr="0012483C">
              <w:rPr>
                <w:rFonts w:ascii="Times New Roman" w:hAnsi="Times New Roman"/>
                <w:noProof/>
                <w:webHidden/>
                <w:sz w:val="24"/>
                <w:szCs w:val="24"/>
              </w:rPr>
              <w:fldChar w:fldCharType="begin"/>
            </w:r>
            <w:r w:rsidR="0012483C" w:rsidRPr="0012483C">
              <w:rPr>
                <w:rFonts w:ascii="Times New Roman" w:hAnsi="Times New Roman"/>
                <w:noProof/>
                <w:webHidden/>
                <w:sz w:val="24"/>
                <w:szCs w:val="24"/>
              </w:rPr>
              <w:instrText xml:space="preserve"> PAGEREF _Toc62229757 \h </w:instrText>
            </w:r>
            <w:r w:rsidR="0012483C" w:rsidRPr="0012483C">
              <w:rPr>
                <w:rFonts w:ascii="Times New Roman" w:hAnsi="Times New Roman"/>
                <w:noProof/>
                <w:webHidden/>
                <w:sz w:val="24"/>
                <w:szCs w:val="24"/>
              </w:rPr>
            </w:r>
            <w:r w:rsidR="0012483C" w:rsidRPr="0012483C">
              <w:rPr>
                <w:rFonts w:ascii="Times New Roman" w:hAnsi="Times New Roman"/>
                <w:noProof/>
                <w:webHidden/>
                <w:sz w:val="24"/>
                <w:szCs w:val="24"/>
              </w:rPr>
              <w:fldChar w:fldCharType="separate"/>
            </w:r>
            <w:r w:rsidR="00752636">
              <w:rPr>
                <w:rFonts w:ascii="Times New Roman" w:hAnsi="Times New Roman"/>
                <w:noProof/>
                <w:webHidden/>
                <w:sz w:val="24"/>
                <w:szCs w:val="24"/>
              </w:rPr>
              <w:t>21</w:t>
            </w:r>
            <w:r w:rsidR="0012483C" w:rsidRPr="0012483C">
              <w:rPr>
                <w:rFonts w:ascii="Times New Roman" w:hAnsi="Times New Roman"/>
                <w:noProof/>
                <w:webHidden/>
                <w:sz w:val="24"/>
                <w:szCs w:val="24"/>
              </w:rPr>
              <w:fldChar w:fldCharType="end"/>
            </w:r>
          </w:hyperlink>
        </w:p>
        <w:p w:rsidR="0012483C" w:rsidRPr="0012483C" w:rsidRDefault="00990463">
          <w:pPr>
            <w:pStyle w:val="11"/>
            <w:rPr>
              <w:rFonts w:ascii="Times New Roman" w:hAnsi="Times New Roman"/>
              <w:noProof/>
              <w:sz w:val="24"/>
              <w:szCs w:val="24"/>
            </w:rPr>
          </w:pPr>
          <w:hyperlink w:anchor="_Toc62229758" w:history="1">
            <w:r w:rsidR="0012483C" w:rsidRPr="0012483C">
              <w:rPr>
                <w:rStyle w:val="af"/>
                <w:rFonts w:ascii="Times New Roman" w:hAnsi="Times New Roman"/>
                <w:noProof/>
                <w:sz w:val="24"/>
                <w:szCs w:val="24"/>
              </w:rPr>
              <w:t>Строительство.</w:t>
            </w:r>
            <w:r w:rsidR="0012483C" w:rsidRPr="0012483C">
              <w:rPr>
                <w:rFonts w:ascii="Times New Roman" w:hAnsi="Times New Roman"/>
                <w:noProof/>
                <w:webHidden/>
                <w:sz w:val="24"/>
                <w:szCs w:val="24"/>
              </w:rPr>
              <w:tab/>
            </w:r>
            <w:r w:rsidR="0012483C" w:rsidRPr="0012483C">
              <w:rPr>
                <w:rFonts w:ascii="Times New Roman" w:hAnsi="Times New Roman"/>
                <w:noProof/>
                <w:webHidden/>
                <w:sz w:val="24"/>
                <w:szCs w:val="24"/>
              </w:rPr>
              <w:fldChar w:fldCharType="begin"/>
            </w:r>
            <w:r w:rsidR="0012483C" w:rsidRPr="0012483C">
              <w:rPr>
                <w:rFonts w:ascii="Times New Roman" w:hAnsi="Times New Roman"/>
                <w:noProof/>
                <w:webHidden/>
                <w:sz w:val="24"/>
                <w:szCs w:val="24"/>
              </w:rPr>
              <w:instrText xml:space="preserve"> PAGEREF _Toc62229758 \h </w:instrText>
            </w:r>
            <w:r w:rsidR="0012483C" w:rsidRPr="0012483C">
              <w:rPr>
                <w:rFonts w:ascii="Times New Roman" w:hAnsi="Times New Roman"/>
                <w:noProof/>
                <w:webHidden/>
                <w:sz w:val="24"/>
                <w:szCs w:val="24"/>
              </w:rPr>
            </w:r>
            <w:r w:rsidR="0012483C" w:rsidRPr="0012483C">
              <w:rPr>
                <w:rFonts w:ascii="Times New Roman" w:hAnsi="Times New Roman"/>
                <w:noProof/>
                <w:webHidden/>
                <w:sz w:val="24"/>
                <w:szCs w:val="24"/>
              </w:rPr>
              <w:fldChar w:fldCharType="separate"/>
            </w:r>
            <w:r w:rsidR="00752636">
              <w:rPr>
                <w:rFonts w:ascii="Times New Roman" w:hAnsi="Times New Roman"/>
                <w:noProof/>
                <w:webHidden/>
                <w:sz w:val="24"/>
                <w:szCs w:val="24"/>
              </w:rPr>
              <w:t>22</w:t>
            </w:r>
            <w:r w:rsidR="0012483C" w:rsidRPr="0012483C">
              <w:rPr>
                <w:rFonts w:ascii="Times New Roman" w:hAnsi="Times New Roman"/>
                <w:noProof/>
                <w:webHidden/>
                <w:sz w:val="24"/>
                <w:szCs w:val="24"/>
              </w:rPr>
              <w:fldChar w:fldCharType="end"/>
            </w:r>
          </w:hyperlink>
        </w:p>
        <w:p w:rsidR="0012483C" w:rsidRPr="0012483C" w:rsidRDefault="00990463" w:rsidP="00875EF1">
          <w:pPr>
            <w:pStyle w:val="21"/>
            <w:ind w:left="0"/>
            <w:rPr>
              <w:sz w:val="24"/>
              <w:szCs w:val="24"/>
              <w:shd w:val="clear" w:color="auto" w:fill="auto"/>
            </w:rPr>
          </w:pPr>
          <w:hyperlink w:anchor="_Toc62229759" w:history="1">
            <w:r w:rsidR="0012483C" w:rsidRPr="0012483C">
              <w:rPr>
                <w:rStyle w:val="af"/>
                <w:sz w:val="24"/>
                <w:szCs w:val="24"/>
              </w:rPr>
              <w:t>Развитие транспортной системы.</w:t>
            </w:r>
            <w:r w:rsidR="0012483C" w:rsidRPr="0012483C">
              <w:rPr>
                <w:webHidden/>
                <w:sz w:val="24"/>
                <w:szCs w:val="24"/>
              </w:rPr>
              <w:tab/>
            </w:r>
            <w:r w:rsidR="0012483C" w:rsidRPr="0012483C">
              <w:rPr>
                <w:webHidden/>
                <w:sz w:val="24"/>
                <w:szCs w:val="24"/>
              </w:rPr>
              <w:fldChar w:fldCharType="begin"/>
            </w:r>
            <w:r w:rsidR="0012483C" w:rsidRPr="0012483C">
              <w:rPr>
                <w:webHidden/>
                <w:sz w:val="24"/>
                <w:szCs w:val="24"/>
              </w:rPr>
              <w:instrText xml:space="preserve"> PAGEREF _Toc62229759 \h </w:instrText>
            </w:r>
            <w:r w:rsidR="0012483C" w:rsidRPr="0012483C">
              <w:rPr>
                <w:webHidden/>
                <w:sz w:val="24"/>
                <w:szCs w:val="24"/>
              </w:rPr>
            </w:r>
            <w:r w:rsidR="0012483C" w:rsidRPr="0012483C">
              <w:rPr>
                <w:webHidden/>
                <w:sz w:val="24"/>
                <w:szCs w:val="24"/>
              </w:rPr>
              <w:fldChar w:fldCharType="separate"/>
            </w:r>
            <w:r w:rsidR="00752636">
              <w:rPr>
                <w:webHidden/>
                <w:sz w:val="24"/>
                <w:szCs w:val="24"/>
              </w:rPr>
              <w:t>24</w:t>
            </w:r>
            <w:r w:rsidR="0012483C" w:rsidRPr="0012483C">
              <w:rPr>
                <w:webHidden/>
                <w:sz w:val="24"/>
                <w:szCs w:val="24"/>
              </w:rPr>
              <w:fldChar w:fldCharType="end"/>
            </w:r>
          </w:hyperlink>
        </w:p>
        <w:p w:rsidR="0012483C" w:rsidRPr="0012483C" w:rsidRDefault="00990463">
          <w:pPr>
            <w:pStyle w:val="11"/>
            <w:rPr>
              <w:rFonts w:ascii="Times New Roman" w:hAnsi="Times New Roman"/>
              <w:noProof/>
              <w:sz w:val="24"/>
              <w:szCs w:val="24"/>
            </w:rPr>
          </w:pPr>
          <w:hyperlink w:anchor="_Toc62229760" w:history="1">
            <w:r w:rsidR="0012483C" w:rsidRPr="0012483C">
              <w:rPr>
                <w:rStyle w:val="af"/>
                <w:rFonts w:ascii="Times New Roman" w:hAnsi="Times New Roman"/>
                <w:noProof/>
                <w:sz w:val="24"/>
                <w:szCs w:val="24"/>
              </w:rPr>
              <w:t>Жилищно-коммунальное хозяйство.</w:t>
            </w:r>
            <w:r w:rsidR="0012483C" w:rsidRPr="0012483C">
              <w:rPr>
                <w:rFonts w:ascii="Times New Roman" w:hAnsi="Times New Roman"/>
                <w:noProof/>
                <w:webHidden/>
                <w:sz w:val="24"/>
                <w:szCs w:val="24"/>
              </w:rPr>
              <w:tab/>
            </w:r>
            <w:r w:rsidR="0012483C" w:rsidRPr="0012483C">
              <w:rPr>
                <w:rFonts w:ascii="Times New Roman" w:hAnsi="Times New Roman"/>
                <w:noProof/>
                <w:webHidden/>
                <w:sz w:val="24"/>
                <w:szCs w:val="24"/>
              </w:rPr>
              <w:fldChar w:fldCharType="begin"/>
            </w:r>
            <w:r w:rsidR="0012483C" w:rsidRPr="0012483C">
              <w:rPr>
                <w:rFonts w:ascii="Times New Roman" w:hAnsi="Times New Roman"/>
                <w:noProof/>
                <w:webHidden/>
                <w:sz w:val="24"/>
                <w:szCs w:val="24"/>
              </w:rPr>
              <w:instrText xml:space="preserve"> PAGEREF _Toc62229760 \h </w:instrText>
            </w:r>
            <w:r w:rsidR="0012483C" w:rsidRPr="0012483C">
              <w:rPr>
                <w:rFonts w:ascii="Times New Roman" w:hAnsi="Times New Roman"/>
                <w:noProof/>
                <w:webHidden/>
                <w:sz w:val="24"/>
                <w:szCs w:val="24"/>
              </w:rPr>
            </w:r>
            <w:r w:rsidR="0012483C" w:rsidRPr="0012483C">
              <w:rPr>
                <w:rFonts w:ascii="Times New Roman" w:hAnsi="Times New Roman"/>
                <w:noProof/>
                <w:webHidden/>
                <w:sz w:val="24"/>
                <w:szCs w:val="24"/>
              </w:rPr>
              <w:fldChar w:fldCharType="separate"/>
            </w:r>
            <w:r w:rsidR="00752636">
              <w:rPr>
                <w:rFonts w:ascii="Times New Roman" w:hAnsi="Times New Roman"/>
                <w:noProof/>
                <w:webHidden/>
                <w:sz w:val="24"/>
                <w:szCs w:val="24"/>
              </w:rPr>
              <w:t>25</w:t>
            </w:r>
            <w:r w:rsidR="0012483C" w:rsidRPr="0012483C">
              <w:rPr>
                <w:rFonts w:ascii="Times New Roman" w:hAnsi="Times New Roman"/>
                <w:noProof/>
                <w:webHidden/>
                <w:sz w:val="24"/>
                <w:szCs w:val="24"/>
              </w:rPr>
              <w:fldChar w:fldCharType="end"/>
            </w:r>
          </w:hyperlink>
        </w:p>
        <w:p w:rsidR="0012483C" w:rsidRPr="0012483C" w:rsidRDefault="00990463">
          <w:pPr>
            <w:pStyle w:val="11"/>
            <w:rPr>
              <w:rFonts w:ascii="Times New Roman" w:hAnsi="Times New Roman"/>
              <w:noProof/>
              <w:sz w:val="24"/>
              <w:szCs w:val="24"/>
            </w:rPr>
          </w:pPr>
          <w:hyperlink w:anchor="_Toc62229761" w:history="1">
            <w:r w:rsidR="0012483C" w:rsidRPr="0012483C">
              <w:rPr>
                <w:rStyle w:val="af"/>
                <w:rFonts w:ascii="Times New Roman" w:hAnsi="Times New Roman"/>
                <w:noProof/>
                <w:sz w:val="24"/>
                <w:szCs w:val="24"/>
              </w:rPr>
              <w:t>Информатизация и связь.</w:t>
            </w:r>
            <w:r w:rsidR="0012483C" w:rsidRPr="0012483C">
              <w:rPr>
                <w:rFonts w:ascii="Times New Roman" w:hAnsi="Times New Roman"/>
                <w:noProof/>
                <w:webHidden/>
                <w:sz w:val="24"/>
                <w:szCs w:val="24"/>
              </w:rPr>
              <w:tab/>
            </w:r>
            <w:r w:rsidR="0012483C" w:rsidRPr="0012483C">
              <w:rPr>
                <w:rFonts w:ascii="Times New Roman" w:hAnsi="Times New Roman"/>
                <w:noProof/>
                <w:webHidden/>
                <w:sz w:val="24"/>
                <w:szCs w:val="24"/>
              </w:rPr>
              <w:fldChar w:fldCharType="begin"/>
            </w:r>
            <w:r w:rsidR="0012483C" w:rsidRPr="0012483C">
              <w:rPr>
                <w:rFonts w:ascii="Times New Roman" w:hAnsi="Times New Roman"/>
                <w:noProof/>
                <w:webHidden/>
                <w:sz w:val="24"/>
                <w:szCs w:val="24"/>
              </w:rPr>
              <w:instrText xml:space="preserve"> PAGEREF _Toc62229761 \h </w:instrText>
            </w:r>
            <w:r w:rsidR="0012483C" w:rsidRPr="0012483C">
              <w:rPr>
                <w:rFonts w:ascii="Times New Roman" w:hAnsi="Times New Roman"/>
                <w:noProof/>
                <w:webHidden/>
                <w:sz w:val="24"/>
                <w:szCs w:val="24"/>
              </w:rPr>
            </w:r>
            <w:r w:rsidR="0012483C" w:rsidRPr="0012483C">
              <w:rPr>
                <w:rFonts w:ascii="Times New Roman" w:hAnsi="Times New Roman"/>
                <w:noProof/>
                <w:webHidden/>
                <w:sz w:val="24"/>
                <w:szCs w:val="24"/>
              </w:rPr>
              <w:fldChar w:fldCharType="separate"/>
            </w:r>
            <w:r w:rsidR="00752636">
              <w:rPr>
                <w:rFonts w:ascii="Times New Roman" w:hAnsi="Times New Roman"/>
                <w:noProof/>
                <w:webHidden/>
                <w:sz w:val="24"/>
                <w:szCs w:val="24"/>
              </w:rPr>
              <w:t>29</w:t>
            </w:r>
            <w:r w:rsidR="0012483C" w:rsidRPr="0012483C">
              <w:rPr>
                <w:rFonts w:ascii="Times New Roman" w:hAnsi="Times New Roman"/>
                <w:noProof/>
                <w:webHidden/>
                <w:sz w:val="24"/>
                <w:szCs w:val="24"/>
              </w:rPr>
              <w:fldChar w:fldCharType="end"/>
            </w:r>
          </w:hyperlink>
        </w:p>
        <w:p w:rsidR="0012483C" w:rsidRPr="0012483C" w:rsidRDefault="00990463">
          <w:pPr>
            <w:pStyle w:val="11"/>
            <w:rPr>
              <w:rFonts w:ascii="Times New Roman" w:hAnsi="Times New Roman"/>
              <w:noProof/>
              <w:sz w:val="24"/>
              <w:szCs w:val="24"/>
            </w:rPr>
          </w:pPr>
          <w:hyperlink w:anchor="_Toc62229762" w:history="1">
            <w:r w:rsidR="00FF3A44">
              <w:rPr>
                <w:rStyle w:val="af"/>
                <w:rFonts w:ascii="Times New Roman" w:hAnsi="Times New Roman"/>
                <w:b/>
                <w:noProof/>
                <w:sz w:val="24"/>
                <w:szCs w:val="24"/>
              </w:rPr>
              <w:t>4</w:t>
            </w:r>
            <w:r w:rsidR="0012483C" w:rsidRPr="0012483C">
              <w:rPr>
                <w:rStyle w:val="af"/>
                <w:rFonts w:ascii="Times New Roman" w:eastAsiaTheme="majorEastAsia" w:hAnsi="Times New Roman"/>
                <w:b/>
                <w:noProof/>
                <w:sz w:val="24"/>
                <w:szCs w:val="24"/>
              </w:rPr>
              <w:t>. Социальное развитие</w:t>
            </w:r>
            <w:r w:rsidR="0012483C" w:rsidRPr="0012483C">
              <w:rPr>
                <w:rFonts w:ascii="Times New Roman" w:hAnsi="Times New Roman"/>
                <w:noProof/>
                <w:webHidden/>
                <w:sz w:val="24"/>
                <w:szCs w:val="24"/>
              </w:rPr>
              <w:tab/>
            </w:r>
            <w:r w:rsidR="0012483C" w:rsidRPr="0012483C">
              <w:rPr>
                <w:rFonts w:ascii="Times New Roman" w:hAnsi="Times New Roman"/>
                <w:noProof/>
                <w:webHidden/>
                <w:sz w:val="24"/>
                <w:szCs w:val="24"/>
              </w:rPr>
              <w:fldChar w:fldCharType="begin"/>
            </w:r>
            <w:r w:rsidR="0012483C" w:rsidRPr="0012483C">
              <w:rPr>
                <w:rFonts w:ascii="Times New Roman" w:hAnsi="Times New Roman"/>
                <w:noProof/>
                <w:webHidden/>
                <w:sz w:val="24"/>
                <w:szCs w:val="24"/>
              </w:rPr>
              <w:instrText xml:space="preserve"> PAGEREF _Toc62229762 \h </w:instrText>
            </w:r>
            <w:r w:rsidR="0012483C" w:rsidRPr="0012483C">
              <w:rPr>
                <w:rFonts w:ascii="Times New Roman" w:hAnsi="Times New Roman"/>
                <w:noProof/>
                <w:webHidden/>
                <w:sz w:val="24"/>
                <w:szCs w:val="24"/>
              </w:rPr>
            </w:r>
            <w:r w:rsidR="0012483C" w:rsidRPr="0012483C">
              <w:rPr>
                <w:rFonts w:ascii="Times New Roman" w:hAnsi="Times New Roman"/>
                <w:noProof/>
                <w:webHidden/>
                <w:sz w:val="24"/>
                <w:szCs w:val="24"/>
              </w:rPr>
              <w:fldChar w:fldCharType="separate"/>
            </w:r>
            <w:r w:rsidR="00752636">
              <w:rPr>
                <w:rFonts w:ascii="Times New Roman" w:hAnsi="Times New Roman"/>
                <w:noProof/>
                <w:webHidden/>
                <w:sz w:val="24"/>
                <w:szCs w:val="24"/>
              </w:rPr>
              <w:t>29</w:t>
            </w:r>
            <w:r w:rsidR="0012483C" w:rsidRPr="0012483C">
              <w:rPr>
                <w:rFonts w:ascii="Times New Roman" w:hAnsi="Times New Roman"/>
                <w:noProof/>
                <w:webHidden/>
                <w:sz w:val="24"/>
                <w:szCs w:val="24"/>
              </w:rPr>
              <w:fldChar w:fldCharType="end"/>
            </w:r>
          </w:hyperlink>
        </w:p>
        <w:p w:rsidR="0012483C" w:rsidRPr="0012483C" w:rsidRDefault="00990463">
          <w:pPr>
            <w:pStyle w:val="11"/>
            <w:rPr>
              <w:rFonts w:ascii="Times New Roman" w:hAnsi="Times New Roman"/>
              <w:noProof/>
              <w:sz w:val="24"/>
              <w:szCs w:val="24"/>
            </w:rPr>
          </w:pPr>
          <w:hyperlink w:anchor="_Toc62229763" w:history="1">
            <w:r w:rsidR="0012483C" w:rsidRPr="0012483C">
              <w:rPr>
                <w:rStyle w:val="af"/>
                <w:rFonts w:ascii="Times New Roman" w:eastAsiaTheme="majorEastAsia" w:hAnsi="Times New Roman"/>
                <w:noProof/>
                <w:sz w:val="24"/>
                <w:szCs w:val="24"/>
              </w:rPr>
              <w:t>Демографическая ситуация.</w:t>
            </w:r>
            <w:r w:rsidR="0012483C" w:rsidRPr="0012483C">
              <w:rPr>
                <w:rFonts w:ascii="Times New Roman" w:hAnsi="Times New Roman"/>
                <w:noProof/>
                <w:webHidden/>
                <w:sz w:val="24"/>
                <w:szCs w:val="24"/>
              </w:rPr>
              <w:tab/>
            </w:r>
            <w:r w:rsidR="0012483C" w:rsidRPr="0012483C">
              <w:rPr>
                <w:rFonts w:ascii="Times New Roman" w:hAnsi="Times New Roman"/>
                <w:noProof/>
                <w:webHidden/>
                <w:sz w:val="24"/>
                <w:szCs w:val="24"/>
              </w:rPr>
              <w:fldChar w:fldCharType="begin"/>
            </w:r>
            <w:r w:rsidR="0012483C" w:rsidRPr="0012483C">
              <w:rPr>
                <w:rFonts w:ascii="Times New Roman" w:hAnsi="Times New Roman"/>
                <w:noProof/>
                <w:webHidden/>
                <w:sz w:val="24"/>
                <w:szCs w:val="24"/>
              </w:rPr>
              <w:instrText xml:space="preserve"> PAGEREF _Toc62229763 \h </w:instrText>
            </w:r>
            <w:r w:rsidR="0012483C" w:rsidRPr="0012483C">
              <w:rPr>
                <w:rFonts w:ascii="Times New Roman" w:hAnsi="Times New Roman"/>
                <w:noProof/>
                <w:webHidden/>
                <w:sz w:val="24"/>
                <w:szCs w:val="24"/>
              </w:rPr>
            </w:r>
            <w:r w:rsidR="0012483C" w:rsidRPr="0012483C">
              <w:rPr>
                <w:rFonts w:ascii="Times New Roman" w:hAnsi="Times New Roman"/>
                <w:noProof/>
                <w:webHidden/>
                <w:sz w:val="24"/>
                <w:szCs w:val="24"/>
              </w:rPr>
              <w:fldChar w:fldCharType="separate"/>
            </w:r>
            <w:r w:rsidR="00752636">
              <w:rPr>
                <w:rFonts w:ascii="Times New Roman" w:hAnsi="Times New Roman"/>
                <w:noProof/>
                <w:webHidden/>
                <w:sz w:val="24"/>
                <w:szCs w:val="24"/>
              </w:rPr>
              <w:t>29</w:t>
            </w:r>
            <w:r w:rsidR="0012483C" w:rsidRPr="0012483C">
              <w:rPr>
                <w:rFonts w:ascii="Times New Roman" w:hAnsi="Times New Roman"/>
                <w:noProof/>
                <w:webHidden/>
                <w:sz w:val="24"/>
                <w:szCs w:val="24"/>
              </w:rPr>
              <w:fldChar w:fldCharType="end"/>
            </w:r>
          </w:hyperlink>
        </w:p>
        <w:p w:rsidR="0012483C" w:rsidRPr="0012483C" w:rsidRDefault="00990463">
          <w:pPr>
            <w:pStyle w:val="11"/>
            <w:rPr>
              <w:rFonts w:ascii="Times New Roman" w:hAnsi="Times New Roman"/>
              <w:noProof/>
              <w:sz w:val="24"/>
              <w:szCs w:val="24"/>
            </w:rPr>
          </w:pPr>
          <w:hyperlink w:anchor="_Toc62229764" w:history="1">
            <w:r w:rsidR="0012483C" w:rsidRPr="0012483C">
              <w:rPr>
                <w:rStyle w:val="af"/>
                <w:rFonts w:ascii="Times New Roman" w:eastAsiaTheme="majorEastAsia" w:hAnsi="Times New Roman"/>
                <w:noProof/>
                <w:sz w:val="24"/>
                <w:szCs w:val="24"/>
              </w:rPr>
              <w:t>Уровень жизни населения и охрана труда.</w:t>
            </w:r>
            <w:r w:rsidR="0012483C" w:rsidRPr="0012483C">
              <w:rPr>
                <w:rFonts w:ascii="Times New Roman" w:hAnsi="Times New Roman"/>
                <w:noProof/>
                <w:webHidden/>
                <w:sz w:val="24"/>
                <w:szCs w:val="24"/>
              </w:rPr>
              <w:tab/>
            </w:r>
            <w:r w:rsidR="0012483C" w:rsidRPr="0012483C">
              <w:rPr>
                <w:rFonts w:ascii="Times New Roman" w:hAnsi="Times New Roman"/>
                <w:noProof/>
                <w:webHidden/>
                <w:sz w:val="24"/>
                <w:szCs w:val="24"/>
              </w:rPr>
              <w:fldChar w:fldCharType="begin"/>
            </w:r>
            <w:r w:rsidR="0012483C" w:rsidRPr="0012483C">
              <w:rPr>
                <w:rFonts w:ascii="Times New Roman" w:hAnsi="Times New Roman"/>
                <w:noProof/>
                <w:webHidden/>
                <w:sz w:val="24"/>
                <w:szCs w:val="24"/>
              </w:rPr>
              <w:instrText xml:space="preserve"> PAGEREF _Toc62229764 \h </w:instrText>
            </w:r>
            <w:r w:rsidR="0012483C" w:rsidRPr="0012483C">
              <w:rPr>
                <w:rFonts w:ascii="Times New Roman" w:hAnsi="Times New Roman"/>
                <w:noProof/>
                <w:webHidden/>
                <w:sz w:val="24"/>
                <w:szCs w:val="24"/>
              </w:rPr>
            </w:r>
            <w:r w:rsidR="0012483C" w:rsidRPr="0012483C">
              <w:rPr>
                <w:rFonts w:ascii="Times New Roman" w:hAnsi="Times New Roman"/>
                <w:noProof/>
                <w:webHidden/>
                <w:sz w:val="24"/>
                <w:szCs w:val="24"/>
              </w:rPr>
              <w:fldChar w:fldCharType="separate"/>
            </w:r>
            <w:r w:rsidR="00752636">
              <w:rPr>
                <w:rFonts w:ascii="Times New Roman" w:hAnsi="Times New Roman"/>
                <w:noProof/>
                <w:webHidden/>
                <w:sz w:val="24"/>
                <w:szCs w:val="24"/>
              </w:rPr>
              <w:t>30</w:t>
            </w:r>
            <w:r w:rsidR="0012483C" w:rsidRPr="0012483C">
              <w:rPr>
                <w:rFonts w:ascii="Times New Roman" w:hAnsi="Times New Roman"/>
                <w:noProof/>
                <w:webHidden/>
                <w:sz w:val="24"/>
                <w:szCs w:val="24"/>
              </w:rPr>
              <w:fldChar w:fldCharType="end"/>
            </w:r>
          </w:hyperlink>
        </w:p>
        <w:p w:rsidR="0012483C" w:rsidRPr="0012483C" w:rsidRDefault="00990463">
          <w:pPr>
            <w:pStyle w:val="11"/>
            <w:rPr>
              <w:rFonts w:ascii="Times New Roman" w:hAnsi="Times New Roman"/>
              <w:noProof/>
              <w:sz w:val="24"/>
              <w:szCs w:val="24"/>
            </w:rPr>
          </w:pPr>
          <w:hyperlink w:anchor="_Toc62229765" w:history="1">
            <w:r w:rsidR="0012483C" w:rsidRPr="0012483C">
              <w:rPr>
                <w:rStyle w:val="af"/>
                <w:rFonts w:ascii="Times New Roman" w:hAnsi="Times New Roman"/>
                <w:noProof/>
                <w:sz w:val="24"/>
                <w:szCs w:val="24"/>
              </w:rPr>
              <w:t>Рынок труда, занятость населения.</w:t>
            </w:r>
            <w:r w:rsidR="0012483C" w:rsidRPr="0012483C">
              <w:rPr>
                <w:rFonts w:ascii="Times New Roman" w:hAnsi="Times New Roman"/>
                <w:noProof/>
                <w:webHidden/>
                <w:sz w:val="24"/>
                <w:szCs w:val="24"/>
              </w:rPr>
              <w:tab/>
            </w:r>
            <w:r w:rsidR="0012483C" w:rsidRPr="0012483C">
              <w:rPr>
                <w:rFonts w:ascii="Times New Roman" w:hAnsi="Times New Roman"/>
                <w:noProof/>
                <w:webHidden/>
                <w:sz w:val="24"/>
                <w:szCs w:val="24"/>
              </w:rPr>
              <w:fldChar w:fldCharType="begin"/>
            </w:r>
            <w:r w:rsidR="0012483C" w:rsidRPr="0012483C">
              <w:rPr>
                <w:rFonts w:ascii="Times New Roman" w:hAnsi="Times New Roman"/>
                <w:noProof/>
                <w:webHidden/>
                <w:sz w:val="24"/>
                <w:szCs w:val="24"/>
              </w:rPr>
              <w:instrText xml:space="preserve"> PAGEREF _Toc62229765 \h </w:instrText>
            </w:r>
            <w:r w:rsidR="0012483C" w:rsidRPr="0012483C">
              <w:rPr>
                <w:rFonts w:ascii="Times New Roman" w:hAnsi="Times New Roman"/>
                <w:noProof/>
                <w:webHidden/>
                <w:sz w:val="24"/>
                <w:szCs w:val="24"/>
              </w:rPr>
            </w:r>
            <w:r w:rsidR="0012483C" w:rsidRPr="0012483C">
              <w:rPr>
                <w:rFonts w:ascii="Times New Roman" w:hAnsi="Times New Roman"/>
                <w:noProof/>
                <w:webHidden/>
                <w:sz w:val="24"/>
                <w:szCs w:val="24"/>
              </w:rPr>
              <w:fldChar w:fldCharType="separate"/>
            </w:r>
            <w:r w:rsidR="00752636">
              <w:rPr>
                <w:rFonts w:ascii="Times New Roman" w:hAnsi="Times New Roman"/>
                <w:noProof/>
                <w:webHidden/>
                <w:sz w:val="24"/>
                <w:szCs w:val="24"/>
              </w:rPr>
              <w:t>32</w:t>
            </w:r>
            <w:r w:rsidR="0012483C" w:rsidRPr="0012483C">
              <w:rPr>
                <w:rFonts w:ascii="Times New Roman" w:hAnsi="Times New Roman"/>
                <w:noProof/>
                <w:webHidden/>
                <w:sz w:val="24"/>
                <w:szCs w:val="24"/>
              </w:rPr>
              <w:fldChar w:fldCharType="end"/>
            </w:r>
          </w:hyperlink>
        </w:p>
        <w:p w:rsidR="0012483C" w:rsidRPr="0012483C" w:rsidRDefault="00990463">
          <w:pPr>
            <w:pStyle w:val="11"/>
            <w:rPr>
              <w:rFonts w:ascii="Times New Roman" w:hAnsi="Times New Roman"/>
              <w:noProof/>
              <w:sz w:val="24"/>
              <w:szCs w:val="24"/>
            </w:rPr>
          </w:pPr>
          <w:hyperlink w:anchor="_Toc62229766" w:history="1">
            <w:r w:rsidR="0012483C" w:rsidRPr="0012483C">
              <w:rPr>
                <w:rStyle w:val="af"/>
                <w:rFonts w:ascii="Times New Roman" w:hAnsi="Times New Roman"/>
                <w:noProof/>
                <w:sz w:val="24"/>
                <w:szCs w:val="24"/>
              </w:rPr>
              <w:t>Социальная защита населения.</w:t>
            </w:r>
            <w:r w:rsidR="0012483C" w:rsidRPr="0012483C">
              <w:rPr>
                <w:rFonts w:ascii="Times New Roman" w:hAnsi="Times New Roman"/>
                <w:noProof/>
                <w:webHidden/>
                <w:sz w:val="24"/>
                <w:szCs w:val="24"/>
              </w:rPr>
              <w:tab/>
            </w:r>
            <w:r w:rsidR="0012483C" w:rsidRPr="0012483C">
              <w:rPr>
                <w:rFonts w:ascii="Times New Roman" w:hAnsi="Times New Roman"/>
                <w:noProof/>
                <w:webHidden/>
                <w:sz w:val="24"/>
                <w:szCs w:val="24"/>
              </w:rPr>
              <w:fldChar w:fldCharType="begin"/>
            </w:r>
            <w:r w:rsidR="0012483C" w:rsidRPr="0012483C">
              <w:rPr>
                <w:rFonts w:ascii="Times New Roman" w:hAnsi="Times New Roman"/>
                <w:noProof/>
                <w:webHidden/>
                <w:sz w:val="24"/>
                <w:szCs w:val="24"/>
              </w:rPr>
              <w:instrText xml:space="preserve"> PAGEREF _Toc62229766 \h </w:instrText>
            </w:r>
            <w:r w:rsidR="0012483C" w:rsidRPr="0012483C">
              <w:rPr>
                <w:rFonts w:ascii="Times New Roman" w:hAnsi="Times New Roman"/>
                <w:noProof/>
                <w:webHidden/>
                <w:sz w:val="24"/>
                <w:szCs w:val="24"/>
              </w:rPr>
            </w:r>
            <w:r w:rsidR="0012483C" w:rsidRPr="0012483C">
              <w:rPr>
                <w:rFonts w:ascii="Times New Roman" w:hAnsi="Times New Roman"/>
                <w:noProof/>
                <w:webHidden/>
                <w:sz w:val="24"/>
                <w:szCs w:val="24"/>
              </w:rPr>
              <w:fldChar w:fldCharType="separate"/>
            </w:r>
            <w:r w:rsidR="00752636">
              <w:rPr>
                <w:rFonts w:ascii="Times New Roman" w:hAnsi="Times New Roman"/>
                <w:noProof/>
                <w:webHidden/>
                <w:sz w:val="24"/>
                <w:szCs w:val="24"/>
              </w:rPr>
              <w:t>36</w:t>
            </w:r>
            <w:r w:rsidR="0012483C" w:rsidRPr="0012483C">
              <w:rPr>
                <w:rFonts w:ascii="Times New Roman" w:hAnsi="Times New Roman"/>
                <w:noProof/>
                <w:webHidden/>
                <w:sz w:val="24"/>
                <w:szCs w:val="24"/>
              </w:rPr>
              <w:fldChar w:fldCharType="end"/>
            </w:r>
          </w:hyperlink>
        </w:p>
        <w:p w:rsidR="0012483C" w:rsidRPr="0012483C" w:rsidRDefault="00990463">
          <w:pPr>
            <w:pStyle w:val="11"/>
            <w:rPr>
              <w:rFonts w:ascii="Times New Roman" w:hAnsi="Times New Roman"/>
              <w:noProof/>
              <w:sz w:val="24"/>
              <w:szCs w:val="24"/>
            </w:rPr>
          </w:pPr>
          <w:hyperlink w:anchor="_Toc62229767" w:history="1">
            <w:r w:rsidR="0012483C" w:rsidRPr="0012483C">
              <w:rPr>
                <w:rStyle w:val="af"/>
                <w:rFonts w:ascii="Times New Roman" w:hAnsi="Times New Roman"/>
                <w:noProof/>
                <w:sz w:val="24"/>
                <w:szCs w:val="24"/>
              </w:rPr>
              <w:t>Образование.</w:t>
            </w:r>
            <w:r w:rsidR="0012483C" w:rsidRPr="0012483C">
              <w:rPr>
                <w:rFonts w:ascii="Times New Roman" w:hAnsi="Times New Roman"/>
                <w:noProof/>
                <w:webHidden/>
                <w:sz w:val="24"/>
                <w:szCs w:val="24"/>
              </w:rPr>
              <w:tab/>
            </w:r>
            <w:r w:rsidR="0012483C" w:rsidRPr="0012483C">
              <w:rPr>
                <w:rFonts w:ascii="Times New Roman" w:hAnsi="Times New Roman"/>
                <w:noProof/>
                <w:webHidden/>
                <w:sz w:val="24"/>
                <w:szCs w:val="24"/>
              </w:rPr>
              <w:fldChar w:fldCharType="begin"/>
            </w:r>
            <w:r w:rsidR="0012483C" w:rsidRPr="0012483C">
              <w:rPr>
                <w:rFonts w:ascii="Times New Roman" w:hAnsi="Times New Roman"/>
                <w:noProof/>
                <w:webHidden/>
                <w:sz w:val="24"/>
                <w:szCs w:val="24"/>
              </w:rPr>
              <w:instrText xml:space="preserve"> PAGEREF _Toc62229767 \h </w:instrText>
            </w:r>
            <w:r w:rsidR="0012483C" w:rsidRPr="0012483C">
              <w:rPr>
                <w:rFonts w:ascii="Times New Roman" w:hAnsi="Times New Roman"/>
                <w:noProof/>
                <w:webHidden/>
                <w:sz w:val="24"/>
                <w:szCs w:val="24"/>
              </w:rPr>
            </w:r>
            <w:r w:rsidR="0012483C" w:rsidRPr="0012483C">
              <w:rPr>
                <w:rFonts w:ascii="Times New Roman" w:hAnsi="Times New Roman"/>
                <w:noProof/>
                <w:webHidden/>
                <w:sz w:val="24"/>
                <w:szCs w:val="24"/>
              </w:rPr>
              <w:fldChar w:fldCharType="separate"/>
            </w:r>
            <w:r w:rsidR="00752636">
              <w:rPr>
                <w:rFonts w:ascii="Times New Roman" w:hAnsi="Times New Roman"/>
                <w:noProof/>
                <w:webHidden/>
                <w:sz w:val="24"/>
                <w:szCs w:val="24"/>
              </w:rPr>
              <w:t>37</w:t>
            </w:r>
            <w:r w:rsidR="0012483C" w:rsidRPr="0012483C">
              <w:rPr>
                <w:rFonts w:ascii="Times New Roman" w:hAnsi="Times New Roman"/>
                <w:noProof/>
                <w:webHidden/>
                <w:sz w:val="24"/>
                <w:szCs w:val="24"/>
              </w:rPr>
              <w:fldChar w:fldCharType="end"/>
            </w:r>
          </w:hyperlink>
        </w:p>
        <w:p w:rsidR="0012483C" w:rsidRPr="0012483C" w:rsidRDefault="00990463">
          <w:pPr>
            <w:pStyle w:val="11"/>
            <w:rPr>
              <w:rFonts w:ascii="Times New Roman" w:hAnsi="Times New Roman"/>
              <w:noProof/>
              <w:sz w:val="24"/>
              <w:szCs w:val="24"/>
            </w:rPr>
          </w:pPr>
          <w:hyperlink w:anchor="_Toc62229768" w:history="1">
            <w:r w:rsidR="0012483C" w:rsidRPr="0012483C">
              <w:rPr>
                <w:rStyle w:val="af"/>
                <w:rFonts w:ascii="Times New Roman" w:eastAsiaTheme="majorEastAsia" w:hAnsi="Times New Roman"/>
                <w:noProof/>
                <w:sz w:val="24"/>
                <w:szCs w:val="24"/>
              </w:rPr>
              <w:t>Опека и попечительство.</w:t>
            </w:r>
            <w:r w:rsidR="0012483C" w:rsidRPr="0012483C">
              <w:rPr>
                <w:rFonts w:ascii="Times New Roman" w:hAnsi="Times New Roman"/>
                <w:noProof/>
                <w:webHidden/>
                <w:sz w:val="24"/>
                <w:szCs w:val="24"/>
              </w:rPr>
              <w:tab/>
            </w:r>
            <w:r w:rsidR="0012483C" w:rsidRPr="0012483C">
              <w:rPr>
                <w:rFonts w:ascii="Times New Roman" w:hAnsi="Times New Roman"/>
                <w:noProof/>
                <w:webHidden/>
                <w:sz w:val="24"/>
                <w:szCs w:val="24"/>
              </w:rPr>
              <w:fldChar w:fldCharType="begin"/>
            </w:r>
            <w:r w:rsidR="0012483C" w:rsidRPr="0012483C">
              <w:rPr>
                <w:rFonts w:ascii="Times New Roman" w:hAnsi="Times New Roman"/>
                <w:noProof/>
                <w:webHidden/>
                <w:sz w:val="24"/>
                <w:szCs w:val="24"/>
              </w:rPr>
              <w:instrText xml:space="preserve"> PAGEREF _Toc62229768 \h </w:instrText>
            </w:r>
            <w:r w:rsidR="0012483C" w:rsidRPr="0012483C">
              <w:rPr>
                <w:rFonts w:ascii="Times New Roman" w:hAnsi="Times New Roman"/>
                <w:noProof/>
                <w:webHidden/>
                <w:sz w:val="24"/>
                <w:szCs w:val="24"/>
              </w:rPr>
            </w:r>
            <w:r w:rsidR="0012483C" w:rsidRPr="0012483C">
              <w:rPr>
                <w:rFonts w:ascii="Times New Roman" w:hAnsi="Times New Roman"/>
                <w:noProof/>
                <w:webHidden/>
                <w:sz w:val="24"/>
                <w:szCs w:val="24"/>
              </w:rPr>
              <w:fldChar w:fldCharType="separate"/>
            </w:r>
            <w:r w:rsidR="00752636">
              <w:rPr>
                <w:rFonts w:ascii="Times New Roman" w:hAnsi="Times New Roman"/>
                <w:noProof/>
                <w:webHidden/>
                <w:sz w:val="24"/>
                <w:szCs w:val="24"/>
              </w:rPr>
              <w:t>43</w:t>
            </w:r>
            <w:r w:rsidR="0012483C" w:rsidRPr="0012483C">
              <w:rPr>
                <w:rFonts w:ascii="Times New Roman" w:hAnsi="Times New Roman"/>
                <w:noProof/>
                <w:webHidden/>
                <w:sz w:val="24"/>
                <w:szCs w:val="24"/>
              </w:rPr>
              <w:fldChar w:fldCharType="end"/>
            </w:r>
          </w:hyperlink>
        </w:p>
        <w:p w:rsidR="0012483C" w:rsidRPr="0012483C" w:rsidRDefault="00990463" w:rsidP="00E210A3">
          <w:pPr>
            <w:pStyle w:val="11"/>
            <w:rPr>
              <w:rFonts w:ascii="Times New Roman" w:hAnsi="Times New Roman"/>
              <w:noProof/>
              <w:sz w:val="24"/>
              <w:szCs w:val="24"/>
            </w:rPr>
          </w:pPr>
          <w:hyperlink w:anchor="_Toc62229770" w:history="1">
            <w:r w:rsidR="0012483C" w:rsidRPr="0012483C">
              <w:rPr>
                <w:rStyle w:val="af"/>
                <w:rFonts w:ascii="Times New Roman" w:eastAsiaTheme="majorEastAsia" w:hAnsi="Times New Roman"/>
                <w:noProof/>
                <w:sz w:val="24"/>
                <w:szCs w:val="24"/>
              </w:rPr>
              <w:t>Здравоохранение.</w:t>
            </w:r>
            <w:r w:rsidR="0012483C" w:rsidRPr="0012483C">
              <w:rPr>
                <w:rFonts w:ascii="Times New Roman" w:hAnsi="Times New Roman"/>
                <w:noProof/>
                <w:webHidden/>
                <w:sz w:val="24"/>
                <w:szCs w:val="24"/>
              </w:rPr>
              <w:tab/>
            </w:r>
            <w:r w:rsidR="0012483C" w:rsidRPr="0012483C">
              <w:rPr>
                <w:rFonts w:ascii="Times New Roman" w:hAnsi="Times New Roman"/>
                <w:noProof/>
                <w:webHidden/>
                <w:sz w:val="24"/>
                <w:szCs w:val="24"/>
              </w:rPr>
              <w:fldChar w:fldCharType="begin"/>
            </w:r>
            <w:r w:rsidR="0012483C" w:rsidRPr="0012483C">
              <w:rPr>
                <w:rFonts w:ascii="Times New Roman" w:hAnsi="Times New Roman"/>
                <w:noProof/>
                <w:webHidden/>
                <w:sz w:val="24"/>
                <w:szCs w:val="24"/>
              </w:rPr>
              <w:instrText xml:space="preserve"> PAGEREF _Toc62229770 \h </w:instrText>
            </w:r>
            <w:r w:rsidR="0012483C" w:rsidRPr="0012483C">
              <w:rPr>
                <w:rFonts w:ascii="Times New Roman" w:hAnsi="Times New Roman"/>
                <w:noProof/>
                <w:webHidden/>
                <w:sz w:val="24"/>
                <w:szCs w:val="24"/>
              </w:rPr>
            </w:r>
            <w:r w:rsidR="0012483C" w:rsidRPr="0012483C">
              <w:rPr>
                <w:rFonts w:ascii="Times New Roman" w:hAnsi="Times New Roman"/>
                <w:noProof/>
                <w:webHidden/>
                <w:sz w:val="24"/>
                <w:szCs w:val="24"/>
              </w:rPr>
              <w:fldChar w:fldCharType="separate"/>
            </w:r>
            <w:r w:rsidR="00752636">
              <w:rPr>
                <w:rFonts w:ascii="Times New Roman" w:hAnsi="Times New Roman"/>
                <w:noProof/>
                <w:webHidden/>
                <w:sz w:val="24"/>
                <w:szCs w:val="24"/>
              </w:rPr>
              <w:t>48</w:t>
            </w:r>
            <w:r w:rsidR="0012483C" w:rsidRPr="0012483C">
              <w:rPr>
                <w:rFonts w:ascii="Times New Roman" w:hAnsi="Times New Roman"/>
                <w:noProof/>
                <w:webHidden/>
                <w:sz w:val="24"/>
                <w:szCs w:val="24"/>
              </w:rPr>
              <w:fldChar w:fldCharType="end"/>
            </w:r>
          </w:hyperlink>
        </w:p>
        <w:p w:rsidR="0012483C" w:rsidRPr="0012483C" w:rsidRDefault="00990463">
          <w:pPr>
            <w:pStyle w:val="11"/>
            <w:rPr>
              <w:rFonts w:ascii="Times New Roman" w:hAnsi="Times New Roman"/>
              <w:noProof/>
              <w:sz w:val="24"/>
              <w:szCs w:val="24"/>
            </w:rPr>
          </w:pPr>
          <w:hyperlink w:anchor="_Toc62229771" w:history="1">
            <w:r w:rsidR="0012483C" w:rsidRPr="0012483C">
              <w:rPr>
                <w:rStyle w:val="af"/>
                <w:rFonts w:ascii="Times New Roman" w:hAnsi="Times New Roman"/>
                <w:noProof/>
                <w:sz w:val="24"/>
                <w:szCs w:val="24"/>
              </w:rPr>
              <w:t>Туризм, санаторно-курортное оздоровление.</w:t>
            </w:r>
            <w:r w:rsidR="0012483C" w:rsidRPr="0012483C">
              <w:rPr>
                <w:rFonts w:ascii="Times New Roman" w:hAnsi="Times New Roman"/>
                <w:noProof/>
                <w:webHidden/>
                <w:sz w:val="24"/>
                <w:szCs w:val="24"/>
              </w:rPr>
              <w:tab/>
            </w:r>
            <w:r w:rsidR="0012483C" w:rsidRPr="0012483C">
              <w:rPr>
                <w:rFonts w:ascii="Times New Roman" w:hAnsi="Times New Roman"/>
                <w:noProof/>
                <w:webHidden/>
                <w:sz w:val="24"/>
                <w:szCs w:val="24"/>
              </w:rPr>
              <w:fldChar w:fldCharType="begin"/>
            </w:r>
            <w:r w:rsidR="0012483C" w:rsidRPr="0012483C">
              <w:rPr>
                <w:rFonts w:ascii="Times New Roman" w:hAnsi="Times New Roman"/>
                <w:noProof/>
                <w:webHidden/>
                <w:sz w:val="24"/>
                <w:szCs w:val="24"/>
              </w:rPr>
              <w:instrText xml:space="preserve"> PAGEREF _Toc62229771 \h </w:instrText>
            </w:r>
            <w:r w:rsidR="0012483C" w:rsidRPr="0012483C">
              <w:rPr>
                <w:rFonts w:ascii="Times New Roman" w:hAnsi="Times New Roman"/>
                <w:noProof/>
                <w:webHidden/>
                <w:sz w:val="24"/>
                <w:szCs w:val="24"/>
              </w:rPr>
            </w:r>
            <w:r w:rsidR="0012483C" w:rsidRPr="0012483C">
              <w:rPr>
                <w:rFonts w:ascii="Times New Roman" w:hAnsi="Times New Roman"/>
                <w:noProof/>
                <w:webHidden/>
                <w:sz w:val="24"/>
                <w:szCs w:val="24"/>
              </w:rPr>
              <w:fldChar w:fldCharType="separate"/>
            </w:r>
            <w:r w:rsidR="00752636">
              <w:rPr>
                <w:rFonts w:ascii="Times New Roman" w:hAnsi="Times New Roman"/>
                <w:noProof/>
                <w:webHidden/>
                <w:sz w:val="24"/>
                <w:szCs w:val="24"/>
              </w:rPr>
              <w:t>54</w:t>
            </w:r>
            <w:r w:rsidR="0012483C" w:rsidRPr="0012483C">
              <w:rPr>
                <w:rFonts w:ascii="Times New Roman" w:hAnsi="Times New Roman"/>
                <w:noProof/>
                <w:webHidden/>
                <w:sz w:val="24"/>
                <w:szCs w:val="24"/>
              </w:rPr>
              <w:fldChar w:fldCharType="end"/>
            </w:r>
          </w:hyperlink>
        </w:p>
        <w:p w:rsidR="0012483C" w:rsidRPr="0012483C" w:rsidRDefault="00990463">
          <w:pPr>
            <w:pStyle w:val="11"/>
            <w:rPr>
              <w:rFonts w:ascii="Times New Roman" w:hAnsi="Times New Roman"/>
              <w:noProof/>
              <w:sz w:val="24"/>
              <w:szCs w:val="24"/>
            </w:rPr>
          </w:pPr>
          <w:hyperlink w:anchor="_Toc62229772" w:history="1">
            <w:r w:rsidR="0012483C" w:rsidRPr="0012483C">
              <w:rPr>
                <w:rStyle w:val="af"/>
                <w:rFonts w:ascii="Times New Roman" w:hAnsi="Times New Roman"/>
                <w:noProof/>
                <w:sz w:val="24"/>
                <w:szCs w:val="24"/>
              </w:rPr>
              <w:t>Культура и искусство.</w:t>
            </w:r>
            <w:r w:rsidR="0012483C" w:rsidRPr="0012483C">
              <w:rPr>
                <w:rFonts w:ascii="Times New Roman" w:hAnsi="Times New Roman"/>
                <w:noProof/>
                <w:webHidden/>
                <w:sz w:val="24"/>
                <w:szCs w:val="24"/>
              </w:rPr>
              <w:tab/>
            </w:r>
            <w:r w:rsidR="0012483C" w:rsidRPr="0012483C">
              <w:rPr>
                <w:rFonts w:ascii="Times New Roman" w:hAnsi="Times New Roman"/>
                <w:noProof/>
                <w:webHidden/>
                <w:sz w:val="24"/>
                <w:szCs w:val="24"/>
              </w:rPr>
              <w:fldChar w:fldCharType="begin"/>
            </w:r>
            <w:r w:rsidR="0012483C" w:rsidRPr="0012483C">
              <w:rPr>
                <w:rFonts w:ascii="Times New Roman" w:hAnsi="Times New Roman"/>
                <w:noProof/>
                <w:webHidden/>
                <w:sz w:val="24"/>
                <w:szCs w:val="24"/>
              </w:rPr>
              <w:instrText xml:space="preserve"> PAGEREF _Toc62229772 \h </w:instrText>
            </w:r>
            <w:r w:rsidR="0012483C" w:rsidRPr="0012483C">
              <w:rPr>
                <w:rFonts w:ascii="Times New Roman" w:hAnsi="Times New Roman"/>
                <w:noProof/>
                <w:webHidden/>
                <w:sz w:val="24"/>
                <w:szCs w:val="24"/>
              </w:rPr>
            </w:r>
            <w:r w:rsidR="0012483C" w:rsidRPr="0012483C">
              <w:rPr>
                <w:rFonts w:ascii="Times New Roman" w:hAnsi="Times New Roman"/>
                <w:noProof/>
                <w:webHidden/>
                <w:sz w:val="24"/>
                <w:szCs w:val="24"/>
              </w:rPr>
              <w:fldChar w:fldCharType="separate"/>
            </w:r>
            <w:r w:rsidR="00752636">
              <w:rPr>
                <w:rFonts w:ascii="Times New Roman" w:hAnsi="Times New Roman"/>
                <w:noProof/>
                <w:webHidden/>
                <w:sz w:val="24"/>
                <w:szCs w:val="24"/>
              </w:rPr>
              <w:t>54</w:t>
            </w:r>
            <w:r w:rsidR="0012483C" w:rsidRPr="0012483C">
              <w:rPr>
                <w:rFonts w:ascii="Times New Roman" w:hAnsi="Times New Roman"/>
                <w:noProof/>
                <w:webHidden/>
                <w:sz w:val="24"/>
                <w:szCs w:val="24"/>
              </w:rPr>
              <w:fldChar w:fldCharType="end"/>
            </w:r>
          </w:hyperlink>
        </w:p>
        <w:p w:rsidR="0012483C" w:rsidRPr="0012483C" w:rsidRDefault="00990463">
          <w:pPr>
            <w:pStyle w:val="11"/>
            <w:rPr>
              <w:rFonts w:ascii="Times New Roman" w:hAnsi="Times New Roman"/>
              <w:noProof/>
              <w:sz w:val="24"/>
              <w:szCs w:val="24"/>
            </w:rPr>
          </w:pPr>
          <w:hyperlink w:anchor="_Toc62229773" w:history="1">
            <w:r w:rsidR="0012483C" w:rsidRPr="0012483C">
              <w:rPr>
                <w:rStyle w:val="af"/>
                <w:rFonts w:ascii="Times New Roman" w:eastAsiaTheme="majorEastAsia" w:hAnsi="Times New Roman"/>
                <w:iCs/>
                <w:noProof/>
                <w:sz w:val="24"/>
                <w:szCs w:val="24"/>
              </w:rPr>
              <w:t>Печать и средства массовой информации.</w:t>
            </w:r>
            <w:r w:rsidR="0012483C" w:rsidRPr="0012483C">
              <w:rPr>
                <w:rFonts w:ascii="Times New Roman" w:hAnsi="Times New Roman"/>
                <w:noProof/>
                <w:webHidden/>
                <w:sz w:val="24"/>
                <w:szCs w:val="24"/>
              </w:rPr>
              <w:tab/>
            </w:r>
            <w:r w:rsidR="0012483C" w:rsidRPr="0012483C">
              <w:rPr>
                <w:rFonts w:ascii="Times New Roman" w:hAnsi="Times New Roman"/>
                <w:noProof/>
                <w:webHidden/>
                <w:sz w:val="24"/>
                <w:szCs w:val="24"/>
              </w:rPr>
              <w:fldChar w:fldCharType="begin"/>
            </w:r>
            <w:r w:rsidR="0012483C" w:rsidRPr="0012483C">
              <w:rPr>
                <w:rFonts w:ascii="Times New Roman" w:hAnsi="Times New Roman"/>
                <w:noProof/>
                <w:webHidden/>
                <w:sz w:val="24"/>
                <w:szCs w:val="24"/>
              </w:rPr>
              <w:instrText xml:space="preserve"> PAGEREF _Toc62229773 \h </w:instrText>
            </w:r>
            <w:r w:rsidR="0012483C" w:rsidRPr="0012483C">
              <w:rPr>
                <w:rFonts w:ascii="Times New Roman" w:hAnsi="Times New Roman"/>
                <w:noProof/>
                <w:webHidden/>
                <w:sz w:val="24"/>
                <w:szCs w:val="24"/>
              </w:rPr>
            </w:r>
            <w:r w:rsidR="0012483C" w:rsidRPr="0012483C">
              <w:rPr>
                <w:rFonts w:ascii="Times New Roman" w:hAnsi="Times New Roman"/>
                <w:noProof/>
                <w:webHidden/>
                <w:sz w:val="24"/>
                <w:szCs w:val="24"/>
              </w:rPr>
              <w:fldChar w:fldCharType="separate"/>
            </w:r>
            <w:r w:rsidR="00752636">
              <w:rPr>
                <w:rFonts w:ascii="Times New Roman" w:hAnsi="Times New Roman"/>
                <w:noProof/>
                <w:webHidden/>
                <w:sz w:val="24"/>
                <w:szCs w:val="24"/>
              </w:rPr>
              <w:t>57</w:t>
            </w:r>
            <w:r w:rsidR="0012483C" w:rsidRPr="0012483C">
              <w:rPr>
                <w:rFonts w:ascii="Times New Roman" w:hAnsi="Times New Roman"/>
                <w:noProof/>
                <w:webHidden/>
                <w:sz w:val="24"/>
                <w:szCs w:val="24"/>
              </w:rPr>
              <w:fldChar w:fldCharType="end"/>
            </w:r>
          </w:hyperlink>
        </w:p>
        <w:p w:rsidR="0012483C" w:rsidRPr="0012483C" w:rsidRDefault="00990463">
          <w:pPr>
            <w:pStyle w:val="11"/>
            <w:rPr>
              <w:rFonts w:ascii="Times New Roman" w:hAnsi="Times New Roman"/>
              <w:noProof/>
              <w:sz w:val="24"/>
              <w:szCs w:val="24"/>
            </w:rPr>
          </w:pPr>
          <w:hyperlink w:anchor="_Toc62229774" w:history="1">
            <w:r w:rsidR="0012483C" w:rsidRPr="0012483C">
              <w:rPr>
                <w:rStyle w:val="af"/>
                <w:rFonts w:ascii="Times New Roman" w:eastAsiaTheme="majorEastAsia" w:hAnsi="Times New Roman"/>
                <w:noProof/>
                <w:sz w:val="24"/>
                <w:szCs w:val="24"/>
              </w:rPr>
              <w:t>Физическая культура и спорт.</w:t>
            </w:r>
            <w:r w:rsidR="0012483C" w:rsidRPr="0012483C">
              <w:rPr>
                <w:rFonts w:ascii="Times New Roman" w:hAnsi="Times New Roman"/>
                <w:noProof/>
                <w:webHidden/>
                <w:sz w:val="24"/>
                <w:szCs w:val="24"/>
              </w:rPr>
              <w:tab/>
            </w:r>
            <w:r w:rsidR="0012483C" w:rsidRPr="0012483C">
              <w:rPr>
                <w:rFonts w:ascii="Times New Roman" w:hAnsi="Times New Roman"/>
                <w:noProof/>
                <w:webHidden/>
                <w:sz w:val="24"/>
                <w:szCs w:val="24"/>
              </w:rPr>
              <w:fldChar w:fldCharType="begin"/>
            </w:r>
            <w:r w:rsidR="0012483C" w:rsidRPr="0012483C">
              <w:rPr>
                <w:rFonts w:ascii="Times New Roman" w:hAnsi="Times New Roman"/>
                <w:noProof/>
                <w:webHidden/>
                <w:sz w:val="24"/>
                <w:szCs w:val="24"/>
              </w:rPr>
              <w:instrText xml:space="preserve"> PAGEREF _Toc62229774 \h </w:instrText>
            </w:r>
            <w:r w:rsidR="0012483C" w:rsidRPr="0012483C">
              <w:rPr>
                <w:rFonts w:ascii="Times New Roman" w:hAnsi="Times New Roman"/>
                <w:noProof/>
                <w:webHidden/>
                <w:sz w:val="24"/>
                <w:szCs w:val="24"/>
              </w:rPr>
            </w:r>
            <w:r w:rsidR="0012483C" w:rsidRPr="0012483C">
              <w:rPr>
                <w:rFonts w:ascii="Times New Roman" w:hAnsi="Times New Roman"/>
                <w:noProof/>
                <w:webHidden/>
                <w:sz w:val="24"/>
                <w:szCs w:val="24"/>
              </w:rPr>
              <w:fldChar w:fldCharType="separate"/>
            </w:r>
            <w:r w:rsidR="00752636">
              <w:rPr>
                <w:rFonts w:ascii="Times New Roman" w:hAnsi="Times New Roman"/>
                <w:noProof/>
                <w:webHidden/>
                <w:sz w:val="24"/>
                <w:szCs w:val="24"/>
              </w:rPr>
              <w:t>59</w:t>
            </w:r>
            <w:r w:rsidR="0012483C" w:rsidRPr="0012483C">
              <w:rPr>
                <w:rFonts w:ascii="Times New Roman" w:hAnsi="Times New Roman"/>
                <w:noProof/>
                <w:webHidden/>
                <w:sz w:val="24"/>
                <w:szCs w:val="24"/>
              </w:rPr>
              <w:fldChar w:fldCharType="end"/>
            </w:r>
          </w:hyperlink>
        </w:p>
        <w:p w:rsidR="0012483C" w:rsidRPr="0012483C" w:rsidRDefault="00990463">
          <w:pPr>
            <w:pStyle w:val="11"/>
            <w:rPr>
              <w:rFonts w:ascii="Times New Roman" w:hAnsi="Times New Roman"/>
              <w:noProof/>
              <w:sz w:val="24"/>
              <w:szCs w:val="24"/>
            </w:rPr>
          </w:pPr>
          <w:hyperlink w:anchor="_Toc62229775" w:history="1">
            <w:r w:rsidR="0012483C" w:rsidRPr="0012483C">
              <w:rPr>
                <w:rStyle w:val="af"/>
                <w:rFonts w:ascii="Times New Roman" w:eastAsia="Times New Roman" w:hAnsi="Times New Roman"/>
                <w:noProof/>
                <w:sz w:val="24"/>
                <w:szCs w:val="24"/>
              </w:rPr>
              <w:t>Молодежная политика.</w:t>
            </w:r>
            <w:r w:rsidR="0012483C" w:rsidRPr="0012483C">
              <w:rPr>
                <w:rFonts w:ascii="Times New Roman" w:hAnsi="Times New Roman"/>
                <w:noProof/>
                <w:webHidden/>
                <w:sz w:val="24"/>
                <w:szCs w:val="24"/>
              </w:rPr>
              <w:tab/>
            </w:r>
            <w:r w:rsidR="0012483C" w:rsidRPr="0012483C">
              <w:rPr>
                <w:rFonts w:ascii="Times New Roman" w:hAnsi="Times New Roman"/>
                <w:noProof/>
                <w:webHidden/>
                <w:sz w:val="24"/>
                <w:szCs w:val="24"/>
              </w:rPr>
              <w:fldChar w:fldCharType="begin"/>
            </w:r>
            <w:r w:rsidR="0012483C" w:rsidRPr="0012483C">
              <w:rPr>
                <w:rFonts w:ascii="Times New Roman" w:hAnsi="Times New Roman"/>
                <w:noProof/>
                <w:webHidden/>
                <w:sz w:val="24"/>
                <w:szCs w:val="24"/>
              </w:rPr>
              <w:instrText xml:space="preserve"> PAGEREF _Toc62229775 \h </w:instrText>
            </w:r>
            <w:r w:rsidR="0012483C" w:rsidRPr="0012483C">
              <w:rPr>
                <w:rFonts w:ascii="Times New Roman" w:hAnsi="Times New Roman"/>
                <w:noProof/>
                <w:webHidden/>
                <w:sz w:val="24"/>
                <w:szCs w:val="24"/>
              </w:rPr>
            </w:r>
            <w:r w:rsidR="0012483C" w:rsidRPr="0012483C">
              <w:rPr>
                <w:rFonts w:ascii="Times New Roman" w:hAnsi="Times New Roman"/>
                <w:noProof/>
                <w:webHidden/>
                <w:sz w:val="24"/>
                <w:szCs w:val="24"/>
              </w:rPr>
              <w:fldChar w:fldCharType="separate"/>
            </w:r>
            <w:r w:rsidR="00752636">
              <w:rPr>
                <w:rFonts w:ascii="Times New Roman" w:hAnsi="Times New Roman"/>
                <w:noProof/>
                <w:webHidden/>
                <w:sz w:val="24"/>
                <w:szCs w:val="24"/>
              </w:rPr>
              <w:t>61</w:t>
            </w:r>
            <w:r w:rsidR="0012483C" w:rsidRPr="0012483C">
              <w:rPr>
                <w:rFonts w:ascii="Times New Roman" w:hAnsi="Times New Roman"/>
                <w:noProof/>
                <w:webHidden/>
                <w:sz w:val="24"/>
                <w:szCs w:val="24"/>
              </w:rPr>
              <w:fldChar w:fldCharType="end"/>
            </w:r>
          </w:hyperlink>
        </w:p>
        <w:p w:rsidR="0012483C" w:rsidRPr="0012483C" w:rsidRDefault="00990463">
          <w:pPr>
            <w:pStyle w:val="11"/>
            <w:rPr>
              <w:rFonts w:ascii="Times New Roman" w:hAnsi="Times New Roman"/>
              <w:noProof/>
              <w:sz w:val="24"/>
              <w:szCs w:val="24"/>
            </w:rPr>
          </w:pPr>
          <w:hyperlink w:anchor="_Toc62229776" w:history="1">
            <w:r w:rsidR="0012483C" w:rsidRPr="0012483C">
              <w:rPr>
                <w:rStyle w:val="af"/>
                <w:rFonts w:ascii="Times New Roman" w:eastAsia="Times New Roman" w:hAnsi="Times New Roman"/>
                <w:noProof/>
                <w:sz w:val="24"/>
                <w:szCs w:val="24"/>
              </w:rPr>
              <w:t>Обеспечение безопасности населения и территорий от чрезвычайных ситуаций.</w:t>
            </w:r>
            <w:r w:rsidR="0012483C" w:rsidRPr="0012483C">
              <w:rPr>
                <w:rFonts w:ascii="Times New Roman" w:hAnsi="Times New Roman"/>
                <w:noProof/>
                <w:webHidden/>
                <w:sz w:val="24"/>
                <w:szCs w:val="24"/>
              </w:rPr>
              <w:tab/>
            </w:r>
            <w:r w:rsidR="0012483C" w:rsidRPr="0012483C">
              <w:rPr>
                <w:rFonts w:ascii="Times New Roman" w:hAnsi="Times New Roman"/>
                <w:noProof/>
                <w:webHidden/>
                <w:sz w:val="24"/>
                <w:szCs w:val="24"/>
              </w:rPr>
              <w:fldChar w:fldCharType="begin"/>
            </w:r>
            <w:r w:rsidR="0012483C" w:rsidRPr="0012483C">
              <w:rPr>
                <w:rFonts w:ascii="Times New Roman" w:hAnsi="Times New Roman"/>
                <w:noProof/>
                <w:webHidden/>
                <w:sz w:val="24"/>
                <w:szCs w:val="24"/>
              </w:rPr>
              <w:instrText xml:space="preserve"> PAGEREF _Toc62229776 \h </w:instrText>
            </w:r>
            <w:r w:rsidR="0012483C" w:rsidRPr="0012483C">
              <w:rPr>
                <w:rFonts w:ascii="Times New Roman" w:hAnsi="Times New Roman"/>
                <w:noProof/>
                <w:webHidden/>
                <w:sz w:val="24"/>
                <w:szCs w:val="24"/>
              </w:rPr>
            </w:r>
            <w:r w:rsidR="0012483C" w:rsidRPr="0012483C">
              <w:rPr>
                <w:rFonts w:ascii="Times New Roman" w:hAnsi="Times New Roman"/>
                <w:noProof/>
                <w:webHidden/>
                <w:sz w:val="24"/>
                <w:szCs w:val="24"/>
              </w:rPr>
              <w:fldChar w:fldCharType="separate"/>
            </w:r>
            <w:r w:rsidR="00752636">
              <w:rPr>
                <w:rFonts w:ascii="Times New Roman" w:hAnsi="Times New Roman"/>
                <w:noProof/>
                <w:webHidden/>
                <w:sz w:val="24"/>
                <w:szCs w:val="24"/>
              </w:rPr>
              <w:t>67</w:t>
            </w:r>
            <w:r w:rsidR="0012483C" w:rsidRPr="0012483C">
              <w:rPr>
                <w:rFonts w:ascii="Times New Roman" w:hAnsi="Times New Roman"/>
                <w:noProof/>
                <w:webHidden/>
                <w:sz w:val="24"/>
                <w:szCs w:val="24"/>
              </w:rPr>
              <w:fldChar w:fldCharType="end"/>
            </w:r>
          </w:hyperlink>
        </w:p>
        <w:p w:rsidR="0012483C" w:rsidRPr="0012483C" w:rsidRDefault="00990463">
          <w:pPr>
            <w:pStyle w:val="11"/>
            <w:rPr>
              <w:rFonts w:ascii="Times New Roman" w:hAnsi="Times New Roman"/>
              <w:noProof/>
              <w:sz w:val="24"/>
              <w:szCs w:val="24"/>
            </w:rPr>
          </w:pPr>
          <w:hyperlink w:anchor="_Toc62229777" w:history="1">
            <w:r w:rsidR="0012483C" w:rsidRPr="0012483C">
              <w:rPr>
                <w:rStyle w:val="af"/>
                <w:rFonts w:ascii="Times New Roman" w:eastAsia="Times New Roman" w:hAnsi="Times New Roman"/>
                <w:noProof/>
                <w:sz w:val="24"/>
                <w:szCs w:val="24"/>
              </w:rPr>
              <w:t>Обеспечение общественной безопасности и правопорядка.</w:t>
            </w:r>
            <w:r w:rsidR="0012483C" w:rsidRPr="0012483C">
              <w:rPr>
                <w:rFonts w:ascii="Times New Roman" w:hAnsi="Times New Roman"/>
                <w:noProof/>
                <w:webHidden/>
                <w:sz w:val="24"/>
                <w:szCs w:val="24"/>
              </w:rPr>
              <w:tab/>
            </w:r>
            <w:r w:rsidR="0012483C" w:rsidRPr="0012483C">
              <w:rPr>
                <w:rFonts w:ascii="Times New Roman" w:hAnsi="Times New Roman"/>
                <w:noProof/>
                <w:webHidden/>
                <w:sz w:val="24"/>
                <w:szCs w:val="24"/>
              </w:rPr>
              <w:fldChar w:fldCharType="begin"/>
            </w:r>
            <w:r w:rsidR="0012483C" w:rsidRPr="0012483C">
              <w:rPr>
                <w:rFonts w:ascii="Times New Roman" w:hAnsi="Times New Roman"/>
                <w:noProof/>
                <w:webHidden/>
                <w:sz w:val="24"/>
                <w:szCs w:val="24"/>
              </w:rPr>
              <w:instrText xml:space="preserve"> PAGEREF _Toc62229777 \h </w:instrText>
            </w:r>
            <w:r w:rsidR="0012483C" w:rsidRPr="0012483C">
              <w:rPr>
                <w:rFonts w:ascii="Times New Roman" w:hAnsi="Times New Roman"/>
                <w:noProof/>
                <w:webHidden/>
                <w:sz w:val="24"/>
                <w:szCs w:val="24"/>
              </w:rPr>
            </w:r>
            <w:r w:rsidR="0012483C" w:rsidRPr="0012483C">
              <w:rPr>
                <w:rFonts w:ascii="Times New Roman" w:hAnsi="Times New Roman"/>
                <w:noProof/>
                <w:webHidden/>
                <w:sz w:val="24"/>
                <w:szCs w:val="24"/>
              </w:rPr>
              <w:fldChar w:fldCharType="separate"/>
            </w:r>
            <w:r w:rsidR="00752636">
              <w:rPr>
                <w:rFonts w:ascii="Times New Roman" w:hAnsi="Times New Roman"/>
                <w:noProof/>
                <w:webHidden/>
                <w:sz w:val="24"/>
                <w:szCs w:val="24"/>
              </w:rPr>
              <w:t>70</w:t>
            </w:r>
            <w:r w:rsidR="0012483C" w:rsidRPr="0012483C">
              <w:rPr>
                <w:rFonts w:ascii="Times New Roman" w:hAnsi="Times New Roman"/>
                <w:noProof/>
                <w:webHidden/>
                <w:sz w:val="24"/>
                <w:szCs w:val="24"/>
              </w:rPr>
              <w:fldChar w:fldCharType="end"/>
            </w:r>
          </w:hyperlink>
        </w:p>
        <w:p w:rsidR="0012483C" w:rsidRPr="0012483C" w:rsidRDefault="00990463">
          <w:pPr>
            <w:pStyle w:val="11"/>
            <w:rPr>
              <w:rFonts w:ascii="Times New Roman" w:hAnsi="Times New Roman"/>
              <w:noProof/>
              <w:sz w:val="24"/>
              <w:szCs w:val="24"/>
            </w:rPr>
          </w:pPr>
          <w:hyperlink w:anchor="_Toc62229778" w:history="1">
            <w:r w:rsidR="0012483C" w:rsidRPr="0012483C">
              <w:rPr>
                <w:rStyle w:val="af"/>
                <w:rFonts w:ascii="Times New Roman" w:hAnsi="Times New Roman"/>
                <w:b/>
                <w:noProof/>
                <w:sz w:val="24"/>
                <w:szCs w:val="24"/>
              </w:rPr>
              <w:t>5. Эффективное управление муниципальным образованием</w:t>
            </w:r>
            <w:r w:rsidR="0012483C" w:rsidRPr="0012483C">
              <w:rPr>
                <w:rFonts w:ascii="Times New Roman" w:hAnsi="Times New Roman"/>
                <w:noProof/>
                <w:webHidden/>
                <w:sz w:val="24"/>
                <w:szCs w:val="24"/>
              </w:rPr>
              <w:tab/>
            </w:r>
            <w:r w:rsidR="0012483C" w:rsidRPr="0012483C">
              <w:rPr>
                <w:rFonts w:ascii="Times New Roman" w:hAnsi="Times New Roman"/>
                <w:noProof/>
                <w:webHidden/>
                <w:sz w:val="24"/>
                <w:szCs w:val="24"/>
              </w:rPr>
              <w:fldChar w:fldCharType="begin"/>
            </w:r>
            <w:r w:rsidR="0012483C" w:rsidRPr="0012483C">
              <w:rPr>
                <w:rFonts w:ascii="Times New Roman" w:hAnsi="Times New Roman"/>
                <w:noProof/>
                <w:webHidden/>
                <w:sz w:val="24"/>
                <w:szCs w:val="24"/>
              </w:rPr>
              <w:instrText xml:space="preserve"> PAGEREF _Toc62229778 \h </w:instrText>
            </w:r>
            <w:r w:rsidR="0012483C" w:rsidRPr="0012483C">
              <w:rPr>
                <w:rFonts w:ascii="Times New Roman" w:hAnsi="Times New Roman"/>
                <w:noProof/>
                <w:webHidden/>
                <w:sz w:val="24"/>
                <w:szCs w:val="24"/>
              </w:rPr>
            </w:r>
            <w:r w:rsidR="0012483C" w:rsidRPr="0012483C">
              <w:rPr>
                <w:rFonts w:ascii="Times New Roman" w:hAnsi="Times New Roman"/>
                <w:noProof/>
                <w:webHidden/>
                <w:sz w:val="24"/>
                <w:szCs w:val="24"/>
              </w:rPr>
              <w:fldChar w:fldCharType="separate"/>
            </w:r>
            <w:r w:rsidR="00752636">
              <w:rPr>
                <w:rFonts w:ascii="Times New Roman" w:hAnsi="Times New Roman"/>
                <w:noProof/>
                <w:webHidden/>
                <w:sz w:val="24"/>
                <w:szCs w:val="24"/>
              </w:rPr>
              <w:t>75</w:t>
            </w:r>
            <w:r w:rsidR="0012483C" w:rsidRPr="0012483C">
              <w:rPr>
                <w:rFonts w:ascii="Times New Roman" w:hAnsi="Times New Roman"/>
                <w:noProof/>
                <w:webHidden/>
                <w:sz w:val="24"/>
                <w:szCs w:val="24"/>
              </w:rPr>
              <w:fldChar w:fldCharType="end"/>
            </w:r>
          </w:hyperlink>
        </w:p>
        <w:p w:rsidR="0012483C" w:rsidRPr="0012483C" w:rsidRDefault="00990463">
          <w:pPr>
            <w:pStyle w:val="11"/>
            <w:rPr>
              <w:rFonts w:ascii="Times New Roman" w:hAnsi="Times New Roman"/>
              <w:noProof/>
              <w:sz w:val="24"/>
              <w:szCs w:val="24"/>
            </w:rPr>
          </w:pPr>
          <w:hyperlink w:anchor="_Toc62229779" w:history="1">
            <w:r w:rsidR="0012483C" w:rsidRPr="0012483C">
              <w:rPr>
                <w:rStyle w:val="af"/>
                <w:rFonts w:ascii="Times New Roman" w:hAnsi="Times New Roman"/>
                <w:noProof/>
                <w:sz w:val="24"/>
                <w:szCs w:val="24"/>
              </w:rPr>
              <w:t>Управление муниципальной собственностью</w:t>
            </w:r>
            <w:r w:rsidR="0012483C" w:rsidRPr="0012483C">
              <w:rPr>
                <w:rFonts w:ascii="Times New Roman" w:hAnsi="Times New Roman"/>
                <w:noProof/>
                <w:webHidden/>
                <w:sz w:val="24"/>
                <w:szCs w:val="24"/>
              </w:rPr>
              <w:tab/>
            </w:r>
            <w:r w:rsidR="0012483C" w:rsidRPr="0012483C">
              <w:rPr>
                <w:rFonts w:ascii="Times New Roman" w:hAnsi="Times New Roman"/>
                <w:noProof/>
                <w:webHidden/>
                <w:sz w:val="24"/>
                <w:szCs w:val="24"/>
              </w:rPr>
              <w:fldChar w:fldCharType="begin"/>
            </w:r>
            <w:r w:rsidR="0012483C" w:rsidRPr="0012483C">
              <w:rPr>
                <w:rFonts w:ascii="Times New Roman" w:hAnsi="Times New Roman"/>
                <w:noProof/>
                <w:webHidden/>
                <w:sz w:val="24"/>
                <w:szCs w:val="24"/>
              </w:rPr>
              <w:instrText xml:space="preserve"> PAGEREF _Toc62229779 \h </w:instrText>
            </w:r>
            <w:r w:rsidR="0012483C" w:rsidRPr="0012483C">
              <w:rPr>
                <w:rFonts w:ascii="Times New Roman" w:hAnsi="Times New Roman"/>
                <w:noProof/>
                <w:webHidden/>
                <w:sz w:val="24"/>
                <w:szCs w:val="24"/>
              </w:rPr>
            </w:r>
            <w:r w:rsidR="0012483C" w:rsidRPr="0012483C">
              <w:rPr>
                <w:rFonts w:ascii="Times New Roman" w:hAnsi="Times New Roman"/>
                <w:noProof/>
                <w:webHidden/>
                <w:sz w:val="24"/>
                <w:szCs w:val="24"/>
              </w:rPr>
              <w:fldChar w:fldCharType="separate"/>
            </w:r>
            <w:r w:rsidR="00752636">
              <w:rPr>
                <w:rFonts w:ascii="Times New Roman" w:hAnsi="Times New Roman"/>
                <w:noProof/>
                <w:webHidden/>
                <w:sz w:val="24"/>
                <w:szCs w:val="24"/>
              </w:rPr>
              <w:t>75</w:t>
            </w:r>
            <w:r w:rsidR="0012483C" w:rsidRPr="0012483C">
              <w:rPr>
                <w:rFonts w:ascii="Times New Roman" w:hAnsi="Times New Roman"/>
                <w:noProof/>
                <w:webHidden/>
                <w:sz w:val="24"/>
                <w:szCs w:val="24"/>
              </w:rPr>
              <w:fldChar w:fldCharType="end"/>
            </w:r>
          </w:hyperlink>
        </w:p>
        <w:p w:rsidR="0012483C" w:rsidRPr="0012483C" w:rsidRDefault="00990463">
          <w:pPr>
            <w:pStyle w:val="11"/>
            <w:rPr>
              <w:rFonts w:ascii="Times New Roman" w:hAnsi="Times New Roman"/>
              <w:noProof/>
              <w:sz w:val="24"/>
              <w:szCs w:val="24"/>
            </w:rPr>
          </w:pPr>
          <w:hyperlink w:anchor="_Toc62229780" w:history="1">
            <w:r w:rsidR="0012483C" w:rsidRPr="0012483C">
              <w:rPr>
                <w:rStyle w:val="af"/>
                <w:rFonts w:ascii="Times New Roman" w:eastAsiaTheme="majorEastAsia" w:hAnsi="Times New Roman"/>
                <w:noProof/>
                <w:sz w:val="24"/>
                <w:szCs w:val="24"/>
              </w:rPr>
              <w:t>Муниципальный контроль.</w:t>
            </w:r>
            <w:r w:rsidR="0012483C" w:rsidRPr="0012483C">
              <w:rPr>
                <w:rFonts w:ascii="Times New Roman" w:hAnsi="Times New Roman"/>
                <w:noProof/>
                <w:webHidden/>
                <w:sz w:val="24"/>
                <w:szCs w:val="24"/>
              </w:rPr>
              <w:tab/>
            </w:r>
            <w:r w:rsidR="0012483C" w:rsidRPr="0012483C">
              <w:rPr>
                <w:rFonts w:ascii="Times New Roman" w:hAnsi="Times New Roman"/>
                <w:noProof/>
                <w:webHidden/>
                <w:sz w:val="24"/>
                <w:szCs w:val="24"/>
              </w:rPr>
              <w:fldChar w:fldCharType="begin"/>
            </w:r>
            <w:r w:rsidR="0012483C" w:rsidRPr="0012483C">
              <w:rPr>
                <w:rFonts w:ascii="Times New Roman" w:hAnsi="Times New Roman"/>
                <w:noProof/>
                <w:webHidden/>
                <w:sz w:val="24"/>
                <w:szCs w:val="24"/>
              </w:rPr>
              <w:instrText xml:space="preserve"> PAGEREF _Toc62229780 \h </w:instrText>
            </w:r>
            <w:r w:rsidR="0012483C" w:rsidRPr="0012483C">
              <w:rPr>
                <w:rFonts w:ascii="Times New Roman" w:hAnsi="Times New Roman"/>
                <w:noProof/>
                <w:webHidden/>
                <w:sz w:val="24"/>
                <w:szCs w:val="24"/>
              </w:rPr>
            </w:r>
            <w:r w:rsidR="0012483C" w:rsidRPr="0012483C">
              <w:rPr>
                <w:rFonts w:ascii="Times New Roman" w:hAnsi="Times New Roman"/>
                <w:noProof/>
                <w:webHidden/>
                <w:sz w:val="24"/>
                <w:szCs w:val="24"/>
              </w:rPr>
              <w:fldChar w:fldCharType="separate"/>
            </w:r>
            <w:r w:rsidR="00752636">
              <w:rPr>
                <w:rFonts w:ascii="Times New Roman" w:hAnsi="Times New Roman"/>
                <w:noProof/>
                <w:webHidden/>
                <w:sz w:val="24"/>
                <w:szCs w:val="24"/>
              </w:rPr>
              <w:t>82</w:t>
            </w:r>
            <w:r w:rsidR="0012483C" w:rsidRPr="0012483C">
              <w:rPr>
                <w:rFonts w:ascii="Times New Roman" w:hAnsi="Times New Roman"/>
                <w:noProof/>
                <w:webHidden/>
                <w:sz w:val="24"/>
                <w:szCs w:val="24"/>
              </w:rPr>
              <w:fldChar w:fldCharType="end"/>
            </w:r>
          </w:hyperlink>
        </w:p>
        <w:p w:rsidR="0012483C" w:rsidRPr="0012483C" w:rsidRDefault="00990463">
          <w:pPr>
            <w:pStyle w:val="11"/>
            <w:rPr>
              <w:rFonts w:ascii="Times New Roman" w:hAnsi="Times New Roman"/>
              <w:noProof/>
              <w:sz w:val="24"/>
              <w:szCs w:val="24"/>
            </w:rPr>
          </w:pPr>
          <w:hyperlink w:anchor="_Toc62229781" w:history="1">
            <w:r w:rsidR="0012483C" w:rsidRPr="0012483C">
              <w:rPr>
                <w:rStyle w:val="af"/>
                <w:rFonts w:ascii="Times New Roman" w:hAnsi="Times New Roman"/>
                <w:noProof/>
                <w:sz w:val="24"/>
                <w:szCs w:val="24"/>
              </w:rPr>
              <w:t>Муниципальные финансы. Бюджет городского округа.</w:t>
            </w:r>
            <w:r w:rsidR="0012483C" w:rsidRPr="0012483C">
              <w:rPr>
                <w:rFonts w:ascii="Times New Roman" w:hAnsi="Times New Roman"/>
                <w:noProof/>
                <w:webHidden/>
                <w:sz w:val="24"/>
                <w:szCs w:val="24"/>
              </w:rPr>
              <w:tab/>
            </w:r>
            <w:r w:rsidR="0012483C" w:rsidRPr="0012483C">
              <w:rPr>
                <w:rFonts w:ascii="Times New Roman" w:hAnsi="Times New Roman"/>
                <w:noProof/>
                <w:webHidden/>
                <w:sz w:val="24"/>
                <w:szCs w:val="24"/>
              </w:rPr>
              <w:fldChar w:fldCharType="begin"/>
            </w:r>
            <w:r w:rsidR="0012483C" w:rsidRPr="0012483C">
              <w:rPr>
                <w:rFonts w:ascii="Times New Roman" w:hAnsi="Times New Roman"/>
                <w:noProof/>
                <w:webHidden/>
                <w:sz w:val="24"/>
                <w:szCs w:val="24"/>
              </w:rPr>
              <w:instrText xml:space="preserve"> PAGEREF _Toc62229781 \h </w:instrText>
            </w:r>
            <w:r w:rsidR="0012483C" w:rsidRPr="0012483C">
              <w:rPr>
                <w:rFonts w:ascii="Times New Roman" w:hAnsi="Times New Roman"/>
                <w:noProof/>
                <w:webHidden/>
                <w:sz w:val="24"/>
                <w:szCs w:val="24"/>
              </w:rPr>
            </w:r>
            <w:r w:rsidR="0012483C" w:rsidRPr="0012483C">
              <w:rPr>
                <w:rFonts w:ascii="Times New Roman" w:hAnsi="Times New Roman"/>
                <w:noProof/>
                <w:webHidden/>
                <w:sz w:val="24"/>
                <w:szCs w:val="24"/>
              </w:rPr>
              <w:fldChar w:fldCharType="separate"/>
            </w:r>
            <w:r w:rsidR="00752636">
              <w:rPr>
                <w:rFonts w:ascii="Times New Roman" w:hAnsi="Times New Roman"/>
                <w:noProof/>
                <w:webHidden/>
                <w:sz w:val="24"/>
                <w:szCs w:val="24"/>
              </w:rPr>
              <w:t>85</w:t>
            </w:r>
            <w:r w:rsidR="0012483C" w:rsidRPr="0012483C">
              <w:rPr>
                <w:rFonts w:ascii="Times New Roman" w:hAnsi="Times New Roman"/>
                <w:noProof/>
                <w:webHidden/>
                <w:sz w:val="24"/>
                <w:szCs w:val="24"/>
              </w:rPr>
              <w:fldChar w:fldCharType="end"/>
            </w:r>
          </w:hyperlink>
        </w:p>
        <w:p w:rsidR="0012483C" w:rsidRPr="0012483C" w:rsidRDefault="00990463">
          <w:pPr>
            <w:pStyle w:val="11"/>
            <w:rPr>
              <w:rFonts w:ascii="Times New Roman" w:hAnsi="Times New Roman"/>
              <w:noProof/>
              <w:sz w:val="24"/>
              <w:szCs w:val="24"/>
            </w:rPr>
          </w:pPr>
          <w:hyperlink w:anchor="_Toc62229782" w:history="1">
            <w:r w:rsidR="0012483C" w:rsidRPr="0012483C">
              <w:rPr>
                <w:rStyle w:val="af"/>
                <w:rFonts w:ascii="Times New Roman" w:eastAsia="Calibri" w:hAnsi="Times New Roman"/>
                <w:noProof/>
                <w:sz w:val="24"/>
                <w:szCs w:val="24"/>
              </w:rPr>
              <w:t>Стратегическое планирование.</w:t>
            </w:r>
            <w:r w:rsidR="0012483C" w:rsidRPr="0012483C">
              <w:rPr>
                <w:rFonts w:ascii="Times New Roman" w:hAnsi="Times New Roman"/>
                <w:noProof/>
                <w:webHidden/>
                <w:sz w:val="24"/>
                <w:szCs w:val="24"/>
              </w:rPr>
              <w:tab/>
            </w:r>
            <w:r w:rsidR="0012483C" w:rsidRPr="0012483C">
              <w:rPr>
                <w:rFonts w:ascii="Times New Roman" w:hAnsi="Times New Roman"/>
                <w:noProof/>
                <w:webHidden/>
                <w:sz w:val="24"/>
                <w:szCs w:val="24"/>
              </w:rPr>
              <w:fldChar w:fldCharType="begin"/>
            </w:r>
            <w:r w:rsidR="0012483C" w:rsidRPr="0012483C">
              <w:rPr>
                <w:rFonts w:ascii="Times New Roman" w:hAnsi="Times New Roman"/>
                <w:noProof/>
                <w:webHidden/>
                <w:sz w:val="24"/>
                <w:szCs w:val="24"/>
              </w:rPr>
              <w:instrText xml:space="preserve"> PAGEREF _Toc62229782 \h </w:instrText>
            </w:r>
            <w:r w:rsidR="0012483C" w:rsidRPr="0012483C">
              <w:rPr>
                <w:rFonts w:ascii="Times New Roman" w:hAnsi="Times New Roman"/>
                <w:noProof/>
                <w:webHidden/>
                <w:sz w:val="24"/>
                <w:szCs w:val="24"/>
              </w:rPr>
            </w:r>
            <w:r w:rsidR="0012483C" w:rsidRPr="0012483C">
              <w:rPr>
                <w:rFonts w:ascii="Times New Roman" w:hAnsi="Times New Roman"/>
                <w:noProof/>
                <w:webHidden/>
                <w:sz w:val="24"/>
                <w:szCs w:val="24"/>
              </w:rPr>
              <w:fldChar w:fldCharType="separate"/>
            </w:r>
            <w:r w:rsidR="00752636">
              <w:rPr>
                <w:rFonts w:ascii="Times New Roman" w:hAnsi="Times New Roman"/>
                <w:noProof/>
                <w:webHidden/>
                <w:sz w:val="24"/>
                <w:szCs w:val="24"/>
              </w:rPr>
              <w:t>94</w:t>
            </w:r>
            <w:r w:rsidR="0012483C" w:rsidRPr="0012483C">
              <w:rPr>
                <w:rFonts w:ascii="Times New Roman" w:hAnsi="Times New Roman"/>
                <w:noProof/>
                <w:webHidden/>
                <w:sz w:val="24"/>
                <w:szCs w:val="24"/>
              </w:rPr>
              <w:fldChar w:fldCharType="end"/>
            </w:r>
          </w:hyperlink>
        </w:p>
        <w:p w:rsidR="0012483C" w:rsidRPr="0012483C" w:rsidRDefault="00990463">
          <w:pPr>
            <w:pStyle w:val="11"/>
            <w:rPr>
              <w:rFonts w:ascii="Times New Roman" w:hAnsi="Times New Roman"/>
              <w:noProof/>
              <w:sz w:val="24"/>
              <w:szCs w:val="24"/>
            </w:rPr>
          </w:pPr>
          <w:hyperlink w:anchor="_Toc62229783" w:history="1">
            <w:r w:rsidR="0012483C" w:rsidRPr="0012483C">
              <w:rPr>
                <w:rStyle w:val="af"/>
                <w:rFonts w:ascii="Times New Roman" w:hAnsi="Times New Roman"/>
                <w:noProof/>
                <w:sz w:val="24"/>
                <w:szCs w:val="24"/>
              </w:rPr>
              <w:t>Развитие муниципальных услуг.</w:t>
            </w:r>
            <w:r w:rsidR="0012483C" w:rsidRPr="0012483C">
              <w:rPr>
                <w:rFonts w:ascii="Times New Roman" w:hAnsi="Times New Roman"/>
                <w:noProof/>
                <w:webHidden/>
                <w:sz w:val="24"/>
                <w:szCs w:val="24"/>
              </w:rPr>
              <w:tab/>
            </w:r>
            <w:r w:rsidR="0012483C" w:rsidRPr="0012483C">
              <w:rPr>
                <w:rFonts w:ascii="Times New Roman" w:hAnsi="Times New Roman"/>
                <w:noProof/>
                <w:webHidden/>
                <w:sz w:val="24"/>
                <w:szCs w:val="24"/>
              </w:rPr>
              <w:fldChar w:fldCharType="begin"/>
            </w:r>
            <w:r w:rsidR="0012483C" w:rsidRPr="0012483C">
              <w:rPr>
                <w:rFonts w:ascii="Times New Roman" w:hAnsi="Times New Roman"/>
                <w:noProof/>
                <w:webHidden/>
                <w:sz w:val="24"/>
                <w:szCs w:val="24"/>
              </w:rPr>
              <w:instrText xml:space="preserve"> PAGEREF _Toc62229783 \h </w:instrText>
            </w:r>
            <w:r w:rsidR="0012483C" w:rsidRPr="0012483C">
              <w:rPr>
                <w:rFonts w:ascii="Times New Roman" w:hAnsi="Times New Roman"/>
                <w:noProof/>
                <w:webHidden/>
                <w:sz w:val="24"/>
                <w:szCs w:val="24"/>
              </w:rPr>
            </w:r>
            <w:r w:rsidR="0012483C" w:rsidRPr="0012483C">
              <w:rPr>
                <w:rFonts w:ascii="Times New Roman" w:hAnsi="Times New Roman"/>
                <w:noProof/>
                <w:webHidden/>
                <w:sz w:val="24"/>
                <w:szCs w:val="24"/>
              </w:rPr>
              <w:fldChar w:fldCharType="separate"/>
            </w:r>
            <w:r w:rsidR="00752636">
              <w:rPr>
                <w:rFonts w:ascii="Times New Roman" w:hAnsi="Times New Roman"/>
                <w:noProof/>
                <w:webHidden/>
                <w:sz w:val="24"/>
                <w:szCs w:val="24"/>
              </w:rPr>
              <w:t>96</w:t>
            </w:r>
            <w:r w:rsidR="0012483C" w:rsidRPr="0012483C">
              <w:rPr>
                <w:rFonts w:ascii="Times New Roman" w:hAnsi="Times New Roman"/>
                <w:noProof/>
                <w:webHidden/>
                <w:sz w:val="24"/>
                <w:szCs w:val="24"/>
              </w:rPr>
              <w:fldChar w:fldCharType="end"/>
            </w:r>
          </w:hyperlink>
        </w:p>
        <w:p w:rsidR="0012483C" w:rsidRPr="0012483C" w:rsidRDefault="00990463">
          <w:pPr>
            <w:pStyle w:val="11"/>
            <w:rPr>
              <w:rFonts w:ascii="Times New Roman" w:hAnsi="Times New Roman"/>
              <w:noProof/>
              <w:sz w:val="24"/>
              <w:szCs w:val="24"/>
            </w:rPr>
          </w:pPr>
          <w:hyperlink w:anchor="_Toc62229784" w:history="1">
            <w:r w:rsidR="0012483C" w:rsidRPr="0012483C">
              <w:rPr>
                <w:rStyle w:val="af"/>
                <w:rFonts w:ascii="Times New Roman" w:eastAsia="Times New Roman" w:hAnsi="Times New Roman"/>
                <w:noProof/>
                <w:sz w:val="24"/>
                <w:szCs w:val="24"/>
              </w:rPr>
              <w:t>Предоставление муниципальных услуг по принципу «одного окна», в том числе в многофункциональных центрах предоставления государственных и муниципальных услуг.</w:t>
            </w:r>
            <w:r w:rsidR="0012483C" w:rsidRPr="0012483C">
              <w:rPr>
                <w:rFonts w:ascii="Times New Roman" w:hAnsi="Times New Roman"/>
                <w:noProof/>
                <w:webHidden/>
                <w:sz w:val="24"/>
                <w:szCs w:val="24"/>
              </w:rPr>
              <w:tab/>
            </w:r>
            <w:r w:rsidR="0012483C" w:rsidRPr="0012483C">
              <w:rPr>
                <w:rFonts w:ascii="Times New Roman" w:hAnsi="Times New Roman"/>
                <w:noProof/>
                <w:webHidden/>
                <w:sz w:val="24"/>
                <w:szCs w:val="24"/>
              </w:rPr>
              <w:fldChar w:fldCharType="begin"/>
            </w:r>
            <w:r w:rsidR="0012483C" w:rsidRPr="0012483C">
              <w:rPr>
                <w:rFonts w:ascii="Times New Roman" w:hAnsi="Times New Roman"/>
                <w:noProof/>
                <w:webHidden/>
                <w:sz w:val="24"/>
                <w:szCs w:val="24"/>
              </w:rPr>
              <w:instrText xml:space="preserve"> PAGEREF _Toc62229784 \h </w:instrText>
            </w:r>
            <w:r w:rsidR="0012483C" w:rsidRPr="0012483C">
              <w:rPr>
                <w:rFonts w:ascii="Times New Roman" w:hAnsi="Times New Roman"/>
                <w:noProof/>
                <w:webHidden/>
                <w:sz w:val="24"/>
                <w:szCs w:val="24"/>
              </w:rPr>
            </w:r>
            <w:r w:rsidR="0012483C" w:rsidRPr="0012483C">
              <w:rPr>
                <w:rFonts w:ascii="Times New Roman" w:hAnsi="Times New Roman"/>
                <w:noProof/>
                <w:webHidden/>
                <w:sz w:val="24"/>
                <w:szCs w:val="24"/>
              </w:rPr>
              <w:fldChar w:fldCharType="separate"/>
            </w:r>
            <w:r w:rsidR="00752636">
              <w:rPr>
                <w:rFonts w:ascii="Times New Roman" w:hAnsi="Times New Roman"/>
                <w:noProof/>
                <w:webHidden/>
                <w:sz w:val="24"/>
                <w:szCs w:val="24"/>
              </w:rPr>
              <w:t>97</w:t>
            </w:r>
            <w:r w:rsidR="0012483C" w:rsidRPr="0012483C">
              <w:rPr>
                <w:rFonts w:ascii="Times New Roman" w:hAnsi="Times New Roman"/>
                <w:noProof/>
                <w:webHidden/>
                <w:sz w:val="24"/>
                <w:szCs w:val="24"/>
              </w:rPr>
              <w:fldChar w:fldCharType="end"/>
            </w:r>
          </w:hyperlink>
        </w:p>
        <w:p w:rsidR="0012483C" w:rsidRPr="0012483C" w:rsidRDefault="00990463">
          <w:pPr>
            <w:pStyle w:val="11"/>
            <w:rPr>
              <w:rFonts w:ascii="Times New Roman" w:hAnsi="Times New Roman"/>
              <w:noProof/>
              <w:sz w:val="24"/>
              <w:szCs w:val="24"/>
            </w:rPr>
          </w:pPr>
          <w:hyperlink w:anchor="_Toc62229785" w:history="1">
            <w:r w:rsidR="0012483C" w:rsidRPr="0012483C">
              <w:rPr>
                <w:rStyle w:val="af"/>
                <w:rFonts w:ascii="Times New Roman" w:hAnsi="Times New Roman"/>
                <w:noProof/>
                <w:sz w:val="24"/>
                <w:szCs w:val="24"/>
              </w:rPr>
              <w:t>Предоставление муниципальных услуг в электронном виде.</w:t>
            </w:r>
            <w:r w:rsidR="0012483C" w:rsidRPr="0012483C">
              <w:rPr>
                <w:rFonts w:ascii="Times New Roman" w:hAnsi="Times New Roman"/>
                <w:noProof/>
                <w:webHidden/>
                <w:sz w:val="24"/>
                <w:szCs w:val="24"/>
              </w:rPr>
              <w:tab/>
            </w:r>
            <w:r w:rsidR="0012483C" w:rsidRPr="0012483C">
              <w:rPr>
                <w:rFonts w:ascii="Times New Roman" w:hAnsi="Times New Roman"/>
                <w:noProof/>
                <w:webHidden/>
                <w:sz w:val="24"/>
                <w:szCs w:val="24"/>
              </w:rPr>
              <w:fldChar w:fldCharType="begin"/>
            </w:r>
            <w:r w:rsidR="0012483C" w:rsidRPr="0012483C">
              <w:rPr>
                <w:rFonts w:ascii="Times New Roman" w:hAnsi="Times New Roman"/>
                <w:noProof/>
                <w:webHidden/>
                <w:sz w:val="24"/>
                <w:szCs w:val="24"/>
              </w:rPr>
              <w:instrText xml:space="preserve"> PAGEREF _Toc62229785 \h </w:instrText>
            </w:r>
            <w:r w:rsidR="0012483C" w:rsidRPr="0012483C">
              <w:rPr>
                <w:rFonts w:ascii="Times New Roman" w:hAnsi="Times New Roman"/>
                <w:noProof/>
                <w:webHidden/>
                <w:sz w:val="24"/>
                <w:szCs w:val="24"/>
              </w:rPr>
            </w:r>
            <w:r w:rsidR="0012483C" w:rsidRPr="0012483C">
              <w:rPr>
                <w:rFonts w:ascii="Times New Roman" w:hAnsi="Times New Roman"/>
                <w:noProof/>
                <w:webHidden/>
                <w:sz w:val="24"/>
                <w:szCs w:val="24"/>
              </w:rPr>
              <w:fldChar w:fldCharType="separate"/>
            </w:r>
            <w:r w:rsidR="00752636">
              <w:rPr>
                <w:rFonts w:ascii="Times New Roman" w:hAnsi="Times New Roman"/>
                <w:noProof/>
                <w:webHidden/>
                <w:sz w:val="24"/>
                <w:szCs w:val="24"/>
              </w:rPr>
              <w:t>98</w:t>
            </w:r>
            <w:r w:rsidR="0012483C" w:rsidRPr="0012483C">
              <w:rPr>
                <w:rFonts w:ascii="Times New Roman" w:hAnsi="Times New Roman"/>
                <w:noProof/>
                <w:webHidden/>
                <w:sz w:val="24"/>
                <w:szCs w:val="24"/>
              </w:rPr>
              <w:fldChar w:fldCharType="end"/>
            </w:r>
          </w:hyperlink>
        </w:p>
        <w:p w:rsidR="0012483C" w:rsidRPr="0012483C" w:rsidRDefault="00990463">
          <w:pPr>
            <w:pStyle w:val="11"/>
            <w:rPr>
              <w:rFonts w:ascii="Times New Roman" w:hAnsi="Times New Roman"/>
              <w:noProof/>
              <w:sz w:val="24"/>
              <w:szCs w:val="24"/>
            </w:rPr>
          </w:pPr>
          <w:hyperlink w:anchor="_Toc62229786" w:history="1">
            <w:r w:rsidR="0012483C" w:rsidRPr="0012483C">
              <w:rPr>
                <w:rStyle w:val="af"/>
                <w:rFonts w:ascii="Times New Roman" w:hAnsi="Times New Roman"/>
                <w:noProof/>
                <w:sz w:val="24"/>
                <w:szCs w:val="24"/>
              </w:rPr>
              <w:t>Развитие конкуренции.</w:t>
            </w:r>
            <w:r w:rsidR="0012483C" w:rsidRPr="0012483C">
              <w:rPr>
                <w:rFonts w:ascii="Times New Roman" w:hAnsi="Times New Roman"/>
                <w:noProof/>
                <w:webHidden/>
                <w:sz w:val="24"/>
                <w:szCs w:val="24"/>
              </w:rPr>
              <w:tab/>
            </w:r>
            <w:r w:rsidR="0012483C" w:rsidRPr="0012483C">
              <w:rPr>
                <w:rFonts w:ascii="Times New Roman" w:hAnsi="Times New Roman"/>
                <w:noProof/>
                <w:webHidden/>
                <w:sz w:val="24"/>
                <w:szCs w:val="24"/>
              </w:rPr>
              <w:fldChar w:fldCharType="begin"/>
            </w:r>
            <w:r w:rsidR="0012483C" w:rsidRPr="0012483C">
              <w:rPr>
                <w:rFonts w:ascii="Times New Roman" w:hAnsi="Times New Roman"/>
                <w:noProof/>
                <w:webHidden/>
                <w:sz w:val="24"/>
                <w:szCs w:val="24"/>
              </w:rPr>
              <w:instrText xml:space="preserve"> PAGEREF _Toc62229786 \h </w:instrText>
            </w:r>
            <w:r w:rsidR="0012483C" w:rsidRPr="0012483C">
              <w:rPr>
                <w:rFonts w:ascii="Times New Roman" w:hAnsi="Times New Roman"/>
                <w:noProof/>
                <w:webHidden/>
                <w:sz w:val="24"/>
                <w:szCs w:val="24"/>
              </w:rPr>
            </w:r>
            <w:r w:rsidR="0012483C" w:rsidRPr="0012483C">
              <w:rPr>
                <w:rFonts w:ascii="Times New Roman" w:hAnsi="Times New Roman"/>
                <w:noProof/>
                <w:webHidden/>
                <w:sz w:val="24"/>
                <w:szCs w:val="24"/>
              </w:rPr>
              <w:fldChar w:fldCharType="separate"/>
            </w:r>
            <w:r w:rsidR="00752636">
              <w:rPr>
                <w:rFonts w:ascii="Times New Roman" w:hAnsi="Times New Roman"/>
                <w:noProof/>
                <w:webHidden/>
                <w:sz w:val="24"/>
                <w:szCs w:val="24"/>
              </w:rPr>
              <w:t>99</w:t>
            </w:r>
            <w:r w:rsidR="0012483C" w:rsidRPr="0012483C">
              <w:rPr>
                <w:rFonts w:ascii="Times New Roman" w:hAnsi="Times New Roman"/>
                <w:noProof/>
                <w:webHidden/>
                <w:sz w:val="24"/>
                <w:szCs w:val="24"/>
              </w:rPr>
              <w:fldChar w:fldCharType="end"/>
            </w:r>
          </w:hyperlink>
        </w:p>
        <w:p w:rsidR="0012483C" w:rsidRPr="0012483C" w:rsidRDefault="00990463">
          <w:pPr>
            <w:pStyle w:val="11"/>
            <w:rPr>
              <w:rFonts w:ascii="Times New Roman" w:hAnsi="Times New Roman"/>
              <w:noProof/>
              <w:sz w:val="24"/>
              <w:szCs w:val="24"/>
            </w:rPr>
          </w:pPr>
          <w:hyperlink w:anchor="_Toc62229787" w:history="1">
            <w:r w:rsidR="0012483C" w:rsidRPr="0012483C">
              <w:rPr>
                <w:rStyle w:val="af"/>
                <w:rFonts w:ascii="Times New Roman" w:hAnsi="Times New Roman"/>
                <w:noProof/>
                <w:sz w:val="24"/>
                <w:szCs w:val="24"/>
              </w:rPr>
              <w:t>Оценка регулирующего воздействия.</w:t>
            </w:r>
            <w:r w:rsidR="0012483C" w:rsidRPr="0012483C">
              <w:rPr>
                <w:rFonts w:ascii="Times New Roman" w:hAnsi="Times New Roman"/>
                <w:noProof/>
                <w:webHidden/>
                <w:sz w:val="24"/>
                <w:szCs w:val="24"/>
              </w:rPr>
              <w:tab/>
            </w:r>
            <w:r w:rsidR="0012483C" w:rsidRPr="0012483C">
              <w:rPr>
                <w:rFonts w:ascii="Times New Roman" w:hAnsi="Times New Roman"/>
                <w:noProof/>
                <w:webHidden/>
                <w:sz w:val="24"/>
                <w:szCs w:val="24"/>
              </w:rPr>
              <w:fldChar w:fldCharType="begin"/>
            </w:r>
            <w:r w:rsidR="0012483C" w:rsidRPr="0012483C">
              <w:rPr>
                <w:rFonts w:ascii="Times New Roman" w:hAnsi="Times New Roman"/>
                <w:noProof/>
                <w:webHidden/>
                <w:sz w:val="24"/>
                <w:szCs w:val="24"/>
              </w:rPr>
              <w:instrText xml:space="preserve"> PAGEREF _Toc62229787 \h </w:instrText>
            </w:r>
            <w:r w:rsidR="0012483C" w:rsidRPr="0012483C">
              <w:rPr>
                <w:rFonts w:ascii="Times New Roman" w:hAnsi="Times New Roman"/>
                <w:noProof/>
                <w:webHidden/>
                <w:sz w:val="24"/>
                <w:szCs w:val="24"/>
              </w:rPr>
            </w:r>
            <w:r w:rsidR="0012483C" w:rsidRPr="0012483C">
              <w:rPr>
                <w:rFonts w:ascii="Times New Roman" w:hAnsi="Times New Roman"/>
                <w:noProof/>
                <w:webHidden/>
                <w:sz w:val="24"/>
                <w:szCs w:val="24"/>
              </w:rPr>
              <w:fldChar w:fldCharType="separate"/>
            </w:r>
            <w:r w:rsidR="00752636">
              <w:rPr>
                <w:rFonts w:ascii="Times New Roman" w:hAnsi="Times New Roman"/>
                <w:noProof/>
                <w:webHidden/>
                <w:sz w:val="24"/>
                <w:szCs w:val="24"/>
              </w:rPr>
              <w:t>100</w:t>
            </w:r>
            <w:r w:rsidR="0012483C" w:rsidRPr="0012483C">
              <w:rPr>
                <w:rFonts w:ascii="Times New Roman" w:hAnsi="Times New Roman"/>
                <w:noProof/>
                <w:webHidden/>
                <w:sz w:val="24"/>
                <w:szCs w:val="24"/>
              </w:rPr>
              <w:fldChar w:fldCharType="end"/>
            </w:r>
          </w:hyperlink>
        </w:p>
        <w:p w:rsidR="0012483C" w:rsidRPr="0012483C" w:rsidRDefault="00990463">
          <w:pPr>
            <w:pStyle w:val="11"/>
            <w:rPr>
              <w:rFonts w:ascii="Times New Roman" w:hAnsi="Times New Roman"/>
              <w:noProof/>
              <w:sz w:val="24"/>
              <w:szCs w:val="24"/>
            </w:rPr>
          </w:pPr>
          <w:hyperlink w:anchor="_Toc62229788" w:history="1">
            <w:r w:rsidR="0012483C" w:rsidRPr="0012483C">
              <w:rPr>
                <w:rStyle w:val="af"/>
                <w:rFonts w:ascii="Times New Roman" w:hAnsi="Times New Roman"/>
                <w:noProof/>
                <w:sz w:val="24"/>
                <w:szCs w:val="24"/>
              </w:rPr>
              <w:t>Развитие контрактной системы в сфере закупок товаров, работ, услуг для обеспечения муниципальных нужд.</w:t>
            </w:r>
            <w:r w:rsidR="0012483C" w:rsidRPr="0012483C">
              <w:rPr>
                <w:rFonts w:ascii="Times New Roman" w:hAnsi="Times New Roman"/>
                <w:noProof/>
                <w:webHidden/>
                <w:sz w:val="24"/>
                <w:szCs w:val="24"/>
              </w:rPr>
              <w:tab/>
            </w:r>
            <w:r w:rsidR="0012483C" w:rsidRPr="0012483C">
              <w:rPr>
                <w:rFonts w:ascii="Times New Roman" w:hAnsi="Times New Roman"/>
                <w:noProof/>
                <w:webHidden/>
                <w:sz w:val="24"/>
                <w:szCs w:val="24"/>
              </w:rPr>
              <w:fldChar w:fldCharType="begin"/>
            </w:r>
            <w:r w:rsidR="0012483C" w:rsidRPr="0012483C">
              <w:rPr>
                <w:rFonts w:ascii="Times New Roman" w:hAnsi="Times New Roman"/>
                <w:noProof/>
                <w:webHidden/>
                <w:sz w:val="24"/>
                <w:szCs w:val="24"/>
              </w:rPr>
              <w:instrText xml:space="preserve"> PAGEREF _Toc62229788 \h </w:instrText>
            </w:r>
            <w:r w:rsidR="0012483C" w:rsidRPr="0012483C">
              <w:rPr>
                <w:rFonts w:ascii="Times New Roman" w:hAnsi="Times New Roman"/>
                <w:noProof/>
                <w:webHidden/>
                <w:sz w:val="24"/>
                <w:szCs w:val="24"/>
              </w:rPr>
            </w:r>
            <w:r w:rsidR="0012483C" w:rsidRPr="0012483C">
              <w:rPr>
                <w:rFonts w:ascii="Times New Roman" w:hAnsi="Times New Roman"/>
                <w:noProof/>
                <w:webHidden/>
                <w:sz w:val="24"/>
                <w:szCs w:val="24"/>
              </w:rPr>
              <w:fldChar w:fldCharType="separate"/>
            </w:r>
            <w:r w:rsidR="00752636">
              <w:rPr>
                <w:rFonts w:ascii="Times New Roman" w:hAnsi="Times New Roman"/>
                <w:noProof/>
                <w:webHidden/>
                <w:sz w:val="24"/>
                <w:szCs w:val="24"/>
              </w:rPr>
              <w:t>101</w:t>
            </w:r>
            <w:r w:rsidR="0012483C" w:rsidRPr="0012483C">
              <w:rPr>
                <w:rFonts w:ascii="Times New Roman" w:hAnsi="Times New Roman"/>
                <w:noProof/>
                <w:webHidden/>
                <w:sz w:val="24"/>
                <w:szCs w:val="24"/>
              </w:rPr>
              <w:fldChar w:fldCharType="end"/>
            </w:r>
          </w:hyperlink>
        </w:p>
        <w:p w:rsidR="0012483C" w:rsidRPr="0012483C" w:rsidRDefault="00990463">
          <w:pPr>
            <w:pStyle w:val="11"/>
            <w:rPr>
              <w:rFonts w:ascii="Times New Roman" w:hAnsi="Times New Roman"/>
              <w:noProof/>
              <w:sz w:val="24"/>
              <w:szCs w:val="24"/>
            </w:rPr>
          </w:pPr>
          <w:hyperlink w:anchor="_Toc62229789" w:history="1">
            <w:r w:rsidR="0012483C" w:rsidRPr="0012483C">
              <w:rPr>
                <w:rStyle w:val="af"/>
                <w:rFonts w:ascii="Times New Roman" w:eastAsiaTheme="majorEastAsia" w:hAnsi="Times New Roman"/>
                <w:noProof/>
                <w:sz w:val="24"/>
                <w:szCs w:val="24"/>
              </w:rPr>
              <w:t>Обеспечение прав граждан на жилище</w:t>
            </w:r>
            <w:r w:rsidR="0012483C" w:rsidRPr="0012483C">
              <w:rPr>
                <w:rStyle w:val="af"/>
                <w:rFonts w:ascii="Times New Roman" w:hAnsi="Times New Roman"/>
                <w:noProof/>
                <w:sz w:val="24"/>
                <w:szCs w:val="24"/>
              </w:rPr>
              <w:t>.</w:t>
            </w:r>
            <w:r w:rsidR="0012483C" w:rsidRPr="0012483C">
              <w:rPr>
                <w:rFonts w:ascii="Times New Roman" w:hAnsi="Times New Roman"/>
                <w:noProof/>
                <w:webHidden/>
                <w:sz w:val="24"/>
                <w:szCs w:val="24"/>
              </w:rPr>
              <w:tab/>
            </w:r>
            <w:r w:rsidR="0012483C" w:rsidRPr="0012483C">
              <w:rPr>
                <w:rFonts w:ascii="Times New Roman" w:hAnsi="Times New Roman"/>
                <w:noProof/>
                <w:webHidden/>
                <w:sz w:val="24"/>
                <w:szCs w:val="24"/>
              </w:rPr>
              <w:fldChar w:fldCharType="begin"/>
            </w:r>
            <w:r w:rsidR="0012483C" w:rsidRPr="0012483C">
              <w:rPr>
                <w:rFonts w:ascii="Times New Roman" w:hAnsi="Times New Roman"/>
                <w:noProof/>
                <w:webHidden/>
                <w:sz w:val="24"/>
                <w:szCs w:val="24"/>
              </w:rPr>
              <w:instrText xml:space="preserve"> PAGEREF _Toc62229789 \h </w:instrText>
            </w:r>
            <w:r w:rsidR="0012483C" w:rsidRPr="0012483C">
              <w:rPr>
                <w:rFonts w:ascii="Times New Roman" w:hAnsi="Times New Roman"/>
                <w:noProof/>
                <w:webHidden/>
                <w:sz w:val="24"/>
                <w:szCs w:val="24"/>
              </w:rPr>
            </w:r>
            <w:r w:rsidR="0012483C" w:rsidRPr="0012483C">
              <w:rPr>
                <w:rFonts w:ascii="Times New Roman" w:hAnsi="Times New Roman"/>
                <w:noProof/>
                <w:webHidden/>
                <w:sz w:val="24"/>
                <w:szCs w:val="24"/>
              </w:rPr>
              <w:fldChar w:fldCharType="separate"/>
            </w:r>
            <w:r w:rsidR="00752636">
              <w:rPr>
                <w:rFonts w:ascii="Times New Roman" w:hAnsi="Times New Roman"/>
                <w:noProof/>
                <w:webHidden/>
                <w:sz w:val="24"/>
                <w:szCs w:val="24"/>
              </w:rPr>
              <w:t>101</w:t>
            </w:r>
            <w:r w:rsidR="0012483C" w:rsidRPr="0012483C">
              <w:rPr>
                <w:rFonts w:ascii="Times New Roman" w:hAnsi="Times New Roman"/>
                <w:noProof/>
                <w:webHidden/>
                <w:sz w:val="24"/>
                <w:szCs w:val="24"/>
              </w:rPr>
              <w:fldChar w:fldCharType="end"/>
            </w:r>
          </w:hyperlink>
        </w:p>
        <w:p w:rsidR="0012483C" w:rsidRPr="0012483C" w:rsidRDefault="00990463">
          <w:pPr>
            <w:pStyle w:val="11"/>
            <w:rPr>
              <w:rFonts w:ascii="Times New Roman" w:hAnsi="Times New Roman"/>
              <w:noProof/>
              <w:sz w:val="24"/>
              <w:szCs w:val="24"/>
            </w:rPr>
          </w:pPr>
          <w:hyperlink w:anchor="_Toc62229790" w:history="1">
            <w:r w:rsidR="0012483C" w:rsidRPr="0012483C">
              <w:rPr>
                <w:rStyle w:val="af"/>
                <w:rFonts w:ascii="Times New Roman" w:eastAsia="Times New Roman" w:hAnsi="Times New Roman"/>
                <w:noProof/>
                <w:sz w:val="24"/>
                <w:szCs w:val="24"/>
              </w:rPr>
              <w:t>Муниципальная служба.</w:t>
            </w:r>
            <w:r w:rsidR="0012483C" w:rsidRPr="0012483C">
              <w:rPr>
                <w:rFonts w:ascii="Times New Roman" w:hAnsi="Times New Roman"/>
                <w:noProof/>
                <w:webHidden/>
                <w:sz w:val="24"/>
                <w:szCs w:val="24"/>
              </w:rPr>
              <w:tab/>
            </w:r>
            <w:r w:rsidR="0012483C" w:rsidRPr="0012483C">
              <w:rPr>
                <w:rFonts w:ascii="Times New Roman" w:hAnsi="Times New Roman"/>
                <w:noProof/>
                <w:webHidden/>
                <w:sz w:val="24"/>
                <w:szCs w:val="24"/>
              </w:rPr>
              <w:fldChar w:fldCharType="begin"/>
            </w:r>
            <w:r w:rsidR="0012483C" w:rsidRPr="0012483C">
              <w:rPr>
                <w:rFonts w:ascii="Times New Roman" w:hAnsi="Times New Roman"/>
                <w:noProof/>
                <w:webHidden/>
                <w:sz w:val="24"/>
                <w:szCs w:val="24"/>
              </w:rPr>
              <w:instrText xml:space="preserve"> PAGEREF _Toc62229790 \h </w:instrText>
            </w:r>
            <w:r w:rsidR="0012483C" w:rsidRPr="0012483C">
              <w:rPr>
                <w:rFonts w:ascii="Times New Roman" w:hAnsi="Times New Roman"/>
                <w:noProof/>
                <w:webHidden/>
                <w:sz w:val="24"/>
                <w:szCs w:val="24"/>
              </w:rPr>
            </w:r>
            <w:r w:rsidR="0012483C" w:rsidRPr="0012483C">
              <w:rPr>
                <w:rFonts w:ascii="Times New Roman" w:hAnsi="Times New Roman"/>
                <w:noProof/>
                <w:webHidden/>
                <w:sz w:val="24"/>
                <w:szCs w:val="24"/>
              </w:rPr>
              <w:fldChar w:fldCharType="separate"/>
            </w:r>
            <w:r w:rsidR="00752636">
              <w:rPr>
                <w:rFonts w:ascii="Times New Roman" w:hAnsi="Times New Roman"/>
                <w:noProof/>
                <w:webHidden/>
                <w:sz w:val="24"/>
                <w:szCs w:val="24"/>
              </w:rPr>
              <w:t>103</w:t>
            </w:r>
            <w:r w:rsidR="0012483C" w:rsidRPr="0012483C">
              <w:rPr>
                <w:rFonts w:ascii="Times New Roman" w:hAnsi="Times New Roman"/>
                <w:noProof/>
                <w:webHidden/>
                <w:sz w:val="24"/>
                <w:szCs w:val="24"/>
              </w:rPr>
              <w:fldChar w:fldCharType="end"/>
            </w:r>
          </w:hyperlink>
        </w:p>
        <w:p w:rsidR="0012483C" w:rsidRPr="0012483C" w:rsidRDefault="00990463">
          <w:pPr>
            <w:pStyle w:val="11"/>
            <w:rPr>
              <w:rFonts w:ascii="Times New Roman" w:hAnsi="Times New Roman"/>
              <w:noProof/>
              <w:sz w:val="24"/>
              <w:szCs w:val="24"/>
            </w:rPr>
          </w:pPr>
          <w:hyperlink w:anchor="_Toc62229791" w:history="1">
            <w:r w:rsidR="0012483C" w:rsidRPr="0012483C">
              <w:rPr>
                <w:rStyle w:val="af"/>
                <w:rFonts w:ascii="Times New Roman" w:hAnsi="Times New Roman"/>
                <w:noProof/>
                <w:sz w:val="24"/>
                <w:szCs w:val="24"/>
              </w:rPr>
              <w:t>Муниципальный архив</w:t>
            </w:r>
            <w:r w:rsidR="0012483C" w:rsidRPr="0012483C">
              <w:rPr>
                <w:rFonts w:ascii="Times New Roman" w:hAnsi="Times New Roman"/>
                <w:noProof/>
                <w:webHidden/>
                <w:sz w:val="24"/>
                <w:szCs w:val="24"/>
              </w:rPr>
              <w:tab/>
            </w:r>
            <w:r w:rsidR="0012483C" w:rsidRPr="0012483C">
              <w:rPr>
                <w:rFonts w:ascii="Times New Roman" w:hAnsi="Times New Roman"/>
                <w:noProof/>
                <w:webHidden/>
                <w:sz w:val="24"/>
                <w:szCs w:val="24"/>
              </w:rPr>
              <w:fldChar w:fldCharType="begin"/>
            </w:r>
            <w:r w:rsidR="0012483C" w:rsidRPr="0012483C">
              <w:rPr>
                <w:rFonts w:ascii="Times New Roman" w:hAnsi="Times New Roman"/>
                <w:noProof/>
                <w:webHidden/>
                <w:sz w:val="24"/>
                <w:szCs w:val="24"/>
              </w:rPr>
              <w:instrText xml:space="preserve"> PAGEREF _Toc62229791 \h </w:instrText>
            </w:r>
            <w:r w:rsidR="0012483C" w:rsidRPr="0012483C">
              <w:rPr>
                <w:rFonts w:ascii="Times New Roman" w:hAnsi="Times New Roman"/>
                <w:noProof/>
                <w:webHidden/>
                <w:sz w:val="24"/>
                <w:szCs w:val="24"/>
              </w:rPr>
            </w:r>
            <w:r w:rsidR="0012483C" w:rsidRPr="0012483C">
              <w:rPr>
                <w:rFonts w:ascii="Times New Roman" w:hAnsi="Times New Roman"/>
                <w:noProof/>
                <w:webHidden/>
                <w:sz w:val="24"/>
                <w:szCs w:val="24"/>
              </w:rPr>
              <w:fldChar w:fldCharType="separate"/>
            </w:r>
            <w:r w:rsidR="00752636">
              <w:rPr>
                <w:rFonts w:ascii="Times New Roman" w:hAnsi="Times New Roman"/>
                <w:noProof/>
                <w:webHidden/>
                <w:sz w:val="24"/>
                <w:szCs w:val="24"/>
              </w:rPr>
              <w:t>103</w:t>
            </w:r>
            <w:r w:rsidR="0012483C" w:rsidRPr="0012483C">
              <w:rPr>
                <w:rFonts w:ascii="Times New Roman" w:hAnsi="Times New Roman"/>
                <w:noProof/>
                <w:webHidden/>
                <w:sz w:val="24"/>
                <w:szCs w:val="24"/>
              </w:rPr>
              <w:fldChar w:fldCharType="end"/>
            </w:r>
          </w:hyperlink>
        </w:p>
        <w:p w:rsidR="0012483C" w:rsidRPr="0012483C" w:rsidRDefault="00990463">
          <w:pPr>
            <w:pStyle w:val="11"/>
            <w:rPr>
              <w:rFonts w:ascii="Times New Roman" w:hAnsi="Times New Roman"/>
              <w:noProof/>
              <w:sz w:val="24"/>
              <w:szCs w:val="24"/>
            </w:rPr>
          </w:pPr>
          <w:hyperlink w:anchor="_Toc62229792" w:history="1">
            <w:r w:rsidR="0012483C" w:rsidRPr="0012483C">
              <w:rPr>
                <w:rStyle w:val="af"/>
                <w:rFonts w:ascii="Times New Roman" w:hAnsi="Times New Roman"/>
                <w:noProof/>
                <w:sz w:val="24"/>
                <w:szCs w:val="24"/>
              </w:rPr>
              <w:t>Работа Правового управления .</w:t>
            </w:r>
            <w:r w:rsidR="0012483C" w:rsidRPr="0012483C">
              <w:rPr>
                <w:rFonts w:ascii="Times New Roman" w:hAnsi="Times New Roman"/>
                <w:noProof/>
                <w:webHidden/>
                <w:sz w:val="24"/>
                <w:szCs w:val="24"/>
              </w:rPr>
              <w:tab/>
            </w:r>
            <w:r w:rsidR="0012483C" w:rsidRPr="0012483C">
              <w:rPr>
                <w:rFonts w:ascii="Times New Roman" w:hAnsi="Times New Roman"/>
                <w:noProof/>
                <w:webHidden/>
                <w:sz w:val="24"/>
                <w:szCs w:val="24"/>
              </w:rPr>
              <w:fldChar w:fldCharType="begin"/>
            </w:r>
            <w:r w:rsidR="0012483C" w:rsidRPr="0012483C">
              <w:rPr>
                <w:rFonts w:ascii="Times New Roman" w:hAnsi="Times New Roman"/>
                <w:noProof/>
                <w:webHidden/>
                <w:sz w:val="24"/>
                <w:szCs w:val="24"/>
              </w:rPr>
              <w:instrText xml:space="preserve"> PAGEREF _Toc62229792 \h </w:instrText>
            </w:r>
            <w:r w:rsidR="0012483C" w:rsidRPr="0012483C">
              <w:rPr>
                <w:rFonts w:ascii="Times New Roman" w:hAnsi="Times New Roman"/>
                <w:noProof/>
                <w:webHidden/>
                <w:sz w:val="24"/>
                <w:szCs w:val="24"/>
              </w:rPr>
            </w:r>
            <w:r w:rsidR="0012483C" w:rsidRPr="0012483C">
              <w:rPr>
                <w:rFonts w:ascii="Times New Roman" w:hAnsi="Times New Roman"/>
                <w:noProof/>
                <w:webHidden/>
                <w:sz w:val="24"/>
                <w:szCs w:val="24"/>
              </w:rPr>
              <w:fldChar w:fldCharType="separate"/>
            </w:r>
            <w:r w:rsidR="00752636">
              <w:rPr>
                <w:rFonts w:ascii="Times New Roman" w:hAnsi="Times New Roman"/>
                <w:noProof/>
                <w:webHidden/>
                <w:sz w:val="24"/>
                <w:szCs w:val="24"/>
              </w:rPr>
              <w:t>105</w:t>
            </w:r>
            <w:r w:rsidR="0012483C" w:rsidRPr="0012483C">
              <w:rPr>
                <w:rFonts w:ascii="Times New Roman" w:hAnsi="Times New Roman"/>
                <w:noProof/>
                <w:webHidden/>
                <w:sz w:val="24"/>
                <w:szCs w:val="24"/>
              </w:rPr>
              <w:fldChar w:fldCharType="end"/>
            </w:r>
          </w:hyperlink>
        </w:p>
        <w:p w:rsidR="0012483C" w:rsidRPr="0012483C" w:rsidRDefault="00990463">
          <w:pPr>
            <w:pStyle w:val="11"/>
            <w:rPr>
              <w:rFonts w:ascii="Times New Roman" w:hAnsi="Times New Roman"/>
              <w:noProof/>
              <w:sz w:val="24"/>
              <w:szCs w:val="24"/>
            </w:rPr>
          </w:pPr>
          <w:hyperlink w:anchor="_Toc62229793" w:history="1">
            <w:r w:rsidR="0012483C" w:rsidRPr="0012483C">
              <w:rPr>
                <w:rStyle w:val="af"/>
                <w:rFonts w:ascii="Times New Roman" w:hAnsi="Times New Roman"/>
                <w:noProof/>
                <w:sz w:val="24"/>
                <w:szCs w:val="24"/>
              </w:rPr>
              <w:t>Работа с обращениями граждан.</w:t>
            </w:r>
            <w:r w:rsidR="0012483C" w:rsidRPr="0012483C">
              <w:rPr>
                <w:rFonts w:ascii="Times New Roman" w:hAnsi="Times New Roman"/>
                <w:noProof/>
                <w:webHidden/>
                <w:sz w:val="24"/>
                <w:szCs w:val="24"/>
              </w:rPr>
              <w:tab/>
            </w:r>
            <w:r w:rsidR="0012483C" w:rsidRPr="0012483C">
              <w:rPr>
                <w:rFonts w:ascii="Times New Roman" w:hAnsi="Times New Roman"/>
                <w:noProof/>
                <w:webHidden/>
                <w:sz w:val="24"/>
                <w:szCs w:val="24"/>
              </w:rPr>
              <w:fldChar w:fldCharType="begin"/>
            </w:r>
            <w:r w:rsidR="0012483C" w:rsidRPr="0012483C">
              <w:rPr>
                <w:rFonts w:ascii="Times New Roman" w:hAnsi="Times New Roman"/>
                <w:noProof/>
                <w:webHidden/>
                <w:sz w:val="24"/>
                <w:szCs w:val="24"/>
              </w:rPr>
              <w:instrText xml:space="preserve"> PAGEREF _Toc62229793 \h </w:instrText>
            </w:r>
            <w:r w:rsidR="0012483C" w:rsidRPr="0012483C">
              <w:rPr>
                <w:rFonts w:ascii="Times New Roman" w:hAnsi="Times New Roman"/>
                <w:noProof/>
                <w:webHidden/>
                <w:sz w:val="24"/>
                <w:szCs w:val="24"/>
              </w:rPr>
            </w:r>
            <w:r w:rsidR="0012483C" w:rsidRPr="0012483C">
              <w:rPr>
                <w:rFonts w:ascii="Times New Roman" w:hAnsi="Times New Roman"/>
                <w:noProof/>
                <w:webHidden/>
                <w:sz w:val="24"/>
                <w:szCs w:val="24"/>
              </w:rPr>
              <w:fldChar w:fldCharType="separate"/>
            </w:r>
            <w:r w:rsidR="00752636">
              <w:rPr>
                <w:rFonts w:ascii="Times New Roman" w:hAnsi="Times New Roman"/>
                <w:noProof/>
                <w:webHidden/>
                <w:sz w:val="24"/>
                <w:szCs w:val="24"/>
              </w:rPr>
              <w:t>106</w:t>
            </w:r>
            <w:r w:rsidR="0012483C" w:rsidRPr="0012483C">
              <w:rPr>
                <w:rFonts w:ascii="Times New Roman" w:hAnsi="Times New Roman"/>
                <w:noProof/>
                <w:webHidden/>
                <w:sz w:val="24"/>
                <w:szCs w:val="24"/>
              </w:rPr>
              <w:fldChar w:fldCharType="end"/>
            </w:r>
          </w:hyperlink>
        </w:p>
        <w:p w:rsidR="00E5258C" w:rsidRPr="0012483C" w:rsidRDefault="00E5258C" w:rsidP="00F97FBC">
          <w:pPr>
            <w:rPr>
              <w:rStyle w:val="af0"/>
              <w:rFonts w:cs="Times New Roman"/>
              <w:b w:val="0"/>
              <w:sz w:val="24"/>
              <w:szCs w:val="24"/>
            </w:rPr>
          </w:pPr>
          <w:r w:rsidRPr="0012483C">
            <w:rPr>
              <w:rStyle w:val="af0"/>
              <w:rFonts w:cs="Times New Roman"/>
              <w:b w:val="0"/>
              <w:sz w:val="24"/>
              <w:szCs w:val="24"/>
            </w:rPr>
            <w:fldChar w:fldCharType="end"/>
          </w:r>
        </w:p>
      </w:sdtContent>
    </w:sdt>
    <w:p w:rsidR="00511F64" w:rsidRPr="00F97FBC" w:rsidRDefault="00511F64" w:rsidP="00F97FBC">
      <w:pPr>
        <w:ind w:firstLine="0"/>
        <w:jc w:val="center"/>
        <w:rPr>
          <w:rFonts w:cs="Times New Roman"/>
          <w:b/>
          <w:sz w:val="22"/>
        </w:rPr>
      </w:pPr>
    </w:p>
    <w:p w:rsidR="00CE47C9" w:rsidRDefault="00CE47C9" w:rsidP="00FA6DA9">
      <w:pPr>
        <w:ind w:firstLine="708"/>
        <w:rPr>
          <w:rFonts w:eastAsia="Calibri" w:cs="Times New Roman"/>
          <w:szCs w:val="28"/>
        </w:rPr>
      </w:pPr>
    </w:p>
    <w:p w:rsidR="00FA6DA9" w:rsidRPr="001E6557" w:rsidRDefault="00FA6DA9" w:rsidP="00FA6DA9">
      <w:pPr>
        <w:ind w:firstLine="708"/>
        <w:rPr>
          <w:rFonts w:eastAsia="Calibri" w:cs="Times New Roman"/>
          <w:szCs w:val="28"/>
        </w:rPr>
      </w:pPr>
      <w:r w:rsidRPr="001E6557">
        <w:rPr>
          <w:rFonts w:eastAsia="Calibri" w:cs="Times New Roman"/>
          <w:szCs w:val="28"/>
        </w:rPr>
        <w:t xml:space="preserve">Деятельность Администрации городского округа город Салават Республики Башкортостан </w:t>
      </w:r>
      <w:r w:rsidR="0080330E">
        <w:rPr>
          <w:rFonts w:eastAsia="Calibri" w:cs="Times New Roman"/>
          <w:szCs w:val="28"/>
        </w:rPr>
        <w:t xml:space="preserve">(далее – Администрация городского округа) </w:t>
      </w:r>
      <w:r w:rsidRPr="001E6557">
        <w:rPr>
          <w:rFonts w:eastAsia="Calibri" w:cs="Times New Roman"/>
          <w:szCs w:val="28"/>
        </w:rPr>
        <w:t>осуществлялась в соответствии с Федеральным законом от 06.10.2013г. №131-ФЗ «Об общих принципах местного самоуправления в Российской Федерации», Уставом городского округа город Салават Республики Башкортостан.</w:t>
      </w:r>
    </w:p>
    <w:p w:rsidR="00FA6DA9" w:rsidRDefault="00FA6DA9" w:rsidP="00FA6DA9">
      <w:pPr>
        <w:ind w:firstLine="708"/>
        <w:rPr>
          <w:rFonts w:eastAsia="Calibri" w:cs="Times New Roman"/>
          <w:color w:val="000000"/>
          <w:szCs w:val="28"/>
        </w:rPr>
      </w:pPr>
      <w:r w:rsidRPr="001E6557">
        <w:rPr>
          <w:rFonts w:eastAsia="Calibri" w:cs="Times New Roman"/>
          <w:szCs w:val="28"/>
        </w:rPr>
        <w:t>Администрация городского округа в 20</w:t>
      </w:r>
      <w:r w:rsidR="000622BE">
        <w:rPr>
          <w:rFonts w:eastAsia="Calibri" w:cs="Times New Roman"/>
          <w:szCs w:val="28"/>
        </w:rPr>
        <w:t>20</w:t>
      </w:r>
      <w:r w:rsidRPr="001E6557">
        <w:rPr>
          <w:rFonts w:eastAsia="Calibri" w:cs="Times New Roman"/>
          <w:szCs w:val="28"/>
        </w:rPr>
        <w:t xml:space="preserve"> году осуществляла реализацию </w:t>
      </w:r>
      <w:r w:rsidR="0056069F" w:rsidRPr="0056069F">
        <w:rPr>
          <w:rFonts w:eastAsia="Calibri" w:cs="Times New Roman"/>
          <w:szCs w:val="28"/>
        </w:rPr>
        <w:t>целей, задач и приоритетов, поставленными Указом Президента РФ №204 от 7 мая 2018 года «О национальных целях и стратегических задачах развития Российской Федерации на период до 2024 года»</w:t>
      </w:r>
      <w:r w:rsidR="0056069F">
        <w:rPr>
          <w:rFonts w:eastAsia="Calibri" w:cs="Times New Roman"/>
          <w:szCs w:val="28"/>
        </w:rPr>
        <w:t xml:space="preserve">, </w:t>
      </w:r>
      <w:r w:rsidRPr="001E6557">
        <w:rPr>
          <w:rFonts w:eastAsia="Calibri" w:cs="Times New Roman"/>
          <w:szCs w:val="28"/>
        </w:rPr>
        <w:t xml:space="preserve">реализацию </w:t>
      </w:r>
      <w:r w:rsidR="0056069F" w:rsidRPr="0056069F">
        <w:rPr>
          <w:rFonts w:eastAsia="Calibri" w:cs="Times New Roman"/>
          <w:bCs/>
          <w:color w:val="000000"/>
          <w:szCs w:val="28"/>
        </w:rPr>
        <w:t>План</w:t>
      </w:r>
      <w:r w:rsidR="0056069F">
        <w:rPr>
          <w:rFonts w:eastAsia="Calibri" w:cs="Times New Roman"/>
          <w:bCs/>
          <w:color w:val="000000"/>
          <w:szCs w:val="28"/>
        </w:rPr>
        <w:t>а</w:t>
      </w:r>
      <w:r w:rsidR="0056069F" w:rsidRPr="0056069F">
        <w:rPr>
          <w:rFonts w:eastAsia="Calibri" w:cs="Times New Roman"/>
          <w:bCs/>
          <w:color w:val="000000"/>
          <w:szCs w:val="28"/>
        </w:rPr>
        <w:t xml:space="preserve"> мероприятий ("дорожная карта") по оптимизации бюджетных расходов, сокращению нерезультативных расходов, увеличению собственных доходов за счет имеющихся резервов по  городскому округу город Салават Республики Башкортостана на 2019 год и плановый период 2020</w:t>
      </w:r>
      <w:r w:rsidR="0056069F">
        <w:rPr>
          <w:rFonts w:eastAsia="Calibri" w:cs="Times New Roman"/>
          <w:bCs/>
          <w:color w:val="000000"/>
          <w:szCs w:val="28"/>
        </w:rPr>
        <w:t xml:space="preserve"> -</w:t>
      </w:r>
      <w:r w:rsidR="0056069F" w:rsidRPr="0056069F">
        <w:rPr>
          <w:rFonts w:eastAsia="Calibri" w:cs="Times New Roman"/>
          <w:bCs/>
          <w:color w:val="000000"/>
          <w:szCs w:val="28"/>
        </w:rPr>
        <w:t xml:space="preserve"> 2024 годов</w:t>
      </w:r>
      <w:r w:rsidRPr="001E6557">
        <w:rPr>
          <w:rFonts w:eastAsia="Calibri" w:cs="Times New Roman"/>
          <w:color w:val="000000"/>
          <w:szCs w:val="28"/>
        </w:rPr>
        <w:t>, выполнения показателей оценки эффективности деятельности органов местного самоуправления и др.</w:t>
      </w:r>
    </w:p>
    <w:p w:rsidR="006F1DE2" w:rsidRPr="001E6557" w:rsidRDefault="006F1DE2" w:rsidP="00FA6DA9">
      <w:pPr>
        <w:ind w:firstLine="708"/>
        <w:rPr>
          <w:rFonts w:eastAsia="Calibri" w:cs="Times New Roman"/>
          <w:color w:val="000000"/>
          <w:szCs w:val="28"/>
        </w:rPr>
      </w:pPr>
      <w:r>
        <w:rPr>
          <w:rFonts w:eastAsia="Calibri" w:cs="Times New Roman"/>
          <w:szCs w:val="28"/>
        </w:rPr>
        <w:t xml:space="preserve">В </w:t>
      </w:r>
      <w:r w:rsidRPr="000622BE">
        <w:rPr>
          <w:rFonts w:eastAsia="Calibri" w:cs="Times New Roman"/>
          <w:szCs w:val="28"/>
        </w:rPr>
        <w:t xml:space="preserve">целях повышения устойчивости развития экономики на территории городского округа город Салават Республики Башкортостан </w:t>
      </w:r>
      <w:r>
        <w:rPr>
          <w:rFonts w:eastAsia="Calibri" w:cs="Times New Roman"/>
          <w:szCs w:val="28"/>
        </w:rPr>
        <w:t>в течение года реализовывался План мероприятий по обеспечению устойчивого развития экономики (постановление</w:t>
      </w:r>
      <w:r w:rsidRPr="00B75BDE">
        <w:rPr>
          <w:rFonts w:eastAsia="Calibri" w:cs="Times New Roman"/>
          <w:szCs w:val="28"/>
        </w:rPr>
        <w:t xml:space="preserve"> </w:t>
      </w:r>
      <w:r w:rsidRPr="001E6557">
        <w:rPr>
          <w:rFonts w:eastAsia="Calibri" w:cs="Times New Roman"/>
          <w:szCs w:val="28"/>
        </w:rPr>
        <w:t>Администраци</w:t>
      </w:r>
      <w:r>
        <w:rPr>
          <w:rFonts w:eastAsia="Calibri" w:cs="Times New Roman"/>
          <w:szCs w:val="28"/>
        </w:rPr>
        <w:t xml:space="preserve">и </w:t>
      </w:r>
      <w:r w:rsidRPr="00B75BDE">
        <w:rPr>
          <w:rFonts w:eastAsia="Calibri" w:cs="Times New Roman"/>
          <w:szCs w:val="28"/>
        </w:rPr>
        <w:t>городского округа город Салават Республики Башкортостан</w:t>
      </w:r>
      <w:r>
        <w:rPr>
          <w:rFonts w:eastAsia="Calibri" w:cs="Times New Roman"/>
          <w:szCs w:val="28"/>
        </w:rPr>
        <w:t xml:space="preserve"> от 07.04.2020. </w:t>
      </w:r>
      <w:r w:rsidRPr="00B75BDE">
        <w:rPr>
          <w:rFonts w:eastAsia="Calibri" w:cs="Times New Roman"/>
          <w:szCs w:val="28"/>
        </w:rPr>
        <w:t>№653-п</w:t>
      </w:r>
      <w:r>
        <w:rPr>
          <w:rFonts w:eastAsia="Calibri" w:cs="Times New Roman"/>
          <w:szCs w:val="28"/>
        </w:rPr>
        <w:t>).</w:t>
      </w:r>
    </w:p>
    <w:p w:rsidR="00FA6DA9" w:rsidRPr="001E6557" w:rsidRDefault="00FA6DA9" w:rsidP="00FA6DA9">
      <w:pPr>
        <w:spacing w:after="200" w:line="276" w:lineRule="auto"/>
        <w:ind w:firstLine="0"/>
        <w:jc w:val="center"/>
        <w:rPr>
          <w:rFonts w:eastAsia="Calibri" w:cs="Times New Roman"/>
          <w:b/>
          <w:sz w:val="24"/>
        </w:rPr>
      </w:pPr>
    </w:p>
    <w:p w:rsidR="00FA6DA9" w:rsidRPr="001147FE" w:rsidRDefault="00FA6DA9" w:rsidP="0099106F">
      <w:pPr>
        <w:pStyle w:val="1"/>
        <w:numPr>
          <w:ilvl w:val="0"/>
          <w:numId w:val="5"/>
        </w:numPr>
        <w:spacing w:before="0"/>
        <w:jc w:val="center"/>
        <w:rPr>
          <w:rFonts w:eastAsia="Calibri"/>
        </w:rPr>
      </w:pPr>
      <w:bookmarkStart w:id="0" w:name="_Toc62229745"/>
      <w:r w:rsidRPr="001147FE">
        <w:rPr>
          <w:rFonts w:eastAsia="Calibri"/>
        </w:rPr>
        <w:t>Экономическое развитие</w:t>
      </w:r>
      <w:bookmarkEnd w:id="0"/>
    </w:p>
    <w:p w:rsidR="00FA6DA9" w:rsidRPr="001147FE" w:rsidRDefault="00FA6DA9" w:rsidP="0099106F">
      <w:pPr>
        <w:pStyle w:val="1"/>
        <w:spacing w:before="0"/>
        <w:rPr>
          <w:rFonts w:eastAsia="Calibri"/>
        </w:rPr>
      </w:pPr>
      <w:bookmarkStart w:id="1" w:name="_Toc62229746"/>
      <w:r w:rsidRPr="001147FE">
        <w:rPr>
          <w:rFonts w:eastAsia="Calibri"/>
        </w:rPr>
        <w:t>Основные итоги социально-экономического развития в 20</w:t>
      </w:r>
      <w:r w:rsidR="00F05EE7">
        <w:rPr>
          <w:rFonts w:eastAsia="Calibri"/>
        </w:rPr>
        <w:t>20</w:t>
      </w:r>
      <w:r w:rsidR="00BC4448">
        <w:rPr>
          <w:rFonts w:eastAsia="Calibri"/>
        </w:rPr>
        <w:t xml:space="preserve"> </w:t>
      </w:r>
      <w:r w:rsidRPr="001147FE">
        <w:rPr>
          <w:rFonts w:eastAsia="Calibri"/>
        </w:rPr>
        <w:t>году</w:t>
      </w:r>
      <w:bookmarkEnd w:id="1"/>
    </w:p>
    <w:p w:rsidR="001147FE" w:rsidRPr="001147FE" w:rsidRDefault="001147FE" w:rsidP="001147FE"/>
    <w:p w:rsidR="006F1DE2" w:rsidRDefault="006F1DE2" w:rsidP="00FA6DA9">
      <w:pPr>
        <w:ind w:firstLine="708"/>
        <w:rPr>
          <w:rFonts w:eastAsia="Calibri" w:cs="Times New Roman"/>
          <w:szCs w:val="28"/>
        </w:rPr>
      </w:pPr>
      <w:r w:rsidRPr="006F1DE2">
        <w:rPr>
          <w:rFonts w:eastAsia="Calibri" w:cs="Times New Roman"/>
          <w:szCs w:val="28"/>
        </w:rPr>
        <w:t>20</w:t>
      </w:r>
      <w:r>
        <w:rPr>
          <w:rFonts w:eastAsia="Calibri" w:cs="Times New Roman"/>
          <w:szCs w:val="28"/>
        </w:rPr>
        <w:t>20</w:t>
      </w:r>
      <w:r w:rsidRPr="006F1DE2">
        <w:rPr>
          <w:rFonts w:eastAsia="Calibri" w:cs="Times New Roman"/>
          <w:szCs w:val="28"/>
        </w:rPr>
        <w:t xml:space="preserve"> год, прошедший в условиях влияния внешних факторов, в том числе связанных с распространением новой коронавирусной инфекции, стал для городского округа город Салават, как и для страны в целом, наиболее </w:t>
      </w:r>
      <w:r w:rsidRPr="006F1DE2">
        <w:rPr>
          <w:rFonts w:eastAsia="Calibri" w:cs="Times New Roman"/>
          <w:szCs w:val="28"/>
        </w:rPr>
        <w:lastRenderedPageBreak/>
        <w:t xml:space="preserve">сложным </w:t>
      </w:r>
      <w:r w:rsidR="00CD56EE">
        <w:rPr>
          <w:rFonts w:eastAsia="Calibri" w:cs="Times New Roman"/>
          <w:szCs w:val="28"/>
        </w:rPr>
        <w:t>периодом, что повлияло на и</w:t>
      </w:r>
      <w:r w:rsidRPr="001E6557">
        <w:rPr>
          <w:rFonts w:eastAsia="Calibri" w:cs="Times New Roman"/>
          <w:szCs w:val="28"/>
        </w:rPr>
        <w:t>тоги социально-экономического развития городского округа город Салават Республики Башкортостан</w:t>
      </w:r>
      <w:r w:rsidR="00CD56EE">
        <w:rPr>
          <w:rFonts w:eastAsia="Calibri" w:cs="Times New Roman"/>
          <w:szCs w:val="28"/>
        </w:rPr>
        <w:t>.</w:t>
      </w:r>
      <w:r w:rsidRPr="001E6557">
        <w:rPr>
          <w:rFonts w:eastAsia="Calibri" w:cs="Times New Roman"/>
          <w:szCs w:val="28"/>
        </w:rPr>
        <w:t xml:space="preserve"> </w:t>
      </w:r>
    </w:p>
    <w:p w:rsidR="00FA6DA9" w:rsidRPr="00DE3D2C" w:rsidRDefault="00FA6DA9" w:rsidP="00FA6DA9">
      <w:pPr>
        <w:ind w:firstLine="708"/>
        <w:rPr>
          <w:rFonts w:eastAsia="Calibri" w:cs="Times New Roman"/>
          <w:szCs w:val="28"/>
          <w:highlight w:val="yellow"/>
        </w:rPr>
      </w:pPr>
      <w:r w:rsidRPr="00DE3D2C">
        <w:rPr>
          <w:rFonts w:eastAsia="Calibri" w:cs="Times New Roman"/>
          <w:szCs w:val="28"/>
        </w:rPr>
        <w:t>Оборот организаций по «хозяйственным» видам экономической деятельности за 20</w:t>
      </w:r>
      <w:r w:rsidR="00DE3D2C" w:rsidRPr="00DE3D2C">
        <w:rPr>
          <w:rFonts w:eastAsia="Calibri" w:cs="Times New Roman"/>
          <w:szCs w:val="28"/>
        </w:rPr>
        <w:t>20</w:t>
      </w:r>
      <w:r w:rsidRPr="00DE3D2C">
        <w:rPr>
          <w:rFonts w:eastAsia="Calibri" w:cs="Times New Roman"/>
          <w:szCs w:val="28"/>
        </w:rPr>
        <w:t xml:space="preserve"> год составил </w:t>
      </w:r>
      <w:r w:rsidR="007658CA" w:rsidRPr="007658CA">
        <w:rPr>
          <w:rFonts w:eastAsia="Calibri" w:cs="Times New Roman"/>
          <w:szCs w:val="28"/>
        </w:rPr>
        <w:t>276,8</w:t>
      </w:r>
      <w:r w:rsidR="007658CA">
        <w:rPr>
          <w:rFonts w:eastAsia="Calibri" w:cs="Times New Roman"/>
          <w:sz w:val="24"/>
          <w:szCs w:val="24"/>
        </w:rPr>
        <w:t xml:space="preserve"> </w:t>
      </w:r>
      <w:r w:rsidR="00F10A1E" w:rsidRPr="00DE3D2C">
        <w:rPr>
          <w:rFonts w:eastAsia="Calibri" w:cs="Times New Roman"/>
          <w:szCs w:val="28"/>
        </w:rPr>
        <w:t xml:space="preserve">млрд. рублей или </w:t>
      </w:r>
      <w:r w:rsidR="007658CA" w:rsidRPr="007658CA">
        <w:rPr>
          <w:rFonts w:eastAsia="Calibri" w:cs="Times New Roman"/>
          <w:szCs w:val="28"/>
        </w:rPr>
        <w:t>83,4</w:t>
      </w:r>
      <w:r w:rsidRPr="00DE3D2C">
        <w:rPr>
          <w:rFonts w:eastAsia="Calibri" w:cs="Times New Roman"/>
          <w:szCs w:val="28"/>
        </w:rPr>
        <w:t>% к уровню 201</w:t>
      </w:r>
      <w:r w:rsidR="00DE3D2C" w:rsidRPr="00DE3D2C">
        <w:rPr>
          <w:rFonts w:eastAsia="Calibri" w:cs="Times New Roman"/>
          <w:szCs w:val="28"/>
        </w:rPr>
        <w:t>9</w:t>
      </w:r>
      <w:r w:rsidRPr="00DE3D2C">
        <w:rPr>
          <w:rFonts w:eastAsia="Calibri" w:cs="Times New Roman"/>
          <w:szCs w:val="28"/>
        </w:rPr>
        <w:t xml:space="preserve"> </w:t>
      </w:r>
      <w:r w:rsidRPr="00152ADF">
        <w:rPr>
          <w:rFonts w:eastAsia="Calibri" w:cs="Times New Roman"/>
          <w:szCs w:val="28"/>
        </w:rPr>
        <w:t>года</w:t>
      </w:r>
      <w:r w:rsidR="006765D3" w:rsidRPr="00152ADF">
        <w:rPr>
          <w:rFonts w:eastAsia="Calibri" w:cs="Times New Roman"/>
          <w:szCs w:val="28"/>
        </w:rPr>
        <w:t xml:space="preserve"> (</w:t>
      </w:r>
      <w:r w:rsidR="00DE3D2C" w:rsidRPr="00152ADF">
        <w:rPr>
          <w:rFonts w:eastAsia="Calibri" w:cs="Times New Roman"/>
          <w:szCs w:val="28"/>
        </w:rPr>
        <w:t xml:space="preserve">332,1 </w:t>
      </w:r>
      <w:r w:rsidR="006765D3" w:rsidRPr="00DE3D2C">
        <w:rPr>
          <w:rFonts w:eastAsia="Calibri" w:cs="Times New Roman"/>
          <w:szCs w:val="28"/>
        </w:rPr>
        <w:t>млрд.</w:t>
      </w:r>
      <w:r w:rsidR="00152ADF">
        <w:rPr>
          <w:rFonts w:eastAsia="Calibri" w:cs="Times New Roman"/>
          <w:szCs w:val="28"/>
        </w:rPr>
        <w:t xml:space="preserve"> </w:t>
      </w:r>
      <w:r w:rsidR="006765D3" w:rsidRPr="00DE3D2C">
        <w:rPr>
          <w:rFonts w:eastAsia="Calibri" w:cs="Times New Roman"/>
          <w:szCs w:val="28"/>
        </w:rPr>
        <w:t>руб.)</w:t>
      </w:r>
    </w:p>
    <w:p w:rsidR="00504AE4" w:rsidRPr="00C15E77" w:rsidRDefault="00504AE4" w:rsidP="00504AE4">
      <w:pPr>
        <w:ind w:firstLine="708"/>
        <w:rPr>
          <w:rFonts w:eastAsia="Calibri" w:cs="Times New Roman"/>
          <w:szCs w:val="28"/>
        </w:rPr>
      </w:pPr>
      <w:r w:rsidRPr="00C15E77">
        <w:rPr>
          <w:rFonts w:eastAsia="Calibri" w:cs="Times New Roman"/>
          <w:szCs w:val="28"/>
        </w:rPr>
        <w:t xml:space="preserve">Объем отгруженных товаров собственного производства, выполненных работ и услуг собственными силами по всем видам экономической деятельности за </w:t>
      </w:r>
      <w:r w:rsidR="00C41D55" w:rsidRPr="00C15E77">
        <w:rPr>
          <w:rFonts w:eastAsia="Calibri" w:cs="Times New Roman"/>
          <w:szCs w:val="28"/>
        </w:rPr>
        <w:t>20</w:t>
      </w:r>
      <w:r w:rsidR="00C15E77" w:rsidRPr="00C15E77">
        <w:rPr>
          <w:rFonts w:eastAsia="Calibri" w:cs="Times New Roman"/>
          <w:szCs w:val="28"/>
        </w:rPr>
        <w:t>20</w:t>
      </w:r>
      <w:r w:rsidR="00C41D55" w:rsidRPr="00C15E77">
        <w:rPr>
          <w:rFonts w:eastAsia="Calibri" w:cs="Times New Roman"/>
          <w:szCs w:val="28"/>
        </w:rPr>
        <w:t xml:space="preserve"> год</w:t>
      </w:r>
      <w:r w:rsidRPr="00C15E77">
        <w:rPr>
          <w:rFonts w:eastAsia="Calibri" w:cs="Times New Roman"/>
          <w:szCs w:val="28"/>
        </w:rPr>
        <w:t xml:space="preserve"> по предприятиям городского округа составил </w:t>
      </w:r>
      <w:r w:rsidR="005F4252" w:rsidRPr="005F4252">
        <w:rPr>
          <w:rFonts w:eastAsia="Calibri" w:cs="Times New Roman"/>
          <w:szCs w:val="28"/>
        </w:rPr>
        <w:t>227,1 млрд. рублей или 81,4% к уровню 2019 года</w:t>
      </w:r>
      <w:r w:rsidR="005F4252">
        <w:rPr>
          <w:rFonts w:eastAsia="Calibri" w:cs="Times New Roman"/>
          <w:szCs w:val="28"/>
        </w:rPr>
        <w:t>.</w:t>
      </w:r>
      <w:r w:rsidR="00C15E77" w:rsidRPr="00C15E77">
        <w:rPr>
          <w:rFonts w:eastAsia="Calibri" w:cs="Times New Roman"/>
          <w:szCs w:val="28"/>
        </w:rPr>
        <w:t xml:space="preserve"> </w:t>
      </w:r>
    </w:p>
    <w:p w:rsidR="004E7228" w:rsidRDefault="004E7228" w:rsidP="004E7228">
      <w:r w:rsidRPr="004E7228">
        <w:rPr>
          <w:rFonts w:eastAsia="Calibri" w:cs="Times New Roman"/>
          <w:szCs w:val="28"/>
        </w:rPr>
        <w:t>С начала года введено в действие жилых домов общей площадью</w:t>
      </w:r>
      <w:r>
        <w:rPr>
          <w:rFonts w:eastAsia="Calibri" w:cs="Times New Roman"/>
          <w:szCs w:val="28"/>
        </w:rPr>
        <w:t xml:space="preserve"> </w:t>
      </w:r>
      <w:r w:rsidRPr="004E7228">
        <w:rPr>
          <w:rFonts w:eastAsia="Times New Roman" w:cs="Times New Roman"/>
          <w:szCs w:val="28"/>
          <w:lang w:eastAsia="ru-RU"/>
        </w:rPr>
        <w:t>25656</w:t>
      </w:r>
      <w:r w:rsidRPr="004E7228">
        <w:rPr>
          <w:rFonts w:eastAsia="Calibri" w:cs="Times New Roman"/>
          <w:szCs w:val="28"/>
        </w:rPr>
        <w:t xml:space="preserve"> кв.</w:t>
      </w:r>
      <w:r>
        <w:rPr>
          <w:rFonts w:eastAsia="Calibri" w:cs="Times New Roman"/>
          <w:szCs w:val="28"/>
        </w:rPr>
        <w:t xml:space="preserve"> </w:t>
      </w:r>
      <w:r w:rsidRPr="004E7228">
        <w:rPr>
          <w:rFonts w:eastAsia="Calibri" w:cs="Times New Roman"/>
          <w:szCs w:val="28"/>
        </w:rPr>
        <w:t>метров или 101,3% к уровню 2019 года, в том числе индивидуальное жилье –</w:t>
      </w:r>
      <w:r w:rsidRPr="004E7228">
        <w:t>10250</w:t>
      </w:r>
      <w:r w:rsidRPr="004E7228">
        <w:rPr>
          <w:rFonts w:eastAsia="Calibri" w:cs="Times New Roman"/>
          <w:szCs w:val="28"/>
        </w:rPr>
        <w:t xml:space="preserve"> 9 кв. метров, темп роста 79,3%</w:t>
      </w:r>
      <w:r w:rsidRPr="004E7228">
        <w:rPr>
          <w:rFonts w:eastAsia="Calibri" w:cs="Times New Roman"/>
          <w:b/>
          <w:szCs w:val="28"/>
        </w:rPr>
        <w:t>.</w:t>
      </w:r>
      <w:r w:rsidRPr="004E7228">
        <w:rPr>
          <w:rFonts w:eastAsia="Calibri" w:cs="Times New Roman"/>
          <w:szCs w:val="28"/>
        </w:rPr>
        <w:t xml:space="preserve"> </w:t>
      </w:r>
    </w:p>
    <w:p w:rsidR="004E7228" w:rsidRDefault="004E7228" w:rsidP="004E7228">
      <w:pPr>
        <w:pStyle w:val="af3"/>
        <w:spacing w:after="0"/>
        <w:ind w:left="0" w:firstLine="708"/>
        <w:rPr>
          <w:b/>
          <w:bCs/>
          <w:i/>
          <w:szCs w:val="28"/>
        </w:rPr>
      </w:pPr>
      <w:r>
        <w:rPr>
          <w:szCs w:val="28"/>
        </w:rPr>
        <w:t>У</w:t>
      </w:r>
      <w:r w:rsidRPr="00BB59B6">
        <w:rPr>
          <w:szCs w:val="28"/>
        </w:rPr>
        <w:t xml:space="preserve">ровень зарегистрированной безработицы на 1 января 2021г. </w:t>
      </w:r>
      <w:r>
        <w:rPr>
          <w:szCs w:val="28"/>
        </w:rPr>
        <w:t xml:space="preserve">вырос и </w:t>
      </w:r>
      <w:r w:rsidRPr="00BB59B6">
        <w:rPr>
          <w:szCs w:val="28"/>
        </w:rPr>
        <w:t>составил 2,7%. (2019г.-0,73%). Численность зарегистрированных безработных увеличилась в 3,8 раза и составила 2190 чел</w:t>
      </w:r>
      <w:r>
        <w:rPr>
          <w:szCs w:val="28"/>
        </w:rPr>
        <w:t>овек.</w:t>
      </w:r>
    </w:p>
    <w:p w:rsidR="00504AE4" w:rsidRPr="004E7228" w:rsidRDefault="00504AE4" w:rsidP="00504AE4">
      <w:pPr>
        <w:shd w:val="clear" w:color="auto" w:fill="FFFFFF"/>
        <w:autoSpaceDE w:val="0"/>
        <w:autoSpaceDN w:val="0"/>
        <w:adjustRightInd w:val="0"/>
        <w:rPr>
          <w:rFonts w:eastAsia="Times New Roman" w:cs="Times New Roman"/>
          <w:szCs w:val="28"/>
          <w:lang w:eastAsia="ru-RU"/>
        </w:rPr>
      </w:pPr>
      <w:r w:rsidRPr="004E7228">
        <w:rPr>
          <w:rFonts w:eastAsia="Times New Roman" w:cs="Times New Roman"/>
          <w:szCs w:val="28"/>
          <w:lang w:eastAsia="ru-RU"/>
        </w:rPr>
        <w:t>По состоянию на 01 января 2020 года просроченная задолженность по заработной плате работников предприятий и организаций городского округа по официальным статистическим данным отсутствует.</w:t>
      </w:r>
    </w:p>
    <w:p w:rsidR="00BC3005" w:rsidRDefault="00737C0F" w:rsidP="00BC3005">
      <w:pPr>
        <w:rPr>
          <w:rFonts w:eastAsia="Calibri" w:cs="Times New Roman"/>
          <w:szCs w:val="28"/>
        </w:rPr>
      </w:pPr>
      <w:r w:rsidRPr="00737C0F">
        <w:rPr>
          <w:rFonts w:cs="Times New Roman"/>
          <w:szCs w:val="28"/>
        </w:rPr>
        <w:t>Среднемесячная заработная плата работников</w:t>
      </w:r>
      <w:r w:rsidRPr="00586AF4">
        <w:rPr>
          <w:rFonts w:cs="Times New Roman"/>
          <w:szCs w:val="28"/>
        </w:rPr>
        <w:t xml:space="preserve"> крупных и средних предприятий и организаций за январь</w:t>
      </w:r>
      <w:r>
        <w:rPr>
          <w:rFonts w:cs="Times New Roman"/>
          <w:szCs w:val="28"/>
        </w:rPr>
        <w:t>-</w:t>
      </w:r>
      <w:r w:rsidR="0010556D">
        <w:rPr>
          <w:rFonts w:cs="Times New Roman"/>
          <w:szCs w:val="28"/>
        </w:rPr>
        <w:t>ноябрь</w:t>
      </w:r>
      <w:r w:rsidRPr="00586AF4">
        <w:rPr>
          <w:rFonts w:cs="Times New Roman"/>
          <w:szCs w:val="28"/>
        </w:rPr>
        <w:t xml:space="preserve"> 2020 года увеличилась в номинальном выражении на </w:t>
      </w:r>
      <w:r>
        <w:rPr>
          <w:rFonts w:cs="Times New Roman"/>
          <w:szCs w:val="28"/>
        </w:rPr>
        <w:t>4,</w:t>
      </w:r>
      <w:r w:rsidR="0010556D">
        <w:rPr>
          <w:rFonts w:cs="Times New Roman"/>
          <w:szCs w:val="28"/>
        </w:rPr>
        <w:t>4</w:t>
      </w:r>
      <w:r w:rsidRPr="00586AF4">
        <w:rPr>
          <w:rFonts w:cs="Times New Roman"/>
          <w:szCs w:val="28"/>
        </w:rPr>
        <w:t xml:space="preserve">%, по сравнению с аналогичным периодом 2019 года, составив </w:t>
      </w:r>
      <w:r w:rsidRPr="00737C0F">
        <w:rPr>
          <w:rFonts w:cs="Times New Roman"/>
          <w:szCs w:val="28"/>
        </w:rPr>
        <w:t>4</w:t>
      </w:r>
      <w:r w:rsidR="0010556D">
        <w:rPr>
          <w:rFonts w:cs="Times New Roman"/>
          <w:szCs w:val="28"/>
        </w:rPr>
        <w:t>4966</w:t>
      </w:r>
      <w:r w:rsidRPr="00737C0F">
        <w:rPr>
          <w:rFonts w:cs="Times New Roman"/>
          <w:szCs w:val="28"/>
        </w:rPr>
        <w:t xml:space="preserve"> рубл</w:t>
      </w:r>
      <w:r w:rsidR="007D574F">
        <w:rPr>
          <w:rFonts w:cs="Times New Roman"/>
          <w:szCs w:val="28"/>
        </w:rPr>
        <w:t>ей</w:t>
      </w:r>
      <w:r>
        <w:rPr>
          <w:rFonts w:cs="Times New Roman"/>
          <w:szCs w:val="28"/>
        </w:rPr>
        <w:t>.</w:t>
      </w:r>
    </w:p>
    <w:p w:rsidR="00504AE4" w:rsidRPr="00BA6CA2" w:rsidRDefault="00BC3005" w:rsidP="00504AE4">
      <w:pPr>
        <w:rPr>
          <w:rFonts w:eastAsia="Calibri" w:cs="Times New Roman"/>
          <w:szCs w:val="28"/>
          <w:highlight w:val="cyan"/>
        </w:rPr>
      </w:pPr>
      <w:r w:rsidRPr="00BC3005">
        <w:rPr>
          <w:rFonts w:eastAsia="Calibri" w:cs="Times New Roman"/>
          <w:szCs w:val="28"/>
        </w:rPr>
        <w:t>Среднесписочная численность работающих</w:t>
      </w:r>
      <w:r w:rsidRPr="00586AF4">
        <w:rPr>
          <w:rFonts w:eastAsia="Calibri" w:cs="Times New Roman"/>
          <w:szCs w:val="28"/>
        </w:rPr>
        <w:t xml:space="preserve"> на крупных и средних предприятиях и </w:t>
      </w:r>
      <w:r w:rsidRPr="00224581">
        <w:rPr>
          <w:rFonts w:eastAsia="Calibri" w:cs="Times New Roman"/>
          <w:szCs w:val="28"/>
        </w:rPr>
        <w:t xml:space="preserve">организациях городского округа </w:t>
      </w:r>
      <w:r w:rsidRPr="00224581">
        <w:rPr>
          <w:rFonts w:cs="Times New Roman"/>
          <w:szCs w:val="28"/>
        </w:rPr>
        <w:t>за январь-</w:t>
      </w:r>
      <w:r w:rsidR="0010556D">
        <w:rPr>
          <w:rFonts w:cs="Times New Roman"/>
          <w:szCs w:val="28"/>
        </w:rPr>
        <w:t>ноябрь</w:t>
      </w:r>
      <w:r w:rsidRPr="00224581">
        <w:rPr>
          <w:rFonts w:cs="Times New Roman"/>
          <w:szCs w:val="28"/>
        </w:rPr>
        <w:t xml:space="preserve"> 2020 года </w:t>
      </w:r>
      <w:r w:rsidRPr="00224581">
        <w:rPr>
          <w:rFonts w:eastAsia="Calibri" w:cs="Times New Roman"/>
          <w:szCs w:val="28"/>
        </w:rPr>
        <w:t xml:space="preserve">снизилась по сравнению с 2019 годом на </w:t>
      </w:r>
      <w:r>
        <w:rPr>
          <w:rFonts w:eastAsia="Calibri" w:cs="Times New Roman"/>
          <w:szCs w:val="28"/>
        </w:rPr>
        <w:t>0,6</w:t>
      </w:r>
      <w:r w:rsidRPr="00224581">
        <w:rPr>
          <w:rFonts w:eastAsia="Calibri" w:cs="Times New Roman"/>
          <w:szCs w:val="28"/>
        </w:rPr>
        <w:t xml:space="preserve">% и составила </w:t>
      </w:r>
      <w:r w:rsidRPr="00BC3005">
        <w:rPr>
          <w:rFonts w:cs="Times New Roman"/>
          <w:szCs w:val="28"/>
        </w:rPr>
        <w:t>375</w:t>
      </w:r>
      <w:r w:rsidR="0010556D">
        <w:rPr>
          <w:rFonts w:cs="Times New Roman"/>
          <w:szCs w:val="28"/>
        </w:rPr>
        <w:t>01</w:t>
      </w:r>
      <w:r w:rsidRPr="00BC3005">
        <w:rPr>
          <w:rFonts w:cs="Times New Roman"/>
          <w:szCs w:val="28"/>
        </w:rPr>
        <w:t xml:space="preserve"> </w:t>
      </w:r>
      <w:r w:rsidRPr="00BC3005">
        <w:rPr>
          <w:rFonts w:eastAsia="Calibri" w:cs="Times New Roman"/>
          <w:szCs w:val="28"/>
        </w:rPr>
        <w:t>человека.</w:t>
      </w:r>
    </w:p>
    <w:p w:rsidR="00882EB8" w:rsidRDefault="00882EB8" w:rsidP="00882EB8">
      <w:pPr>
        <w:ind w:firstLine="708"/>
        <w:rPr>
          <w:rFonts w:eastAsia="Calibri" w:cs="Times New Roman"/>
          <w:szCs w:val="28"/>
        </w:rPr>
      </w:pPr>
      <w:r w:rsidRPr="00224581">
        <w:rPr>
          <w:rFonts w:eastAsia="Calibri" w:cs="Times New Roman"/>
          <w:szCs w:val="28"/>
        </w:rPr>
        <w:t>За</w:t>
      </w:r>
      <w:r w:rsidRPr="00224581">
        <w:rPr>
          <w:rFonts w:cs="Times New Roman"/>
          <w:szCs w:val="28"/>
        </w:rPr>
        <w:t xml:space="preserve"> </w:t>
      </w:r>
      <w:r>
        <w:rPr>
          <w:rFonts w:cs="Times New Roman"/>
          <w:szCs w:val="28"/>
        </w:rPr>
        <w:t>1</w:t>
      </w:r>
      <w:r w:rsidR="00E023ED">
        <w:rPr>
          <w:rFonts w:cs="Times New Roman"/>
          <w:szCs w:val="28"/>
        </w:rPr>
        <w:t>1</w:t>
      </w:r>
      <w:r w:rsidRPr="00224581">
        <w:rPr>
          <w:rFonts w:cs="Times New Roman"/>
          <w:szCs w:val="28"/>
        </w:rPr>
        <w:t xml:space="preserve"> месяцев 2020 года </w:t>
      </w:r>
      <w:r w:rsidRPr="00224581">
        <w:rPr>
          <w:rFonts w:eastAsia="Calibri" w:cs="Times New Roman"/>
          <w:szCs w:val="28"/>
        </w:rPr>
        <w:t xml:space="preserve">по </w:t>
      </w:r>
      <w:r>
        <w:rPr>
          <w:rFonts w:eastAsia="Calibri" w:cs="Times New Roman"/>
          <w:szCs w:val="28"/>
        </w:rPr>
        <w:t>3</w:t>
      </w:r>
      <w:r w:rsidR="00E023ED">
        <w:rPr>
          <w:rFonts w:eastAsia="Calibri" w:cs="Times New Roman"/>
          <w:szCs w:val="28"/>
        </w:rPr>
        <w:t>0</w:t>
      </w:r>
      <w:r>
        <w:rPr>
          <w:rFonts w:eastAsia="Calibri" w:cs="Times New Roman"/>
          <w:szCs w:val="28"/>
        </w:rPr>
        <w:t xml:space="preserve"> крупн</w:t>
      </w:r>
      <w:r w:rsidR="00E023ED">
        <w:rPr>
          <w:rFonts w:eastAsia="Calibri" w:cs="Times New Roman"/>
          <w:szCs w:val="28"/>
        </w:rPr>
        <w:t>ым</w:t>
      </w:r>
      <w:r>
        <w:rPr>
          <w:rFonts w:eastAsia="Calibri" w:cs="Times New Roman"/>
          <w:szCs w:val="28"/>
        </w:rPr>
        <w:t xml:space="preserve"> и средн</w:t>
      </w:r>
      <w:r w:rsidR="00E023ED">
        <w:rPr>
          <w:rFonts w:eastAsia="Calibri" w:cs="Times New Roman"/>
          <w:szCs w:val="28"/>
        </w:rPr>
        <w:t>им</w:t>
      </w:r>
      <w:r>
        <w:rPr>
          <w:rFonts w:eastAsia="Calibri" w:cs="Times New Roman"/>
          <w:szCs w:val="28"/>
        </w:rPr>
        <w:t xml:space="preserve"> предприяти</w:t>
      </w:r>
      <w:r w:rsidR="00E023ED">
        <w:rPr>
          <w:rFonts w:eastAsia="Calibri" w:cs="Times New Roman"/>
          <w:szCs w:val="28"/>
        </w:rPr>
        <w:t>ям</w:t>
      </w:r>
      <w:r w:rsidRPr="00224581">
        <w:rPr>
          <w:rFonts w:eastAsia="Calibri" w:cs="Times New Roman"/>
          <w:szCs w:val="28"/>
        </w:rPr>
        <w:t xml:space="preserve"> городского округа получена </w:t>
      </w:r>
      <w:r w:rsidRPr="00882EB8">
        <w:rPr>
          <w:rFonts w:eastAsia="Calibri" w:cs="Times New Roman"/>
          <w:szCs w:val="28"/>
        </w:rPr>
        <w:t xml:space="preserve">прибыль в сумме </w:t>
      </w:r>
      <w:r w:rsidR="00E023ED">
        <w:rPr>
          <w:rFonts w:eastAsia="Calibri" w:cs="Times New Roman"/>
          <w:szCs w:val="28"/>
        </w:rPr>
        <w:t>6</w:t>
      </w:r>
      <w:r w:rsidRPr="00882EB8">
        <w:rPr>
          <w:rFonts w:eastAsia="Calibri" w:cs="Times New Roman"/>
          <w:szCs w:val="28"/>
        </w:rPr>
        <w:t>,</w:t>
      </w:r>
      <w:r w:rsidR="00E023ED">
        <w:rPr>
          <w:rFonts w:eastAsia="Calibri" w:cs="Times New Roman"/>
          <w:szCs w:val="28"/>
        </w:rPr>
        <w:t>5</w:t>
      </w:r>
      <w:r w:rsidRPr="00882EB8">
        <w:rPr>
          <w:rFonts w:eastAsia="Calibri" w:cs="Times New Roman"/>
          <w:szCs w:val="28"/>
        </w:rPr>
        <w:t xml:space="preserve"> млрд. рублей</w:t>
      </w:r>
      <w:r w:rsidRPr="00224581">
        <w:rPr>
          <w:rFonts w:eastAsia="Calibri" w:cs="Times New Roman"/>
          <w:szCs w:val="28"/>
        </w:rPr>
        <w:t xml:space="preserve"> или </w:t>
      </w:r>
      <w:r>
        <w:rPr>
          <w:rFonts w:eastAsia="Calibri" w:cs="Times New Roman"/>
          <w:szCs w:val="28"/>
        </w:rPr>
        <w:t>1</w:t>
      </w:r>
      <w:r w:rsidR="00E023ED">
        <w:rPr>
          <w:rFonts w:eastAsia="Calibri" w:cs="Times New Roman"/>
          <w:szCs w:val="28"/>
        </w:rPr>
        <w:t>7</w:t>
      </w:r>
      <w:r>
        <w:rPr>
          <w:rFonts w:eastAsia="Calibri" w:cs="Times New Roman"/>
          <w:szCs w:val="28"/>
        </w:rPr>
        <w:t>,</w:t>
      </w:r>
      <w:r w:rsidR="00E023ED">
        <w:rPr>
          <w:rFonts w:eastAsia="Calibri" w:cs="Times New Roman"/>
          <w:szCs w:val="28"/>
        </w:rPr>
        <w:t>7</w:t>
      </w:r>
      <w:r w:rsidRPr="00224581">
        <w:rPr>
          <w:rFonts w:eastAsia="Calibri" w:cs="Times New Roman"/>
          <w:szCs w:val="28"/>
        </w:rPr>
        <w:t xml:space="preserve">% к уровню 2019 года, по </w:t>
      </w:r>
      <w:r>
        <w:rPr>
          <w:rFonts w:eastAsia="Calibri" w:cs="Times New Roman"/>
          <w:szCs w:val="28"/>
        </w:rPr>
        <w:t>1</w:t>
      </w:r>
      <w:r w:rsidR="00E023ED">
        <w:rPr>
          <w:rFonts w:eastAsia="Calibri" w:cs="Times New Roman"/>
          <w:szCs w:val="28"/>
        </w:rPr>
        <w:t>2</w:t>
      </w:r>
      <w:r w:rsidRPr="00224581">
        <w:rPr>
          <w:rFonts w:eastAsia="Calibri" w:cs="Times New Roman"/>
          <w:szCs w:val="28"/>
        </w:rPr>
        <w:t xml:space="preserve"> предприятиям получен </w:t>
      </w:r>
      <w:r w:rsidRPr="00882EB8">
        <w:rPr>
          <w:rFonts w:eastAsia="Calibri" w:cs="Times New Roman"/>
          <w:szCs w:val="28"/>
        </w:rPr>
        <w:t>убыток в сумме 2,</w:t>
      </w:r>
      <w:r w:rsidR="00E023ED">
        <w:rPr>
          <w:rFonts w:eastAsia="Calibri" w:cs="Times New Roman"/>
          <w:szCs w:val="28"/>
        </w:rPr>
        <w:t>1</w:t>
      </w:r>
      <w:r w:rsidRPr="00882EB8">
        <w:rPr>
          <w:rFonts w:eastAsia="Calibri" w:cs="Times New Roman"/>
          <w:szCs w:val="28"/>
        </w:rPr>
        <w:t xml:space="preserve"> млрд. рублей,</w:t>
      </w:r>
      <w:r w:rsidRPr="00707B49">
        <w:rPr>
          <w:rFonts w:eastAsia="Calibri" w:cs="Times New Roman"/>
          <w:b/>
          <w:szCs w:val="28"/>
        </w:rPr>
        <w:t xml:space="preserve"> </w:t>
      </w:r>
      <w:r w:rsidRPr="00224581">
        <w:rPr>
          <w:rFonts w:eastAsia="Calibri" w:cs="Times New Roman"/>
          <w:szCs w:val="28"/>
        </w:rPr>
        <w:t>рост</w:t>
      </w:r>
      <w:r>
        <w:rPr>
          <w:rFonts w:eastAsia="Calibri" w:cs="Times New Roman"/>
          <w:szCs w:val="28"/>
        </w:rPr>
        <w:t xml:space="preserve"> в </w:t>
      </w:r>
      <w:r w:rsidR="00E023ED">
        <w:rPr>
          <w:rFonts w:eastAsia="Calibri" w:cs="Times New Roman"/>
          <w:szCs w:val="28"/>
        </w:rPr>
        <w:t>4</w:t>
      </w:r>
      <w:r>
        <w:rPr>
          <w:rFonts w:eastAsia="Calibri" w:cs="Times New Roman"/>
          <w:szCs w:val="28"/>
        </w:rPr>
        <w:t xml:space="preserve"> раз</w:t>
      </w:r>
      <w:r w:rsidR="00E023ED">
        <w:rPr>
          <w:rFonts w:eastAsia="Calibri" w:cs="Times New Roman"/>
          <w:szCs w:val="28"/>
        </w:rPr>
        <w:t>а</w:t>
      </w:r>
      <w:r w:rsidRPr="00224581">
        <w:rPr>
          <w:rFonts w:eastAsia="Calibri" w:cs="Times New Roman"/>
          <w:szCs w:val="28"/>
        </w:rPr>
        <w:t xml:space="preserve"> к уровню 2019 года.</w:t>
      </w:r>
    </w:p>
    <w:p w:rsidR="00882EB8" w:rsidRDefault="00882EB8" w:rsidP="00882EB8">
      <w:pPr>
        <w:ind w:firstLine="708"/>
        <w:rPr>
          <w:rFonts w:eastAsia="Calibri" w:cs="Times New Roman"/>
          <w:szCs w:val="28"/>
        </w:rPr>
      </w:pPr>
      <w:r w:rsidRPr="00882EB8">
        <w:rPr>
          <w:rFonts w:eastAsia="Calibri" w:cs="Times New Roman"/>
          <w:szCs w:val="28"/>
        </w:rPr>
        <w:t>Сальдированный финансовый результат составила прибыль</w:t>
      </w:r>
      <w:r w:rsidRPr="00224581">
        <w:rPr>
          <w:rFonts w:eastAsia="Calibri" w:cs="Times New Roman"/>
          <w:szCs w:val="28"/>
        </w:rPr>
        <w:t xml:space="preserve"> в сумме </w:t>
      </w:r>
      <w:r w:rsidR="00E023ED">
        <w:rPr>
          <w:rFonts w:eastAsia="Calibri" w:cs="Times New Roman"/>
          <w:szCs w:val="28"/>
        </w:rPr>
        <w:t>4</w:t>
      </w:r>
      <w:r w:rsidRPr="00882EB8">
        <w:rPr>
          <w:rFonts w:eastAsia="Calibri" w:cs="Times New Roman"/>
          <w:szCs w:val="28"/>
        </w:rPr>
        <w:t>,</w:t>
      </w:r>
      <w:r w:rsidR="00E023ED">
        <w:rPr>
          <w:rFonts w:eastAsia="Calibri" w:cs="Times New Roman"/>
          <w:szCs w:val="28"/>
        </w:rPr>
        <w:t>4</w:t>
      </w:r>
      <w:r w:rsidRPr="00882EB8">
        <w:rPr>
          <w:rFonts w:eastAsia="Calibri" w:cs="Times New Roman"/>
          <w:szCs w:val="28"/>
        </w:rPr>
        <w:t xml:space="preserve"> млрд. рублей</w:t>
      </w:r>
      <w:r w:rsidRPr="00224581">
        <w:rPr>
          <w:rFonts w:eastAsia="Calibri" w:cs="Times New Roman"/>
          <w:szCs w:val="28"/>
        </w:rPr>
        <w:t xml:space="preserve"> или </w:t>
      </w:r>
      <w:r w:rsidR="00E023ED">
        <w:rPr>
          <w:rFonts w:eastAsia="Calibri" w:cs="Times New Roman"/>
          <w:szCs w:val="28"/>
        </w:rPr>
        <w:t>12</w:t>
      </w:r>
      <w:r>
        <w:rPr>
          <w:rFonts w:eastAsia="Calibri" w:cs="Times New Roman"/>
          <w:szCs w:val="28"/>
        </w:rPr>
        <w:t>,</w:t>
      </w:r>
      <w:r w:rsidR="00E023ED">
        <w:rPr>
          <w:rFonts w:eastAsia="Calibri" w:cs="Times New Roman"/>
          <w:szCs w:val="28"/>
        </w:rPr>
        <w:t>0</w:t>
      </w:r>
      <w:r w:rsidRPr="00224581">
        <w:rPr>
          <w:rFonts w:eastAsia="Calibri" w:cs="Times New Roman"/>
          <w:szCs w:val="28"/>
        </w:rPr>
        <w:t xml:space="preserve">% к уровню 2019 года. </w:t>
      </w:r>
    </w:p>
    <w:p w:rsidR="004E7228" w:rsidRPr="004E7228" w:rsidRDefault="004E7228" w:rsidP="00882EB8">
      <w:pPr>
        <w:ind w:firstLine="708"/>
        <w:rPr>
          <w:rFonts w:eastAsia="Calibri" w:cs="Times New Roman"/>
          <w:szCs w:val="28"/>
        </w:rPr>
      </w:pPr>
      <w:r w:rsidRPr="004E7228">
        <w:rPr>
          <w:rFonts w:eastAsia="Calibri" w:cs="Times New Roman"/>
          <w:szCs w:val="28"/>
        </w:rPr>
        <w:t xml:space="preserve">Доходы бюджета городского округа за 2020 год составили </w:t>
      </w:r>
      <w:r w:rsidRPr="00B019D4">
        <w:rPr>
          <w:iCs/>
          <w:szCs w:val="28"/>
        </w:rPr>
        <w:t xml:space="preserve">3189,4 </w:t>
      </w:r>
      <w:r w:rsidRPr="004E7228">
        <w:rPr>
          <w:rFonts w:eastAsia="Calibri" w:cs="Times New Roman"/>
          <w:szCs w:val="28"/>
        </w:rPr>
        <w:t>млн. рублей, темп роста 107,0% к уровню 2019 года. Налоговые и неналоговые доходы составили 1362,9 млн. рублей, темп роста 112,8% к уровню 2019года.</w:t>
      </w:r>
    </w:p>
    <w:p w:rsidR="00737C0F" w:rsidRDefault="002834DC" w:rsidP="002834DC">
      <w:pPr>
        <w:shd w:val="clear" w:color="auto" w:fill="FFFFFF"/>
        <w:ind w:firstLine="567"/>
        <w:rPr>
          <w:rFonts w:eastAsia="Times New Roman" w:cs="Times New Roman"/>
          <w:szCs w:val="28"/>
          <w:lang w:eastAsia="ru-RU"/>
        </w:rPr>
      </w:pPr>
      <w:r w:rsidRPr="005D658F">
        <w:rPr>
          <w:rFonts w:eastAsia="Times New Roman" w:cs="Times New Roman"/>
          <w:szCs w:val="28"/>
          <w:lang w:eastAsia="ru-RU"/>
        </w:rPr>
        <w:t xml:space="preserve">Объем инвестиций, вложенных в экономику городского округа за 9 месяцев 2020 года по крупным и средним предприятиям составляет 12,2 млрд. рублей или 69,9 % к уровню 2019 года в сопоставимых ценах (за 9 месяцев 2019 года – 16,07 млрд. рублей). </w:t>
      </w:r>
    </w:p>
    <w:p w:rsidR="002834DC" w:rsidRPr="005D658F" w:rsidRDefault="002834DC" w:rsidP="002834DC">
      <w:pPr>
        <w:shd w:val="clear" w:color="auto" w:fill="FFFFFF"/>
        <w:ind w:firstLine="567"/>
        <w:rPr>
          <w:rFonts w:eastAsia="Times New Roman" w:cs="Times New Roman"/>
          <w:szCs w:val="28"/>
          <w:lang w:eastAsia="ru-RU"/>
        </w:rPr>
      </w:pPr>
      <w:r w:rsidRPr="005D658F">
        <w:rPr>
          <w:rFonts w:eastAsia="Times New Roman" w:cs="Times New Roman"/>
          <w:szCs w:val="28"/>
          <w:lang w:eastAsia="ru-RU"/>
        </w:rPr>
        <w:t xml:space="preserve">Объем инвестиций на душу населения составляет 80,6 тыс. рублей </w:t>
      </w:r>
      <w:r>
        <w:rPr>
          <w:rFonts w:eastAsia="Times New Roman" w:cs="Times New Roman"/>
          <w:szCs w:val="28"/>
          <w:lang w:eastAsia="ru-RU"/>
        </w:rPr>
        <w:t>(РБ</w:t>
      </w:r>
      <w:r w:rsidRPr="005D658F">
        <w:rPr>
          <w:rFonts w:eastAsia="Times New Roman" w:cs="Times New Roman"/>
          <w:szCs w:val="28"/>
          <w:lang w:eastAsia="ru-RU"/>
        </w:rPr>
        <w:t xml:space="preserve"> -  33,4 тыс. рублей</w:t>
      </w:r>
      <w:r>
        <w:rPr>
          <w:rFonts w:eastAsia="Times New Roman" w:cs="Times New Roman"/>
          <w:szCs w:val="28"/>
          <w:lang w:eastAsia="ru-RU"/>
        </w:rPr>
        <w:t>)</w:t>
      </w:r>
      <w:r w:rsidRPr="005D658F">
        <w:rPr>
          <w:rFonts w:eastAsia="Times New Roman" w:cs="Times New Roman"/>
          <w:szCs w:val="28"/>
          <w:lang w:eastAsia="ru-RU"/>
        </w:rPr>
        <w:t>, что более чем в 2,4 раза выше среднереспубликанского значения.</w:t>
      </w:r>
    </w:p>
    <w:p w:rsidR="00E5258C" w:rsidRPr="008216B6" w:rsidRDefault="00FA6DA9" w:rsidP="008216B6">
      <w:pPr>
        <w:pStyle w:val="1"/>
      </w:pPr>
      <w:bookmarkStart w:id="2" w:name="_Toc62229747"/>
      <w:r w:rsidRPr="008216B6">
        <w:lastRenderedPageBreak/>
        <w:t>Промышленное производство.</w:t>
      </w:r>
      <w:bookmarkEnd w:id="2"/>
    </w:p>
    <w:p w:rsidR="00A361B2" w:rsidRDefault="00A361B2" w:rsidP="009D3E7C">
      <w:pPr>
        <w:ind w:firstLine="708"/>
        <w:rPr>
          <w:rFonts w:eastAsia="Times New Roman" w:cs="Times New Roman"/>
          <w:szCs w:val="28"/>
        </w:rPr>
      </w:pPr>
      <w:r w:rsidRPr="00080AC8">
        <w:rPr>
          <w:rFonts w:eastAsia="Times New Roman" w:cs="Times New Roman"/>
          <w:szCs w:val="28"/>
        </w:rPr>
        <w:t>В экономике городского округа город Салават ведущая роль принадлежит промышленности, которая определяет основные тенденции развития города и влияет на большинство социально-экономических показателей.</w:t>
      </w:r>
    </w:p>
    <w:p w:rsidR="009D3E7C" w:rsidRPr="009D3E7C" w:rsidRDefault="009D3E7C" w:rsidP="009D3E7C">
      <w:pPr>
        <w:ind w:firstLine="851"/>
        <w:rPr>
          <w:rFonts w:eastAsia="Calibri" w:cs="Times New Roman"/>
          <w:szCs w:val="28"/>
        </w:rPr>
      </w:pPr>
      <w:r w:rsidRPr="009D3E7C">
        <w:rPr>
          <w:rFonts w:eastAsia="Calibri" w:cs="Times New Roman"/>
          <w:szCs w:val="28"/>
        </w:rPr>
        <w:t>В город</w:t>
      </w:r>
      <w:r>
        <w:rPr>
          <w:rFonts w:eastAsia="Calibri" w:cs="Times New Roman"/>
          <w:szCs w:val="28"/>
        </w:rPr>
        <w:t xml:space="preserve">е </w:t>
      </w:r>
      <w:r w:rsidRPr="009D3E7C">
        <w:rPr>
          <w:rFonts w:eastAsia="Calibri" w:cs="Times New Roman"/>
          <w:szCs w:val="28"/>
        </w:rPr>
        <w:t xml:space="preserve">действуют 22 крупных и средних промышленных предприятия. Численность работников, занятых в промышленности, составляет </w:t>
      </w:r>
      <w:r>
        <w:rPr>
          <w:rFonts w:eastAsia="Calibri" w:cs="Times New Roman"/>
          <w:szCs w:val="28"/>
        </w:rPr>
        <w:t xml:space="preserve">около </w:t>
      </w:r>
      <w:r w:rsidRPr="009D3E7C">
        <w:rPr>
          <w:rFonts w:eastAsia="Calibri" w:cs="Times New Roman"/>
          <w:szCs w:val="28"/>
        </w:rPr>
        <w:t>16</w:t>
      </w:r>
      <w:r>
        <w:rPr>
          <w:rFonts w:eastAsia="Calibri" w:cs="Times New Roman"/>
          <w:szCs w:val="28"/>
        </w:rPr>
        <w:t xml:space="preserve"> </w:t>
      </w:r>
      <w:r w:rsidRPr="009D3E7C">
        <w:rPr>
          <w:rFonts w:eastAsia="Calibri" w:cs="Times New Roman"/>
          <w:szCs w:val="28"/>
        </w:rPr>
        <w:t>тыс. человек. Среднемесячная начисленная заработная плата в промышленности за 10 месяцев 2020 года составила 57573 рублей, темп роста 102,7 %.</w:t>
      </w:r>
    </w:p>
    <w:p w:rsidR="00FB4700" w:rsidRPr="00FB4700" w:rsidRDefault="00FB4700" w:rsidP="009D3E7C">
      <w:pPr>
        <w:ind w:firstLine="708"/>
        <w:rPr>
          <w:rFonts w:eastAsia="Times New Roman" w:cs="Times New Roman"/>
          <w:szCs w:val="28"/>
        </w:rPr>
      </w:pPr>
      <w:r w:rsidRPr="001B0A3A">
        <w:rPr>
          <w:rFonts w:eastAsia="Times New Roman" w:cs="Times New Roman"/>
          <w:szCs w:val="28"/>
        </w:rPr>
        <w:t xml:space="preserve">По итогам 2020 года объем отгруженной продукции собственного производства по виду экономической деятельности «Промышленное производство» по полному кругу организаций составил </w:t>
      </w:r>
      <w:r w:rsidR="001B0A3A" w:rsidRPr="001B0A3A">
        <w:rPr>
          <w:rFonts w:eastAsia="Times New Roman" w:cs="Times New Roman"/>
          <w:szCs w:val="28"/>
        </w:rPr>
        <w:t>212</w:t>
      </w:r>
      <w:r w:rsidRPr="001B0A3A">
        <w:rPr>
          <w:rFonts w:eastAsia="Times New Roman" w:cs="Times New Roman"/>
          <w:szCs w:val="28"/>
        </w:rPr>
        <w:t>,8 млрд. рублей или 8</w:t>
      </w:r>
      <w:r w:rsidR="001B0A3A" w:rsidRPr="001B0A3A">
        <w:rPr>
          <w:rFonts w:eastAsia="Times New Roman" w:cs="Times New Roman"/>
          <w:szCs w:val="28"/>
        </w:rPr>
        <w:t>2</w:t>
      </w:r>
      <w:r w:rsidRPr="001B0A3A">
        <w:rPr>
          <w:rFonts w:eastAsia="Times New Roman" w:cs="Times New Roman"/>
          <w:szCs w:val="28"/>
        </w:rPr>
        <w:t>,5 % к уровню 2019 года.</w:t>
      </w:r>
    </w:p>
    <w:p w:rsidR="00A361B2" w:rsidRPr="00A361B2" w:rsidRDefault="00A361B2" w:rsidP="009D3E7C">
      <w:pPr>
        <w:ind w:firstLine="708"/>
        <w:rPr>
          <w:rFonts w:eastAsia="Times New Roman" w:cs="Times New Roman"/>
          <w:szCs w:val="28"/>
        </w:rPr>
      </w:pPr>
      <w:r w:rsidRPr="00080AC8">
        <w:rPr>
          <w:rFonts w:eastAsia="Times New Roman" w:cs="Times New Roman"/>
          <w:szCs w:val="28"/>
        </w:rPr>
        <w:t>Снижение темпов роста</w:t>
      </w:r>
      <w:r w:rsidR="0066266E">
        <w:rPr>
          <w:rFonts w:eastAsia="Times New Roman" w:cs="Times New Roman"/>
          <w:szCs w:val="28"/>
        </w:rPr>
        <w:t xml:space="preserve"> промышленности</w:t>
      </w:r>
      <w:r w:rsidR="00080AC8" w:rsidRPr="00080AC8">
        <w:rPr>
          <w:rFonts w:eastAsia="Times New Roman" w:cs="Times New Roman"/>
          <w:szCs w:val="28"/>
        </w:rPr>
        <w:t xml:space="preserve"> в 2020 году</w:t>
      </w:r>
      <w:r w:rsidRPr="00080AC8">
        <w:rPr>
          <w:rFonts w:eastAsia="Times New Roman" w:cs="Times New Roman"/>
          <w:szCs w:val="28"/>
        </w:rPr>
        <w:t xml:space="preserve"> связано с ухудшением экономической ситуации в условиях распространения коронавирусной инфекции, </w:t>
      </w:r>
      <w:r w:rsidR="00080AC8" w:rsidRPr="00080AC8">
        <w:rPr>
          <w:rFonts w:eastAsia="Times New Roman" w:cs="Times New Roman"/>
          <w:szCs w:val="28"/>
        </w:rPr>
        <w:t xml:space="preserve">влиянием внешних факторов и, соответственно, </w:t>
      </w:r>
      <w:r w:rsidRPr="00080AC8">
        <w:rPr>
          <w:rFonts w:eastAsia="Times New Roman" w:cs="Times New Roman"/>
          <w:szCs w:val="28"/>
        </w:rPr>
        <w:t>снижением производственной и деловой активности крупных и средних предприятий</w:t>
      </w:r>
      <w:r w:rsidR="00080AC8" w:rsidRPr="00080AC8">
        <w:rPr>
          <w:rFonts w:eastAsia="Times New Roman" w:cs="Times New Roman"/>
          <w:szCs w:val="28"/>
        </w:rPr>
        <w:t>.</w:t>
      </w:r>
    </w:p>
    <w:p w:rsidR="00156D7E" w:rsidRPr="00411A80" w:rsidRDefault="00080AC8" w:rsidP="009D3E7C">
      <w:pPr>
        <w:ind w:firstLine="708"/>
        <w:rPr>
          <w:rFonts w:eastAsia="Times New Roman"/>
          <w:szCs w:val="28"/>
        </w:rPr>
      </w:pPr>
      <w:r>
        <w:rPr>
          <w:rFonts w:eastAsia="Times New Roman"/>
          <w:szCs w:val="28"/>
        </w:rPr>
        <w:t>В структуре промышленного производства основную долю занимает</w:t>
      </w:r>
      <w:r w:rsidR="00156D7E" w:rsidRPr="00411A80">
        <w:rPr>
          <w:rFonts w:eastAsia="Times New Roman"/>
          <w:szCs w:val="28"/>
        </w:rPr>
        <w:t xml:space="preserve"> вид экономической деятельности – «Производство нефтепродуктов», в котором ключевую роль выполняет градообразующее предприятие ООО «Газпром нефтехим Салават». </w:t>
      </w:r>
      <w:r w:rsidR="00D17E62">
        <w:rPr>
          <w:rFonts w:eastAsia="Times New Roman"/>
          <w:szCs w:val="28"/>
        </w:rPr>
        <w:t>У</w:t>
      </w:r>
      <w:r w:rsidR="00156D7E" w:rsidRPr="00411A80">
        <w:rPr>
          <w:rFonts w:eastAsia="Times New Roman"/>
          <w:szCs w:val="28"/>
        </w:rPr>
        <w:t>дельный вес</w:t>
      </w:r>
      <w:r w:rsidR="00FB4700" w:rsidRPr="00FB4700">
        <w:t xml:space="preserve"> </w:t>
      </w:r>
      <w:r w:rsidR="00FB4700">
        <w:t xml:space="preserve">продукции </w:t>
      </w:r>
      <w:r w:rsidR="00FB4700" w:rsidRPr="00FB4700">
        <w:rPr>
          <w:rFonts w:eastAsia="Times New Roman"/>
          <w:szCs w:val="28"/>
        </w:rPr>
        <w:t>ООО «Газпром нефтехим Салават»</w:t>
      </w:r>
      <w:r w:rsidR="009D3E7C" w:rsidRPr="009D3E7C">
        <w:rPr>
          <w:rFonts w:eastAsia="Calibri" w:cs="Times New Roman"/>
          <w:szCs w:val="28"/>
          <w:lang w:eastAsia="ru-RU"/>
        </w:rPr>
        <w:t xml:space="preserve"> </w:t>
      </w:r>
      <w:r w:rsidR="009D3E7C" w:rsidRPr="0066266E">
        <w:rPr>
          <w:rFonts w:eastAsia="Calibri" w:cs="Times New Roman"/>
          <w:szCs w:val="28"/>
          <w:lang w:eastAsia="ru-RU"/>
        </w:rPr>
        <w:t>в общем объеме отгруженной продукции по полному кругу предприятий</w:t>
      </w:r>
      <w:r w:rsidR="00156D7E" w:rsidRPr="00411A80">
        <w:rPr>
          <w:rFonts w:eastAsia="Times New Roman"/>
          <w:szCs w:val="28"/>
        </w:rPr>
        <w:t xml:space="preserve"> составил более </w:t>
      </w:r>
      <w:r w:rsidR="00156D7E" w:rsidRPr="00D17E62">
        <w:rPr>
          <w:rFonts w:eastAsia="Times New Roman"/>
          <w:szCs w:val="28"/>
        </w:rPr>
        <w:t>85</w:t>
      </w:r>
      <w:r w:rsidR="00156D7E" w:rsidRPr="00411A80">
        <w:rPr>
          <w:rFonts w:eastAsia="Times New Roman"/>
          <w:szCs w:val="28"/>
        </w:rPr>
        <w:t>%.</w:t>
      </w:r>
    </w:p>
    <w:p w:rsidR="00CB0776" w:rsidRPr="0080330E" w:rsidRDefault="0080330E" w:rsidP="0009675C">
      <w:pPr>
        <w:ind w:firstLine="708"/>
        <w:rPr>
          <w:rFonts w:eastAsia="Calibri" w:cs="Times New Roman"/>
          <w:szCs w:val="28"/>
          <w:lang w:eastAsia="ru-RU"/>
        </w:rPr>
      </w:pPr>
      <w:r w:rsidRPr="0066266E">
        <w:rPr>
          <w:rFonts w:eastAsia="Calibri" w:cs="Times New Roman"/>
          <w:szCs w:val="28"/>
          <w:lang w:eastAsia="ru-RU"/>
        </w:rPr>
        <w:t xml:space="preserve">Объем отгруженной продукции составил </w:t>
      </w:r>
      <w:r w:rsidR="006936F8" w:rsidRPr="006936F8">
        <w:rPr>
          <w:rFonts w:eastAsia="Calibri" w:cs="Times New Roman"/>
          <w:szCs w:val="28"/>
          <w:lang w:eastAsia="ru-RU"/>
        </w:rPr>
        <w:t>192,8</w:t>
      </w:r>
      <w:r w:rsidR="00FA6DA9" w:rsidRPr="006936F8">
        <w:rPr>
          <w:rFonts w:eastAsia="Calibri" w:cs="Times New Roman"/>
        </w:rPr>
        <w:t xml:space="preserve"> </w:t>
      </w:r>
      <w:r w:rsidR="00FA6DA9" w:rsidRPr="009D3E7C">
        <w:rPr>
          <w:rFonts w:eastAsia="Calibri" w:cs="Times New Roman"/>
          <w:szCs w:val="28"/>
          <w:lang w:eastAsia="ru-RU"/>
        </w:rPr>
        <w:t xml:space="preserve">млрд. рублей </w:t>
      </w:r>
      <w:r w:rsidRPr="009D3E7C">
        <w:rPr>
          <w:rFonts w:eastAsia="Calibri" w:cs="Times New Roman"/>
          <w:szCs w:val="28"/>
          <w:lang w:eastAsia="ru-RU"/>
        </w:rPr>
        <w:t xml:space="preserve">или </w:t>
      </w:r>
      <w:r w:rsidR="006936F8">
        <w:rPr>
          <w:rFonts w:eastAsia="Calibri" w:cs="Times New Roman"/>
          <w:szCs w:val="28"/>
          <w:lang w:eastAsia="ru-RU"/>
        </w:rPr>
        <w:t>78,2</w:t>
      </w:r>
      <w:r w:rsidRPr="009D3E7C">
        <w:rPr>
          <w:rFonts w:eastAsia="Calibri" w:cs="Times New Roman"/>
          <w:szCs w:val="28"/>
          <w:lang w:eastAsia="ru-RU"/>
        </w:rPr>
        <w:t>% к уровню 201</w:t>
      </w:r>
      <w:r w:rsidR="009D3E7C" w:rsidRPr="009D3E7C">
        <w:rPr>
          <w:rFonts w:eastAsia="Calibri" w:cs="Times New Roman"/>
          <w:szCs w:val="28"/>
          <w:lang w:eastAsia="ru-RU"/>
        </w:rPr>
        <w:t>9</w:t>
      </w:r>
      <w:r w:rsidRPr="009D3E7C">
        <w:rPr>
          <w:rFonts w:eastAsia="Calibri" w:cs="Times New Roman"/>
          <w:szCs w:val="28"/>
          <w:lang w:eastAsia="ru-RU"/>
        </w:rPr>
        <w:t xml:space="preserve"> года (201</w:t>
      </w:r>
      <w:r w:rsidR="009D3E7C" w:rsidRPr="009D3E7C">
        <w:rPr>
          <w:rFonts w:eastAsia="Calibri" w:cs="Times New Roman"/>
          <w:szCs w:val="28"/>
          <w:lang w:eastAsia="ru-RU"/>
        </w:rPr>
        <w:t>9</w:t>
      </w:r>
      <w:r w:rsidRPr="009D3E7C">
        <w:rPr>
          <w:rFonts w:eastAsia="Calibri" w:cs="Times New Roman"/>
          <w:szCs w:val="28"/>
          <w:lang w:eastAsia="ru-RU"/>
        </w:rPr>
        <w:t>г.-</w:t>
      </w:r>
      <w:r w:rsidR="009D3E7C" w:rsidRPr="009D3E7C">
        <w:rPr>
          <w:rFonts w:eastAsia="Calibri" w:cs="Times New Roman"/>
          <w:szCs w:val="28"/>
          <w:lang w:eastAsia="ru-RU"/>
        </w:rPr>
        <w:t xml:space="preserve"> 246,7 </w:t>
      </w:r>
      <w:r w:rsidRPr="009D3E7C">
        <w:rPr>
          <w:rFonts w:eastAsia="Calibri" w:cs="Times New Roman"/>
          <w:szCs w:val="28"/>
          <w:lang w:eastAsia="ru-RU"/>
        </w:rPr>
        <w:t>млрд. рублей).</w:t>
      </w:r>
      <w:r w:rsidRPr="0080330E">
        <w:rPr>
          <w:rFonts w:eastAsia="Calibri" w:cs="Times New Roman"/>
          <w:szCs w:val="28"/>
          <w:lang w:eastAsia="ru-RU"/>
        </w:rPr>
        <w:t xml:space="preserve"> </w:t>
      </w:r>
      <w:r w:rsidR="009D3E7C" w:rsidRPr="009D3E7C">
        <w:rPr>
          <w:rFonts w:eastAsia="Times New Roman" w:cs="Times New Roman"/>
          <w:szCs w:val="28"/>
        </w:rPr>
        <w:t xml:space="preserve">Снижение связано с сокращением производственной активности, снижением цен на нефть, капитальным ремонтом на заводах Мономер, НПЗ. </w:t>
      </w:r>
    </w:p>
    <w:p w:rsidR="00044ACF" w:rsidRPr="004A355E" w:rsidRDefault="00FA6DA9" w:rsidP="009D3E7C">
      <w:pPr>
        <w:widowControl w:val="0"/>
        <w:ind w:firstLine="708"/>
        <w:contextualSpacing/>
        <w:rPr>
          <w:rFonts w:eastAsia="Calibri" w:cs="Times New Roman"/>
        </w:rPr>
      </w:pPr>
      <w:r w:rsidRPr="00044ACF">
        <w:rPr>
          <w:rFonts w:eastAsia="Calibri" w:cs="Times New Roman"/>
          <w:szCs w:val="28"/>
          <w:lang w:eastAsia="ru-RU"/>
        </w:rPr>
        <w:t xml:space="preserve">По виду экономической деятельности «Производство прочих </w:t>
      </w:r>
      <w:r w:rsidRPr="004A355E">
        <w:rPr>
          <w:rFonts w:eastAsia="Calibri" w:cs="Times New Roman"/>
          <w:szCs w:val="28"/>
          <w:lang w:eastAsia="ru-RU"/>
        </w:rPr>
        <w:t xml:space="preserve">неметаллических минеральных продуктов» основным предприятием является АО «Салаватстекло», </w:t>
      </w:r>
      <w:r w:rsidRPr="00201773">
        <w:rPr>
          <w:rFonts w:eastAsia="Calibri" w:cs="Times New Roman"/>
          <w:szCs w:val="28"/>
          <w:lang w:eastAsia="ru-RU"/>
        </w:rPr>
        <w:t>удельный вес продукции которого в объеме отгруженной продукции по полному кругу предприятий за 20</w:t>
      </w:r>
      <w:r w:rsidR="0009675C" w:rsidRPr="00201773">
        <w:rPr>
          <w:rFonts w:eastAsia="Calibri" w:cs="Times New Roman"/>
          <w:szCs w:val="28"/>
          <w:lang w:eastAsia="ru-RU"/>
        </w:rPr>
        <w:t>20</w:t>
      </w:r>
      <w:r w:rsidRPr="00201773">
        <w:rPr>
          <w:rFonts w:eastAsia="Calibri" w:cs="Times New Roman"/>
          <w:szCs w:val="28"/>
          <w:lang w:eastAsia="ru-RU"/>
        </w:rPr>
        <w:t xml:space="preserve"> год составил </w:t>
      </w:r>
      <w:r w:rsidR="00201773" w:rsidRPr="00201773">
        <w:rPr>
          <w:rFonts w:eastAsia="Calibri" w:cs="Times New Roman"/>
          <w:szCs w:val="28"/>
          <w:lang w:eastAsia="ru-RU"/>
        </w:rPr>
        <w:t>3</w:t>
      </w:r>
      <w:r w:rsidR="00C41D55" w:rsidRPr="00201773">
        <w:rPr>
          <w:rFonts w:eastAsia="Calibri" w:cs="Times New Roman"/>
          <w:szCs w:val="28"/>
          <w:lang w:eastAsia="ru-RU"/>
        </w:rPr>
        <w:t>,</w:t>
      </w:r>
      <w:r w:rsidR="00201773" w:rsidRPr="00201773">
        <w:rPr>
          <w:rFonts w:eastAsia="Calibri" w:cs="Times New Roman"/>
          <w:szCs w:val="28"/>
          <w:lang w:eastAsia="ru-RU"/>
        </w:rPr>
        <w:t>3</w:t>
      </w:r>
      <w:r w:rsidRPr="00201773">
        <w:rPr>
          <w:rFonts w:eastAsia="Calibri" w:cs="Times New Roman"/>
          <w:szCs w:val="28"/>
          <w:lang w:eastAsia="ru-RU"/>
        </w:rPr>
        <w:t>%</w:t>
      </w:r>
      <w:r w:rsidR="00F02878" w:rsidRPr="00F02878">
        <w:rPr>
          <w:rFonts w:eastAsia="Calibri" w:cs="Times New Roman"/>
          <w:szCs w:val="28"/>
          <w:lang w:eastAsia="ru-RU"/>
        </w:rPr>
        <w:t xml:space="preserve">. </w:t>
      </w:r>
      <w:r w:rsidR="00201773" w:rsidRPr="00201773">
        <w:rPr>
          <w:rFonts w:eastAsia="Times New Roman" w:cs="Times New Roman"/>
          <w:szCs w:val="28"/>
        </w:rPr>
        <w:t>В 2020 году объем отгрузки продукции оценивается в сумме 8</w:t>
      </w:r>
      <w:r w:rsidR="00201773">
        <w:rPr>
          <w:rFonts w:eastAsia="Times New Roman" w:cs="Times New Roman"/>
          <w:szCs w:val="28"/>
        </w:rPr>
        <w:t>,</w:t>
      </w:r>
      <w:r w:rsidR="00201773" w:rsidRPr="00201773">
        <w:rPr>
          <w:rFonts w:eastAsia="Times New Roman" w:cs="Times New Roman"/>
          <w:szCs w:val="28"/>
        </w:rPr>
        <w:t>9</w:t>
      </w:r>
      <w:r w:rsidR="00201773">
        <w:rPr>
          <w:rFonts w:eastAsia="Times New Roman" w:cs="Times New Roman"/>
          <w:szCs w:val="28"/>
        </w:rPr>
        <w:t xml:space="preserve"> млрд. </w:t>
      </w:r>
      <w:r w:rsidR="00201773" w:rsidRPr="00201773">
        <w:rPr>
          <w:rFonts w:eastAsia="Times New Roman" w:cs="Times New Roman"/>
          <w:szCs w:val="28"/>
        </w:rPr>
        <w:t>рублей, темп роста 105,4% к уровню 2019 года</w:t>
      </w:r>
    </w:p>
    <w:p w:rsidR="00FA6DA9" w:rsidRPr="00044ACF" w:rsidRDefault="00FA6DA9" w:rsidP="009D3E7C">
      <w:pPr>
        <w:widowControl w:val="0"/>
        <w:ind w:firstLine="708"/>
        <w:contextualSpacing/>
        <w:rPr>
          <w:rFonts w:eastAsia="Calibri" w:cs="Times New Roman"/>
          <w:szCs w:val="28"/>
          <w:lang w:eastAsia="ru-RU"/>
        </w:rPr>
      </w:pPr>
      <w:r w:rsidRPr="00044ACF">
        <w:rPr>
          <w:rFonts w:eastAsia="Calibri" w:cs="Times New Roman"/>
          <w:szCs w:val="28"/>
          <w:lang w:eastAsia="ru-RU"/>
        </w:rPr>
        <w:t>Вид экономической деятельности «Производство машин и оборудования» представлен предприятиями: ОАО «Салаватнефтемаш»</w:t>
      </w:r>
      <w:r w:rsidR="00CB0776" w:rsidRPr="00044ACF">
        <w:rPr>
          <w:rFonts w:eastAsia="Calibri" w:cs="Times New Roman"/>
          <w:szCs w:val="28"/>
          <w:lang w:eastAsia="ru-RU"/>
        </w:rPr>
        <w:t xml:space="preserve"> и</w:t>
      </w:r>
      <w:r w:rsidRPr="00044ACF">
        <w:rPr>
          <w:rFonts w:eastAsia="Calibri" w:cs="Times New Roman"/>
          <w:szCs w:val="28"/>
          <w:lang w:eastAsia="ru-RU"/>
        </w:rPr>
        <w:t xml:space="preserve"> ООО «</w:t>
      </w:r>
      <w:proofErr w:type="spellStart"/>
      <w:r w:rsidRPr="00044ACF">
        <w:rPr>
          <w:rFonts w:eastAsia="Calibri" w:cs="Times New Roman"/>
          <w:szCs w:val="28"/>
          <w:lang w:eastAsia="ru-RU"/>
        </w:rPr>
        <w:t>Салаватгидравлика</w:t>
      </w:r>
      <w:proofErr w:type="spellEnd"/>
      <w:r w:rsidRPr="00044ACF">
        <w:rPr>
          <w:rFonts w:eastAsia="Calibri" w:cs="Times New Roman"/>
          <w:szCs w:val="28"/>
          <w:lang w:eastAsia="ru-RU"/>
        </w:rPr>
        <w:t>»</w:t>
      </w:r>
      <w:r w:rsidR="00044ACF">
        <w:rPr>
          <w:rFonts w:eastAsia="Calibri" w:cs="Times New Roman"/>
          <w:szCs w:val="28"/>
          <w:lang w:eastAsia="ru-RU"/>
        </w:rPr>
        <w:t>.</w:t>
      </w:r>
    </w:p>
    <w:p w:rsidR="00F10A1E" w:rsidRPr="004A355E" w:rsidRDefault="00FA6DA9" w:rsidP="009D3E7C">
      <w:pPr>
        <w:widowControl w:val="0"/>
        <w:ind w:firstLine="708"/>
        <w:contextualSpacing/>
        <w:rPr>
          <w:rFonts w:eastAsia="Calibri" w:cs="Times New Roman"/>
          <w:szCs w:val="28"/>
          <w:lang w:eastAsia="ru-RU"/>
        </w:rPr>
      </w:pPr>
      <w:r w:rsidRPr="00044ACF">
        <w:rPr>
          <w:rFonts w:eastAsia="Calibri" w:cs="Times New Roman"/>
          <w:szCs w:val="28"/>
          <w:lang w:eastAsia="ru-RU"/>
        </w:rPr>
        <w:t xml:space="preserve">Наиболее крупное </w:t>
      </w:r>
      <w:r w:rsidRPr="004A355E">
        <w:rPr>
          <w:rFonts w:eastAsia="Calibri" w:cs="Times New Roman"/>
          <w:szCs w:val="28"/>
          <w:lang w:eastAsia="ru-RU"/>
        </w:rPr>
        <w:t xml:space="preserve">предприятие этого вида экономической деятельности - ОАО «Салаватнефтемаш».  </w:t>
      </w:r>
      <w:r w:rsidRPr="0009675C">
        <w:rPr>
          <w:rFonts w:eastAsia="Calibri" w:cs="Times New Roman"/>
          <w:szCs w:val="28"/>
          <w:lang w:eastAsia="ru-RU"/>
        </w:rPr>
        <w:t>В 20</w:t>
      </w:r>
      <w:r w:rsidR="0009675C" w:rsidRPr="0009675C">
        <w:rPr>
          <w:rFonts w:eastAsia="Calibri" w:cs="Times New Roman"/>
          <w:szCs w:val="28"/>
          <w:lang w:eastAsia="ru-RU"/>
        </w:rPr>
        <w:t>20</w:t>
      </w:r>
      <w:r w:rsidRPr="0009675C">
        <w:rPr>
          <w:rFonts w:eastAsia="Calibri" w:cs="Times New Roman"/>
          <w:szCs w:val="28"/>
          <w:lang w:eastAsia="ru-RU"/>
        </w:rPr>
        <w:t xml:space="preserve">году объем отгруженной промышленной продукции составил </w:t>
      </w:r>
      <w:r w:rsidR="0009675C" w:rsidRPr="0009675C">
        <w:rPr>
          <w:rFonts w:eastAsia="Calibri" w:cs="Times New Roman"/>
          <w:szCs w:val="28"/>
          <w:lang w:eastAsia="ru-RU"/>
        </w:rPr>
        <w:t>6</w:t>
      </w:r>
      <w:r w:rsidR="0009675C">
        <w:rPr>
          <w:rFonts w:eastAsia="Calibri" w:cs="Times New Roman"/>
          <w:szCs w:val="28"/>
          <w:lang w:eastAsia="ru-RU"/>
        </w:rPr>
        <w:t>93,6</w:t>
      </w:r>
      <w:r w:rsidRPr="0009675C">
        <w:rPr>
          <w:rFonts w:eastAsia="Calibri" w:cs="Times New Roman"/>
          <w:szCs w:val="28"/>
          <w:lang w:eastAsia="ru-RU"/>
        </w:rPr>
        <w:t xml:space="preserve"> млн. </w:t>
      </w:r>
      <w:r w:rsidR="00F10A1E" w:rsidRPr="0009675C">
        <w:rPr>
          <w:rFonts w:eastAsia="Calibri" w:cs="Times New Roman"/>
          <w:szCs w:val="28"/>
          <w:lang w:eastAsia="ru-RU"/>
        </w:rPr>
        <w:t>рублей, темп роста</w:t>
      </w:r>
      <w:r w:rsidRPr="0009675C">
        <w:rPr>
          <w:rFonts w:eastAsia="Calibri" w:cs="Times New Roman"/>
          <w:szCs w:val="28"/>
          <w:lang w:eastAsia="ru-RU"/>
        </w:rPr>
        <w:t xml:space="preserve"> </w:t>
      </w:r>
      <w:r w:rsidR="0009675C">
        <w:rPr>
          <w:rFonts w:eastAsia="Calibri" w:cs="Times New Roman"/>
          <w:szCs w:val="28"/>
          <w:lang w:eastAsia="ru-RU"/>
        </w:rPr>
        <w:t>97</w:t>
      </w:r>
      <w:r w:rsidR="00F10A1E" w:rsidRPr="0009675C">
        <w:rPr>
          <w:rFonts w:eastAsia="Calibri" w:cs="Times New Roman"/>
          <w:szCs w:val="28"/>
          <w:lang w:eastAsia="ru-RU"/>
        </w:rPr>
        <w:t>,</w:t>
      </w:r>
      <w:r w:rsidR="0009675C" w:rsidRPr="0009675C">
        <w:rPr>
          <w:rFonts w:eastAsia="Calibri" w:cs="Times New Roman"/>
          <w:szCs w:val="28"/>
          <w:lang w:eastAsia="ru-RU"/>
        </w:rPr>
        <w:t>9</w:t>
      </w:r>
      <w:r w:rsidRPr="0009675C">
        <w:rPr>
          <w:rFonts w:eastAsia="Calibri" w:cs="Times New Roman"/>
          <w:szCs w:val="28"/>
          <w:lang w:eastAsia="ru-RU"/>
        </w:rPr>
        <w:t>% к уровню 201</w:t>
      </w:r>
      <w:r w:rsidR="0009675C" w:rsidRPr="0009675C">
        <w:rPr>
          <w:rFonts w:eastAsia="Calibri" w:cs="Times New Roman"/>
          <w:szCs w:val="28"/>
          <w:lang w:eastAsia="ru-RU"/>
        </w:rPr>
        <w:t>9</w:t>
      </w:r>
      <w:r w:rsidR="00F10A1E" w:rsidRPr="0009675C">
        <w:rPr>
          <w:rFonts w:eastAsia="Calibri" w:cs="Times New Roman"/>
          <w:szCs w:val="28"/>
          <w:lang w:eastAsia="ru-RU"/>
        </w:rPr>
        <w:t>года.</w:t>
      </w:r>
      <w:r w:rsidR="0009675C" w:rsidRPr="0009675C">
        <w:rPr>
          <w:rFonts w:eastAsia="Times New Roman" w:cs="Times New Roman"/>
          <w:szCs w:val="28"/>
        </w:rPr>
        <w:t xml:space="preserve"> </w:t>
      </w:r>
    </w:p>
    <w:p w:rsidR="00044ACF" w:rsidRPr="009A0D72" w:rsidRDefault="00044ACF" w:rsidP="009D3E7C">
      <w:pPr>
        <w:widowControl w:val="0"/>
        <w:ind w:firstLine="708"/>
        <w:contextualSpacing/>
        <w:rPr>
          <w:rFonts w:eastAsia="Calibri" w:cs="Times New Roman"/>
          <w:szCs w:val="28"/>
          <w:highlight w:val="yellow"/>
          <w:lang w:eastAsia="ru-RU"/>
        </w:rPr>
      </w:pPr>
      <w:r w:rsidRPr="00044ACF">
        <w:rPr>
          <w:rFonts w:eastAsia="Calibri" w:cs="Times New Roman"/>
          <w:szCs w:val="28"/>
          <w:lang w:eastAsia="ru-RU"/>
        </w:rPr>
        <w:t xml:space="preserve">По разделу экономической деятельности «Производство химических веществ и химических продуктов» </w:t>
      </w:r>
      <w:r w:rsidR="008A3BD1">
        <w:rPr>
          <w:rFonts w:eastAsia="Calibri" w:cs="Times New Roman"/>
          <w:szCs w:val="28"/>
          <w:lang w:eastAsia="ru-RU"/>
        </w:rPr>
        <w:t xml:space="preserve">осуществляют свою деятельность </w:t>
      </w:r>
      <w:r w:rsidRPr="00044ACF">
        <w:rPr>
          <w:rFonts w:eastAsia="Calibri" w:cs="Times New Roman"/>
          <w:szCs w:val="28"/>
          <w:lang w:eastAsia="ru-RU"/>
        </w:rPr>
        <w:t xml:space="preserve">ООО </w:t>
      </w:r>
      <w:r w:rsidRPr="00044ACF">
        <w:rPr>
          <w:rFonts w:eastAsia="Calibri" w:cs="Times New Roman"/>
          <w:szCs w:val="28"/>
          <w:lang w:eastAsia="ru-RU"/>
        </w:rPr>
        <w:lastRenderedPageBreak/>
        <w:t>«</w:t>
      </w:r>
      <w:proofErr w:type="spellStart"/>
      <w:r w:rsidRPr="00044ACF">
        <w:rPr>
          <w:rFonts w:eastAsia="Calibri" w:cs="Times New Roman"/>
          <w:szCs w:val="28"/>
          <w:lang w:eastAsia="ru-RU"/>
        </w:rPr>
        <w:t>СкатЗ</w:t>
      </w:r>
      <w:proofErr w:type="spellEnd"/>
      <w:r w:rsidRPr="00044ACF">
        <w:rPr>
          <w:rFonts w:eastAsia="Calibri" w:cs="Times New Roman"/>
          <w:szCs w:val="28"/>
          <w:lang w:eastAsia="ru-RU"/>
        </w:rPr>
        <w:t>», АО «</w:t>
      </w:r>
      <w:proofErr w:type="spellStart"/>
      <w:r w:rsidRPr="00044ACF">
        <w:rPr>
          <w:rFonts w:eastAsia="Calibri" w:cs="Times New Roman"/>
          <w:szCs w:val="28"/>
          <w:lang w:eastAsia="ru-RU"/>
        </w:rPr>
        <w:t>Салаватский</w:t>
      </w:r>
      <w:proofErr w:type="spellEnd"/>
      <w:r w:rsidRPr="00044ACF">
        <w:rPr>
          <w:rFonts w:eastAsia="Calibri" w:cs="Times New Roman"/>
          <w:szCs w:val="28"/>
          <w:lang w:eastAsia="ru-RU"/>
        </w:rPr>
        <w:t xml:space="preserve"> химический завод» и ООО «Акрил Салават».</w:t>
      </w:r>
    </w:p>
    <w:p w:rsidR="00FA6DA9" w:rsidRPr="004A355E" w:rsidRDefault="00FA6DA9" w:rsidP="00FA6DA9">
      <w:pPr>
        <w:widowControl w:val="0"/>
        <w:ind w:firstLine="708"/>
        <w:contextualSpacing/>
        <w:rPr>
          <w:rFonts w:eastAsia="Calibri" w:cs="Times New Roman"/>
          <w:szCs w:val="28"/>
          <w:lang w:eastAsia="ru-RU"/>
        </w:rPr>
      </w:pPr>
      <w:r w:rsidRPr="00044ACF">
        <w:rPr>
          <w:rFonts w:eastAsia="Calibri" w:cs="Times New Roman"/>
          <w:szCs w:val="28"/>
          <w:lang w:eastAsia="ru-RU"/>
        </w:rPr>
        <w:t xml:space="preserve">По разделу </w:t>
      </w:r>
      <w:r w:rsidRPr="004A355E">
        <w:rPr>
          <w:rFonts w:eastAsia="Calibri" w:cs="Times New Roman"/>
          <w:szCs w:val="28"/>
          <w:lang w:eastAsia="ru-RU"/>
        </w:rPr>
        <w:t>«Обеспечение электрической энергией, газом и паром; кондиционирование воздуха» самым крупным является ООО «Ново-Салаватская ТЭЦ».</w:t>
      </w:r>
    </w:p>
    <w:p w:rsidR="00BC4448" w:rsidRDefault="00FA6DA9" w:rsidP="00AD2078">
      <w:pPr>
        <w:widowControl w:val="0"/>
        <w:ind w:firstLine="708"/>
        <w:contextualSpacing/>
        <w:rPr>
          <w:rFonts w:eastAsia="Calibri" w:cs="Times New Roman"/>
          <w:szCs w:val="28"/>
          <w:lang w:eastAsia="ru-RU"/>
        </w:rPr>
      </w:pPr>
      <w:r w:rsidRPr="006936F8">
        <w:rPr>
          <w:rFonts w:eastAsia="Calibri" w:cs="Times New Roman"/>
          <w:szCs w:val="28"/>
          <w:lang w:eastAsia="ru-RU"/>
        </w:rPr>
        <w:t>В 20</w:t>
      </w:r>
      <w:r w:rsidR="0009675C" w:rsidRPr="006936F8">
        <w:rPr>
          <w:rFonts w:eastAsia="Calibri" w:cs="Times New Roman"/>
          <w:szCs w:val="28"/>
          <w:lang w:eastAsia="ru-RU"/>
        </w:rPr>
        <w:t>20</w:t>
      </w:r>
      <w:r w:rsidRPr="006936F8">
        <w:rPr>
          <w:rFonts w:eastAsia="Calibri" w:cs="Times New Roman"/>
          <w:szCs w:val="28"/>
          <w:lang w:eastAsia="ru-RU"/>
        </w:rPr>
        <w:t xml:space="preserve"> году по ООО «Ново-Салаватская ТЭЦ» выручка от реализации продукции собственного производства </w:t>
      </w:r>
      <w:r w:rsidR="00753AA9" w:rsidRPr="006936F8">
        <w:rPr>
          <w:rFonts w:eastAsia="Calibri" w:cs="Times New Roman"/>
          <w:szCs w:val="28"/>
          <w:lang w:eastAsia="ru-RU"/>
        </w:rPr>
        <w:t>снизилась</w:t>
      </w:r>
      <w:r w:rsidRPr="006936F8">
        <w:rPr>
          <w:rFonts w:eastAsia="Calibri" w:cs="Times New Roman"/>
        </w:rPr>
        <w:t xml:space="preserve"> </w:t>
      </w:r>
      <w:r w:rsidR="004A355E" w:rsidRPr="006936F8">
        <w:rPr>
          <w:rFonts w:eastAsia="Calibri" w:cs="Times New Roman"/>
          <w:szCs w:val="28"/>
          <w:lang w:eastAsia="ru-RU"/>
        </w:rPr>
        <w:t xml:space="preserve">на </w:t>
      </w:r>
      <w:r w:rsidR="00753AA9" w:rsidRPr="006936F8">
        <w:rPr>
          <w:rFonts w:eastAsia="Calibri" w:cs="Times New Roman"/>
          <w:szCs w:val="28"/>
          <w:lang w:eastAsia="ru-RU"/>
        </w:rPr>
        <w:t>1</w:t>
      </w:r>
      <w:r w:rsidR="004A355E" w:rsidRPr="006936F8">
        <w:rPr>
          <w:rFonts w:eastAsia="Calibri" w:cs="Times New Roman"/>
          <w:szCs w:val="28"/>
          <w:lang w:eastAsia="ru-RU"/>
        </w:rPr>
        <w:t>,2</w:t>
      </w:r>
      <w:r w:rsidR="008748D2" w:rsidRPr="006936F8">
        <w:rPr>
          <w:rFonts w:eastAsia="Calibri" w:cs="Times New Roman"/>
          <w:szCs w:val="28"/>
          <w:lang w:eastAsia="ru-RU"/>
        </w:rPr>
        <w:t>%</w:t>
      </w:r>
      <w:r w:rsidRPr="006936F8">
        <w:rPr>
          <w:rFonts w:eastAsia="Calibri" w:cs="Times New Roman"/>
          <w:szCs w:val="28"/>
          <w:lang w:eastAsia="ru-RU"/>
        </w:rPr>
        <w:t xml:space="preserve"> относительно 201</w:t>
      </w:r>
      <w:r w:rsidR="00753AA9" w:rsidRPr="006936F8">
        <w:rPr>
          <w:rFonts w:eastAsia="Calibri" w:cs="Times New Roman"/>
          <w:szCs w:val="28"/>
          <w:lang w:eastAsia="ru-RU"/>
        </w:rPr>
        <w:t>9</w:t>
      </w:r>
      <w:r w:rsidR="004A355E" w:rsidRPr="006936F8">
        <w:rPr>
          <w:rFonts w:eastAsia="Calibri" w:cs="Times New Roman"/>
          <w:szCs w:val="28"/>
          <w:lang w:eastAsia="ru-RU"/>
        </w:rPr>
        <w:t xml:space="preserve"> </w:t>
      </w:r>
      <w:r w:rsidRPr="006936F8">
        <w:rPr>
          <w:rFonts w:eastAsia="Calibri" w:cs="Times New Roman"/>
          <w:szCs w:val="28"/>
          <w:lang w:eastAsia="ru-RU"/>
        </w:rPr>
        <w:t>года</w:t>
      </w:r>
      <w:r w:rsidRPr="006936F8">
        <w:rPr>
          <w:rFonts w:eastAsia="Calibri" w:cs="Times New Roman"/>
        </w:rPr>
        <w:t xml:space="preserve"> </w:t>
      </w:r>
      <w:r w:rsidRPr="006936F8">
        <w:rPr>
          <w:rFonts w:eastAsia="Calibri" w:cs="Times New Roman"/>
          <w:szCs w:val="28"/>
          <w:lang w:eastAsia="ru-RU"/>
        </w:rPr>
        <w:t xml:space="preserve">и составила </w:t>
      </w:r>
      <w:r w:rsidR="004A355E" w:rsidRPr="006936F8">
        <w:rPr>
          <w:rFonts w:eastAsia="Calibri" w:cs="Times New Roman"/>
          <w:szCs w:val="28"/>
          <w:lang w:eastAsia="ru-RU"/>
        </w:rPr>
        <w:t>14,</w:t>
      </w:r>
      <w:r w:rsidR="00753AA9" w:rsidRPr="006936F8">
        <w:rPr>
          <w:rFonts w:eastAsia="Calibri" w:cs="Times New Roman"/>
          <w:szCs w:val="28"/>
          <w:lang w:eastAsia="ru-RU"/>
        </w:rPr>
        <w:t xml:space="preserve">1 </w:t>
      </w:r>
      <w:r w:rsidRPr="006936F8">
        <w:rPr>
          <w:rFonts w:eastAsia="Calibri" w:cs="Times New Roman"/>
          <w:szCs w:val="28"/>
          <w:lang w:eastAsia="ru-RU"/>
        </w:rPr>
        <w:t>млрд. рублей</w:t>
      </w:r>
      <w:r w:rsidR="00AD2078" w:rsidRPr="006936F8">
        <w:rPr>
          <w:rFonts w:eastAsia="Calibri" w:cs="Times New Roman"/>
          <w:szCs w:val="28"/>
          <w:lang w:eastAsia="ru-RU"/>
        </w:rPr>
        <w:t>.</w:t>
      </w:r>
      <w:r w:rsidRPr="00044ACF">
        <w:rPr>
          <w:rFonts w:eastAsia="Calibri" w:cs="Times New Roman"/>
          <w:szCs w:val="28"/>
          <w:lang w:eastAsia="ru-RU"/>
        </w:rPr>
        <w:t xml:space="preserve"> </w:t>
      </w:r>
    </w:p>
    <w:p w:rsidR="00E5258C" w:rsidRDefault="00AE39FF" w:rsidP="008216B6">
      <w:pPr>
        <w:pStyle w:val="1"/>
        <w:rPr>
          <w:rFonts w:eastAsia="Calibri"/>
        </w:rPr>
      </w:pPr>
      <w:bookmarkStart w:id="3" w:name="_Toc62229748"/>
      <w:r w:rsidRPr="00CA04D9">
        <w:rPr>
          <w:rFonts w:eastAsia="Calibri"/>
        </w:rPr>
        <w:t>Потребительский рынок</w:t>
      </w:r>
      <w:r w:rsidR="00BC4448">
        <w:rPr>
          <w:rFonts w:eastAsia="Calibri"/>
        </w:rPr>
        <w:t>.</w:t>
      </w:r>
      <w:bookmarkEnd w:id="3"/>
    </w:p>
    <w:p w:rsidR="00C9131A" w:rsidRPr="00C9131A" w:rsidRDefault="00C9131A" w:rsidP="00C9131A">
      <w:pPr>
        <w:shd w:val="clear" w:color="auto" w:fill="FFFFFF" w:themeFill="background1"/>
        <w:ind w:firstLine="708"/>
        <w:rPr>
          <w:rFonts w:eastAsia="Calibri" w:cs="Times New Roman"/>
          <w:bCs/>
          <w:szCs w:val="28"/>
        </w:rPr>
      </w:pPr>
      <w:r w:rsidRPr="00C9131A">
        <w:rPr>
          <w:rFonts w:eastAsia="Calibri" w:cs="Times New Roman"/>
          <w:bCs/>
          <w:szCs w:val="28"/>
        </w:rPr>
        <w:t>Потребительский рынок городского округа характеризуется стабильностью, созданы условия для обеспечения жителей услугами общественного питания, торговли и бытового обслуживания.</w:t>
      </w:r>
    </w:p>
    <w:p w:rsidR="00C9131A" w:rsidRPr="00C9131A" w:rsidRDefault="00C9131A" w:rsidP="00C9131A">
      <w:pPr>
        <w:shd w:val="clear" w:color="auto" w:fill="FFFFFF" w:themeFill="background1"/>
        <w:ind w:firstLine="708"/>
        <w:rPr>
          <w:rFonts w:eastAsia="Calibri" w:cs="Times New Roman"/>
          <w:bCs/>
          <w:szCs w:val="28"/>
        </w:rPr>
      </w:pPr>
      <w:r w:rsidRPr="00C9131A">
        <w:rPr>
          <w:rFonts w:eastAsia="Calibri" w:cs="Times New Roman"/>
          <w:bCs/>
          <w:szCs w:val="28"/>
        </w:rPr>
        <w:t>Потребительский рынок городского округа представлен 1217 объектами, из них 388 предприятий (объектов) бытового обслуживания населения, 208 предприятий общественного питания.</w:t>
      </w:r>
    </w:p>
    <w:p w:rsidR="00C9131A" w:rsidRPr="00C9131A" w:rsidRDefault="00C9131A" w:rsidP="00C9131A">
      <w:pPr>
        <w:shd w:val="clear" w:color="auto" w:fill="FFFFFF" w:themeFill="background1"/>
        <w:ind w:firstLine="708"/>
        <w:rPr>
          <w:rFonts w:eastAsia="Calibri" w:cs="Times New Roman"/>
          <w:bCs/>
          <w:szCs w:val="28"/>
        </w:rPr>
      </w:pPr>
      <w:r w:rsidRPr="00C9131A">
        <w:rPr>
          <w:rFonts w:eastAsia="Calibri" w:cs="Times New Roman"/>
          <w:bCs/>
          <w:szCs w:val="28"/>
        </w:rPr>
        <w:t xml:space="preserve">В 2020году была принята муниципальная программа «Развитие торговли, общественного питания и бытового обслуживания населения в городском округе город Салават РБ» развития торговой отрасли до 2026 года, утвержденная постановлением Администрации от 30.12.2020г. № 2855-п. </w:t>
      </w:r>
    </w:p>
    <w:p w:rsidR="00C9131A" w:rsidRPr="00C9131A" w:rsidRDefault="00C9131A" w:rsidP="00C9131A">
      <w:pPr>
        <w:shd w:val="clear" w:color="auto" w:fill="FFFFFF" w:themeFill="background1"/>
        <w:ind w:firstLine="708"/>
        <w:rPr>
          <w:rFonts w:eastAsia="Calibri" w:cs="Times New Roman"/>
          <w:bCs/>
          <w:szCs w:val="28"/>
        </w:rPr>
      </w:pPr>
      <w:r w:rsidRPr="00C9131A">
        <w:rPr>
          <w:rFonts w:eastAsia="Calibri" w:cs="Times New Roman"/>
          <w:bCs/>
          <w:szCs w:val="28"/>
        </w:rPr>
        <w:t xml:space="preserve">Основные направления программы – создание комфортной среды для граждан и субъектов торговой деятельности за счет развития </w:t>
      </w:r>
      <w:proofErr w:type="spellStart"/>
      <w:r w:rsidRPr="00C9131A">
        <w:rPr>
          <w:rFonts w:eastAsia="Calibri" w:cs="Times New Roman"/>
          <w:bCs/>
          <w:szCs w:val="28"/>
        </w:rPr>
        <w:t>многоформатной</w:t>
      </w:r>
      <w:proofErr w:type="spellEnd"/>
      <w:r w:rsidRPr="00C9131A">
        <w:rPr>
          <w:rFonts w:eastAsia="Calibri" w:cs="Times New Roman"/>
          <w:bCs/>
          <w:szCs w:val="28"/>
        </w:rPr>
        <w:t xml:space="preserve"> инфраструктуры торговли на территории городского округа, увеличение доли торговой отрасли в производстве валового регионального продукта и налоговых поступлений в бюджеты всех уровней, равномерное и эффективное развитие всех объектов торговой отрасли на территории городского округа.</w:t>
      </w:r>
    </w:p>
    <w:p w:rsidR="00C9131A" w:rsidRPr="00C9131A" w:rsidRDefault="00C9131A" w:rsidP="00C9131A">
      <w:pPr>
        <w:ind w:right="-1" w:firstLine="708"/>
      </w:pPr>
      <w:r w:rsidRPr="00C9131A">
        <w:rPr>
          <w:rFonts w:eastAsia="Calibri" w:cs="Times New Roman"/>
          <w:bCs/>
          <w:szCs w:val="28"/>
          <w:shd w:val="clear" w:color="auto" w:fill="FFFFFF" w:themeFill="background1"/>
        </w:rPr>
        <w:t xml:space="preserve">По итогам 2020 года по оценке оборот розничной торговли составляет 27488,19 млрд. руб., </w:t>
      </w:r>
      <w:r w:rsidRPr="00C9131A">
        <w:t xml:space="preserve">в сопоставимых ценах к предыдущему году – 100,5%. </w:t>
      </w:r>
      <w:r w:rsidRPr="00C9131A">
        <w:rPr>
          <w:rFonts w:eastAsia="Calibri" w:cs="Times New Roman"/>
          <w:bCs/>
          <w:szCs w:val="28"/>
          <w:shd w:val="clear" w:color="auto" w:fill="FFFFFF" w:themeFill="background1"/>
        </w:rPr>
        <w:t>Объем розничного товарооборота на душу населения составил 184,4 тыс. руб., что на 3,7 тысяч рублей выше, чем в 2019 г.</w:t>
      </w:r>
      <w:r w:rsidRPr="00C9131A">
        <w:rPr>
          <w:rFonts w:eastAsia="Calibri" w:cs="Times New Roman"/>
          <w:bCs/>
          <w:szCs w:val="28"/>
        </w:rPr>
        <w:t xml:space="preserve"> </w:t>
      </w:r>
      <w:r w:rsidRPr="00C9131A">
        <w:t xml:space="preserve">Темп роста в сопоставимых ценах в % к предыдущему году, с учетом инфляции, составит 100,5%. </w:t>
      </w:r>
    </w:p>
    <w:p w:rsidR="00C9131A" w:rsidRPr="00C9131A" w:rsidRDefault="00C9131A" w:rsidP="00C9131A">
      <w:pPr>
        <w:shd w:val="clear" w:color="auto" w:fill="FFFFFF" w:themeFill="background1"/>
        <w:ind w:firstLine="708"/>
        <w:rPr>
          <w:rFonts w:eastAsia="Calibri" w:cs="Times New Roman"/>
          <w:szCs w:val="28"/>
        </w:rPr>
      </w:pPr>
      <w:r w:rsidRPr="00C9131A">
        <w:rPr>
          <w:rFonts w:eastAsia="Calibri" w:cs="Times New Roman"/>
          <w:szCs w:val="28"/>
        </w:rPr>
        <w:t>Оборот общественного питания за 2020 год по оценке составляет 711,43 млн</w:t>
      </w:r>
      <w:proofErr w:type="gramStart"/>
      <w:r w:rsidRPr="00C9131A">
        <w:rPr>
          <w:rFonts w:eastAsia="Calibri" w:cs="Times New Roman"/>
          <w:szCs w:val="28"/>
        </w:rPr>
        <w:t xml:space="preserve"> .</w:t>
      </w:r>
      <w:proofErr w:type="gramEnd"/>
      <w:r w:rsidRPr="00C9131A">
        <w:rPr>
          <w:rFonts w:eastAsia="Calibri" w:cs="Times New Roman"/>
          <w:szCs w:val="28"/>
        </w:rPr>
        <w:t>руб. в сопоставимых ценах к предыдущему году – 98%. Оборот общественного питания на душу населения составит 4,7 тыс. руб.</w:t>
      </w:r>
    </w:p>
    <w:p w:rsidR="00C9131A" w:rsidRPr="00C9131A" w:rsidRDefault="00C9131A" w:rsidP="00C9131A">
      <w:pPr>
        <w:shd w:val="clear" w:color="auto" w:fill="FFFFFF" w:themeFill="background1"/>
        <w:ind w:firstLine="708"/>
        <w:rPr>
          <w:rFonts w:eastAsia="Calibri" w:cs="Times New Roman"/>
          <w:szCs w:val="28"/>
        </w:rPr>
      </w:pPr>
      <w:r w:rsidRPr="00C9131A">
        <w:rPr>
          <w:rFonts w:eastAsia="Calibri" w:cs="Times New Roman"/>
          <w:szCs w:val="28"/>
          <w:shd w:val="clear" w:color="auto" w:fill="FFFFFF" w:themeFill="background1"/>
        </w:rPr>
        <w:t xml:space="preserve">Объем реализации платных услуг населению по оценочным показателям в 2020 году составил 8407, 98 </w:t>
      </w:r>
      <w:proofErr w:type="spellStart"/>
      <w:r w:rsidRPr="00C9131A">
        <w:rPr>
          <w:rFonts w:eastAsia="Calibri" w:cs="Times New Roman"/>
          <w:szCs w:val="28"/>
          <w:shd w:val="clear" w:color="auto" w:fill="FFFFFF" w:themeFill="background1"/>
        </w:rPr>
        <w:t>млн.руб</w:t>
      </w:r>
      <w:proofErr w:type="spellEnd"/>
      <w:r w:rsidRPr="00C9131A">
        <w:rPr>
          <w:rFonts w:eastAsia="Calibri" w:cs="Times New Roman"/>
          <w:szCs w:val="28"/>
          <w:shd w:val="clear" w:color="auto" w:fill="FFFFFF" w:themeFill="background1"/>
        </w:rPr>
        <w:t>, в сопоставимых ценах к предыдущему году – 99%.</w:t>
      </w:r>
      <w:r w:rsidRPr="00C9131A">
        <w:rPr>
          <w:rFonts w:eastAsia="Calibri" w:cs="Times New Roman"/>
          <w:szCs w:val="28"/>
        </w:rPr>
        <w:t xml:space="preserve"> Объем реализации платных услуг на душу населения составит 56,4 тыс. руб.</w:t>
      </w:r>
    </w:p>
    <w:p w:rsidR="00C9131A" w:rsidRPr="00C9131A" w:rsidRDefault="00C9131A" w:rsidP="00C9131A">
      <w:pPr>
        <w:shd w:val="clear" w:color="auto" w:fill="FFFFFF" w:themeFill="background1"/>
        <w:ind w:firstLine="708"/>
        <w:rPr>
          <w:rFonts w:eastAsia="Calibri" w:cs="Times New Roman"/>
          <w:bCs/>
          <w:szCs w:val="28"/>
        </w:rPr>
      </w:pPr>
      <w:r w:rsidRPr="00C9131A">
        <w:t xml:space="preserve">Небольшой рост показателя за 2020 год обусловлен распространением коронавирусной инфекции. Небольшой рост розничного товарооборота, оборота общественного питания и бытового обслуживания населения связан со снижением потребительских расходов населения. В связи с введенным режимом «Повышенная готовность» многие предприятия потребительского рынка были закрыты (торговые центры, салоны красоты, бани и др.,), </w:t>
      </w:r>
      <w:r w:rsidRPr="00C9131A">
        <w:lastRenderedPageBreak/>
        <w:t>предприятия общественного питания перешли на дистанционное обслуживание и доставку.</w:t>
      </w:r>
    </w:p>
    <w:p w:rsidR="00C9131A" w:rsidRPr="00C9131A" w:rsidRDefault="00C9131A" w:rsidP="00C9131A">
      <w:pPr>
        <w:shd w:val="clear" w:color="auto" w:fill="FFFFFF" w:themeFill="background1"/>
        <w:ind w:firstLine="708"/>
        <w:rPr>
          <w:rFonts w:eastAsia="Calibri" w:cs="Times New Roman"/>
          <w:bCs/>
          <w:szCs w:val="28"/>
        </w:rPr>
      </w:pPr>
      <w:r w:rsidRPr="00C9131A">
        <w:rPr>
          <w:rFonts w:eastAsia="Calibri" w:cs="Times New Roman"/>
          <w:bCs/>
          <w:szCs w:val="28"/>
          <w:shd w:val="clear" w:color="auto" w:fill="FFFFFF" w:themeFill="background1"/>
        </w:rPr>
        <w:t>За 2020 год в городском округе введено 12 предприятий торговли и 4 предприятия общественного питания.</w:t>
      </w:r>
      <w:r w:rsidRPr="00C9131A">
        <w:rPr>
          <w:rFonts w:eastAsia="Calibri" w:cs="Times New Roman"/>
          <w:bCs/>
          <w:szCs w:val="28"/>
        </w:rPr>
        <w:t xml:space="preserve"> Объем инвестиций из собственных сре</w:t>
      </w:r>
      <w:proofErr w:type="gramStart"/>
      <w:r w:rsidRPr="00C9131A">
        <w:rPr>
          <w:rFonts w:eastAsia="Calibri" w:cs="Times New Roman"/>
          <w:bCs/>
          <w:szCs w:val="28"/>
        </w:rPr>
        <w:t>дств  пр</w:t>
      </w:r>
      <w:proofErr w:type="gramEnd"/>
      <w:r w:rsidRPr="00C9131A">
        <w:rPr>
          <w:rFonts w:eastAsia="Calibri" w:cs="Times New Roman"/>
          <w:bCs/>
          <w:szCs w:val="28"/>
        </w:rPr>
        <w:t>едприятий за 2020 год составил более 22 млн. рублей.</w:t>
      </w:r>
    </w:p>
    <w:p w:rsidR="00C9131A" w:rsidRPr="00C9131A" w:rsidRDefault="00C9131A" w:rsidP="00C9131A">
      <w:pPr>
        <w:shd w:val="clear" w:color="auto" w:fill="FFFFFF" w:themeFill="background1"/>
        <w:ind w:firstLine="708"/>
        <w:rPr>
          <w:rFonts w:eastAsia="Calibri" w:cs="Times New Roman"/>
          <w:bCs/>
          <w:szCs w:val="28"/>
        </w:rPr>
      </w:pPr>
      <w:r w:rsidRPr="00C9131A">
        <w:rPr>
          <w:rFonts w:eastAsia="Calibri" w:cs="Times New Roman"/>
          <w:bCs/>
          <w:szCs w:val="28"/>
        </w:rPr>
        <w:t xml:space="preserve">Обеспеченность городского округа торговыми площадями составляет 831,22 кв. м. на 1000 человек, при нормативе 534 </w:t>
      </w:r>
      <w:proofErr w:type="spellStart"/>
      <w:r w:rsidRPr="00C9131A">
        <w:rPr>
          <w:rFonts w:eastAsia="Calibri" w:cs="Times New Roman"/>
          <w:bCs/>
          <w:szCs w:val="28"/>
        </w:rPr>
        <w:t>кв.м</w:t>
      </w:r>
      <w:proofErr w:type="spellEnd"/>
      <w:r w:rsidRPr="00C9131A">
        <w:rPr>
          <w:rFonts w:eastAsia="Calibri" w:cs="Times New Roman"/>
          <w:bCs/>
          <w:szCs w:val="28"/>
        </w:rPr>
        <w:t>., или 155,6 %.        Наблюдается средний  темп  развития торговых объектов местного значения (площадью до 300 кв. м), при утвержденном нормативе 99 объектов, фактическая обеспеченность на территории ГО г. Салават РБ составляет 165 объектов.</w:t>
      </w:r>
    </w:p>
    <w:p w:rsidR="00C9131A" w:rsidRPr="00C9131A" w:rsidRDefault="00C9131A" w:rsidP="00C9131A">
      <w:pPr>
        <w:shd w:val="clear" w:color="auto" w:fill="FFFFFF" w:themeFill="background1"/>
        <w:ind w:firstLine="708"/>
        <w:rPr>
          <w:rFonts w:eastAsia="Calibri" w:cs="Times New Roman"/>
          <w:bCs/>
          <w:szCs w:val="28"/>
        </w:rPr>
      </w:pPr>
      <w:r w:rsidRPr="00C9131A">
        <w:rPr>
          <w:rFonts w:eastAsia="Calibri" w:cs="Times New Roman"/>
          <w:szCs w:val="28"/>
        </w:rPr>
        <w:t xml:space="preserve"> </w:t>
      </w:r>
      <w:r w:rsidRPr="00C9131A">
        <w:rPr>
          <w:rFonts w:eastAsia="Calibri" w:cs="Times New Roman"/>
          <w:bCs/>
          <w:szCs w:val="28"/>
        </w:rPr>
        <w:t xml:space="preserve">В целях обеспечения населения города сельскохозяйственной продукцией непосредственно из фермерских хозяйств с начала года на территории городского округа проведено 23 ярмарки. Наибольший интерес у населения вызывают осенние ярмарки, на которых возможно приобретение качественных и свежих овощей и фруктов, меда и мясной продукции. </w:t>
      </w:r>
    </w:p>
    <w:p w:rsidR="00C9131A" w:rsidRPr="00C9131A" w:rsidRDefault="00C9131A" w:rsidP="00C9131A">
      <w:pPr>
        <w:shd w:val="clear" w:color="auto" w:fill="FFFFFF" w:themeFill="background1"/>
        <w:ind w:firstLine="708"/>
        <w:rPr>
          <w:rFonts w:eastAsia="Calibri" w:cs="Times New Roman"/>
          <w:bCs/>
          <w:szCs w:val="28"/>
        </w:rPr>
      </w:pPr>
      <w:r w:rsidRPr="00C9131A">
        <w:rPr>
          <w:rFonts w:eastAsia="Calibri" w:cs="Times New Roman"/>
          <w:bCs/>
          <w:szCs w:val="28"/>
        </w:rPr>
        <w:t>Специалисты Управления экономики и предпринимательства Администрации осуществляют ежедневный оперативный мониторинг и контроль за состоянием розничных цен на предприятиях торговли различных форматов по 43 наименованиям продовольственных товаров согласно перечню, конкретных розничных торговых объектов различных форматов (в состав перечня вошли: 3 сетевых магазина федеральных сетей, 2 сетевых локальных магазина, 3 несетевых магазина, 1 рынок. Данные мониторинга ежемесячно передаются в Министерство торговли и услуг Республики Башкортостан.</w:t>
      </w:r>
    </w:p>
    <w:p w:rsidR="00C9131A" w:rsidRPr="00C9131A" w:rsidRDefault="00C9131A" w:rsidP="00C9131A">
      <w:pPr>
        <w:shd w:val="clear" w:color="auto" w:fill="FFFFFF" w:themeFill="background1"/>
        <w:ind w:firstLine="708"/>
        <w:rPr>
          <w:rFonts w:eastAsia="Calibri" w:cs="Times New Roman"/>
          <w:szCs w:val="28"/>
        </w:rPr>
      </w:pPr>
      <w:r w:rsidRPr="00C9131A">
        <w:rPr>
          <w:rFonts w:eastAsia="Calibri" w:cs="Times New Roman"/>
          <w:szCs w:val="28"/>
        </w:rPr>
        <w:t>В течение 2020 года проводились рейды по благоустройству прилегающих территорий к объектам потребительского рынка, выдано 150 предписаний об устранении нарушений Правил благоустройства.</w:t>
      </w:r>
    </w:p>
    <w:p w:rsidR="00C9131A" w:rsidRPr="00C9131A" w:rsidRDefault="00C9131A" w:rsidP="00C9131A">
      <w:pPr>
        <w:shd w:val="clear" w:color="auto" w:fill="FFFFFF" w:themeFill="background1"/>
        <w:ind w:firstLine="708"/>
        <w:rPr>
          <w:rFonts w:eastAsia="Calibri" w:cs="Times New Roman"/>
          <w:szCs w:val="28"/>
        </w:rPr>
      </w:pPr>
      <w:r w:rsidRPr="00C9131A">
        <w:t xml:space="preserve">Сотрудниками Управления экономики и предпринимательства, входящими в состав административной комиссии, за 2020 год составлено 60 протоколов по статье 13.16 </w:t>
      </w:r>
      <w:r w:rsidRPr="00C9131A">
        <w:rPr>
          <w:sz w:val="27"/>
          <w:szCs w:val="27"/>
        </w:rPr>
        <w:t>«</w:t>
      </w:r>
      <w:r w:rsidRPr="00C9131A">
        <w:t>Осуществление, организация уличной торговли или оказания бытовых услуг в неустановленных местах», статье 6.12. «Нарушение правил размещения временных объектов на территориях общего пользования» Кодекса об административных правонарушений от 23.06.2011г № 413-з.</w:t>
      </w:r>
    </w:p>
    <w:p w:rsidR="00C9131A" w:rsidRPr="00C9131A" w:rsidRDefault="00C9131A" w:rsidP="00C9131A">
      <w:pPr>
        <w:ind w:firstLine="708"/>
      </w:pPr>
      <w:r w:rsidRPr="00C9131A">
        <w:t xml:space="preserve">На основании Указа Главы Республики Башкортостан «О повышенной готовности» сотрудниками </w:t>
      </w:r>
      <w:r w:rsidRPr="00C9131A">
        <w:rPr>
          <w:bCs/>
        </w:rPr>
        <w:t>Управления экономики и предпринимательства</w:t>
      </w:r>
      <w:r w:rsidRPr="00C9131A">
        <w:t xml:space="preserve"> было выдано 7 тысяч пропусков организациям и индивидуальным предпринимателям для передвижения по городу. </w:t>
      </w:r>
    </w:p>
    <w:p w:rsidR="00C9131A" w:rsidRPr="00C9131A" w:rsidRDefault="00C9131A" w:rsidP="00C9131A">
      <w:pPr>
        <w:ind w:firstLine="708"/>
      </w:pPr>
      <w:r w:rsidRPr="00C9131A">
        <w:t xml:space="preserve">Еженедельно проводились рейды с целью соблюдения масочного режима и соблюдения требований Указа Главы РБ от 18.03.2020г. № 111 «О введении режима «Повышенная готовность» на предприятиях торговли, общественного питания и бытового обслуживания населения. </w:t>
      </w:r>
    </w:p>
    <w:p w:rsidR="00C9131A" w:rsidRPr="00C9131A" w:rsidRDefault="00C9131A" w:rsidP="00C9131A">
      <w:pPr>
        <w:ind w:firstLine="708"/>
      </w:pPr>
      <w:r w:rsidRPr="00C9131A">
        <w:lastRenderedPageBreak/>
        <w:t>С руководителями предприятий розничной торговли, общественного питания и бытового обслуживания населения, в целях доведения информации об изменениях Указа Главы РБ от 18.03.2020г. № 111 «О введении режима «Повышенная готовность» и соблюдения санитарно-эпидемиологических требований в целях недопущения распространения коронавирусной инфекции проведено 11 совещаний в режиме онлайн и офлайн.</w:t>
      </w:r>
    </w:p>
    <w:p w:rsidR="00C9131A" w:rsidRPr="00C9131A" w:rsidRDefault="00C9131A" w:rsidP="00C9131A">
      <w:pPr>
        <w:ind w:firstLine="708"/>
      </w:pPr>
      <w:r w:rsidRPr="00C9131A">
        <w:t xml:space="preserve">30 июля 2020 года провели «День работника торговли» в формате онлайн по видеоконференцсвязи. </w:t>
      </w:r>
    </w:p>
    <w:p w:rsidR="00C9131A" w:rsidRPr="00C9131A" w:rsidRDefault="00C9131A" w:rsidP="00C9131A">
      <w:pPr>
        <w:ind w:firstLine="708"/>
        <w:rPr>
          <w:szCs w:val="28"/>
        </w:rPr>
      </w:pPr>
      <w:r w:rsidRPr="00C9131A">
        <w:t xml:space="preserve">Принимали активное участие в организации проведения выборов </w:t>
      </w:r>
      <w:r w:rsidRPr="00C9131A">
        <w:rPr>
          <w:szCs w:val="28"/>
        </w:rPr>
        <w:t>депутатов городского округа город Салават Республики Башкортостан пятого созыва, а также во Всероссийском голосовании за поправки в Конституцию Российской Федерации. Была проведена следующая работа:</w:t>
      </w:r>
    </w:p>
    <w:p w:rsidR="00C9131A" w:rsidRPr="00C9131A" w:rsidRDefault="00C9131A" w:rsidP="00C9131A">
      <w:pPr>
        <w:ind w:firstLine="708"/>
        <w:rPr>
          <w:szCs w:val="28"/>
          <w:lang w:val="ba-RU"/>
        </w:rPr>
      </w:pPr>
      <w:r w:rsidRPr="00C9131A">
        <w:rPr>
          <w:szCs w:val="28"/>
        </w:rPr>
        <w:t>-</w:t>
      </w:r>
      <w:r w:rsidRPr="00C9131A">
        <w:rPr>
          <w:rFonts w:eastAsia="Times New Roman" w:cs="Times New Roman"/>
          <w:sz w:val="27"/>
          <w:szCs w:val="27"/>
          <w:lang w:val="ba-RU" w:eastAsia="ru-RU"/>
        </w:rPr>
        <w:t xml:space="preserve"> </w:t>
      </w:r>
      <w:r w:rsidRPr="00C9131A">
        <w:rPr>
          <w:szCs w:val="28"/>
          <w:lang w:val="ba-RU"/>
        </w:rPr>
        <w:t xml:space="preserve">осуществление сбора информации по партнерам акции </w:t>
      </w:r>
      <w:r w:rsidRPr="00C9131A">
        <w:rPr>
          <w:szCs w:val="28"/>
        </w:rPr>
        <w:t>«</w:t>
      </w:r>
      <w:r w:rsidRPr="00C9131A">
        <w:rPr>
          <w:szCs w:val="28"/>
          <w:lang w:val="ba-RU"/>
        </w:rPr>
        <w:t>Рахмат</w:t>
      </w:r>
      <w:r w:rsidRPr="00C9131A">
        <w:rPr>
          <w:szCs w:val="28"/>
        </w:rPr>
        <w:t>»</w:t>
      </w:r>
      <w:r w:rsidRPr="00C9131A">
        <w:rPr>
          <w:szCs w:val="28"/>
          <w:lang w:val="ba-RU"/>
        </w:rPr>
        <w:t xml:space="preserve"> для предоставления скидок населению;</w:t>
      </w:r>
    </w:p>
    <w:p w:rsidR="00C9131A" w:rsidRPr="00C9131A" w:rsidRDefault="00C9131A" w:rsidP="00C9131A">
      <w:pPr>
        <w:ind w:firstLine="708"/>
        <w:rPr>
          <w:szCs w:val="28"/>
        </w:rPr>
      </w:pPr>
      <w:r w:rsidRPr="00C9131A">
        <w:rPr>
          <w:szCs w:val="28"/>
          <w:lang w:val="ba-RU"/>
        </w:rPr>
        <w:t xml:space="preserve">- </w:t>
      </w:r>
      <w:r w:rsidRPr="00C9131A">
        <w:rPr>
          <w:szCs w:val="28"/>
        </w:rPr>
        <w:t>осуществление выдачи плакатов предпринимателям и руководителям предприятий потребительского рынка;</w:t>
      </w:r>
    </w:p>
    <w:p w:rsidR="00C9131A" w:rsidRPr="00C9131A" w:rsidRDefault="00C9131A" w:rsidP="00C9131A">
      <w:pPr>
        <w:ind w:firstLine="708"/>
        <w:rPr>
          <w:szCs w:val="28"/>
        </w:rPr>
      </w:pPr>
      <w:r w:rsidRPr="00C9131A">
        <w:rPr>
          <w:szCs w:val="28"/>
        </w:rPr>
        <w:t>- расклейка агитационных плакатов;</w:t>
      </w:r>
    </w:p>
    <w:p w:rsidR="00C9131A" w:rsidRPr="00C9131A" w:rsidRDefault="00C9131A" w:rsidP="00C9131A">
      <w:pPr>
        <w:ind w:firstLine="708"/>
        <w:rPr>
          <w:szCs w:val="28"/>
        </w:rPr>
      </w:pPr>
      <w:r w:rsidRPr="00C9131A">
        <w:rPr>
          <w:szCs w:val="28"/>
        </w:rPr>
        <w:t>- организация буфетов на избирательных участках;</w:t>
      </w:r>
    </w:p>
    <w:p w:rsidR="00C9131A" w:rsidRPr="00C9131A" w:rsidRDefault="00C9131A" w:rsidP="00C9131A">
      <w:pPr>
        <w:ind w:firstLine="708"/>
        <w:rPr>
          <w:szCs w:val="28"/>
        </w:rPr>
      </w:pPr>
      <w:r w:rsidRPr="00C9131A">
        <w:rPr>
          <w:szCs w:val="28"/>
        </w:rPr>
        <w:t>- выдача буклетов акции «</w:t>
      </w:r>
      <w:proofErr w:type="spellStart"/>
      <w:r w:rsidRPr="00C9131A">
        <w:rPr>
          <w:szCs w:val="28"/>
        </w:rPr>
        <w:t>Рахмат</w:t>
      </w:r>
      <w:proofErr w:type="spellEnd"/>
      <w:r w:rsidRPr="00C9131A">
        <w:rPr>
          <w:szCs w:val="28"/>
        </w:rPr>
        <w:t>»;</w:t>
      </w:r>
    </w:p>
    <w:p w:rsidR="00C9131A" w:rsidRPr="00C9131A" w:rsidRDefault="00C9131A" w:rsidP="00C9131A">
      <w:pPr>
        <w:ind w:firstLine="708"/>
        <w:rPr>
          <w:szCs w:val="28"/>
        </w:rPr>
      </w:pPr>
      <w:r w:rsidRPr="00C9131A">
        <w:rPr>
          <w:szCs w:val="28"/>
        </w:rPr>
        <w:t>- организация сельскохозяйственных ярмарок на площадке перед МУП КДЦ «Агидель».</w:t>
      </w:r>
    </w:p>
    <w:p w:rsidR="00C9131A" w:rsidRPr="00C9131A" w:rsidRDefault="00C9131A" w:rsidP="00C9131A">
      <w:pPr>
        <w:ind w:firstLine="708"/>
      </w:pPr>
      <w:r w:rsidRPr="00C9131A">
        <w:t>Во второй половине 2020 года была разработана концепция по организации ярмарочных комплексов на территории городского округа город Салават. Определены следующие адреса:</w:t>
      </w:r>
    </w:p>
    <w:p w:rsidR="00C9131A" w:rsidRPr="00C9131A" w:rsidRDefault="00C9131A" w:rsidP="00C9131A">
      <w:pPr>
        <w:ind w:firstLine="708"/>
      </w:pPr>
      <w:r w:rsidRPr="00C9131A">
        <w:t>- ул. Островского, д. 23 (бывший кинотеатр «Орленок»);</w:t>
      </w:r>
    </w:p>
    <w:p w:rsidR="00C9131A" w:rsidRPr="00C9131A" w:rsidRDefault="00C9131A" w:rsidP="00C9131A">
      <w:pPr>
        <w:ind w:firstLine="708"/>
        <w:rPr>
          <w:szCs w:val="28"/>
        </w:rPr>
      </w:pPr>
      <w:r w:rsidRPr="00C9131A">
        <w:t xml:space="preserve">- ул. Вокзальная, </w:t>
      </w:r>
      <w:r w:rsidRPr="00C9131A">
        <w:rPr>
          <w:szCs w:val="28"/>
        </w:rPr>
        <w:t>в районе подстанции «Парковая».</w:t>
      </w:r>
    </w:p>
    <w:p w:rsidR="00C9131A" w:rsidRPr="00C9131A" w:rsidRDefault="00C9131A" w:rsidP="00C9131A">
      <w:pPr>
        <w:shd w:val="clear" w:color="auto" w:fill="FFFFFF" w:themeFill="background1"/>
        <w:ind w:firstLine="708"/>
        <w:rPr>
          <w:rFonts w:eastAsia="Calibri" w:cs="Times New Roman"/>
          <w:bCs/>
          <w:szCs w:val="28"/>
        </w:rPr>
      </w:pPr>
      <w:r w:rsidRPr="00C9131A">
        <w:rPr>
          <w:rFonts w:eastAsia="Calibri" w:cs="Times New Roman"/>
          <w:bCs/>
          <w:szCs w:val="28"/>
        </w:rPr>
        <w:t>С целью создания в городском округе город Салават РБ условий для эффективной защиты прав потребителей, установленных законодательством РФ, повышения уровня защищенности от товаров (работ, услуг) ненадлежащего качества, формирования системы обеспечения эффективной и доступной защиты прав потребителей в городском округе город Салават РБ принята муниципальная программа «О защите прав потребителей в городском округе город Салават Республики Башкортостан», утвержденная постановлением Администрации от 26.12.2020г. № 2799-п.</w:t>
      </w:r>
    </w:p>
    <w:p w:rsidR="00C9131A" w:rsidRPr="00C9131A" w:rsidRDefault="00C9131A" w:rsidP="00C9131A">
      <w:pPr>
        <w:shd w:val="clear" w:color="auto" w:fill="FFFFFF" w:themeFill="background1"/>
        <w:ind w:firstLine="708"/>
        <w:rPr>
          <w:szCs w:val="28"/>
        </w:rPr>
      </w:pPr>
      <w:r w:rsidRPr="00C9131A">
        <w:rPr>
          <w:szCs w:val="28"/>
        </w:rPr>
        <w:t>Согласно постановлению Администрации от 26 июня № 1314-п «Об утверждении положения о проведении торгов на право заключения договоров на размещение нестационарных торговых объектов (объектов по оказанию услуг) на территории городского округа город Салават РБ», решению Совета от 26.03.2020г. № 4-50/495 «О порядке размещения нестационарных торговых объектов (объектов по оказанию услуг) на территории городского округа город Салават РБ» ведется работа по упорядочению нестационарных торговых объектов, заключению договоров на право размещения НТО по итогам аукциона.</w:t>
      </w:r>
    </w:p>
    <w:p w:rsidR="00C9131A" w:rsidRPr="00C9131A" w:rsidRDefault="00C9131A" w:rsidP="00C9131A">
      <w:pPr>
        <w:shd w:val="clear" w:color="auto" w:fill="FFFFFF" w:themeFill="background1"/>
        <w:ind w:firstLine="708"/>
        <w:rPr>
          <w:szCs w:val="28"/>
          <w:lang w:val="ba-RU"/>
        </w:rPr>
      </w:pPr>
      <w:r w:rsidRPr="00C9131A">
        <w:rPr>
          <w:szCs w:val="28"/>
          <w:lang w:val="ba-RU"/>
        </w:rPr>
        <w:lastRenderedPageBreak/>
        <w:t xml:space="preserve">За 2020 год проведено 2 аукциона </w:t>
      </w:r>
      <w:r w:rsidRPr="00C9131A">
        <w:rPr>
          <w:szCs w:val="28"/>
        </w:rPr>
        <w:t xml:space="preserve">на право размещения НТО сезонного размещения (летние кафе, торговля овощами и фруктами, мороженым, елками) было выставлено </w:t>
      </w:r>
      <w:r w:rsidRPr="00C9131A">
        <w:rPr>
          <w:szCs w:val="28"/>
          <w:lang w:val="ba-RU"/>
        </w:rPr>
        <w:t>58</w:t>
      </w:r>
      <w:r w:rsidRPr="00C9131A">
        <w:rPr>
          <w:szCs w:val="28"/>
        </w:rPr>
        <w:t xml:space="preserve"> лотов</w:t>
      </w:r>
      <w:r w:rsidRPr="00C9131A">
        <w:rPr>
          <w:szCs w:val="28"/>
          <w:lang w:val="ba-RU"/>
        </w:rPr>
        <w:t>. Заключено 19 договоров на сезонное размещение летних объектов торговли, сумма поступления в бюджет городского округа с летних объектов - 906 491 руб. 82коп. , с зимних объектов торговли – 13187 руб.</w:t>
      </w:r>
    </w:p>
    <w:p w:rsidR="00C9131A" w:rsidRDefault="00C9131A" w:rsidP="00226DB2">
      <w:pPr>
        <w:shd w:val="clear" w:color="auto" w:fill="FFFFFF" w:themeFill="background1"/>
        <w:ind w:firstLine="708"/>
      </w:pPr>
      <w:r w:rsidRPr="00C9131A">
        <w:rPr>
          <w:szCs w:val="28"/>
        </w:rPr>
        <w:t>Владельцы НТО обновляют свои торговые объекты в соответствии с эскизными проектами, что значительно улучшает внешний вид городских улиц. Ведётся демонтаж старых и брошенных объектов, остановочных павильонов.</w:t>
      </w:r>
      <w:r w:rsidRPr="00C9131A">
        <w:t xml:space="preserve"> </w:t>
      </w:r>
    </w:p>
    <w:p w:rsidR="00E52A10" w:rsidRPr="006E3348" w:rsidRDefault="00E52A10" w:rsidP="00E52A10">
      <w:pPr>
        <w:ind w:firstLine="708"/>
        <w:rPr>
          <w:rFonts w:cs="Times New Roman"/>
          <w:szCs w:val="28"/>
        </w:rPr>
      </w:pPr>
      <w:r w:rsidRPr="006E3348">
        <w:rPr>
          <w:b/>
          <w:szCs w:val="28"/>
        </w:rPr>
        <w:t>Придорожный сервис</w:t>
      </w:r>
      <w:r>
        <w:rPr>
          <w:b/>
          <w:szCs w:val="28"/>
        </w:rPr>
        <w:t xml:space="preserve">. </w:t>
      </w:r>
      <w:r w:rsidRPr="006E3348">
        <w:rPr>
          <w:rFonts w:cs="Times New Roman"/>
          <w:szCs w:val="28"/>
        </w:rPr>
        <w:t xml:space="preserve">Работа над развитием придорожного сервиса в РБ началась 13 марта 2020 года Государственным комитетом РБ по торговле и защите прав потребителей. В июне 2020 года Государственный комитет РБ по торговле и защите прав потребителей привлек к работе ГАНУ «Институт стратегических исследований РБ» (далее - Институт). </w:t>
      </w:r>
    </w:p>
    <w:p w:rsidR="00E52A10" w:rsidRPr="006E3348" w:rsidRDefault="00E52A10" w:rsidP="00E52A10">
      <w:pPr>
        <w:ind w:firstLine="708"/>
        <w:rPr>
          <w:rFonts w:cs="Times New Roman"/>
          <w:szCs w:val="28"/>
        </w:rPr>
      </w:pPr>
      <w:r w:rsidRPr="006E3348">
        <w:rPr>
          <w:rFonts w:cs="Times New Roman"/>
          <w:szCs w:val="28"/>
        </w:rPr>
        <w:t xml:space="preserve">С 1 ноября 2020г. институт начал формирование третьей генеральной схемы развития объектов придорожного сервиса в РБ. </w:t>
      </w:r>
    </w:p>
    <w:p w:rsidR="00E52A10" w:rsidRPr="006E3348" w:rsidRDefault="00E52A10" w:rsidP="00E52A10">
      <w:pPr>
        <w:ind w:firstLine="708"/>
        <w:rPr>
          <w:rFonts w:cs="Times New Roman"/>
          <w:szCs w:val="28"/>
        </w:rPr>
      </w:pPr>
      <w:r w:rsidRPr="006E3348">
        <w:rPr>
          <w:rFonts w:cs="Times New Roman"/>
          <w:szCs w:val="28"/>
        </w:rPr>
        <w:t>В настоящее время в генеральную схему развития придорожного сервиса Республики Башкортостан от ГО г.Салават включены 3 участка.</w:t>
      </w:r>
    </w:p>
    <w:p w:rsidR="00E52A10" w:rsidRPr="006E3348" w:rsidRDefault="00E52A10" w:rsidP="00E52A10">
      <w:pPr>
        <w:ind w:firstLine="708"/>
        <w:rPr>
          <w:rFonts w:cs="Times New Roman"/>
          <w:szCs w:val="28"/>
        </w:rPr>
      </w:pPr>
      <w:r>
        <w:rPr>
          <w:rFonts w:cs="Times New Roman"/>
          <w:szCs w:val="28"/>
        </w:rPr>
        <w:t>П</w:t>
      </w:r>
      <w:r w:rsidRPr="006E3348">
        <w:rPr>
          <w:rFonts w:cs="Times New Roman"/>
          <w:szCs w:val="28"/>
        </w:rPr>
        <w:t xml:space="preserve">од строительство объектов придорожного сервиса, для формирования </w:t>
      </w:r>
      <w:r>
        <w:rPr>
          <w:rFonts w:cs="Times New Roman"/>
          <w:szCs w:val="28"/>
        </w:rPr>
        <w:t>третьей генеральной схемы</w:t>
      </w:r>
      <w:r w:rsidRPr="006E3348">
        <w:rPr>
          <w:rFonts w:cs="Times New Roman"/>
          <w:szCs w:val="28"/>
        </w:rPr>
        <w:t xml:space="preserve"> Администрацией ГО г. Салават в адрес Института было отправлено 7 инвестиционных паспорт</w:t>
      </w:r>
      <w:r>
        <w:rPr>
          <w:rFonts w:cs="Times New Roman"/>
          <w:szCs w:val="28"/>
        </w:rPr>
        <w:t>ов</w:t>
      </w:r>
      <w:r w:rsidRPr="006E3348">
        <w:rPr>
          <w:rFonts w:cs="Times New Roman"/>
          <w:szCs w:val="28"/>
        </w:rPr>
        <w:t xml:space="preserve"> земельных участков под строительство объектов придорожного сервиса для включения в генеральную схему развития объектов придорожного сервиса. Данные участки включены в сводную схему и сейчас направлены в Управление дорожного хозяйства РБ и Федеральное управление автомобильных дорог «</w:t>
      </w:r>
      <w:proofErr w:type="spellStart"/>
      <w:r w:rsidRPr="006E3348">
        <w:rPr>
          <w:rFonts w:cs="Times New Roman"/>
          <w:szCs w:val="28"/>
        </w:rPr>
        <w:t>Приуралье</w:t>
      </w:r>
      <w:proofErr w:type="spellEnd"/>
      <w:r w:rsidRPr="006E3348">
        <w:rPr>
          <w:rFonts w:cs="Times New Roman"/>
          <w:szCs w:val="28"/>
        </w:rPr>
        <w:t>» для согласования примыкания с указанными в схеме участками.</w:t>
      </w:r>
    </w:p>
    <w:p w:rsidR="00E52A10" w:rsidRPr="006E3348" w:rsidRDefault="00E52A10" w:rsidP="00E52A10">
      <w:pPr>
        <w:ind w:firstLine="708"/>
        <w:rPr>
          <w:rFonts w:cs="Times New Roman"/>
          <w:szCs w:val="28"/>
        </w:rPr>
      </w:pPr>
      <w:r w:rsidRPr="006E3348">
        <w:rPr>
          <w:rFonts w:cs="Times New Roman"/>
          <w:szCs w:val="28"/>
        </w:rPr>
        <w:t xml:space="preserve">В настоящее </w:t>
      </w:r>
      <w:r>
        <w:rPr>
          <w:rFonts w:cs="Times New Roman"/>
          <w:szCs w:val="28"/>
        </w:rPr>
        <w:t xml:space="preserve">время </w:t>
      </w:r>
      <w:r w:rsidRPr="006E3348">
        <w:rPr>
          <w:rFonts w:cs="Times New Roman"/>
          <w:szCs w:val="28"/>
        </w:rPr>
        <w:t>подготавливаются еще 10 инвестиционных паспорт</w:t>
      </w:r>
      <w:r>
        <w:rPr>
          <w:rFonts w:cs="Times New Roman"/>
          <w:szCs w:val="28"/>
        </w:rPr>
        <w:t>ов</w:t>
      </w:r>
      <w:r w:rsidRPr="006E3348">
        <w:rPr>
          <w:rFonts w:cs="Times New Roman"/>
          <w:szCs w:val="28"/>
        </w:rPr>
        <w:t xml:space="preserve"> для дополнительного включения в генеральную схему. Управление экономики и предпринимательства Администрации совместно с </w:t>
      </w:r>
      <w:r>
        <w:rPr>
          <w:rFonts w:cs="Times New Roman"/>
          <w:szCs w:val="28"/>
        </w:rPr>
        <w:t>о</w:t>
      </w:r>
      <w:r w:rsidRPr="006E3348">
        <w:rPr>
          <w:rFonts w:cs="Times New Roman"/>
          <w:szCs w:val="28"/>
        </w:rPr>
        <w:t xml:space="preserve">тделом архитектуры и градостроительства Администрации ведет постоянную работу по формированию базы участков для размещения объектов придорожного сервиса.  К работе </w:t>
      </w:r>
      <w:r>
        <w:rPr>
          <w:rFonts w:cs="Times New Roman"/>
          <w:szCs w:val="28"/>
        </w:rPr>
        <w:t xml:space="preserve">также </w:t>
      </w:r>
      <w:r w:rsidRPr="006E3348">
        <w:rPr>
          <w:rFonts w:cs="Times New Roman"/>
          <w:szCs w:val="28"/>
        </w:rPr>
        <w:t xml:space="preserve">привлечен </w:t>
      </w:r>
      <w:r>
        <w:rPr>
          <w:rFonts w:cs="Times New Roman"/>
          <w:szCs w:val="28"/>
        </w:rPr>
        <w:t>о</w:t>
      </w:r>
      <w:r w:rsidRPr="006E3348">
        <w:rPr>
          <w:rFonts w:cs="Times New Roman"/>
          <w:szCs w:val="28"/>
        </w:rPr>
        <w:t>тдел строительства, транспорта и связи для согласования направляемых земельных участков с инженерными службами города на наличие/отсутствие инженерных сетей.</w:t>
      </w:r>
    </w:p>
    <w:p w:rsidR="00E52A10" w:rsidRPr="006E3348" w:rsidRDefault="00E52A10" w:rsidP="00E52A10">
      <w:pPr>
        <w:ind w:firstLine="708"/>
        <w:rPr>
          <w:rFonts w:cs="Times New Roman"/>
          <w:szCs w:val="28"/>
        </w:rPr>
      </w:pPr>
      <w:r w:rsidRPr="006E3348">
        <w:rPr>
          <w:rFonts w:cs="Times New Roman"/>
          <w:szCs w:val="28"/>
        </w:rPr>
        <w:t>Управлением экономики и предпринимательства был проведен аудит 28 объектов придорожного сервиса на территории ГО г.Салават. В адрес Министерства торговли был направлен реестр действующих объектов придорожного сервиса, отображающий их состояние объектов по соответствующей форме: наличие переходно-скоростных полос, освещения территории, асфальтированного покрытия площадки, общедоступного отапливаемого туалета, парковочных мест с указанием количества</w:t>
      </w:r>
      <w:r>
        <w:rPr>
          <w:rFonts w:cs="Times New Roman"/>
          <w:szCs w:val="28"/>
        </w:rPr>
        <w:t xml:space="preserve"> мест</w:t>
      </w:r>
      <w:r w:rsidRPr="006E3348">
        <w:rPr>
          <w:rFonts w:cs="Times New Roman"/>
          <w:szCs w:val="28"/>
        </w:rPr>
        <w:t xml:space="preserve"> на легковые и грузовые автомобили, контейнеров для мусора, состояние </w:t>
      </w:r>
      <w:r w:rsidRPr="006E3348">
        <w:rPr>
          <w:rFonts w:cs="Times New Roman"/>
          <w:szCs w:val="28"/>
        </w:rPr>
        <w:lastRenderedPageBreak/>
        <w:t>благоустройств</w:t>
      </w:r>
      <w:r>
        <w:rPr>
          <w:rFonts w:cs="Times New Roman"/>
          <w:szCs w:val="28"/>
        </w:rPr>
        <w:t>а</w:t>
      </w:r>
      <w:r w:rsidRPr="006E3348">
        <w:rPr>
          <w:rFonts w:cs="Times New Roman"/>
          <w:szCs w:val="28"/>
        </w:rPr>
        <w:t xml:space="preserve"> территории, возможность доступа людей с ограниченными возможностями здоровья</w:t>
      </w:r>
      <w:r>
        <w:rPr>
          <w:rFonts w:cs="Times New Roman"/>
          <w:szCs w:val="28"/>
        </w:rPr>
        <w:t>,</w:t>
      </w:r>
      <w:r w:rsidRPr="006E3348">
        <w:rPr>
          <w:rFonts w:cs="Times New Roman"/>
          <w:szCs w:val="28"/>
        </w:rPr>
        <w:t xml:space="preserve"> наличие </w:t>
      </w:r>
      <w:proofErr w:type="spellStart"/>
      <w:r w:rsidRPr="006E3348">
        <w:rPr>
          <w:rFonts w:cs="Times New Roman"/>
          <w:szCs w:val="28"/>
        </w:rPr>
        <w:t>мол</w:t>
      </w:r>
      <w:r>
        <w:rPr>
          <w:rFonts w:cs="Times New Roman"/>
          <w:szCs w:val="28"/>
        </w:rPr>
        <w:t>и</w:t>
      </w:r>
      <w:r w:rsidRPr="006E3348">
        <w:rPr>
          <w:rFonts w:cs="Times New Roman"/>
          <w:szCs w:val="28"/>
        </w:rPr>
        <w:t>льных</w:t>
      </w:r>
      <w:proofErr w:type="spellEnd"/>
      <w:r w:rsidRPr="006E3348">
        <w:rPr>
          <w:rFonts w:cs="Times New Roman"/>
          <w:szCs w:val="28"/>
        </w:rPr>
        <w:t xml:space="preserve"> комнат, доступ к сети </w:t>
      </w:r>
      <w:proofErr w:type="spellStart"/>
      <w:r w:rsidRPr="006E3348">
        <w:rPr>
          <w:rFonts w:cs="Times New Roman"/>
          <w:szCs w:val="28"/>
        </w:rPr>
        <w:t>Wi-Fi</w:t>
      </w:r>
      <w:proofErr w:type="spellEnd"/>
      <w:r w:rsidRPr="006E3348">
        <w:rPr>
          <w:rFonts w:cs="Times New Roman"/>
          <w:szCs w:val="28"/>
        </w:rPr>
        <w:t>,  единый архитектурный стиль на территории, эстетический вид и удовлетворительное состояние фасадов, места для отдыха (скамейки, беседки)</w:t>
      </w:r>
      <w:r>
        <w:rPr>
          <w:rFonts w:cs="Times New Roman"/>
          <w:szCs w:val="28"/>
        </w:rPr>
        <w:t>, декоративное</w:t>
      </w:r>
      <w:r w:rsidRPr="006E3348">
        <w:rPr>
          <w:rFonts w:cs="Times New Roman"/>
          <w:szCs w:val="28"/>
        </w:rPr>
        <w:t xml:space="preserve"> озеленение (деревья, клумбы). С предпринимателями проведена разъяснительная работа о необходимости модернизации действующих объектов придорожного сервиса и приведения в соответствие объектов придорожного сервиса современным требованиям.</w:t>
      </w:r>
    </w:p>
    <w:p w:rsidR="00E52A10" w:rsidRDefault="00E52A10" w:rsidP="00A01B8A">
      <w:pPr>
        <w:ind w:firstLine="708"/>
      </w:pPr>
      <w:r w:rsidRPr="006E3348">
        <w:rPr>
          <w:rFonts w:cs="Times New Roman"/>
          <w:szCs w:val="28"/>
        </w:rPr>
        <w:t xml:space="preserve">В адрес Министерства торговли и услуг </w:t>
      </w:r>
      <w:r>
        <w:rPr>
          <w:rFonts w:cs="Times New Roman"/>
          <w:szCs w:val="28"/>
        </w:rPr>
        <w:t xml:space="preserve">РБ </w:t>
      </w:r>
      <w:r w:rsidRPr="006E3348">
        <w:rPr>
          <w:rFonts w:cs="Times New Roman"/>
          <w:szCs w:val="28"/>
        </w:rPr>
        <w:t xml:space="preserve">предоставлена информация о земельном участке, на котором возможно размещение беседки (в виде юрты), это федеральная трасса Уфа-Оренбург, 16 км, подъезд к г.Салават, Мемориальный комплекс «Земля </w:t>
      </w:r>
      <w:proofErr w:type="spellStart"/>
      <w:r w:rsidRPr="006E3348">
        <w:rPr>
          <w:rFonts w:cs="Times New Roman"/>
          <w:szCs w:val="28"/>
        </w:rPr>
        <w:t>Юрматы</w:t>
      </w:r>
      <w:proofErr w:type="spellEnd"/>
      <w:r w:rsidRPr="006E3348">
        <w:rPr>
          <w:rFonts w:cs="Times New Roman"/>
          <w:szCs w:val="28"/>
        </w:rPr>
        <w:t xml:space="preserve">». Место выбрано с учетом всех необходимых требований к определению места беседки (и с учетом путей следования участников Всемирной </w:t>
      </w:r>
      <w:proofErr w:type="spellStart"/>
      <w:r w:rsidRPr="006E3348">
        <w:rPr>
          <w:rFonts w:cs="Times New Roman"/>
          <w:szCs w:val="28"/>
        </w:rPr>
        <w:t>Фольклориады</w:t>
      </w:r>
      <w:proofErr w:type="spellEnd"/>
      <w:r w:rsidRPr="006E3348">
        <w:rPr>
          <w:rFonts w:cs="Times New Roman"/>
          <w:szCs w:val="28"/>
        </w:rPr>
        <w:t>).</w:t>
      </w:r>
    </w:p>
    <w:p w:rsidR="00E52A10" w:rsidRPr="00C9131A" w:rsidRDefault="00E52A10" w:rsidP="00226DB2">
      <w:pPr>
        <w:shd w:val="clear" w:color="auto" w:fill="FFFFFF" w:themeFill="background1"/>
        <w:ind w:firstLine="708"/>
      </w:pPr>
    </w:p>
    <w:p w:rsidR="00E5258C" w:rsidRDefault="00581B0A" w:rsidP="008216B6">
      <w:pPr>
        <w:pStyle w:val="1"/>
      </w:pPr>
      <w:bookmarkStart w:id="4" w:name="_Toc62229749"/>
      <w:r w:rsidRPr="008216B6">
        <w:t>Малое и среднее предпринимательство</w:t>
      </w:r>
      <w:r w:rsidR="00BC4448">
        <w:t>.</w:t>
      </w:r>
      <w:bookmarkEnd w:id="4"/>
    </w:p>
    <w:p w:rsidR="00226DB2" w:rsidRPr="00226DB2" w:rsidRDefault="00226DB2" w:rsidP="00226DB2">
      <w:pPr>
        <w:ind w:firstLine="708"/>
        <w:rPr>
          <w:rFonts w:eastAsia="Calibri" w:cs="Times New Roman"/>
          <w:szCs w:val="28"/>
        </w:rPr>
      </w:pPr>
      <w:r w:rsidRPr="00226DB2">
        <w:rPr>
          <w:rFonts w:eastAsia="Calibri" w:cs="Times New Roman"/>
          <w:szCs w:val="28"/>
        </w:rPr>
        <w:t xml:space="preserve">На 10 января 2021 года в городском округе город Салават Республики Башкортостан зарегистрировано 3059 субъектов малого и среднего предпринимательства - (далее МСП), задействованных во всех видах экономической деятельности, в том числе: 6 средних предприятий,  99 малых,  1008 </w:t>
      </w:r>
      <w:proofErr w:type="spellStart"/>
      <w:r w:rsidRPr="00226DB2">
        <w:rPr>
          <w:rFonts w:eastAsia="Calibri" w:cs="Times New Roman"/>
          <w:szCs w:val="28"/>
        </w:rPr>
        <w:t>микропредприятия</w:t>
      </w:r>
      <w:proofErr w:type="spellEnd"/>
      <w:r w:rsidRPr="00226DB2">
        <w:rPr>
          <w:rFonts w:eastAsia="Calibri" w:cs="Times New Roman"/>
          <w:szCs w:val="28"/>
        </w:rPr>
        <w:t xml:space="preserve">, 1960 индивидуальных предпринимателей, а также 34 </w:t>
      </w:r>
      <w:proofErr w:type="spellStart"/>
      <w:r w:rsidRPr="00226DB2">
        <w:rPr>
          <w:rFonts w:eastAsia="Calibri" w:cs="Times New Roman"/>
          <w:szCs w:val="28"/>
        </w:rPr>
        <w:t>крестьянско</w:t>
      </w:r>
      <w:proofErr w:type="spellEnd"/>
      <w:r w:rsidRPr="00226DB2">
        <w:rPr>
          <w:rFonts w:eastAsia="Calibri" w:cs="Times New Roman"/>
          <w:szCs w:val="28"/>
        </w:rPr>
        <w:t xml:space="preserve"> - фермерских хозяйства. </w:t>
      </w:r>
    </w:p>
    <w:p w:rsidR="00226DB2" w:rsidRPr="00226DB2" w:rsidRDefault="00226DB2" w:rsidP="00226DB2">
      <w:pPr>
        <w:ind w:firstLine="708"/>
        <w:rPr>
          <w:rFonts w:cs="Times New Roman"/>
          <w:szCs w:val="28"/>
        </w:rPr>
      </w:pPr>
      <w:r w:rsidRPr="00226DB2">
        <w:rPr>
          <w:rFonts w:eastAsia="Times New Roman" w:cs="Times New Roman"/>
          <w:szCs w:val="28"/>
          <w:lang w:eastAsia="ru-RU"/>
        </w:rPr>
        <w:t xml:space="preserve">Начиная с 1 января 2020 в Республике Башкортостан введен «Налог на профессиональный доход» — это новый специальный налоговый режим для </w:t>
      </w:r>
      <w:proofErr w:type="spellStart"/>
      <w:r w:rsidRPr="00226DB2">
        <w:rPr>
          <w:rFonts w:eastAsia="Times New Roman" w:cs="Times New Roman"/>
          <w:szCs w:val="28"/>
          <w:lang w:eastAsia="ru-RU"/>
        </w:rPr>
        <w:t>самозанятых</w:t>
      </w:r>
      <w:proofErr w:type="spellEnd"/>
      <w:r w:rsidRPr="00226DB2">
        <w:rPr>
          <w:rFonts w:eastAsia="Times New Roman" w:cs="Times New Roman"/>
          <w:szCs w:val="28"/>
          <w:lang w:eastAsia="ru-RU"/>
        </w:rPr>
        <w:t xml:space="preserve"> граждан. Действовать этот режим будет в течение 10 лет. По состоянию на 10.01.2021 г.</w:t>
      </w:r>
      <w:r w:rsidRPr="00226DB2">
        <w:rPr>
          <w:rFonts w:cs="Times New Roman"/>
          <w:szCs w:val="28"/>
        </w:rPr>
        <w:t xml:space="preserve"> на территории городского округа город Салават в качестве </w:t>
      </w:r>
      <w:proofErr w:type="spellStart"/>
      <w:r w:rsidRPr="00226DB2">
        <w:rPr>
          <w:rFonts w:cs="Times New Roman"/>
          <w:szCs w:val="28"/>
        </w:rPr>
        <w:t>самозанятых</w:t>
      </w:r>
      <w:proofErr w:type="spellEnd"/>
      <w:r w:rsidRPr="00226DB2">
        <w:rPr>
          <w:rFonts w:cs="Times New Roman"/>
          <w:szCs w:val="28"/>
        </w:rPr>
        <w:t xml:space="preserve"> граждан зарегистрировано 1414 человек.</w:t>
      </w:r>
    </w:p>
    <w:p w:rsidR="00226DB2" w:rsidRPr="00226DB2" w:rsidRDefault="00226DB2" w:rsidP="00226DB2">
      <w:pPr>
        <w:ind w:firstLine="708"/>
        <w:rPr>
          <w:rFonts w:eastAsia="Calibri" w:cs="Times New Roman"/>
          <w:szCs w:val="28"/>
        </w:rPr>
      </w:pPr>
      <w:r w:rsidRPr="00226DB2">
        <w:rPr>
          <w:rFonts w:eastAsia="Calibri" w:cs="Times New Roman"/>
          <w:szCs w:val="28"/>
        </w:rPr>
        <w:t>Основными видами экономической деятельности субъектов малого и среднего предпринимательства в городском округе город Салават являются: торговая отрасль – 41,2%; платные услуги – 20,7%; строительство – 12,9%; различные производства – 6,3 %; сельское хозяйство – 1,1 %; туризм – 0,8 %; прочие виды деятельности – 17 %.</w:t>
      </w:r>
    </w:p>
    <w:p w:rsidR="00226DB2" w:rsidRPr="00226DB2" w:rsidRDefault="00226DB2" w:rsidP="00226DB2">
      <w:pPr>
        <w:ind w:firstLine="708"/>
        <w:rPr>
          <w:rFonts w:eastAsia="Calibri" w:cs="Times New Roman"/>
          <w:szCs w:val="28"/>
        </w:rPr>
      </w:pPr>
      <w:r w:rsidRPr="00226DB2">
        <w:rPr>
          <w:rFonts w:eastAsia="Calibri" w:cs="Times New Roman"/>
          <w:szCs w:val="28"/>
        </w:rPr>
        <w:t xml:space="preserve">В 2020 году на территории ГО г. Салават РБ 447 вновь зарегистрированных субъектов МСП, за аналогичный период 2019 г. зарегистрировано 595 субъектов МСП. </w:t>
      </w:r>
    </w:p>
    <w:p w:rsidR="00226DB2" w:rsidRPr="00226DB2" w:rsidRDefault="00226DB2" w:rsidP="00226DB2">
      <w:pPr>
        <w:ind w:firstLine="708"/>
        <w:rPr>
          <w:rFonts w:ascii="Tahoma" w:eastAsia="Times New Roman" w:hAnsi="Tahoma" w:cs="Tahoma"/>
          <w:color w:val="000000"/>
          <w:sz w:val="16"/>
          <w:szCs w:val="16"/>
          <w:lang w:eastAsia="ru-RU"/>
        </w:rPr>
      </w:pPr>
      <w:r w:rsidRPr="00226DB2">
        <w:rPr>
          <w:rFonts w:eastAsia="Calibri" w:cs="Times New Roman"/>
          <w:bCs/>
          <w:szCs w:val="28"/>
        </w:rPr>
        <w:t>В 2020 году в ГО г. Салават РБ доля работающих, занятых в малом и среднем предпринимательстве, составляет 30,1%.</w:t>
      </w:r>
    </w:p>
    <w:p w:rsidR="00226DB2" w:rsidRPr="00226DB2" w:rsidRDefault="00226DB2" w:rsidP="00226DB2">
      <w:pPr>
        <w:ind w:firstLine="708"/>
        <w:rPr>
          <w:rFonts w:eastAsia="Calibri" w:cs="Times New Roman"/>
          <w:szCs w:val="28"/>
        </w:rPr>
      </w:pPr>
      <w:r w:rsidRPr="00226DB2">
        <w:rPr>
          <w:rFonts w:eastAsia="Calibri" w:cs="Times New Roman"/>
          <w:szCs w:val="28"/>
        </w:rPr>
        <w:t>Доля налоговых поступлений от деятельности субъектов малого и среднего предпринимательства в общем объеме налоговых поступлений в бюджете города в 2020 г. составила 14,3%.</w:t>
      </w:r>
    </w:p>
    <w:p w:rsidR="000955E7" w:rsidRDefault="00226DB2" w:rsidP="000955E7">
      <w:pPr>
        <w:ind w:right="-143" w:firstLine="708"/>
        <w:rPr>
          <w:rFonts w:cs="Times New Roman"/>
          <w:szCs w:val="28"/>
        </w:rPr>
      </w:pPr>
      <w:r w:rsidRPr="00226DB2">
        <w:rPr>
          <w:rFonts w:cs="Times New Roman"/>
          <w:szCs w:val="28"/>
        </w:rPr>
        <w:t xml:space="preserve">Ситуация с распространением новой коронавирусной инфекции в 2020 году снизила показатели деловой активности субъектов малого и среднего </w:t>
      </w:r>
      <w:r w:rsidRPr="00226DB2">
        <w:rPr>
          <w:rFonts w:cs="Times New Roman"/>
          <w:szCs w:val="28"/>
        </w:rPr>
        <w:lastRenderedPageBreak/>
        <w:t>предпринимательства в городском округе город Салават Республики Башкортостан.</w:t>
      </w:r>
    </w:p>
    <w:p w:rsidR="000955E7" w:rsidRDefault="000955E7" w:rsidP="000955E7">
      <w:pPr>
        <w:ind w:right="-143" w:firstLine="708"/>
        <w:rPr>
          <w:rFonts w:cs="Times New Roman"/>
          <w:szCs w:val="28"/>
        </w:rPr>
      </w:pPr>
    </w:p>
    <w:p w:rsidR="00226DB2" w:rsidRPr="00226DB2" w:rsidRDefault="00226DB2" w:rsidP="000955E7">
      <w:pPr>
        <w:pStyle w:val="1"/>
        <w:rPr>
          <w:rFonts w:eastAsia="Calibri" w:cs="Times New Roman"/>
          <w:b w:val="0"/>
          <w:szCs w:val="28"/>
        </w:rPr>
      </w:pPr>
      <w:bookmarkStart w:id="5" w:name="_Toc62229750"/>
      <w:r w:rsidRPr="00226DB2">
        <w:rPr>
          <w:rFonts w:eastAsia="Calibri" w:cs="Times New Roman"/>
          <w:szCs w:val="28"/>
        </w:rPr>
        <w:t>Улучшение условий ведения предпринимательской деятельност</w:t>
      </w:r>
      <w:r w:rsidR="000955E7">
        <w:rPr>
          <w:rFonts w:eastAsia="Calibri" w:cs="Times New Roman"/>
          <w:b w:val="0"/>
          <w:szCs w:val="28"/>
        </w:rPr>
        <w:t>и</w:t>
      </w:r>
      <w:r w:rsidR="0038400E">
        <w:rPr>
          <w:rFonts w:eastAsia="Calibri" w:cs="Times New Roman"/>
          <w:b w:val="0"/>
          <w:szCs w:val="28"/>
        </w:rPr>
        <w:t>.</w:t>
      </w:r>
      <w:bookmarkEnd w:id="5"/>
    </w:p>
    <w:p w:rsidR="00226DB2" w:rsidRPr="00226DB2" w:rsidRDefault="00226DB2" w:rsidP="00226DB2">
      <w:pPr>
        <w:ind w:firstLine="708"/>
        <w:rPr>
          <w:rFonts w:eastAsia="Calibri" w:cs="Times New Roman"/>
          <w:szCs w:val="28"/>
        </w:rPr>
      </w:pPr>
      <w:r w:rsidRPr="00226DB2">
        <w:rPr>
          <w:rFonts w:eastAsia="Calibri" w:cs="Times New Roman"/>
          <w:szCs w:val="28"/>
        </w:rPr>
        <w:t xml:space="preserve">В </w:t>
      </w:r>
      <w:proofErr w:type="gramStart"/>
      <w:r w:rsidRPr="00226DB2">
        <w:rPr>
          <w:rFonts w:eastAsia="Calibri" w:cs="Times New Roman"/>
          <w:szCs w:val="28"/>
        </w:rPr>
        <w:t>целях</w:t>
      </w:r>
      <w:proofErr w:type="gramEnd"/>
      <w:r w:rsidRPr="00226DB2">
        <w:rPr>
          <w:rFonts w:eastAsia="Calibri" w:cs="Times New Roman"/>
          <w:szCs w:val="28"/>
        </w:rPr>
        <w:t xml:space="preserve"> улучшения условий ведения предпринимательской деятельности постановлением Администрации городского округа город Салават Республики Башкортостан от 18 сентября 2020 года № 1967-п  утверждена муниципальная программа «Развитие и поддержка малого и среднего  предпринимательства в городском округе город Салават Республики Башкортостан». </w:t>
      </w:r>
    </w:p>
    <w:p w:rsidR="00226DB2" w:rsidRPr="00226DB2" w:rsidRDefault="00226DB2" w:rsidP="00226DB2">
      <w:pPr>
        <w:ind w:firstLine="708"/>
        <w:rPr>
          <w:rFonts w:eastAsia="Calibri" w:cs="Times New Roman"/>
          <w:szCs w:val="28"/>
        </w:rPr>
      </w:pPr>
      <w:r w:rsidRPr="00226DB2">
        <w:rPr>
          <w:rFonts w:cs="Times New Roman"/>
          <w:szCs w:val="28"/>
        </w:rPr>
        <w:t xml:space="preserve">В </w:t>
      </w:r>
      <w:proofErr w:type="gramStart"/>
      <w:r w:rsidRPr="00226DB2">
        <w:rPr>
          <w:rFonts w:cs="Times New Roman"/>
          <w:szCs w:val="28"/>
        </w:rPr>
        <w:t>рамках</w:t>
      </w:r>
      <w:proofErr w:type="gramEnd"/>
      <w:r w:rsidRPr="00226DB2">
        <w:rPr>
          <w:rFonts w:cs="Times New Roman"/>
          <w:szCs w:val="28"/>
        </w:rPr>
        <w:t xml:space="preserve"> муниципальной программы в 2020 году предусмотрена реализация 13 мероприятий по предоставлению финансовой поддержки  субъектам МСП, </w:t>
      </w:r>
      <w:proofErr w:type="spellStart"/>
      <w:r w:rsidRPr="00226DB2">
        <w:rPr>
          <w:rFonts w:cs="Times New Roman"/>
          <w:szCs w:val="28"/>
        </w:rPr>
        <w:t>самозанятым</w:t>
      </w:r>
      <w:proofErr w:type="spellEnd"/>
      <w:r w:rsidRPr="00226DB2">
        <w:rPr>
          <w:rFonts w:cs="Times New Roman"/>
          <w:szCs w:val="28"/>
        </w:rPr>
        <w:t>, организациям инфраструктуры.                              П</w:t>
      </w:r>
      <w:r w:rsidRPr="00226DB2">
        <w:rPr>
          <w:rFonts w:eastAsia="Calibri" w:cs="Times New Roman"/>
          <w:szCs w:val="28"/>
        </w:rPr>
        <w:t>о</w:t>
      </w:r>
      <w:r w:rsidRPr="00226DB2">
        <w:rPr>
          <w:szCs w:val="28"/>
        </w:rPr>
        <w:t xml:space="preserve"> результатам конкурсного отбора </w:t>
      </w:r>
      <w:r w:rsidRPr="00226DB2">
        <w:rPr>
          <w:rFonts w:eastAsia="Calibri" w:cs="Times New Roman"/>
          <w:szCs w:val="28"/>
        </w:rPr>
        <w:t xml:space="preserve">в 2020 году </w:t>
      </w:r>
      <w:r w:rsidRPr="00226DB2">
        <w:rPr>
          <w:szCs w:val="28"/>
        </w:rPr>
        <w:t xml:space="preserve">финансовая </w:t>
      </w:r>
      <w:r w:rsidRPr="00226DB2">
        <w:rPr>
          <w:rFonts w:eastAsia="Calibri" w:cs="Times New Roman"/>
          <w:szCs w:val="28"/>
        </w:rPr>
        <w:t xml:space="preserve"> поддержка оказана 24 субъектам малого и среднего предпринимательства</w:t>
      </w:r>
      <w:r w:rsidRPr="00226DB2">
        <w:rPr>
          <w:szCs w:val="28"/>
        </w:rPr>
        <w:t xml:space="preserve">  на общую сумму</w:t>
      </w:r>
      <w:r w:rsidRPr="00226DB2">
        <w:rPr>
          <w:rFonts w:eastAsia="Calibri" w:cs="Times New Roman"/>
          <w:szCs w:val="28"/>
        </w:rPr>
        <w:t xml:space="preserve"> 12,1 млн. рублей, в том числе из бюджета городского округа город Салават Республики Башкортостан 4 млн. рублей, из бюджета Республики Башкортостан в рамках </w:t>
      </w:r>
      <w:proofErr w:type="spellStart"/>
      <w:r w:rsidRPr="00226DB2">
        <w:rPr>
          <w:rFonts w:eastAsia="Calibri" w:cs="Times New Roman"/>
          <w:szCs w:val="28"/>
        </w:rPr>
        <w:t>софинансирования</w:t>
      </w:r>
      <w:proofErr w:type="spellEnd"/>
      <w:r w:rsidRPr="00226DB2">
        <w:rPr>
          <w:rFonts w:eastAsia="Calibri" w:cs="Times New Roman"/>
          <w:szCs w:val="28"/>
        </w:rPr>
        <w:t xml:space="preserve"> выдано 8,11 млн. рублей.        </w:t>
      </w:r>
    </w:p>
    <w:p w:rsidR="00226DB2" w:rsidRPr="00226DB2" w:rsidRDefault="00226DB2" w:rsidP="00226DB2">
      <w:pPr>
        <w:ind w:firstLine="708"/>
        <w:rPr>
          <w:szCs w:val="28"/>
          <w:lang w:eastAsia="ar-SA"/>
        </w:rPr>
      </w:pPr>
      <w:r w:rsidRPr="00226DB2">
        <w:rPr>
          <w:rFonts w:eastAsia="Calibri" w:cs="Times New Roman"/>
          <w:szCs w:val="28"/>
        </w:rPr>
        <w:t xml:space="preserve"> </w:t>
      </w:r>
      <w:r w:rsidRPr="00226DB2">
        <w:rPr>
          <w:szCs w:val="28"/>
          <w:lang w:eastAsia="ar-SA"/>
        </w:rPr>
        <w:t xml:space="preserve">В 2019 г. объем средств в рамках реализации муниципальной программы развития субъектов малого и среднего предпринимательства составил 5,1 млн. руб., в том числе из бюджета городского округа – 4 млн. руб., на условиях </w:t>
      </w:r>
      <w:proofErr w:type="spellStart"/>
      <w:r w:rsidRPr="00226DB2">
        <w:rPr>
          <w:szCs w:val="28"/>
          <w:lang w:eastAsia="ar-SA"/>
        </w:rPr>
        <w:t>софинансирования</w:t>
      </w:r>
      <w:proofErr w:type="spellEnd"/>
      <w:r w:rsidRPr="00226DB2">
        <w:rPr>
          <w:szCs w:val="28"/>
          <w:lang w:eastAsia="ar-SA"/>
        </w:rPr>
        <w:t xml:space="preserve"> из </w:t>
      </w:r>
      <w:r w:rsidRPr="00226DB2">
        <w:rPr>
          <w:color w:val="000000"/>
          <w:szCs w:val="28"/>
        </w:rPr>
        <w:t>бюджета Республики Башкортостан составил</w:t>
      </w:r>
      <w:r w:rsidRPr="00226DB2">
        <w:rPr>
          <w:i/>
          <w:iCs/>
          <w:color w:val="000000"/>
          <w:szCs w:val="28"/>
        </w:rPr>
        <w:t xml:space="preserve"> </w:t>
      </w:r>
      <w:r w:rsidRPr="00226DB2">
        <w:rPr>
          <w:szCs w:val="28"/>
          <w:lang w:eastAsia="ar-SA"/>
        </w:rPr>
        <w:t>– 1,1 млн. рублей, 9 субъектов предпринимательства получили финансовую поддержку.</w:t>
      </w:r>
    </w:p>
    <w:p w:rsidR="00226DB2" w:rsidRPr="00226DB2" w:rsidRDefault="00226DB2" w:rsidP="00226DB2">
      <w:pPr>
        <w:ind w:firstLine="708"/>
        <w:rPr>
          <w:szCs w:val="28"/>
        </w:rPr>
      </w:pPr>
      <w:r w:rsidRPr="00226DB2">
        <w:rPr>
          <w:rFonts w:eastAsia="Calibri" w:cs="Times New Roman"/>
          <w:szCs w:val="28"/>
        </w:rPr>
        <w:t>В настоящее время, в рамках Федерального закона от 24.07.2007 г. №209-ФЗ «О развитии малого и среднего предпринимательства в Российской Федерации», Федерального закона от 26.07.2006 г.  №135-ФЗ «О защите конкуренции» (с изм. и доп.), в соответствии с постановлением Администрации городского округа город Салават Республики Башкортостан от 28.08.2014 г. №1769-п утвержден порядок предоставления имущественной поддержки-муниципальной преференции по передаче в аренду муниципального имущества (нежилых помещений) субъектам малого и среднего предпринимательства (далее – Порядок).</w:t>
      </w:r>
      <w:r w:rsidRPr="00226DB2">
        <w:rPr>
          <w:szCs w:val="28"/>
        </w:rPr>
        <w:t xml:space="preserve">            </w:t>
      </w:r>
    </w:p>
    <w:p w:rsidR="00226DB2" w:rsidRPr="00226DB2" w:rsidRDefault="00226DB2" w:rsidP="00226DB2">
      <w:pPr>
        <w:ind w:firstLine="708"/>
        <w:rPr>
          <w:szCs w:val="28"/>
        </w:rPr>
      </w:pPr>
      <w:r w:rsidRPr="00226DB2">
        <w:rPr>
          <w:szCs w:val="28"/>
        </w:rPr>
        <w:t xml:space="preserve">В соответствии с Порядком предоставления имущественной поддержки - муниципальной преференции по передаче в аренду муниципального имущества (утвержден постановлением Администрации ГО г. Салават РБ от 28.08.2014г. № 1769-п) проведена </w:t>
      </w:r>
      <w:r w:rsidRPr="00226DB2">
        <w:rPr>
          <w:szCs w:val="28"/>
          <w:lang w:val="ba-RU"/>
        </w:rPr>
        <w:t>1</w:t>
      </w:r>
      <w:r w:rsidRPr="00226DB2">
        <w:rPr>
          <w:szCs w:val="28"/>
        </w:rPr>
        <w:t xml:space="preserve"> </w:t>
      </w:r>
      <w:proofErr w:type="spellStart"/>
      <w:r w:rsidRPr="00226DB2">
        <w:rPr>
          <w:szCs w:val="28"/>
        </w:rPr>
        <w:t>конкурсн</w:t>
      </w:r>
      <w:proofErr w:type="spellEnd"/>
      <w:r w:rsidRPr="00226DB2">
        <w:rPr>
          <w:szCs w:val="28"/>
          <w:lang w:val="ba-RU"/>
        </w:rPr>
        <w:t>ая</w:t>
      </w:r>
      <w:r w:rsidRPr="00226DB2">
        <w:rPr>
          <w:szCs w:val="28"/>
        </w:rPr>
        <w:t xml:space="preserve"> </w:t>
      </w:r>
      <w:proofErr w:type="spellStart"/>
      <w:r w:rsidRPr="00226DB2">
        <w:rPr>
          <w:szCs w:val="28"/>
        </w:rPr>
        <w:t>комисси</w:t>
      </w:r>
      <w:proofErr w:type="spellEnd"/>
      <w:r w:rsidRPr="00226DB2">
        <w:rPr>
          <w:szCs w:val="28"/>
          <w:lang w:val="ba-RU"/>
        </w:rPr>
        <w:t>я</w:t>
      </w:r>
      <w:r w:rsidRPr="00226DB2">
        <w:rPr>
          <w:szCs w:val="28"/>
        </w:rPr>
        <w:t xml:space="preserve">, одобрено </w:t>
      </w:r>
      <w:r w:rsidRPr="00226DB2">
        <w:rPr>
          <w:szCs w:val="28"/>
          <w:lang w:val="ba-RU"/>
        </w:rPr>
        <w:t>10</w:t>
      </w:r>
      <w:r w:rsidRPr="00226DB2">
        <w:rPr>
          <w:szCs w:val="28"/>
        </w:rPr>
        <w:t xml:space="preserve"> заявленных пакетов документов. </w:t>
      </w:r>
    </w:p>
    <w:p w:rsidR="00226DB2" w:rsidRPr="00226DB2" w:rsidRDefault="00226DB2" w:rsidP="00226DB2">
      <w:pPr>
        <w:shd w:val="clear" w:color="auto" w:fill="FFFFFF" w:themeFill="background1"/>
        <w:ind w:firstLine="708"/>
        <w:rPr>
          <w:szCs w:val="28"/>
        </w:rPr>
      </w:pPr>
      <w:r w:rsidRPr="00226DB2">
        <w:rPr>
          <w:szCs w:val="28"/>
        </w:rPr>
        <w:t>В течение 2020 года предприниматели городского округа город Салават активно пользовались возможностью записи через Инвестиционный портал Республики Башкортостан на совещания в формате «Предпринимательский час», проводимые лично главой Администрации городского округа город Салават РБ.</w:t>
      </w:r>
    </w:p>
    <w:p w:rsidR="00226DB2" w:rsidRPr="00226DB2" w:rsidRDefault="00226DB2" w:rsidP="00226DB2">
      <w:pPr>
        <w:shd w:val="clear" w:color="auto" w:fill="FFFFFF" w:themeFill="background1"/>
        <w:ind w:firstLine="708"/>
        <w:rPr>
          <w:rFonts w:cs="Times New Roman"/>
          <w:color w:val="000000"/>
        </w:rPr>
      </w:pPr>
      <w:r w:rsidRPr="00226DB2">
        <w:rPr>
          <w:szCs w:val="28"/>
        </w:rPr>
        <w:lastRenderedPageBreak/>
        <w:t>Так, за 2020 года проведено 39 совещаний в формате «Предпринимательский час» на которых рассмотрено 113 вопросов, из них 84 инвестиционных проекта, на сегодняшний день реализовано 58.</w:t>
      </w:r>
      <w:r w:rsidRPr="00226DB2">
        <w:rPr>
          <w:rFonts w:ascii="Tahoma" w:hAnsi="Tahoma" w:cs="Tahoma"/>
          <w:color w:val="000000"/>
        </w:rPr>
        <w:t xml:space="preserve"> </w:t>
      </w:r>
      <w:r w:rsidRPr="00226DB2">
        <w:rPr>
          <w:rFonts w:cs="Times New Roman"/>
          <w:color w:val="000000"/>
        </w:rPr>
        <w:t>Сумма заявленных инвестиций на Предпринимательский час в 2020г. составляет 4744,6 млн. рублей.</w:t>
      </w:r>
    </w:p>
    <w:p w:rsidR="00226DB2" w:rsidRPr="00226DB2" w:rsidRDefault="00226DB2" w:rsidP="00226DB2">
      <w:pPr>
        <w:shd w:val="clear" w:color="auto" w:fill="FFFFFF" w:themeFill="background1"/>
        <w:ind w:firstLine="708"/>
        <w:rPr>
          <w:szCs w:val="28"/>
        </w:rPr>
      </w:pPr>
      <w:r w:rsidRPr="00226DB2">
        <w:rPr>
          <w:szCs w:val="28"/>
        </w:rPr>
        <w:t>По всем вопросам</w:t>
      </w:r>
      <w:r w:rsidRPr="00226DB2">
        <w:rPr>
          <w:szCs w:val="28"/>
          <w:lang w:val="ba-RU"/>
        </w:rPr>
        <w:t>, рассмотренным в рамках предпринимательского часа, участникам о</w:t>
      </w:r>
      <w:r w:rsidRPr="00226DB2">
        <w:rPr>
          <w:szCs w:val="28"/>
        </w:rPr>
        <w:t xml:space="preserve">казана всесторонняя консультационная и административная поддержка. </w:t>
      </w:r>
    </w:p>
    <w:p w:rsidR="00226DB2" w:rsidRPr="00226DB2" w:rsidRDefault="00226DB2" w:rsidP="00226DB2">
      <w:pPr>
        <w:shd w:val="clear" w:color="auto" w:fill="FFFFFF" w:themeFill="background1"/>
        <w:ind w:firstLine="708"/>
        <w:rPr>
          <w:color w:val="000000"/>
          <w:szCs w:val="28"/>
        </w:rPr>
      </w:pPr>
      <w:r w:rsidRPr="00226DB2">
        <w:rPr>
          <w:color w:val="000000"/>
          <w:szCs w:val="28"/>
          <w:lang w:val="ba-RU"/>
        </w:rPr>
        <w:t>В</w:t>
      </w:r>
      <w:r w:rsidRPr="00226DB2">
        <w:rPr>
          <w:color w:val="000000"/>
          <w:szCs w:val="28"/>
        </w:rPr>
        <w:t xml:space="preserve">опросы, рассматриваемые на «Предпринимательском часе», введены в систему «Инвест РБ» с прикреплением протоколов. </w:t>
      </w:r>
    </w:p>
    <w:p w:rsidR="00226DB2" w:rsidRPr="00226DB2" w:rsidRDefault="00226DB2" w:rsidP="00226DB2">
      <w:pPr>
        <w:ind w:firstLine="708"/>
        <w:rPr>
          <w:rFonts w:eastAsia="Calibri" w:cs="Times New Roman"/>
          <w:bCs/>
          <w:szCs w:val="28"/>
        </w:rPr>
      </w:pPr>
      <w:r w:rsidRPr="00226DB2">
        <w:rPr>
          <w:rFonts w:eastAsia="Calibri" w:cs="Times New Roman"/>
          <w:bCs/>
          <w:szCs w:val="28"/>
        </w:rPr>
        <w:t>В соответствии с Федеральным законом от 24.07.2007 г. № 209-ФЗ «О развитии малого и среднего предпринимательства в Российской Федерации», Законом Республики Башкортостан от 28.12.2007 г. №</w:t>
      </w:r>
      <w:r w:rsidRPr="00226DB2">
        <w:rPr>
          <w:rFonts w:eastAsia="Calibri" w:cs="Times New Roman"/>
          <w:bCs/>
          <w:szCs w:val="28"/>
          <w:lang w:val="ba-RU"/>
        </w:rPr>
        <w:t xml:space="preserve"> </w:t>
      </w:r>
      <w:r w:rsidRPr="00226DB2">
        <w:rPr>
          <w:rFonts w:eastAsia="Calibri" w:cs="Times New Roman"/>
          <w:bCs/>
          <w:szCs w:val="28"/>
        </w:rPr>
        <w:t>511-з «О развитии малого и среднего предпринимательства в Республике Башкортостан» в городском округе создан Координационный Совет по поддержке малого и среднего предпринимательства при Администрации городского округа город Салават  Республики Башкортостан (далее – Координационный Совет), утвержденный постановлением</w:t>
      </w:r>
      <w:r w:rsidRPr="00226DB2">
        <w:rPr>
          <w:rFonts w:eastAsia="Calibri" w:cs="Times New Roman"/>
          <w:szCs w:val="28"/>
        </w:rPr>
        <w:t xml:space="preserve"> Администрации </w:t>
      </w:r>
      <w:r w:rsidRPr="00226DB2">
        <w:rPr>
          <w:rFonts w:eastAsia="Calibri" w:cs="Times New Roman"/>
          <w:bCs/>
          <w:szCs w:val="28"/>
        </w:rPr>
        <w:t>от 05.05.2009 г. № 769-п. Утверждены положение и состав Координационного Совета.</w:t>
      </w:r>
    </w:p>
    <w:p w:rsidR="00226DB2" w:rsidRPr="00226DB2" w:rsidRDefault="00226DB2" w:rsidP="00226DB2">
      <w:pPr>
        <w:ind w:firstLine="708"/>
        <w:rPr>
          <w:rFonts w:eastAsia="Calibri" w:cs="Times New Roman"/>
          <w:szCs w:val="28"/>
        </w:rPr>
      </w:pPr>
      <w:r w:rsidRPr="00226DB2">
        <w:rPr>
          <w:rFonts w:eastAsia="Calibri" w:cs="Times New Roman"/>
          <w:szCs w:val="28"/>
        </w:rPr>
        <w:t xml:space="preserve">Координационный Совет взаимодействует с органами местного самоуправления, общественными организациями и хозяйствующими субъектами (юридические лица и индивидуальные предприниматели), отнесенными в соответствии с условиями, установленными законодательством, к </w:t>
      </w:r>
      <w:proofErr w:type="spellStart"/>
      <w:r w:rsidRPr="00226DB2">
        <w:rPr>
          <w:rFonts w:eastAsia="Calibri" w:cs="Times New Roman"/>
          <w:szCs w:val="28"/>
        </w:rPr>
        <w:t>микропредприятиям</w:t>
      </w:r>
      <w:proofErr w:type="spellEnd"/>
      <w:r w:rsidRPr="00226DB2">
        <w:rPr>
          <w:rFonts w:eastAsia="Calibri" w:cs="Times New Roman"/>
          <w:szCs w:val="28"/>
        </w:rPr>
        <w:t>, малым и средним предприятиям.</w:t>
      </w:r>
    </w:p>
    <w:p w:rsidR="00226DB2" w:rsidRPr="00226DB2" w:rsidRDefault="00226DB2" w:rsidP="00226DB2">
      <w:pPr>
        <w:ind w:firstLine="708"/>
        <w:rPr>
          <w:rFonts w:eastAsia="Calibri" w:cs="Times New Roman"/>
          <w:szCs w:val="28"/>
        </w:rPr>
      </w:pPr>
      <w:r w:rsidRPr="00226DB2">
        <w:rPr>
          <w:rFonts w:eastAsia="Calibri" w:cs="Times New Roman"/>
          <w:szCs w:val="28"/>
        </w:rPr>
        <w:t>В 20</w:t>
      </w:r>
      <w:r w:rsidRPr="00226DB2">
        <w:rPr>
          <w:rFonts w:eastAsia="Calibri" w:cs="Times New Roman"/>
          <w:szCs w:val="28"/>
          <w:lang w:val="ba-RU"/>
        </w:rPr>
        <w:t>20</w:t>
      </w:r>
      <w:r w:rsidRPr="00226DB2">
        <w:rPr>
          <w:rFonts w:eastAsia="Calibri" w:cs="Times New Roman"/>
          <w:szCs w:val="28"/>
        </w:rPr>
        <w:t xml:space="preserve"> году проведено </w:t>
      </w:r>
      <w:r w:rsidRPr="00226DB2">
        <w:rPr>
          <w:rFonts w:eastAsia="Calibri" w:cs="Times New Roman"/>
          <w:szCs w:val="28"/>
          <w:lang w:val="ba-RU"/>
        </w:rPr>
        <w:t>3</w:t>
      </w:r>
      <w:r w:rsidRPr="00226DB2">
        <w:rPr>
          <w:rFonts w:eastAsia="Calibri" w:cs="Times New Roman"/>
          <w:szCs w:val="28"/>
        </w:rPr>
        <w:t xml:space="preserve"> заседания Координационного Совета, на которых были внесены предложения по развитию инфраструктуры поддержки малого и среднего предпринимательства. Рассмотрены вопросы по продвижению инициатив и проектов субъектов МСП, развитию инвестиционного климата в городском округе, проблемы предпринимателей, возникающие при осуществлении деятельности</w:t>
      </w:r>
      <w:r w:rsidRPr="00226DB2">
        <w:rPr>
          <w:rFonts w:eastAsia="Calibri" w:cs="Times New Roman"/>
          <w:szCs w:val="28"/>
          <w:lang w:val="ba-RU"/>
        </w:rPr>
        <w:t xml:space="preserve">, </w:t>
      </w:r>
      <w:r w:rsidRPr="00226DB2">
        <w:rPr>
          <w:rFonts w:eastAsia="Calibri" w:cs="Times New Roman"/>
          <w:szCs w:val="28"/>
        </w:rPr>
        <w:t xml:space="preserve">предлагаемые общественными организациями, выражающими интересы предпринимателей городского округа город Салават Республики Башкортостан. Большое внимание членами Координационного совета уделяется инициативам, выдвигаемым субъектами малого и среднего бизнеса. </w:t>
      </w:r>
    </w:p>
    <w:p w:rsidR="00226DB2" w:rsidRPr="00226DB2" w:rsidRDefault="00226DB2" w:rsidP="00226DB2">
      <w:pPr>
        <w:ind w:firstLine="708"/>
        <w:rPr>
          <w:rFonts w:ascii="TimesNewRomanPSMT" w:hAnsi="TimesNewRomanPSMT"/>
          <w:color w:val="000000"/>
          <w:szCs w:val="28"/>
        </w:rPr>
      </w:pPr>
      <w:r w:rsidRPr="00226DB2">
        <w:rPr>
          <w:rFonts w:ascii="TimesNewRomanPSMT" w:hAnsi="TimesNewRomanPSMT"/>
          <w:color w:val="000000"/>
          <w:sz w:val="24"/>
          <w:szCs w:val="28"/>
        </w:rPr>
        <w:t xml:space="preserve">  </w:t>
      </w:r>
      <w:r w:rsidRPr="00226DB2">
        <w:rPr>
          <w:rFonts w:ascii="TimesNewRomanPSMT" w:hAnsi="TimesNewRomanPSMT"/>
          <w:color w:val="000000"/>
          <w:szCs w:val="28"/>
        </w:rPr>
        <w:t>Вспышка заболеваний новой коронавирусной инфекции Covid-19 в 2020 году привела к довольно серьезным изменениям во всех сферах</w:t>
      </w:r>
      <w:r w:rsidRPr="00226DB2">
        <w:rPr>
          <w:rFonts w:ascii="TimesNewRomanPSMT" w:hAnsi="TimesNewRomanPSMT"/>
          <w:color w:val="000000"/>
          <w:szCs w:val="28"/>
        </w:rPr>
        <w:br/>
        <w:t>деятельности предпринимательского сообщества. В значительной степени введенные карантинные меры затронули сферы бытовых рыночных</w:t>
      </w:r>
      <w:r w:rsidRPr="00226DB2">
        <w:rPr>
          <w:rFonts w:ascii="TimesNewRomanPSMT" w:hAnsi="TimesNewRomanPSMT"/>
          <w:color w:val="000000"/>
          <w:szCs w:val="28"/>
        </w:rPr>
        <w:br/>
        <w:t>услуг, общественного питания и розничной торговли непродовольственными</w:t>
      </w:r>
      <w:r w:rsidRPr="00226DB2">
        <w:rPr>
          <w:rFonts w:ascii="TimesNewRomanPSMT" w:hAnsi="TimesNewRomanPSMT"/>
          <w:color w:val="000000"/>
          <w:szCs w:val="28"/>
        </w:rPr>
        <w:br/>
        <w:t>товарами, внутреннего и иностранного туризма, гостиничного хозяйства, городского и междугороднего пассажирского транспорта.</w:t>
      </w:r>
    </w:p>
    <w:p w:rsidR="00226DB2" w:rsidRPr="00226DB2" w:rsidRDefault="00226DB2" w:rsidP="00226DB2">
      <w:pPr>
        <w:ind w:firstLine="708"/>
        <w:rPr>
          <w:szCs w:val="28"/>
          <w:lang w:eastAsia="ar-SA"/>
        </w:rPr>
      </w:pPr>
      <w:r w:rsidRPr="00226DB2">
        <w:rPr>
          <w:rFonts w:ascii="TimesNewRomanPSMT" w:hAnsi="TimesNewRomanPSMT"/>
          <w:color w:val="000000"/>
          <w:szCs w:val="28"/>
        </w:rPr>
        <w:t xml:space="preserve">Администрацией были предприняты финансовые и нефинансовые меры поддержки бизнеса в преодолении последствий новой коронавирусной </w:t>
      </w:r>
      <w:r w:rsidRPr="00226DB2">
        <w:rPr>
          <w:rFonts w:ascii="TimesNewRomanPSMT" w:hAnsi="TimesNewRomanPSMT"/>
          <w:color w:val="000000"/>
          <w:szCs w:val="28"/>
        </w:rPr>
        <w:lastRenderedPageBreak/>
        <w:t>инфекции. Оказаны финансовые поддержки малого и среднего предпринимательства в условиях пандемии</w:t>
      </w:r>
      <w:r w:rsidRPr="00226DB2">
        <w:rPr>
          <w:rFonts w:ascii="TimesNewRomanPSMT" w:hAnsi="TimesNewRomanPSMT"/>
          <w:color w:val="000000"/>
          <w:sz w:val="24"/>
          <w:szCs w:val="28"/>
        </w:rPr>
        <w:t>:</w:t>
      </w:r>
    </w:p>
    <w:p w:rsidR="00226DB2" w:rsidRPr="00226DB2" w:rsidRDefault="00226DB2" w:rsidP="00226DB2">
      <w:pPr>
        <w:ind w:firstLine="708"/>
        <w:rPr>
          <w:rFonts w:cs="Times New Roman"/>
          <w:szCs w:val="28"/>
        </w:rPr>
      </w:pPr>
      <w:r w:rsidRPr="00226DB2">
        <w:rPr>
          <w:rFonts w:cs="Times New Roman"/>
          <w:iCs/>
          <w:szCs w:val="28"/>
        </w:rPr>
        <w:t>- снижение налоговой нагрузки по ЕНВД путем корректировки коэффициента К2;</w:t>
      </w:r>
    </w:p>
    <w:p w:rsidR="00226DB2" w:rsidRPr="00226DB2" w:rsidRDefault="00226DB2" w:rsidP="00226DB2">
      <w:pPr>
        <w:ind w:firstLine="708"/>
        <w:rPr>
          <w:rFonts w:cs="Times New Roman"/>
          <w:iCs/>
          <w:szCs w:val="28"/>
        </w:rPr>
      </w:pPr>
      <w:r w:rsidRPr="00226DB2">
        <w:rPr>
          <w:rFonts w:cs="Times New Roman"/>
          <w:iCs/>
          <w:szCs w:val="28"/>
        </w:rPr>
        <w:t>- освобождение от уплаты арендных платежей арендаторов муниципального имущества с 01.04.2020г. по 30.09.2020г.  - 150 арендаторов на сумму 14,4 млн. руб.;</w:t>
      </w:r>
    </w:p>
    <w:p w:rsidR="00226DB2" w:rsidRPr="00226DB2" w:rsidRDefault="00226DB2" w:rsidP="00226DB2">
      <w:pPr>
        <w:ind w:firstLine="708"/>
        <w:rPr>
          <w:rFonts w:cs="Times New Roman"/>
          <w:szCs w:val="28"/>
        </w:rPr>
      </w:pPr>
      <w:r w:rsidRPr="00226DB2">
        <w:rPr>
          <w:rFonts w:cs="Times New Roman"/>
          <w:iCs/>
          <w:szCs w:val="28"/>
        </w:rPr>
        <w:t>- освобождение от платы по договору размещения НТО – 70 договоров на общую сумму 0,75 млн. руб.;</w:t>
      </w:r>
    </w:p>
    <w:p w:rsidR="00226DB2" w:rsidRPr="00226DB2" w:rsidRDefault="00226DB2" w:rsidP="00226DB2">
      <w:pPr>
        <w:ind w:firstLine="708"/>
        <w:rPr>
          <w:rFonts w:cs="Times New Roman"/>
          <w:szCs w:val="28"/>
        </w:rPr>
      </w:pPr>
      <w:r w:rsidRPr="00226DB2">
        <w:rPr>
          <w:rFonts w:cs="Times New Roman"/>
          <w:iCs/>
          <w:szCs w:val="28"/>
        </w:rPr>
        <w:t>- освобождение от уплаты авансовых платежей в 2020 году земельного налога;</w:t>
      </w:r>
    </w:p>
    <w:p w:rsidR="00226DB2" w:rsidRPr="00226DB2" w:rsidRDefault="00226DB2" w:rsidP="00226DB2">
      <w:pPr>
        <w:ind w:firstLine="708"/>
        <w:rPr>
          <w:rFonts w:cs="Times New Roman"/>
          <w:iCs/>
          <w:szCs w:val="28"/>
        </w:rPr>
      </w:pPr>
      <w:r w:rsidRPr="00226DB2">
        <w:rPr>
          <w:rFonts w:cs="Times New Roman"/>
          <w:iCs/>
          <w:szCs w:val="28"/>
        </w:rPr>
        <w:t xml:space="preserve">- отсрочка оплаты по преимущественному праву выкупа арендуемого муниципального имущества </w:t>
      </w:r>
      <w:r w:rsidRPr="00226DB2">
        <w:rPr>
          <w:rFonts w:cs="Times New Roman"/>
          <w:bCs/>
          <w:iCs/>
          <w:szCs w:val="28"/>
        </w:rPr>
        <w:t>23 арендаторам на сумму 9,33 млн. руб</w:t>
      </w:r>
      <w:r w:rsidRPr="00226DB2">
        <w:rPr>
          <w:rFonts w:cs="Times New Roman"/>
          <w:iCs/>
          <w:szCs w:val="28"/>
        </w:rPr>
        <w:t>.;</w:t>
      </w:r>
    </w:p>
    <w:p w:rsidR="00226DB2" w:rsidRPr="00226DB2" w:rsidRDefault="00226DB2" w:rsidP="00226DB2">
      <w:pPr>
        <w:ind w:firstLine="708"/>
        <w:rPr>
          <w:rFonts w:cs="Times New Roman"/>
          <w:iCs/>
          <w:szCs w:val="28"/>
        </w:rPr>
      </w:pPr>
      <w:r w:rsidRPr="00226DB2">
        <w:rPr>
          <w:rFonts w:cs="Times New Roman"/>
          <w:iCs/>
          <w:szCs w:val="28"/>
        </w:rPr>
        <w:t>- снижение налоговой ставки по налогу на имущество физических лиц за 2019 год до 1%</w:t>
      </w:r>
      <w:proofErr w:type="gramStart"/>
      <w:r w:rsidRPr="00226DB2">
        <w:rPr>
          <w:rFonts w:cs="Times New Roman"/>
          <w:iCs/>
          <w:szCs w:val="28"/>
        </w:rPr>
        <w:t xml:space="preserve"> ;</w:t>
      </w:r>
      <w:proofErr w:type="gramEnd"/>
    </w:p>
    <w:p w:rsidR="00226DB2" w:rsidRPr="00226DB2" w:rsidRDefault="00226DB2" w:rsidP="00226DB2">
      <w:pPr>
        <w:ind w:firstLine="708"/>
        <w:rPr>
          <w:rFonts w:cs="Times New Roman"/>
          <w:iCs/>
          <w:szCs w:val="28"/>
        </w:rPr>
      </w:pPr>
      <w:r w:rsidRPr="00226DB2">
        <w:rPr>
          <w:rFonts w:cs="Times New Roman"/>
          <w:iCs/>
          <w:szCs w:val="28"/>
        </w:rPr>
        <w:t xml:space="preserve">- перенос платежей по договорам на право установки и эксплуатации рекламных конструкций за </w:t>
      </w:r>
      <w:r w:rsidRPr="00226DB2">
        <w:rPr>
          <w:rFonts w:cs="Times New Roman"/>
          <w:iCs/>
          <w:szCs w:val="28"/>
          <w:lang w:val="en-US"/>
        </w:rPr>
        <w:t>II</w:t>
      </w:r>
      <w:r w:rsidRPr="00226DB2">
        <w:rPr>
          <w:rFonts w:cs="Times New Roman"/>
          <w:iCs/>
          <w:szCs w:val="28"/>
        </w:rPr>
        <w:t xml:space="preserve"> и </w:t>
      </w:r>
      <w:r w:rsidRPr="00226DB2">
        <w:rPr>
          <w:rFonts w:cs="Times New Roman"/>
          <w:iCs/>
          <w:szCs w:val="28"/>
          <w:lang w:val="en-US"/>
        </w:rPr>
        <w:t>III</w:t>
      </w:r>
      <w:r w:rsidRPr="00226DB2">
        <w:rPr>
          <w:rFonts w:cs="Times New Roman"/>
          <w:iCs/>
          <w:szCs w:val="28"/>
        </w:rPr>
        <w:t xml:space="preserve"> квартал 2020 года.</w:t>
      </w:r>
    </w:p>
    <w:p w:rsidR="00226DB2" w:rsidRPr="00226DB2" w:rsidRDefault="00226DB2" w:rsidP="00226DB2">
      <w:pPr>
        <w:ind w:firstLine="708"/>
        <w:rPr>
          <w:rFonts w:ascii="TimesNewRomanPSMT" w:hAnsi="TimesNewRomanPSMT"/>
          <w:color w:val="000000"/>
          <w:szCs w:val="28"/>
        </w:rPr>
      </w:pPr>
      <w:r w:rsidRPr="00226DB2">
        <w:rPr>
          <w:rFonts w:ascii="TimesNewRomanPSMT" w:hAnsi="TimesNewRomanPSMT"/>
          <w:color w:val="000000"/>
          <w:szCs w:val="28"/>
        </w:rPr>
        <w:t xml:space="preserve">   В виде нефинансовой поддержки предпринимателей проведены консультации, семинары, совещания на дистанционной основе.</w:t>
      </w:r>
    </w:p>
    <w:p w:rsidR="00226DB2" w:rsidRPr="00226DB2" w:rsidRDefault="00226DB2" w:rsidP="00226DB2">
      <w:pPr>
        <w:ind w:firstLine="708"/>
      </w:pPr>
      <w:r w:rsidRPr="00226DB2">
        <w:rPr>
          <w:rFonts w:eastAsia="Calibri" w:cs="Times New Roman"/>
          <w:szCs w:val="28"/>
        </w:rPr>
        <w:t xml:space="preserve">В рамках поддержки субъектов малого и среднего предпринимательства на официальном сайте Администрации городского округа город Салават размещен раздел «Предпринимателю и инвестору» </w:t>
      </w:r>
      <w:hyperlink r:id="rId9" w:history="1">
        <w:r w:rsidRPr="00226DB2">
          <w:rPr>
            <w:color w:val="0000FF"/>
            <w:u w:val="single"/>
          </w:rPr>
          <w:t>https://salavat.bashkortostan.ru/activity/15431/</w:t>
        </w:r>
      </w:hyperlink>
      <w:r w:rsidRPr="00226DB2">
        <w:rPr>
          <w:color w:val="0000FF"/>
          <w:u w:val="single"/>
        </w:rPr>
        <w:t xml:space="preserve">, </w:t>
      </w:r>
      <w:r w:rsidRPr="00226DB2">
        <w:rPr>
          <w:color w:val="0000FF"/>
        </w:rPr>
        <w:t xml:space="preserve"> </w:t>
      </w:r>
      <w:r w:rsidRPr="00226DB2">
        <w:t xml:space="preserve">в котором размещены контактные данные руководителей для прямого обращения предпринимателей и инвесторов, размещена  информация о количестве субъектов малого и среднего предпринимательства по состоянию на 10 число каждого месяца, финансово-экономическое состояние субъектов малого и среднего предпринимательства в соответствии с их классификацией по видам экономической деятельности, размещен реестр получателей муниципальной поддержки. </w:t>
      </w:r>
    </w:p>
    <w:p w:rsidR="00226DB2" w:rsidRPr="00226DB2" w:rsidRDefault="00226DB2" w:rsidP="00226DB2">
      <w:pPr>
        <w:ind w:firstLine="708"/>
      </w:pPr>
      <w:r w:rsidRPr="00226DB2">
        <w:t xml:space="preserve"> В данном разделе  имеются  ссылки, по которым субъекты малого и среднего предпринимательства могут зайти </w:t>
      </w:r>
      <w:proofErr w:type="gramStart"/>
      <w:r w:rsidRPr="00226DB2">
        <w:t>на</w:t>
      </w:r>
      <w:proofErr w:type="gramEnd"/>
      <w:r w:rsidRPr="00226DB2">
        <w:t xml:space="preserve">: </w:t>
      </w:r>
    </w:p>
    <w:p w:rsidR="00226DB2" w:rsidRPr="00226DB2" w:rsidRDefault="00226DB2" w:rsidP="00226DB2">
      <w:pPr>
        <w:ind w:firstLine="708"/>
      </w:pPr>
      <w:r w:rsidRPr="00226DB2">
        <w:t>- Инвестиционный портал Республики Башкортостан;</w:t>
      </w:r>
    </w:p>
    <w:p w:rsidR="00226DB2" w:rsidRPr="00226DB2" w:rsidRDefault="00226DB2" w:rsidP="00226DB2">
      <w:pPr>
        <w:ind w:firstLine="708"/>
      </w:pPr>
      <w:r w:rsidRPr="00226DB2">
        <w:t xml:space="preserve">- Интернет –форум предпринимателей; </w:t>
      </w:r>
    </w:p>
    <w:p w:rsidR="00226DB2" w:rsidRPr="00226DB2" w:rsidRDefault="00226DB2" w:rsidP="00226DB2">
      <w:pPr>
        <w:ind w:firstLine="708"/>
      </w:pPr>
      <w:r w:rsidRPr="00226DB2">
        <w:t>- Официальный деловой портал Республики Башкортостан.</w:t>
      </w:r>
    </w:p>
    <w:p w:rsidR="00226DB2" w:rsidRPr="00226DB2" w:rsidRDefault="00226DB2" w:rsidP="00226DB2">
      <w:pPr>
        <w:shd w:val="clear" w:color="auto" w:fill="FFFFFF" w:themeFill="background1"/>
        <w:ind w:firstLine="708"/>
      </w:pPr>
      <w:r w:rsidRPr="00226DB2">
        <w:t xml:space="preserve">В социальной сети «В контакте» создана группа «Предпринимательство  города Салавата», в которой размещается новостная информация, в сети </w:t>
      </w:r>
      <w:proofErr w:type="spellStart"/>
      <w:r w:rsidRPr="00226DB2">
        <w:rPr>
          <w:lang w:val="en-US"/>
        </w:rPr>
        <w:t>WhatsApp</w:t>
      </w:r>
      <w:proofErr w:type="spellEnd"/>
      <w:r w:rsidRPr="00226DB2">
        <w:t xml:space="preserve">  созданы группы «</w:t>
      </w:r>
      <w:proofErr w:type="gramStart"/>
      <w:r w:rsidRPr="00226DB2">
        <w:t>Бизнес-сообщества</w:t>
      </w:r>
      <w:proofErr w:type="gramEnd"/>
      <w:r w:rsidRPr="00226DB2">
        <w:t>»  по направлениям предпринимательства.</w:t>
      </w:r>
    </w:p>
    <w:p w:rsidR="00226DB2" w:rsidRPr="00226DB2" w:rsidRDefault="00226DB2" w:rsidP="00226DB2">
      <w:pPr>
        <w:ind w:right="-143" w:firstLine="708"/>
        <w:rPr>
          <w:rFonts w:cs="Times New Roman"/>
          <w:szCs w:val="28"/>
        </w:rPr>
      </w:pPr>
      <w:r w:rsidRPr="00226DB2">
        <w:rPr>
          <w:rFonts w:cs="Times New Roman"/>
          <w:szCs w:val="28"/>
        </w:rPr>
        <w:t>В настоящее время ведется работа:</w:t>
      </w:r>
    </w:p>
    <w:p w:rsidR="00226DB2" w:rsidRPr="00226DB2" w:rsidRDefault="00226DB2" w:rsidP="00226DB2">
      <w:pPr>
        <w:ind w:right="-143" w:firstLine="708"/>
        <w:rPr>
          <w:rFonts w:cs="Times New Roman"/>
          <w:szCs w:val="28"/>
        </w:rPr>
      </w:pPr>
      <w:r w:rsidRPr="00226DB2">
        <w:rPr>
          <w:rFonts w:cs="Times New Roman"/>
          <w:szCs w:val="28"/>
        </w:rPr>
        <w:t>-  по созданию индустриального парка на территории бывшего завода «Оптика» собственник АО «</w:t>
      </w:r>
      <w:proofErr w:type="spellStart"/>
      <w:r w:rsidRPr="00226DB2">
        <w:rPr>
          <w:rFonts w:cs="Times New Roman"/>
          <w:szCs w:val="28"/>
        </w:rPr>
        <w:t>Нефтепереработчик</w:t>
      </w:r>
      <w:proofErr w:type="spellEnd"/>
      <w:r w:rsidRPr="00226DB2">
        <w:rPr>
          <w:rFonts w:cs="Times New Roman"/>
          <w:szCs w:val="28"/>
        </w:rPr>
        <w:t xml:space="preserve">» (оформление документов для определения статуса индустриального парка), общая площадь застройки - более 54 тыс. кв. м, земельного участка- почти 107 тыс. </w:t>
      </w:r>
      <w:proofErr w:type="spellStart"/>
      <w:r w:rsidRPr="00226DB2">
        <w:rPr>
          <w:rFonts w:cs="Times New Roman"/>
          <w:szCs w:val="28"/>
        </w:rPr>
        <w:t>кв.м</w:t>
      </w:r>
      <w:proofErr w:type="spellEnd"/>
      <w:r w:rsidRPr="00226DB2">
        <w:rPr>
          <w:rFonts w:cs="Times New Roman"/>
          <w:szCs w:val="28"/>
        </w:rPr>
        <w:t>;</w:t>
      </w:r>
    </w:p>
    <w:p w:rsidR="00226DB2" w:rsidRPr="00226DB2" w:rsidRDefault="00226DB2" w:rsidP="00226DB2">
      <w:pPr>
        <w:ind w:right="-143" w:firstLine="708"/>
        <w:rPr>
          <w:rFonts w:cs="Times New Roman"/>
          <w:szCs w:val="28"/>
        </w:rPr>
      </w:pPr>
      <w:r w:rsidRPr="00226DB2">
        <w:rPr>
          <w:rFonts w:cs="Times New Roman"/>
          <w:szCs w:val="28"/>
        </w:rPr>
        <w:lastRenderedPageBreak/>
        <w:t>- по созданию технопарков – подобрано 7 объектов, соответствующих критериям технопарков, ведется работа по внесению в Реестр инфраструктурных площадок (технопарки, индустриальные(промышленные) парки) для размещения субъектов малого и среднего предпринимательства в Республике Башкортостан.</w:t>
      </w:r>
    </w:p>
    <w:p w:rsidR="00226DB2" w:rsidRPr="00226DB2" w:rsidRDefault="00226DB2" w:rsidP="00226DB2">
      <w:pPr>
        <w:ind w:firstLine="708"/>
        <w:rPr>
          <w:rFonts w:eastAsia="Calibri" w:cs="Times New Roman"/>
          <w:szCs w:val="28"/>
        </w:rPr>
      </w:pPr>
      <w:r w:rsidRPr="00226DB2">
        <w:rPr>
          <w:rFonts w:eastAsia="Calibri" w:cs="Times New Roman"/>
          <w:szCs w:val="28"/>
        </w:rPr>
        <w:t>Для обсуждения актуальных вопросов женского бизнес-сообщества в 2020 году проведено две встречи в рамках проекта «Развитие женского предпринимательства в городском округе город Салават».</w:t>
      </w:r>
    </w:p>
    <w:p w:rsidR="00226DB2" w:rsidRPr="00226DB2" w:rsidRDefault="00226DB2" w:rsidP="00226DB2">
      <w:pPr>
        <w:ind w:firstLine="708"/>
        <w:rPr>
          <w:rFonts w:eastAsia="Calibri" w:cs="Times New Roman"/>
          <w:szCs w:val="28"/>
        </w:rPr>
      </w:pPr>
      <w:r w:rsidRPr="00226DB2">
        <w:rPr>
          <w:rFonts w:eastAsia="Calibri" w:cs="Times New Roman"/>
          <w:szCs w:val="28"/>
        </w:rPr>
        <w:t>В 2020 году предприниматель Михайлова  Евгения Владимировна ООО Юридический центр «Правосудие» в  республиканском конкурсе в Республике Башкортостан «Предприниматель года - 2020» заняла 2 место.</w:t>
      </w:r>
    </w:p>
    <w:p w:rsidR="00226DB2" w:rsidRPr="00226DB2" w:rsidRDefault="00226DB2" w:rsidP="00226DB2">
      <w:pPr>
        <w:ind w:firstLine="708"/>
        <w:rPr>
          <w:rFonts w:eastAsia="Calibri" w:cs="Times New Roman"/>
          <w:szCs w:val="28"/>
        </w:rPr>
      </w:pPr>
      <w:r w:rsidRPr="00226DB2">
        <w:rPr>
          <w:rFonts w:eastAsia="Calibri" w:cs="Times New Roman"/>
          <w:szCs w:val="28"/>
        </w:rPr>
        <w:t xml:space="preserve">В декабре 2020 года в рамках проведения недели предпринимательства в Республике Башкортостан Администрация городского округа, в лице бизнес-шерифа </w:t>
      </w:r>
      <w:proofErr w:type="spellStart"/>
      <w:r w:rsidRPr="00226DB2">
        <w:rPr>
          <w:rFonts w:eastAsia="Calibri" w:cs="Times New Roman"/>
          <w:szCs w:val="28"/>
        </w:rPr>
        <w:t>Магизова</w:t>
      </w:r>
      <w:proofErr w:type="spellEnd"/>
      <w:r w:rsidRPr="00226DB2">
        <w:rPr>
          <w:rFonts w:eastAsia="Calibri" w:cs="Times New Roman"/>
          <w:szCs w:val="28"/>
        </w:rPr>
        <w:t xml:space="preserve"> У.Ш., стала финалистом Национальной премии «Бизнес-успех» в номинации «Лучшая муниципальная практика поддержки предпринимательства и улучшения инвестиционного климата».</w:t>
      </w:r>
    </w:p>
    <w:p w:rsidR="00226DB2" w:rsidRPr="00226DB2" w:rsidRDefault="00226DB2" w:rsidP="00226DB2">
      <w:pPr>
        <w:ind w:firstLine="708"/>
        <w:rPr>
          <w:rFonts w:eastAsia="Calibri" w:cs="Times New Roman"/>
          <w:szCs w:val="28"/>
        </w:rPr>
      </w:pPr>
      <w:r w:rsidRPr="00226DB2">
        <w:rPr>
          <w:rFonts w:eastAsia="Calibri" w:cs="Times New Roman"/>
          <w:szCs w:val="28"/>
        </w:rPr>
        <w:t xml:space="preserve">В </w:t>
      </w:r>
      <w:proofErr w:type="gramStart"/>
      <w:r w:rsidRPr="00226DB2">
        <w:rPr>
          <w:rFonts w:eastAsia="Calibri" w:cs="Times New Roman"/>
          <w:szCs w:val="28"/>
        </w:rPr>
        <w:t>целях</w:t>
      </w:r>
      <w:proofErr w:type="gramEnd"/>
      <w:r w:rsidRPr="00226DB2">
        <w:rPr>
          <w:rFonts w:eastAsia="Calibri" w:cs="Times New Roman"/>
          <w:szCs w:val="28"/>
        </w:rPr>
        <w:t xml:space="preserve"> развития субъектов малого и среднего предпринимательства  в городском округе город Салават Республики Башкортостан создан территориальный бизнес-инкубатор Автономная некоммерческая организация </w:t>
      </w:r>
      <w:r w:rsidRPr="00226DB2">
        <w:rPr>
          <w:rFonts w:eastAsia="Calibri" w:cs="Times New Roman"/>
          <w:b/>
          <w:szCs w:val="28"/>
        </w:rPr>
        <w:t>«</w:t>
      </w:r>
      <w:r w:rsidRPr="00226DB2">
        <w:rPr>
          <w:rFonts w:eastAsia="Calibri" w:cs="Times New Roman"/>
          <w:szCs w:val="28"/>
        </w:rPr>
        <w:t>Бизнес-центр «Юг Башкортостана».</w:t>
      </w:r>
    </w:p>
    <w:p w:rsidR="00226DB2" w:rsidRPr="00226DB2" w:rsidRDefault="00226DB2" w:rsidP="00226DB2">
      <w:pPr>
        <w:ind w:firstLine="708"/>
        <w:rPr>
          <w:rFonts w:cs="Times New Roman"/>
          <w:sz w:val="24"/>
          <w:szCs w:val="24"/>
          <w:lang w:eastAsia="ru-RU"/>
        </w:rPr>
      </w:pPr>
      <w:r w:rsidRPr="00226DB2">
        <w:rPr>
          <w:rFonts w:cs="Times New Roman"/>
          <w:sz w:val="24"/>
          <w:szCs w:val="24"/>
          <w:lang w:eastAsia="ru-RU"/>
        </w:rPr>
        <w:t> </w:t>
      </w:r>
      <w:r w:rsidRPr="00226DB2">
        <w:rPr>
          <w:rFonts w:cs="Times New Roman"/>
          <w:szCs w:val="28"/>
          <w:lang w:eastAsia="ru-RU"/>
        </w:rPr>
        <w:t>Наполняемость бизнес - инкубатора на конец отчетного периода составляет 58%. Выручка резидентов за отчетный период составила более 597 млн. руб. Объем налоговых отчислений резидентов в бюджеты всех уровней за 2020 год составляет  12,6 млн. рублей.</w:t>
      </w:r>
    </w:p>
    <w:p w:rsidR="00226DB2" w:rsidRDefault="00226DB2" w:rsidP="00226DB2">
      <w:pPr>
        <w:ind w:firstLine="708"/>
        <w:rPr>
          <w:rFonts w:cs="Times New Roman"/>
          <w:szCs w:val="28"/>
          <w:lang w:eastAsia="ru-RU"/>
        </w:rPr>
      </w:pPr>
      <w:r w:rsidRPr="00226DB2">
        <w:rPr>
          <w:rFonts w:cs="Times New Roman"/>
          <w:szCs w:val="28"/>
          <w:lang w:eastAsia="ru-RU"/>
        </w:rPr>
        <w:t>За 2020 год специалистами АНО «Бизнес-центр «Юг Башкортостана» было предоставлено 127 (2019г.-321) консультаций субъектам малого и среднего предпринимательства: по юридическим вопросам, составлению бухгалтерской отчетности, разработке бизнес-планов, по инструментам государственной поддержки малого и среднего предпринимательства, по вопросу регистрации ИП и ООО и т.п. </w:t>
      </w:r>
    </w:p>
    <w:p w:rsidR="00226DB2" w:rsidRDefault="00226DB2" w:rsidP="00226DB2">
      <w:pPr>
        <w:ind w:firstLine="708"/>
        <w:rPr>
          <w:rFonts w:cs="Times New Roman"/>
          <w:b/>
          <w:szCs w:val="28"/>
          <w:lang w:eastAsia="ru-RU"/>
        </w:rPr>
      </w:pPr>
      <w:r w:rsidRPr="00226DB2">
        <w:rPr>
          <w:rFonts w:cs="Times New Roman"/>
          <w:szCs w:val="28"/>
          <w:lang w:eastAsia="ru-RU"/>
        </w:rPr>
        <w:t>В 2020 году было проведено 3 мероприятия, направленные на развитие и поддержку субъектов малого и среднего предпринимательства: семинары, тренинги, круглые столы, лекции.</w:t>
      </w:r>
    </w:p>
    <w:p w:rsidR="005D658F" w:rsidRPr="005D658F" w:rsidRDefault="005D658F" w:rsidP="005D658F">
      <w:pPr>
        <w:keepNext/>
        <w:keepLines/>
        <w:spacing w:before="240"/>
        <w:ind w:firstLine="708"/>
        <w:outlineLvl w:val="0"/>
        <w:rPr>
          <w:lang w:eastAsia="ru-RU"/>
        </w:rPr>
      </w:pPr>
      <w:bookmarkStart w:id="6" w:name="_Toc62229751"/>
      <w:r w:rsidRPr="005D658F">
        <w:rPr>
          <w:rFonts w:eastAsia="Times New Roman" w:cstheme="majorBidi"/>
          <w:b/>
          <w:szCs w:val="32"/>
          <w:lang w:eastAsia="ru-RU"/>
        </w:rPr>
        <w:t>Инвестиционная деятельность.</w:t>
      </w:r>
      <w:bookmarkEnd w:id="6"/>
    </w:p>
    <w:p w:rsidR="005D658F" w:rsidRPr="005D658F" w:rsidRDefault="005D658F" w:rsidP="005D658F">
      <w:pPr>
        <w:shd w:val="clear" w:color="auto" w:fill="FFFFFF"/>
        <w:ind w:firstLine="567"/>
        <w:rPr>
          <w:rFonts w:eastAsia="Times New Roman" w:cs="Times New Roman"/>
          <w:szCs w:val="28"/>
          <w:lang w:eastAsia="ru-RU"/>
        </w:rPr>
      </w:pPr>
      <w:r w:rsidRPr="005D658F">
        <w:rPr>
          <w:rFonts w:eastAsia="Times New Roman" w:cs="Times New Roman"/>
          <w:szCs w:val="28"/>
          <w:lang w:eastAsia="ru-RU"/>
        </w:rPr>
        <w:t>Одним из важнейших направлений социально-экономического развития является привлечение инвестиций в экономику города.</w:t>
      </w:r>
    </w:p>
    <w:p w:rsidR="005D658F" w:rsidRPr="005D658F" w:rsidRDefault="005D658F" w:rsidP="005D658F">
      <w:pPr>
        <w:shd w:val="clear" w:color="auto" w:fill="FFFFFF"/>
        <w:ind w:firstLine="567"/>
        <w:rPr>
          <w:rFonts w:eastAsia="Times New Roman" w:cs="Times New Roman"/>
          <w:sz w:val="24"/>
          <w:szCs w:val="24"/>
          <w:lang w:eastAsia="ru-RU"/>
        </w:rPr>
      </w:pPr>
      <w:r w:rsidRPr="005D658F">
        <w:rPr>
          <w:rFonts w:eastAsia="Times New Roman" w:cs="Times New Roman"/>
          <w:szCs w:val="28"/>
          <w:lang w:eastAsia="ru-RU"/>
        </w:rPr>
        <w:t>На долю городского округа город Салават приходится 9% объема инвестиций, освоенных в Республике Башкортостан.</w:t>
      </w:r>
      <w:r w:rsidRPr="005D658F">
        <w:rPr>
          <w:rFonts w:eastAsia="Times New Roman" w:cs="Times New Roman"/>
          <w:color w:val="FF0000"/>
          <w:szCs w:val="28"/>
          <w:lang w:eastAsia="ru-RU"/>
        </w:rPr>
        <w:t xml:space="preserve"> </w:t>
      </w:r>
      <w:r w:rsidRPr="005D658F">
        <w:rPr>
          <w:rFonts w:eastAsia="Times New Roman" w:cs="Times New Roman"/>
          <w:szCs w:val="28"/>
          <w:lang w:eastAsia="ru-RU"/>
        </w:rPr>
        <w:t xml:space="preserve">По-прежнему город Салават занимает одну из лидирующих позиций в республике по показателю «Объем инвестиций на душу населения», уступая только </w:t>
      </w:r>
      <w:proofErr w:type="spellStart"/>
      <w:r w:rsidRPr="005D658F">
        <w:rPr>
          <w:rFonts w:eastAsia="Times New Roman" w:cs="Times New Roman"/>
          <w:szCs w:val="28"/>
          <w:lang w:eastAsia="ru-RU"/>
        </w:rPr>
        <w:t>Стерлибашевскому</w:t>
      </w:r>
      <w:proofErr w:type="spellEnd"/>
      <w:r w:rsidRPr="005D658F">
        <w:rPr>
          <w:rFonts w:eastAsia="Times New Roman" w:cs="Times New Roman"/>
          <w:szCs w:val="28"/>
          <w:lang w:eastAsia="ru-RU"/>
        </w:rPr>
        <w:t xml:space="preserve"> району.</w:t>
      </w:r>
      <w:r w:rsidRPr="005D658F">
        <w:rPr>
          <w:rFonts w:eastAsia="Times New Roman" w:cs="Times New Roman"/>
          <w:sz w:val="24"/>
          <w:szCs w:val="24"/>
          <w:lang w:eastAsia="ru-RU"/>
        </w:rPr>
        <w:t xml:space="preserve"> </w:t>
      </w:r>
    </w:p>
    <w:p w:rsidR="005D658F" w:rsidRPr="005D658F" w:rsidRDefault="005D658F" w:rsidP="005D658F">
      <w:pPr>
        <w:shd w:val="clear" w:color="auto" w:fill="FFFFFF"/>
        <w:ind w:firstLine="567"/>
        <w:rPr>
          <w:rFonts w:eastAsia="Times New Roman" w:cs="Times New Roman"/>
          <w:szCs w:val="28"/>
          <w:lang w:eastAsia="ru-RU"/>
        </w:rPr>
      </w:pPr>
      <w:r w:rsidRPr="005D658F">
        <w:rPr>
          <w:rFonts w:eastAsia="Times New Roman" w:cs="Times New Roman"/>
          <w:szCs w:val="28"/>
          <w:lang w:eastAsia="ru-RU"/>
        </w:rPr>
        <w:lastRenderedPageBreak/>
        <w:t>Объем инвестиций на душу населения (по состоянию на 01.10.2020 г.) составляет 80,6 тыс. рублей при среднереспубликанском значении -  33,4 тыс. рублей, что более чем в 2,4 раза выше среднереспубликанского значения.</w:t>
      </w:r>
    </w:p>
    <w:p w:rsidR="005D658F" w:rsidRPr="005D658F" w:rsidRDefault="005D658F" w:rsidP="005D658F">
      <w:pPr>
        <w:shd w:val="clear" w:color="auto" w:fill="FFFFFF"/>
        <w:ind w:firstLine="567"/>
        <w:rPr>
          <w:rFonts w:eastAsia="Times New Roman" w:cs="Times New Roman"/>
          <w:szCs w:val="28"/>
          <w:lang w:eastAsia="ru-RU"/>
        </w:rPr>
      </w:pPr>
      <w:r w:rsidRPr="005D658F">
        <w:rPr>
          <w:rFonts w:eastAsia="Times New Roman" w:cs="Times New Roman"/>
          <w:szCs w:val="28"/>
          <w:lang w:eastAsia="ru-RU"/>
        </w:rPr>
        <w:t xml:space="preserve">Объем инвестиций, вложенных в экономику городского округа за 9 месяцев 2020 года по крупным и средним предприятиям составляет 12,2 млрд. рублей или 69,9 % к уровню 2019 года в сопоставимых ценах (за 9 месяцев 2019 года – 16,07 млрд. рублей).  </w:t>
      </w:r>
    </w:p>
    <w:p w:rsidR="005D658F" w:rsidRPr="005D658F" w:rsidRDefault="005D658F" w:rsidP="005D658F">
      <w:pPr>
        <w:ind w:right="-143" w:firstLine="708"/>
        <w:rPr>
          <w:rFonts w:eastAsia="Calibri" w:cs="Times New Roman"/>
          <w:szCs w:val="28"/>
        </w:rPr>
      </w:pPr>
      <w:r w:rsidRPr="005D658F">
        <w:rPr>
          <w:rFonts w:eastAsia="Calibri" w:cs="Times New Roman"/>
          <w:szCs w:val="28"/>
        </w:rPr>
        <w:t>Снижение объема инвестиций в основной капитал по итогам 9 месяцев 2020 года, по сравнению с аналогичным периодом прошлого года, связано с завершением крупного инвестиционного проекта ООО «Газпром нефтехим Салават» производство водорода в 2020 году. Проект реализовывался в период  2012-2020 годы. Объем инвестиций по проекту составил 7,3 млрд. рублей, с созданием 33 рабочих мест.</w:t>
      </w:r>
    </w:p>
    <w:p w:rsidR="005D658F" w:rsidRPr="005D658F" w:rsidRDefault="005D658F" w:rsidP="005D658F">
      <w:pPr>
        <w:ind w:right="-143" w:firstLine="708"/>
        <w:rPr>
          <w:rFonts w:eastAsia="Calibri" w:cs="Times New Roman"/>
          <w:szCs w:val="28"/>
        </w:rPr>
      </w:pPr>
      <w:r w:rsidRPr="005D658F">
        <w:rPr>
          <w:rFonts w:eastAsia="Calibri" w:cs="Times New Roman"/>
          <w:szCs w:val="28"/>
        </w:rPr>
        <w:t xml:space="preserve">Завершается реализация проекта «Реконструкция очистных сооружений ООО «Газпром нефтехим Салават»: осуществляется поставка оборудования, проводятся пусконаладочные работы. </w:t>
      </w:r>
    </w:p>
    <w:p w:rsidR="005D658F" w:rsidRPr="005D658F" w:rsidRDefault="005D658F" w:rsidP="005D658F">
      <w:pPr>
        <w:ind w:right="-143" w:firstLine="708"/>
        <w:rPr>
          <w:rFonts w:eastAsia="Calibri" w:cs="Times New Roman"/>
          <w:szCs w:val="28"/>
        </w:rPr>
      </w:pPr>
      <w:r w:rsidRPr="005D658F">
        <w:rPr>
          <w:rFonts w:eastAsia="Calibri" w:cs="Times New Roman"/>
          <w:szCs w:val="28"/>
        </w:rPr>
        <w:t>В октябре 2020 года ООО «</w:t>
      </w:r>
      <w:proofErr w:type="spellStart"/>
      <w:r w:rsidRPr="005D658F">
        <w:rPr>
          <w:rFonts w:eastAsia="Calibri" w:cs="Times New Roman"/>
          <w:szCs w:val="28"/>
        </w:rPr>
        <w:t>Салаватски</w:t>
      </w:r>
      <w:proofErr w:type="spellEnd"/>
      <w:r w:rsidRPr="005D658F">
        <w:rPr>
          <w:rFonts w:eastAsia="Calibri" w:cs="Times New Roman"/>
          <w:szCs w:val="28"/>
          <w:lang w:val="ba-RU"/>
        </w:rPr>
        <w:t>й</w:t>
      </w:r>
      <w:r w:rsidRPr="005D658F">
        <w:rPr>
          <w:rFonts w:eastAsia="Calibri" w:cs="Times New Roman"/>
          <w:szCs w:val="28"/>
        </w:rPr>
        <w:t xml:space="preserve"> </w:t>
      </w:r>
      <w:proofErr w:type="spellStart"/>
      <w:r w:rsidRPr="005D658F">
        <w:rPr>
          <w:rFonts w:eastAsia="Calibri" w:cs="Times New Roman"/>
          <w:szCs w:val="28"/>
        </w:rPr>
        <w:t>катализаторны</w:t>
      </w:r>
      <w:proofErr w:type="spellEnd"/>
      <w:r w:rsidRPr="005D658F">
        <w:rPr>
          <w:rFonts w:eastAsia="Calibri" w:cs="Times New Roman"/>
          <w:szCs w:val="28"/>
          <w:lang w:val="ba-RU"/>
        </w:rPr>
        <w:t>й</w:t>
      </w:r>
      <w:r w:rsidRPr="005D658F">
        <w:rPr>
          <w:rFonts w:eastAsia="Calibri" w:cs="Times New Roman"/>
          <w:szCs w:val="28"/>
        </w:rPr>
        <w:t xml:space="preserve"> завод» произведен запуск нового цеха по производству порошкового силикагеля. Объем инвестиций составил свыше 500 млн рублей.</w:t>
      </w:r>
    </w:p>
    <w:p w:rsidR="005D658F" w:rsidRPr="005D658F" w:rsidRDefault="005D658F" w:rsidP="005D658F">
      <w:pPr>
        <w:ind w:right="-143" w:firstLine="708"/>
        <w:rPr>
          <w:rFonts w:eastAsia="Calibri" w:cs="Times New Roman"/>
          <w:szCs w:val="28"/>
        </w:rPr>
      </w:pPr>
      <w:r w:rsidRPr="005D658F">
        <w:rPr>
          <w:rFonts w:eastAsia="Calibri" w:cs="Times New Roman"/>
          <w:szCs w:val="28"/>
        </w:rPr>
        <w:t xml:space="preserve">Старту производства предшествовали пятилетняя работа в лабораториях и пилотное производство, где рассчитали исходные данные, которые легли в основу проекта. Порошковый силикагель с успехом применяется в пищевой промышленности, в частности – на пивоваренных заводах. Его используют для фильтрации и поглощения осадков. Однако до сегодняшнего дня основным производителем этого адсорбента были зарубежные страны. </w:t>
      </w:r>
    </w:p>
    <w:p w:rsidR="005D658F" w:rsidRPr="005D658F" w:rsidRDefault="005D658F" w:rsidP="005D658F">
      <w:pPr>
        <w:ind w:right="-143" w:firstLine="708"/>
        <w:rPr>
          <w:rFonts w:eastAsia="Calibri" w:cs="Times New Roman"/>
          <w:szCs w:val="28"/>
        </w:rPr>
      </w:pPr>
      <w:proofErr w:type="spellStart"/>
      <w:r w:rsidRPr="005D658F">
        <w:rPr>
          <w:rFonts w:eastAsia="Calibri" w:cs="Times New Roman"/>
          <w:szCs w:val="28"/>
        </w:rPr>
        <w:t>Инвестпроект</w:t>
      </w:r>
      <w:proofErr w:type="spellEnd"/>
      <w:r w:rsidRPr="005D658F">
        <w:rPr>
          <w:rFonts w:eastAsia="Calibri" w:cs="Times New Roman"/>
          <w:szCs w:val="28"/>
        </w:rPr>
        <w:t xml:space="preserve"> по производству силикагеля был включен в число приоритетных на Петербургском международном экономическом форуме. В 2021 году на заводе планируют увеличить объемы производства, планируется создать более 40 новых рабочих мест.</w:t>
      </w:r>
    </w:p>
    <w:p w:rsidR="005D658F" w:rsidRPr="005D658F" w:rsidRDefault="005D658F" w:rsidP="005D658F">
      <w:pPr>
        <w:ind w:right="-143" w:firstLine="708"/>
        <w:rPr>
          <w:rFonts w:eastAsia="Calibri" w:cs="Times New Roman"/>
          <w:szCs w:val="28"/>
        </w:rPr>
      </w:pPr>
      <w:r w:rsidRPr="005D658F">
        <w:rPr>
          <w:rFonts w:eastAsia="Calibri" w:cs="Times New Roman"/>
          <w:szCs w:val="28"/>
        </w:rPr>
        <w:t xml:space="preserve">Завершена реализация проекта ООО «Предприятие промышленного железнодорожного транспорта» - «Строительство соединительного ж/д пути». </w:t>
      </w:r>
    </w:p>
    <w:p w:rsidR="005D658F" w:rsidRPr="005D658F" w:rsidRDefault="005D658F" w:rsidP="003043FB">
      <w:pPr>
        <w:ind w:right="-142"/>
        <w:rPr>
          <w:rFonts w:eastAsia="Calibri" w:cs="Times New Roman"/>
          <w:szCs w:val="28"/>
        </w:rPr>
      </w:pPr>
      <w:r w:rsidRPr="005D658F">
        <w:rPr>
          <w:rFonts w:eastAsia="Calibri" w:cs="Times New Roman"/>
          <w:szCs w:val="28"/>
        </w:rPr>
        <w:t>Снижение показателя «Объем инвестиций» также связано с ухудшением экономической ситуации в условиях распространения новой коронавирусной инфекции и снижением деловой активности предприятий и организаций.</w:t>
      </w:r>
    </w:p>
    <w:p w:rsidR="005D658F" w:rsidRPr="005D658F" w:rsidRDefault="005D658F" w:rsidP="003043FB">
      <w:pPr>
        <w:ind w:right="-142" w:firstLine="708"/>
        <w:rPr>
          <w:rFonts w:eastAsia="Calibri" w:cs="Times New Roman"/>
          <w:color w:val="000000" w:themeColor="text1"/>
          <w:szCs w:val="28"/>
        </w:rPr>
      </w:pPr>
      <w:r w:rsidRPr="005D658F">
        <w:rPr>
          <w:rFonts w:eastAsia="Times New Roman" w:cs="Times New Roman"/>
          <w:color w:val="000000" w:themeColor="text1"/>
          <w:szCs w:val="28"/>
          <w:lang w:eastAsia="ru-RU"/>
        </w:rPr>
        <w:t xml:space="preserve">По итогам 2020 года общий объем инвестиций в основной капитал по оперативным данным </w:t>
      </w:r>
      <w:r w:rsidRPr="005D658F">
        <w:rPr>
          <w:rFonts w:eastAsia="Calibri" w:cs="Times New Roman"/>
          <w:color w:val="000000" w:themeColor="text1"/>
          <w:szCs w:val="28"/>
        </w:rPr>
        <w:t xml:space="preserve">составит </w:t>
      </w:r>
      <w:r w:rsidR="00894A6C">
        <w:rPr>
          <w:rFonts w:eastAsia="Calibri" w:cs="Times New Roman"/>
          <w:color w:val="000000" w:themeColor="text1"/>
          <w:szCs w:val="28"/>
        </w:rPr>
        <w:t>более</w:t>
      </w:r>
      <w:r w:rsidRPr="005D658F">
        <w:rPr>
          <w:rFonts w:eastAsia="Calibri" w:cs="Times New Roman"/>
          <w:color w:val="000000" w:themeColor="text1"/>
          <w:szCs w:val="28"/>
        </w:rPr>
        <w:t xml:space="preserve"> 1</w:t>
      </w:r>
      <w:r w:rsidR="00894A6C">
        <w:rPr>
          <w:rFonts w:eastAsia="Calibri" w:cs="Times New Roman"/>
          <w:color w:val="000000" w:themeColor="text1"/>
          <w:szCs w:val="28"/>
        </w:rPr>
        <w:t>8</w:t>
      </w:r>
      <w:r w:rsidRPr="005D658F">
        <w:rPr>
          <w:rFonts w:eastAsia="Calibri" w:cs="Times New Roman"/>
          <w:color w:val="000000" w:themeColor="text1"/>
          <w:szCs w:val="28"/>
        </w:rPr>
        <w:t xml:space="preserve"> млрд. рублей. Статистические данные за 2020 год отсутствуют. </w:t>
      </w:r>
    </w:p>
    <w:p w:rsidR="005D658F" w:rsidRPr="005D658F" w:rsidRDefault="005D658F" w:rsidP="005D658F">
      <w:pPr>
        <w:ind w:right="-143" w:firstLine="708"/>
        <w:rPr>
          <w:rFonts w:eastAsia="Calibri" w:cs="Times New Roman"/>
          <w:szCs w:val="28"/>
        </w:rPr>
      </w:pPr>
      <w:r w:rsidRPr="005D658F">
        <w:rPr>
          <w:rFonts w:eastAsia="Calibri" w:cs="Times New Roman"/>
          <w:szCs w:val="28"/>
        </w:rPr>
        <w:t xml:space="preserve">Несмотря на внешние неблагоприятные экономические факторы, работа по формированию комплексной системы поддержки инвестиционной деятельности успешно выполнялась в течение всего 2020 года. </w:t>
      </w:r>
    </w:p>
    <w:p w:rsidR="005D658F" w:rsidRPr="005D658F" w:rsidRDefault="005D658F" w:rsidP="005D658F">
      <w:pPr>
        <w:ind w:right="-143" w:firstLine="708"/>
        <w:rPr>
          <w:rFonts w:eastAsia="Calibri" w:cs="Times New Roman"/>
          <w:szCs w:val="28"/>
        </w:rPr>
      </w:pPr>
      <w:r w:rsidRPr="005D658F">
        <w:rPr>
          <w:rFonts w:eastAsia="Calibri" w:cs="Times New Roman"/>
          <w:szCs w:val="28"/>
        </w:rPr>
        <w:t>В производственной сфере в 2020 году продолжали реализовываться инвестиционные проекты промышленных предприятий, составляющих наибольший удельный вес в объеме городских инвестиций.</w:t>
      </w:r>
    </w:p>
    <w:p w:rsidR="005D658F" w:rsidRPr="005D658F" w:rsidRDefault="005D658F" w:rsidP="005D658F">
      <w:pPr>
        <w:ind w:right="-143" w:firstLine="708"/>
        <w:rPr>
          <w:rFonts w:eastAsia="Calibri" w:cs="Times New Roman"/>
          <w:b/>
          <w:szCs w:val="28"/>
        </w:rPr>
      </w:pPr>
      <w:r w:rsidRPr="005D658F">
        <w:rPr>
          <w:rFonts w:eastAsia="Calibri" w:cs="Times New Roman"/>
          <w:b/>
          <w:szCs w:val="28"/>
        </w:rPr>
        <w:t>«Газпром нефтехим Салават»</w:t>
      </w:r>
    </w:p>
    <w:p w:rsidR="005D658F" w:rsidRPr="005D658F" w:rsidRDefault="005D658F" w:rsidP="005D658F">
      <w:pPr>
        <w:ind w:right="-143" w:firstLine="708"/>
        <w:rPr>
          <w:rFonts w:eastAsia="Calibri" w:cs="Times New Roman"/>
          <w:szCs w:val="28"/>
        </w:rPr>
      </w:pPr>
      <w:r w:rsidRPr="005D658F">
        <w:rPr>
          <w:rFonts w:eastAsia="Calibri" w:cs="Times New Roman"/>
          <w:szCs w:val="28"/>
        </w:rPr>
        <w:lastRenderedPageBreak/>
        <w:t xml:space="preserve">- строительство комплекса каталитического крекинга вакуумного газойля (срок реализации проекта 2004-2020 гг.). Планируемый объем инвестиций 35 млрд. рублей. Цель проекта: строительство и ввод в эксплуатацию установки каталитического крекинга вакуумного газойля мощностью по сырью 1,095 млн. тонн в год; </w:t>
      </w:r>
    </w:p>
    <w:p w:rsidR="005D658F" w:rsidRPr="005D658F" w:rsidRDefault="005D658F" w:rsidP="005D658F">
      <w:pPr>
        <w:ind w:right="-143" w:firstLine="708"/>
        <w:rPr>
          <w:rFonts w:eastAsia="Calibri" w:cs="Times New Roman"/>
          <w:szCs w:val="28"/>
        </w:rPr>
      </w:pPr>
      <w:r w:rsidRPr="005D658F">
        <w:rPr>
          <w:rFonts w:eastAsia="Calibri" w:cs="Times New Roman"/>
          <w:szCs w:val="28"/>
        </w:rPr>
        <w:t>- строительство производства технической серы (первая нитка) (срок реализации 2015-2021 гг.). Объем инвестиций по проекту 9,5 млрд. рублей. Планируемая мощность установки: 60 тыс. тонн серы в год;</w:t>
      </w:r>
    </w:p>
    <w:p w:rsidR="005D658F" w:rsidRPr="005D658F" w:rsidRDefault="005D658F" w:rsidP="005D658F">
      <w:pPr>
        <w:tabs>
          <w:tab w:val="left" w:pos="709"/>
        </w:tabs>
        <w:ind w:right="-143" w:firstLine="708"/>
        <w:rPr>
          <w:rFonts w:eastAsia="Calibri" w:cs="Times New Roman"/>
          <w:szCs w:val="28"/>
        </w:rPr>
      </w:pPr>
      <w:r w:rsidRPr="005D658F">
        <w:rPr>
          <w:rFonts w:eastAsia="Calibri" w:cs="Times New Roman"/>
          <w:szCs w:val="28"/>
        </w:rPr>
        <w:t>- реконструкция очистных сооружений ООО «Газпром нефтехим Салават» (срок реализации 2010-2023 гг.). Планируемый объем инвестиций 9,4 млрд. рублей.</w:t>
      </w:r>
    </w:p>
    <w:p w:rsidR="005D658F" w:rsidRPr="005D658F" w:rsidRDefault="005D658F" w:rsidP="005D658F">
      <w:pPr>
        <w:tabs>
          <w:tab w:val="left" w:pos="709"/>
        </w:tabs>
        <w:ind w:right="-143" w:firstLine="708"/>
        <w:rPr>
          <w:rFonts w:eastAsia="Calibri" w:cs="Times New Roman"/>
          <w:b/>
          <w:szCs w:val="28"/>
        </w:rPr>
      </w:pPr>
      <w:r w:rsidRPr="005D658F">
        <w:rPr>
          <w:rFonts w:eastAsia="Calibri" w:cs="Times New Roman"/>
          <w:b/>
          <w:szCs w:val="28"/>
        </w:rPr>
        <w:t>АО «Салаватстекло»</w:t>
      </w:r>
    </w:p>
    <w:p w:rsidR="005D658F" w:rsidRPr="005D658F" w:rsidRDefault="005D658F" w:rsidP="005D658F">
      <w:pPr>
        <w:ind w:right="-143" w:firstLine="708"/>
        <w:rPr>
          <w:rFonts w:eastAsia="Calibri" w:cs="Times New Roman"/>
          <w:szCs w:val="28"/>
        </w:rPr>
      </w:pPr>
      <w:r w:rsidRPr="005D658F">
        <w:rPr>
          <w:rFonts w:eastAsia="Calibri" w:cs="Times New Roman"/>
          <w:szCs w:val="28"/>
        </w:rPr>
        <w:t xml:space="preserve">- реконструкция и </w:t>
      </w:r>
      <w:proofErr w:type="spellStart"/>
      <w:r w:rsidRPr="005D658F">
        <w:rPr>
          <w:rFonts w:eastAsia="Calibri" w:cs="Times New Roman"/>
          <w:szCs w:val="28"/>
        </w:rPr>
        <w:t>техперевооружение</w:t>
      </w:r>
      <w:proofErr w:type="spellEnd"/>
      <w:r w:rsidRPr="005D658F">
        <w:rPr>
          <w:rFonts w:eastAsia="Calibri" w:cs="Times New Roman"/>
          <w:b/>
          <w:szCs w:val="28"/>
        </w:rPr>
        <w:t xml:space="preserve"> </w:t>
      </w:r>
      <w:r w:rsidRPr="005D658F">
        <w:rPr>
          <w:rFonts w:eastAsia="Calibri" w:cs="Times New Roman"/>
          <w:szCs w:val="28"/>
        </w:rPr>
        <w:t>объектов производства листового стекла линии №6. Срок реализации проекта: 2020-2022 гг. Цель проекта: реконструкция печи и обновление оборудования с целью достижения более высокого качества продукции. Планируемый объем инвестиций 3 млрд. рублей.</w:t>
      </w:r>
    </w:p>
    <w:p w:rsidR="005D658F" w:rsidRPr="005D658F" w:rsidRDefault="005D658F" w:rsidP="005D658F">
      <w:pPr>
        <w:ind w:right="-143" w:firstLine="708"/>
        <w:rPr>
          <w:rFonts w:eastAsia="Calibri" w:cs="Times New Roman"/>
          <w:b/>
          <w:szCs w:val="28"/>
        </w:rPr>
      </w:pPr>
      <w:r w:rsidRPr="005D658F">
        <w:rPr>
          <w:rFonts w:eastAsia="Calibri" w:cs="Times New Roman"/>
          <w:b/>
          <w:szCs w:val="28"/>
        </w:rPr>
        <w:t>АО «Салаватский химический завод»</w:t>
      </w:r>
    </w:p>
    <w:p w:rsidR="005D658F" w:rsidRPr="005D658F" w:rsidRDefault="005D658F" w:rsidP="005D658F">
      <w:pPr>
        <w:ind w:right="-143" w:firstLine="708"/>
        <w:rPr>
          <w:rFonts w:eastAsia="Calibri" w:cs="Times New Roman"/>
          <w:szCs w:val="28"/>
        </w:rPr>
      </w:pPr>
      <w:r w:rsidRPr="005D658F">
        <w:rPr>
          <w:rFonts w:eastAsia="Calibri" w:cs="Times New Roman"/>
          <w:szCs w:val="28"/>
        </w:rPr>
        <w:t>- реконструкция производства НДМГ на химическом заводе ООО «Газпром нефтехим Салават», в рамках федеральных космических программ. Сроки реализации проекта 2014-2021 гг. Планируемый объем инвестиций 7,7 млрд. рублей;</w:t>
      </w:r>
    </w:p>
    <w:p w:rsidR="005D658F" w:rsidRPr="005D658F" w:rsidRDefault="005D658F" w:rsidP="005D658F">
      <w:pPr>
        <w:ind w:right="-143" w:firstLine="708"/>
        <w:rPr>
          <w:rFonts w:eastAsia="Calibri" w:cs="Times New Roman"/>
          <w:szCs w:val="28"/>
        </w:rPr>
      </w:pPr>
      <w:r w:rsidRPr="005D658F">
        <w:rPr>
          <w:rFonts w:eastAsia="Calibri" w:cs="Times New Roman"/>
          <w:szCs w:val="28"/>
        </w:rPr>
        <w:t>- создание опытно-промышленной установки нефтяных пеков и коксов специального назначения в АО «Салаватский химический завод». Сроки реализации проекта 2015-2022 гг. Общий объем инвестиций 2,4 млрд. рублей.</w:t>
      </w:r>
    </w:p>
    <w:p w:rsidR="005D658F" w:rsidRPr="005D658F" w:rsidRDefault="005D658F" w:rsidP="005D658F">
      <w:pPr>
        <w:ind w:right="-143" w:firstLine="708"/>
        <w:rPr>
          <w:rFonts w:eastAsia="Calibri" w:cs="Times New Roman"/>
          <w:b/>
          <w:szCs w:val="28"/>
        </w:rPr>
      </w:pPr>
      <w:r w:rsidRPr="005D658F">
        <w:rPr>
          <w:rFonts w:eastAsia="Calibri" w:cs="Times New Roman"/>
          <w:b/>
          <w:szCs w:val="28"/>
        </w:rPr>
        <w:t xml:space="preserve">ООО «Ново-Салаватская ТЭЦ» </w:t>
      </w:r>
    </w:p>
    <w:p w:rsidR="005D658F" w:rsidRPr="005D658F" w:rsidRDefault="005D658F" w:rsidP="005D658F">
      <w:pPr>
        <w:ind w:right="-143" w:firstLine="708"/>
        <w:rPr>
          <w:rFonts w:eastAsia="Calibri" w:cs="Times New Roman"/>
          <w:szCs w:val="28"/>
        </w:rPr>
      </w:pPr>
      <w:r w:rsidRPr="005D658F">
        <w:rPr>
          <w:rFonts w:eastAsia="Calibri" w:cs="Times New Roman"/>
          <w:szCs w:val="28"/>
        </w:rPr>
        <w:t>- «Техническое перевооружение оборудования Ново-</w:t>
      </w:r>
      <w:proofErr w:type="spellStart"/>
      <w:r w:rsidRPr="005D658F">
        <w:rPr>
          <w:rFonts w:eastAsia="Calibri" w:cs="Times New Roman"/>
          <w:szCs w:val="28"/>
        </w:rPr>
        <w:t>Салаватской</w:t>
      </w:r>
      <w:proofErr w:type="spellEnd"/>
      <w:r w:rsidRPr="005D658F">
        <w:rPr>
          <w:rFonts w:eastAsia="Calibri" w:cs="Times New Roman"/>
          <w:szCs w:val="28"/>
        </w:rPr>
        <w:t xml:space="preserve"> ТЭЦ» Сроки реализации проекта 2018-2024 гг. Объем инвестиций - 6,5 млрд. рублей.</w:t>
      </w:r>
    </w:p>
    <w:p w:rsidR="005D658F" w:rsidRPr="005D658F" w:rsidRDefault="005D658F" w:rsidP="005D658F">
      <w:pPr>
        <w:ind w:right="-143" w:firstLine="708"/>
        <w:rPr>
          <w:rFonts w:eastAsia="Calibri" w:cs="Times New Roman"/>
          <w:b/>
          <w:szCs w:val="28"/>
        </w:rPr>
      </w:pPr>
      <w:r w:rsidRPr="005D658F">
        <w:rPr>
          <w:rFonts w:eastAsia="Calibri" w:cs="Times New Roman"/>
          <w:b/>
          <w:szCs w:val="28"/>
        </w:rPr>
        <w:t>ООО «Салаватский катализаторный завод»</w:t>
      </w:r>
    </w:p>
    <w:p w:rsidR="005D658F" w:rsidRPr="005D658F" w:rsidRDefault="005D658F" w:rsidP="005D658F">
      <w:pPr>
        <w:ind w:right="-143" w:firstLine="708"/>
        <w:rPr>
          <w:rFonts w:eastAsia="Calibri" w:cs="Times New Roman"/>
          <w:szCs w:val="28"/>
        </w:rPr>
      </w:pPr>
      <w:r w:rsidRPr="005D658F">
        <w:rPr>
          <w:rFonts w:eastAsia="Calibri" w:cs="Times New Roman"/>
          <w:szCs w:val="28"/>
        </w:rPr>
        <w:t>- строительство установки производства порошкового силикагеля. Сроки реализации проекта 2017-2021 гг. Планируется реализация 2 этапа проекта. Объем инвестиций на два этапа более 1 млрд. рублей. (1 этап - 364,6 млн. рублей.) Срок реализации проекта (окончание 2 этапа) - 4 кв. 2021 г. Ожидается создание 40 новых рабочих мест.</w:t>
      </w:r>
    </w:p>
    <w:p w:rsidR="005D658F" w:rsidRPr="005D658F" w:rsidRDefault="005D658F" w:rsidP="005D658F">
      <w:pPr>
        <w:ind w:right="-143" w:firstLine="708"/>
        <w:rPr>
          <w:rFonts w:eastAsia="Calibri" w:cs="Times New Roman"/>
          <w:szCs w:val="28"/>
        </w:rPr>
      </w:pPr>
      <w:r w:rsidRPr="005D658F">
        <w:rPr>
          <w:rFonts w:eastAsia="Calibri" w:cs="Times New Roman"/>
          <w:szCs w:val="28"/>
        </w:rPr>
        <w:t>- строительство установки производства порошковых алюмосиликатов с объемом инвестиций 374,6 млн. рублей. Сроки реализации проекта 2017-2020гг.</w:t>
      </w:r>
    </w:p>
    <w:p w:rsidR="005D658F" w:rsidRPr="005D658F" w:rsidRDefault="005D658F" w:rsidP="005D658F">
      <w:pPr>
        <w:ind w:right="-143" w:firstLine="708"/>
        <w:rPr>
          <w:rFonts w:eastAsia="Calibri" w:cs="Times New Roman"/>
          <w:b/>
          <w:szCs w:val="28"/>
        </w:rPr>
      </w:pPr>
      <w:r w:rsidRPr="005D658F">
        <w:rPr>
          <w:rFonts w:eastAsia="Calibri" w:cs="Times New Roman"/>
          <w:b/>
          <w:szCs w:val="28"/>
        </w:rPr>
        <w:t>ООО «Производственное объединение «Современные битумные материалы»</w:t>
      </w:r>
    </w:p>
    <w:p w:rsidR="005D658F" w:rsidRPr="005D658F" w:rsidRDefault="005D658F" w:rsidP="005D658F">
      <w:pPr>
        <w:ind w:right="-143" w:firstLine="708"/>
        <w:rPr>
          <w:rFonts w:eastAsia="Calibri" w:cs="Times New Roman"/>
          <w:szCs w:val="28"/>
        </w:rPr>
      </w:pPr>
      <w:r w:rsidRPr="005D658F">
        <w:rPr>
          <w:rFonts w:eastAsia="Calibri" w:cs="Times New Roman"/>
          <w:b/>
          <w:szCs w:val="28"/>
        </w:rPr>
        <w:t xml:space="preserve">- </w:t>
      </w:r>
      <w:r w:rsidRPr="005D658F">
        <w:rPr>
          <w:rFonts w:eastAsia="Calibri" w:cs="Times New Roman"/>
          <w:szCs w:val="28"/>
        </w:rPr>
        <w:t>строительство резервуарного парка для хранения битума нефтяного дорожного (срок реализации 2020 г.) Цель проекта: строительство резервуарного парка, состоящего из 12 резервуаров объемом 4 900 м</w:t>
      </w:r>
      <w:r w:rsidRPr="005D658F">
        <w:rPr>
          <w:rFonts w:eastAsia="Calibri" w:cs="Times New Roman"/>
          <w:szCs w:val="28"/>
          <w:vertAlign w:val="superscript"/>
        </w:rPr>
        <w:t>3</w:t>
      </w:r>
      <w:r w:rsidRPr="005D658F">
        <w:rPr>
          <w:rFonts w:eastAsia="Calibri" w:cs="Times New Roman"/>
          <w:szCs w:val="28"/>
        </w:rPr>
        <w:t xml:space="preserve"> для хранения битума. Объем инвестиций 349,9 млн. рублей.</w:t>
      </w:r>
    </w:p>
    <w:p w:rsidR="005D658F" w:rsidRPr="005D658F" w:rsidRDefault="005D658F" w:rsidP="005D658F">
      <w:pPr>
        <w:ind w:right="-143" w:firstLine="708"/>
        <w:rPr>
          <w:rFonts w:eastAsia="Calibri" w:cs="Times New Roman"/>
          <w:szCs w:val="28"/>
        </w:rPr>
      </w:pPr>
      <w:r w:rsidRPr="005D658F">
        <w:rPr>
          <w:rFonts w:eastAsia="Calibri" w:cs="Times New Roman"/>
          <w:szCs w:val="28"/>
        </w:rPr>
        <w:lastRenderedPageBreak/>
        <w:t>Ситуация с распространением новой коронавирусной инфекции снизила показатели деловой активности субъектов малого и среднего предпринимательства в городском округе город Салават Республики Башкортостан.</w:t>
      </w:r>
    </w:p>
    <w:p w:rsidR="005D658F" w:rsidRPr="005D658F" w:rsidRDefault="005D658F" w:rsidP="005D658F">
      <w:pPr>
        <w:ind w:right="-143" w:firstLine="708"/>
        <w:rPr>
          <w:rFonts w:eastAsia="Calibri" w:cs="Times New Roman"/>
          <w:szCs w:val="28"/>
        </w:rPr>
      </w:pPr>
      <w:r w:rsidRPr="005D658F">
        <w:rPr>
          <w:rFonts w:eastAsia="Calibri" w:cs="Times New Roman"/>
          <w:szCs w:val="28"/>
        </w:rPr>
        <w:t>В 2020 году, осваивая инвестиции и в малом бизнесе, были открыты следующие предприятия:</w:t>
      </w:r>
    </w:p>
    <w:p w:rsidR="005D658F" w:rsidRPr="005D658F" w:rsidRDefault="005D658F" w:rsidP="005D658F">
      <w:pPr>
        <w:ind w:right="-143" w:firstLine="708"/>
        <w:rPr>
          <w:rFonts w:eastAsia="Calibri" w:cs="Times New Roman"/>
          <w:szCs w:val="28"/>
        </w:rPr>
      </w:pPr>
      <w:r w:rsidRPr="005D658F">
        <w:rPr>
          <w:rFonts w:eastAsia="Calibri" w:cs="Times New Roman"/>
          <w:szCs w:val="28"/>
        </w:rPr>
        <w:t xml:space="preserve">- ИП </w:t>
      </w:r>
      <w:proofErr w:type="spellStart"/>
      <w:r w:rsidRPr="005D658F">
        <w:rPr>
          <w:rFonts w:eastAsia="Calibri" w:cs="Times New Roman"/>
          <w:szCs w:val="28"/>
        </w:rPr>
        <w:t>Гашникова</w:t>
      </w:r>
      <w:proofErr w:type="spellEnd"/>
      <w:r w:rsidRPr="005D658F">
        <w:rPr>
          <w:rFonts w:eastAsia="Calibri" w:cs="Times New Roman"/>
          <w:szCs w:val="28"/>
        </w:rPr>
        <w:t xml:space="preserve"> Р.Р. – производство;</w:t>
      </w:r>
    </w:p>
    <w:p w:rsidR="005D658F" w:rsidRPr="005D658F" w:rsidRDefault="005D658F" w:rsidP="005D658F">
      <w:pPr>
        <w:ind w:right="-143" w:firstLine="708"/>
        <w:rPr>
          <w:rFonts w:eastAsia="Calibri" w:cs="Times New Roman"/>
          <w:szCs w:val="28"/>
        </w:rPr>
      </w:pPr>
      <w:r w:rsidRPr="005D658F">
        <w:rPr>
          <w:rFonts w:eastAsia="Calibri" w:cs="Times New Roman"/>
          <w:szCs w:val="28"/>
        </w:rPr>
        <w:t xml:space="preserve">- ИП </w:t>
      </w:r>
      <w:proofErr w:type="spellStart"/>
      <w:r w:rsidRPr="005D658F">
        <w:rPr>
          <w:rFonts w:eastAsia="Calibri" w:cs="Times New Roman"/>
          <w:szCs w:val="28"/>
        </w:rPr>
        <w:t>Руцков</w:t>
      </w:r>
      <w:proofErr w:type="spellEnd"/>
      <w:r w:rsidRPr="005D658F">
        <w:rPr>
          <w:rFonts w:eastAsia="Calibri" w:cs="Times New Roman"/>
          <w:szCs w:val="28"/>
        </w:rPr>
        <w:t xml:space="preserve"> В.В. – производство электромонтажных работ;</w:t>
      </w:r>
    </w:p>
    <w:p w:rsidR="005D658F" w:rsidRPr="005D658F" w:rsidRDefault="005D658F" w:rsidP="005D658F">
      <w:pPr>
        <w:ind w:right="-143" w:firstLine="708"/>
        <w:rPr>
          <w:rFonts w:eastAsia="Calibri" w:cs="Times New Roman"/>
          <w:szCs w:val="28"/>
        </w:rPr>
      </w:pPr>
      <w:r w:rsidRPr="005D658F">
        <w:rPr>
          <w:rFonts w:eastAsia="Calibri" w:cs="Times New Roman"/>
          <w:szCs w:val="28"/>
        </w:rPr>
        <w:t>- ООО «</w:t>
      </w:r>
      <w:proofErr w:type="spellStart"/>
      <w:r w:rsidRPr="005D658F">
        <w:rPr>
          <w:rFonts w:eastAsia="Calibri" w:cs="Times New Roman"/>
          <w:szCs w:val="28"/>
        </w:rPr>
        <w:t>Лакшми</w:t>
      </w:r>
      <w:proofErr w:type="spellEnd"/>
      <w:r w:rsidRPr="005D658F">
        <w:rPr>
          <w:rFonts w:eastAsia="Calibri" w:cs="Times New Roman"/>
          <w:szCs w:val="28"/>
        </w:rPr>
        <w:t>» - общая врачебная практика;</w:t>
      </w:r>
    </w:p>
    <w:p w:rsidR="005D658F" w:rsidRPr="005D658F" w:rsidRDefault="005D658F" w:rsidP="005D658F">
      <w:pPr>
        <w:ind w:right="-143" w:firstLine="708"/>
        <w:rPr>
          <w:rFonts w:eastAsia="Calibri" w:cs="Times New Roman"/>
          <w:szCs w:val="28"/>
        </w:rPr>
      </w:pPr>
      <w:r w:rsidRPr="005D658F">
        <w:rPr>
          <w:rFonts w:eastAsia="Calibri" w:cs="Times New Roman"/>
          <w:szCs w:val="28"/>
        </w:rPr>
        <w:t>- ИП Овсянникова Э.А. – деятельность ресторанов и услуг по доставке продуктов питания;</w:t>
      </w:r>
    </w:p>
    <w:p w:rsidR="005D658F" w:rsidRPr="005D658F" w:rsidRDefault="005D658F" w:rsidP="005D658F">
      <w:pPr>
        <w:ind w:right="-143" w:firstLine="708"/>
        <w:rPr>
          <w:rFonts w:eastAsia="Calibri" w:cs="Times New Roman"/>
          <w:szCs w:val="28"/>
        </w:rPr>
      </w:pPr>
      <w:r w:rsidRPr="005D658F">
        <w:rPr>
          <w:rFonts w:eastAsia="Calibri" w:cs="Times New Roman"/>
          <w:szCs w:val="28"/>
        </w:rPr>
        <w:t>- ИП Мамедов И.Н. – предоставление парикмахерских услуг.</w:t>
      </w:r>
    </w:p>
    <w:p w:rsidR="005D658F" w:rsidRPr="005D658F" w:rsidRDefault="005D658F" w:rsidP="005D658F">
      <w:pPr>
        <w:ind w:right="-143" w:firstLine="708"/>
        <w:rPr>
          <w:rFonts w:eastAsia="Calibri" w:cs="Times New Roman"/>
          <w:szCs w:val="28"/>
        </w:rPr>
      </w:pPr>
      <w:r w:rsidRPr="005D658F">
        <w:rPr>
          <w:rFonts w:eastAsia="Calibri" w:cs="Times New Roman"/>
          <w:szCs w:val="28"/>
        </w:rPr>
        <w:t>ООО “</w:t>
      </w:r>
      <w:proofErr w:type="spellStart"/>
      <w:r w:rsidRPr="005D658F">
        <w:rPr>
          <w:rFonts w:eastAsia="Calibri" w:cs="Times New Roman"/>
          <w:szCs w:val="28"/>
        </w:rPr>
        <w:t>Геострой</w:t>
      </w:r>
      <w:proofErr w:type="spellEnd"/>
      <w:r w:rsidRPr="005D658F">
        <w:rPr>
          <w:rFonts w:eastAsia="Calibri" w:cs="Times New Roman"/>
          <w:szCs w:val="28"/>
        </w:rPr>
        <w:t xml:space="preserve">» в январе 2020г. осуществил ввод химчистки общей площадью 979 </w:t>
      </w:r>
      <w:proofErr w:type="spellStart"/>
      <w:r w:rsidRPr="005D658F">
        <w:rPr>
          <w:rFonts w:eastAsia="Calibri" w:cs="Times New Roman"/>
          <w:szCs w:val="28"/>
        </w:rPr>
        <w:t>кв.м</w:t>
      </w:r>
      <w:proofErr w:type="spellEnd"/>
      <w:r w:rsidRPr="005D658F">
        <w:rPr>
          <w:rFonts w:eastAsia="Calibri" w:cs="Times New Roman"/>
          <w:szCs w:val="28"/>
        </w:rPr>
        <w:t>.</w:t>
      </w:r>
    </w:p>
    <w:p w:rsidR="005D658F" w:rsidRPr="005D658F" w:rsidRDefault="005D658F" w:rsidP="005D658F">
      <w:pPr>
        <w:ind w:firstLine="567"/>
        <w:contextualSpacing/>
        <w:rPr>
          <w:rFonts w:cs="Times New Roman"/>
          <w:szCs w:val="28"/>
        </w:rPr>
      </w:pPr>
      <w:r w:rsidRPr="005D658F">
        <w:rPr>
          <w:rFonts w:cs="Times New Roman"/>
          <w:szCs w:val="28"/>
        </w:rPr>
        <w:t>Муниципальная поддержка инвестиционного развития городского округа город Салават Республики Башкортостан осуществлялась посредством реализации следующих программ:</w:t>
      </w:r>
    </w:p>
    <w:p w:rsidR="005D658F" w:rsidRPr="005D658F" w:rsidRDefault="005D658F" w:rsidP="005D658F">
      <w:pPr>
        <w:ind w:firstLine="567"/>
        <w:contextualSpacing/>
        <w:rPr>
          <w:rFonts w:cs="Times New Roman"/>
          <w:szCs w:val="28"/>
        </w:rPr>
      </w:pPr>
      <w:r w:rsidRPr="005D658F">
        <w:rPr>
          <w:rFonts w:cs="Times New Roman"/>
          <w:szCs w:val="28"/>
        </w:rPr>
        <w:t>- «Развитие образования» - проведение проектно-изыскательных работ по объекту капитального строительства «Строительство школы в МР-3 ВЖР ГО г. Салават РБ»</w:t>
      </w:r>
      <w:r w:rsidRPr="005D658F">
        <w:t xml:space="preserve"> </w:t>
      </w:r>
      <w:r w:rsidRPr="005D658F">
        <w:rPr>
          <w:rFonts w:cs="Times New Roman"/>
          <w:szCs w:val="28"/>
        </w:rPr>
        <w:t>составило 5,4 млн. руб.;</w:t>
      </w:r>
    </w:p>
    <w:p w:rsidR="005D658F" w:rsidRPr="005D658F" w:rsidRDefault="005D658F" w:rsidP="005D658F">
      <w:pPr>
        <w:ind w:firstLine="567"/>
        <w:contextualSpacing/>
        <w:rPr>
          <w:rFonts w:cs="Times New Roman"/>
          <w:szCs w:val="28"/>
          <w:lang w:val="ba-RU"/>
        </w:rPr>
      </w:pPr>
      <w:r w:rsidRPr="005D658F">
        <w:rPr>
          <w:rFonts w:cs="Times New Roman"/>
          <w:szCs w:val="28"/>
        </w:rPr>
        <w:t xml:space="preserve">- «Доступное жилье» </w:t>
      </w:r>
      <w:r w:rsidRPr="005D658F">
        <w:rPr>
          <w:rFonts w:eastAsia="Calibri" w:cs="Times New Roman"/>
          <w:szCs w:val="28"/>
        </w:rPr>
        <w:t>–</w:t>
      </w:r>
      <w:r w:rsidRPr="005D658F">
        <w:rPr>
          <w:rFonts w:cs="Times New Roman"/>
          <w:szCs w:val="28"/>
        </w:rPr>
        <w:t xml:space="preserve"> выделено 5,9 млн. руб. (освоено 5,8 млн. руб.) на разработку схем территориального планирования и межевания земельных участков</w:t>
      </w:r>
      <w:r w:rsidRPr="005D658F">
        <w:rPr>
          <w:rFonts w:cs="Times New Roman"/>
          <w:szCs w:val="28"/>
          <w:lang w:val="ba-RU"/>
        </w:rPr>
        <w:t>;</w:t>
      </w:r>
    </w:p>
    <w:p w:rsidR="005D658F" w:rsidRPr="005D658F" w:rsidRDefault="005D658F" w:rsidP="005D658F">
      <w:pPr>
        <w:ind w:firstLine="567"/>
        <w:contextualSpacing/>
        <w:rPr>
          <w:rFonts w:cs="Times New Roman"/>
          <w:szCs w:val="28"/>
        </w:rPr>
      </w:pPr>
      <w:r w:rsidRPr="005D658F">
        <w:rPr>
          <w:rFonts w:cs="Times New Roman"/>
          <w:szCs w:val="28"/>
        </w:rPr>
        <w:t xml:space="preserve">- «Транспортное развитие» </w:t>
      </w:r>
      <w:r w:rsidRPr="005D658F">
        <w:rPr>
          <w:rFonts w:eastAsia="Calibri" w:cs="Times New Roman"/>
          <w:szCs w:val="28"/>
        </w:rPr>
        <w:t>–</w:t>
      </w:r>
      <w:r w:rsidRPr="005D658F">
        <w:rPr>
          <w:rFonts w:cs="Times New Roman"/>
          <w:szCs w:val="28"/>
        </w:rPr>
        <w:t xml:space="preserve"> выделено 145,9 млн. руб. (освоено 145,0 млн. руб.) на ремонт и строительство автомобильных дорог;</w:t>
      </w:r>
    </w:p>
    <w:p w:rsidR="005D658F" w:rsidRPr="005D658F" w:rsidRDefault="005D658F" w:rsidP="005D658F">
      <w:pPr>
        <w:ind w:firstLine="567"/>
        <w:rPr>
          <w:rFonts w:eastAsia="Calibri" w:cs="Times New Roman"/>
          <w:szCs w:val="28"/>
        </w:rPr>
      </w:pPr>
      <w:r w:rsidRPr="005D658F">
        <w:rPr>
          <w:rFonts w:cs="Times New Roman"/>
          <w:szCs w:val="28"/>
        </w:rPr>
        <w:t>-</w:t>
      </w:r>
      <w:r w:rsidRPr="005D658F">
        <w:rPr>
          <w:rFonts w:eastAsia="Times New Roman" w:cs="Times New Roman"/>
          <w:szCs w:val="28"/>
          <w:lang w:eastAsia="ru-RU"/>
        </w:rPr>
        <w:t xml:space="preserve"> в рамках муниципальной программы «Развитие и поддержка малого и среднего предпринимательства в городском округе город Салават Республики Башкортостан» в 2020 году предусмотрена реализация 13 мероприятий по предоставлению финансовой поддержки субъектам малого и среднего предпринимательства, </w:t>
      </w:r>
      <w:proofErr w:type="spellStart"/>
      <w:r w:rsidRPr="005D658F">
        <w:rPr>
          <w:rFonts w:eastAsia="Times New Roman" w:cs="Times New Roman"/>
          <w:szCs w:val="28"/>
          <w:lang w:eastAsia="ru-RU"/>
        </w:rPr>
        <w:t>самозанятым</w:t>
      </w:r>
      <w:proofErr w:type="spellEnd"/>
      <w:r w:rsidRPr="005D658F">
        <w:rPr>
          <w:rFonts w:eastAsia="Times New Roman" w:cs="Times New Roman"/>
          <w:szCs w:val="28"/>
          <w:lang w:eastAsia="ru-RU"/>
        </w:rPr>
        <w:t xml:space="preserve">, организациям инфраструктуры. По результатам конкурсного отбора, в 2020 году финансовая поддержка оказана 24 субъектам малого и среднего предпринимательства на общую сумму 12,1 млн. рублей в том числе из бюджета городского округа- 4 млн. рублей, из республиканского бюджета в рамках </w:t>
      </w:r>
      <w:proofErr w:type="spellStart"/>
      <w:r w:rsidRPr="005D658F">
        <w:rPr>
          <w:rFonts w:eastAsia="Times New Roman" w:cs="Times New Roman"/>
          <w:szCs w:val="28"/>
          <w:lang w:eastAsia="ru-RU"/>
        </w:rPr>
        <w:t>софинансирования</w:t>
      </w:r>
      <w:proofErr w:type="spellEnd"/>
      <w:r w:rsidRPr="005D658F">
        <w:rPr>
          <w:rFonts w:eastAsia="Times New Roman" w:cs="Times New Roman"/>
          <w:szCs w:val="28"/>
          <w:lang w:eastAsia="ru-RU"/>
        </w:rPr>
        <w:t xml:space="preserve"> выдано 8,11 млн. рублей.</w:t>
      </w:r>
    </w:p>
    <w:p w:rsidR="005D658F" w:rsidRPr="005D658F" w:rsidRDefault="005D658F" w:rsidP="005D658F">
      <w:pPr>
        <w:ind w:firstLine="567"/>
        <w:rPr>
          <w:rFonts w:eastAsia="Times New Roman" w:cs="Times New Roman"/>
          <w:color w:val="000000"/>
          <w:szCs w:val="28"/>
          <w:lang w:eastAsia="ru-RU"/>
        </w:rPr>
      </w:pPr>
      <w:r w:rsidRPr="005D658F">
        <w:rPr>
          <w:rFonts w:eastAsia="Calibri" w:cs="Times New Roman"/>
          <w:szCs w:val="28"/>
        </w:rPr>
        <w:t>С целью развития благоприятного инвестиционного климата в городском округе в</w:t>
      </w:r>
      <w:r w:rsidRPr="005D658F">
        <w:rPr>
          <w:rFonts w:eastAsia="Times New Roman" w:cs="Times New Roman"/>
          <w:color w:val="000000"/>
          <w:szCs w:val="28"/>
          <w:lang w:eastAsia="ru-RU"/>
        </w:rPr>
        <w:t xml:space="preserve"> 2020 году продолжил свою работу институт бизнес-шерифа.</w:t>
      </w:r>
    </w:p>
    <w:p w:rsidR="006273FE" w:rsidRPr="006273FE" w:rsidRDefault="006273FE" w:rsidP="006273FE">
      <w:pPr>
        <w:ind w:firstLine="567"/>
        <w:rPr>
          <w:rFonts w:eastAsia="Times New Roman" w:cs="Times New Roman"/>
          <w:color w:val="000000"/>
          <w:szCs w:val="28"/>
          <w:lang w:eastAsia="ru-RU"/>
        </w:rPr>
      </w:pPr>
      <w:r w:rsidRPr="006273FE">
        <w:rPr>
          <w:rFonts w:eastAsia="Times New Roman" w:cs="Times New Roman"/>
          <w:color w:val="000000"/>
          <w:szCs w:val="28"/>
          <w:lang w:eastAsia="ru-RU"/>
        </w:rPr>
        <w:t>За 2020 год поступило 198 обращений к бизнес-шерифу, в том числе:</w:t>
      </w:r>
    </w:p>
    <w:p w:rsidR="006273FE" w:rsidRPr="006273FE" w:rsidRDefault="006273FE" w:rsidP="006273FE">
      <w:pPr>
        <w:ind w:firstLine="567"/>
        <w:rPr>
          <w:rFonts w:eastAsia="Calibri" w:cs="Times New Roman"/>
          <w:szCs w:val="28"/>
        </w:rPr>
      </w:pPr>
      <w:r w:rsidRPr="006273FE">
        <w:rPr>
          <w:rFonts w:eastAsia="Calibri" w:cs="Times New Roman"/>
          <w:szCs w:val="28"/>
        </w:rPr>
        <w:t>- 9 обращений о выдаче разрешения на строительство;</w:t>
      </w:r>
    </w:p>
    <w:p w:rsidR="006273FE" w:rsidRPr="006273FE" w:rsidRDefault="006273FE" w:rsidP="006273FE">
      <w:pPr>
        <w:ind w:firstLine="567"/>
        <w:rPr>
          <w:rFonts w:eastAsia="Calibri" w:cs="Times New Roman"/>
          <w:szCs w:val="28"/>
        </w:rPr>
      </w:pPr>
      <w:r w:rsidRPr="006273FE">
        <w:rPr>
          <w:rFonts w:eastAsia="Calibri" w:cs="Times New Roman"/>
          <w:szCs w:val="28"/>
        </w:rPr>
        <w:t>- 14 обращений о выдаче разрешения на ввод объекта в эксплуатацию;</w:t>
      </w:r>
    </w:p>
    <w:p w:rsidR="006273FE" w:rsidRPr="006273FE" w:rsidRDefault="006273FE" w:rsidP="006273FE">
      <w:pPr>
        <w:ind w:firstLine="567"/>
        <w:rPr>
          <w:rFonts w:eastAsia="Calibri" w:cs="Times New Roman"/>
          <w:szCs w:val="28"/>
        </w:rPr>
      </w:pPr>
      <w:r w:rsidRPr="006273FE">
        <w:rPr>
          <w:rFonts w:eastAsia="Calibri" w:cs="Times New Roman"/>
          <w:szCs w:val="28"/>
        </w:rPr>
        <w:t>- 31 обращение о выдаче ГПЗУ;</w:t>
      </w:r>
    </w:p>
    <w:p w:rsidR="006273FE" w:rsidRPr="006273FE" w:rsidRDefault="006273FE" w:rsidP="006273FE">
      <w:pPr>
        <w:ind w:firstLine="567"/>
        <w:rPr>
          <w:rFonts w:eastAsia="Calibri" w:cs="Times New Roman"/>
          <w:szCs w:val="28"/>
        </w:rPr>
      </w:pPr>
      <w:r w:rsidRPr="006273FE">
        <w:rPr>
          <w:rFonts w:eastAsia="Calibri" w:cs="Times New Roman"/>
          <w:szCs w:val="28"/>
        </w:rPr>
        <w:t>- 6 обращений о переводе объекта из жилого фонда в нежилой;</w:t>
      </w:r>
    </w:p>
    <w:p w:rsidR="006273FE" w:rsidRPr="006273FE" w:rsidRDefault="006273FE" w:rsidP="006273FE">
      <w:pPr>
        <w:ind w:firstLine="567"/>
        <w:rPr>
          <w:rFonts w:eastAsia="Times New Roman" w:cs="Times New Roman"/>
          <w:color w:val="000000"/>
          <w:szCs w:val="28"/>
          <w:lang w:eastAsia="ru-RU"/>
        </w:rPr>
      </w:pPr>
      <w:r w:rsidRPr="006273FE">
        <w:rPr>
          <w:rFonts w:eastAsia="Times New Roman" w:cs="Times New Roman"/>
          <w:color w:val="000000"/>
          <w:szCs w:val="28"/>
          <w:lang w:eastAsia="ru-RU"/>
        </w:rPr>
        <w:lastRenderedPageBreak/>
        <w:t>- 33 обращения по оказанию финансовой поддержки (оказана поддержка 24 субъектам, отказано – 8 субъектам, 1 заявление отозвано по инициативе заявителя);</w:t>
      </w:r>
    </w:p>
    <w:p w:rsidR="006273FE" w:rsidRPr="006273FE" w:rsidRDefault="006273FE" w:rsidP="006273FE">
      <w:pPr>
        <w:ind w:firstLine="567"/>
        <w:rPr>
          <w:rFonts w:eastAsia="Calibri" w:cs="Times New Roman"/>
          <w:szCs w:val="28"/>
        </w:rPr>
      </w:pPr>
      <w:r w:rsidRPr="006273FE">
        <w:rPr>
          <w:rFonts w:eastAsia="Times New Roman" w:cs="Times New Roman"/>
          <w:color w:val="000000"/>
          <w:szCs w:val="28"/>
          <w:lang w:eastAsia="ru-RU"/>
        </w:rPr>
        <w:t xml:space="preserve">- 24 обращения по предоставлению имущественной поддержки (предоставлена поддержка 10 субъектам, 13 обращений – на рассмотрении, 1 обращение – отозвано самостоятельно); </w:t>
      </w:r>
    </w:p>
    <w:p w:rsidR="005D658F" w:rsidRDefault="006273FE" w:rsidP="006273FE">
      <w:pPr>
        <w:ind w:firstLine="567"/>
        <w:rPr>
          <w:rFonts w:eastAsia="Times New Roman" w:cs="Times New Roman"/>
          <w:color w:val="000000"/>
          <w:szCs w:val="28"/>
          <w:lang w:eastAsia="ru-RU"/>
        </w:rPr>
      </w:pPr>
      <w:r w:rsidRPr="006273FE">
        <w:rPr>
          <w:rFonts w:eastAsia="Times New Roman" w:cs="Times New Roman"/>
          <w:color w:val="000000"/>
          <w:szCs w:val="28"/>
          <w:lang w:eastAsia="ru-RU"/>
        </w:rPr>
        <w:t>- 81 обращение рассмотрено на еженедельном заседании в формате «Предпринимательский час» с бизнес-идеями, за оказанием методической и консультационной помощи ведения предпринимательства</w:t>
      </w:r>
      <w:r>
        <w:rPr>
          <w:rFonts w:eastAsia="Times New Roman" w:cs="Times New Roman"/>
          <w:color w:val="000000"/>
          <w:szCs w:val="28"/>
          <w:lang w:eastAsia="ru-RU"/>
        </w:rPr>
        <w:t>.</w:t>
      </w:r>
    </w:p>
    <w:p w:rsidR="006273FE" w:rsidRPr="005D658F" w:rsidRDefault="006273FE" w:rsidP="006273FE">
      <w:pPr>
        <w:ind w:firstLine="567"/>
        <w:rPr>
          <w:rFonts w:eastAsia="Times New Roman" w:cs="Times New Roman"/>
          <w:b/>
          <w:szCs w:val="28"/>
          <w:shd w:val="clear" w:color="auto" w:fill="FFFFFF"/>
          <w:lang w:eastAsia="ru-RU"/>
        </w:rPr>
      </w:pPr>
    </w:p>
    <w:p w:rsidR="005D658F" w:rsidRPr="005D658F" w:rsidRDefault="005D658F" w:rsidP="005D658F">
      <w:pPr>
        <w:shd w:val="clear" w:color="auto" w:fill="FFFFFF"/>
        <w:ind w:firstLine="567"/>
        <w:outlineLvl w:val="1"/>
        <w:rPr>
          <w:rFonts w:eastAsia="Times New Roman" w:cs="Times New Roman"/>
          <w:b/>
          <w:szCs w:val="28"/>
          <w:shd w:val="clear" w:color="auto" w:fill="FFFFFF"/>
          <w:lang w:eastAsia="ru-RU"/>
        </w:rPr>
      </w:pPr>
      <w:bookmarkStart w:id="7" w:name="_Toc62229752"/>
      <w:r w:rsidRPr="005D658F">
        <w:rPr>
          <w:rFonts w:eastAsia="Times New Roman" w:cs="Times New Roman"/>
          <w:b/>
          <w:szCs w:val="28"/>
          <w:shd w:val="clear" w:color="auto" w:fill="FFFFFF"/>
          <w:lang w:eastAsia="ru-RU"/>
        </w:rPr>
        <w:t>Привлечение инвестиций в экономику городского округа.</w:t>
      </w:r>
      <w:bookmarkEnd w:id="7"/>
      <w:r w:rsidRPr="005D658F">
        <w:rPr>
          <w:rFonts w:eastAsia="Times New Roman" w:cs="Times New Roman"/>
          <w:b/>
          <w:szCs w:val="28"/>
          <w:shd w:val="clear" w:color="auto" w:fill="FFFFFF"/>
          <w:lang w:eastAsia="ru-RU"/>
        </w:rPr>
        <w:t xml:space="preserve"> </w:t>
      </w:r>
    </w:p>
    <w:p w:rsidR="005D658F" w:rsidRPr="005D658F" w:rsidRDefault="005D658F" w:rsidP="005D658F">
      <w:pPr>
        <w:shd w:val="clear" w:color="auto" w:fill="FFFFFF"/>
        <w:ind w:firstLine="567"/>
        <w:rPr>
          <w:rFonts w:eastAsia="Times New Roman" w:cs="Times New Roman"/>
          <w:szCs w:val="28"/>
          <w:lang w:eastAsia="ru-RU"/>
        </w:rPr>
      </w:pPr>
      <w:r w:rsidRPr="005D658F">
        <w:rPr>
          <w:rFonts w:eastAsia="Times New Roman" w:cs="Times New Roman"/>
          <w:szCs w:val="28"/>
          <w:shd w:val="clear" w:color="auto" w:fill="FFFFFF"/>
          <w:lang w:eastAsia="ru-RU"/>
        </w:rPr>
        <w:t xml:space="preserve">С целью достижения планируемых инвестиционных показателей по </w:t>
      </w:r>
      <w:r w:rsidRPr="005D658F">
        <w:rPr>
          <w:rFonts w:eastAsia="Times New Roman" w:cs="Times New Roman"/>
          <w:szCs w:val="28"/>
          <w:lang w:eastAsia="ru-RU"/>
        </w:rPr>
        <w:t>итогам 2020 года на протяжении текущего года Администрацией города проводилась следующая работа:</w:t>
      </w:r>
    </w:p>
    <w:p w:rsidR="005D658F" w:rsidRPr="005D658F" w:rsidRDefault="005D658F" w:rsidP="005D658F">
      <w:pPr>
        <w:shd w:val="clear" w:color="auto" w:fill="FFFFFF"/>
        <w:ind w:firstLine="567"/>
        <w:rPr>
          <w:rFonts w:eastAsia="Times New Roman" w:cs="Times New Roman"/>
          <w:szCs w:val="28"/>
          <w:lang w:eastAsia="ru-RU"/>
        </w:rPr>
      </w:pPr>
      <w:r w:rsidRPr="005D658F">
        <w:rPr>
          <w:rFonts w:eastAsia="Times New Roman" w:cs="Times New Roman"/>
          <w:szCs w:val="28"/>
          <w:lang w:eastAsia="ru-RU"/>
        </w:rPr>
        <w:t>- проведено 39 заседаний в формате «Предпринимательский час» под руководством главы Администрации городского округа город Салават Республики Башкортостан, где были рассмотрены вопросы крупных и средний предприятий, малого и среднего бизнеса, муниципальных унитарных предприятий, управляющих компаний и другие;</w:t>
      </w:r>
    </w:p>
    <w:p w:rsidR="005D658F" w:rsidRPr="005D658F" w:rsidRDefault="005D658F" w:rsidP="005D658F">
      <w:pPr>
        <w:shd w:val="clear" w:color="auto" w:fill="FFFFFF"/>
        <w:ind w:firstLine="567"/>
        <w:rPr>
          <w:rFonts w:eastAsia="Times New Roman" w:cs="Times New Roman"/>
          <w:szCs w:val="28"/>
          <w:lang w:eastAsia="ru-RU"/>
        </w:rPr>
      </w:pPr>
      <w:r w:rsidRPr="005D658F">
        <w:rPr>
          <w:rFonts w:eastAsia="Times New Roman" w:cs="Times New Roman"/>
          <w:szCs w:val="28"/>
          <w:lang w:eastAsia="ru-RU"/>
        </w:rPr>
        <w:t xml:space="preserve">- принято участие в </w:t>
      </w:r>
      <w:r w:rsidRPr="005D658F">
        <w:rPr>
          <w:rFonts w:eastAsia="Times New Roman" w:cs="Times New Roman"/>
          <w:color w:val="000000" w:themeColor="text1"/>
          <w:szCs w:val="28"/>
          <w:lang w:eastAsia="ru-RU"/>
        </w:rPr>
        <w:t>2</w:t>
      </w:r>
      <w:r w:rsidRPr="005D658F">
        <w:rPr>
          <w:rFonts w:eastAsia="Times New Roman" w:cs="Times New Roman"/>
          <w:szCs w:val="28"/>
          <w:lang w:eastAsia="ru-RU"/>
        </w:rPr>
        <w:t xml:space="preserve"> </w:t>
      </w:r>
      <w:proofErr w:type="spellStart"/>
      <w:r w:rsidRPr="005D658F">
        <w:rPr>
          <w:rFonts w:eastAsia="Times New Roman" w:cs="Times New Roman"/>
          <w:szCs w:val="28"/>
          <w:lang w:eastAsia="ru-RU"/>
        </w:rPr>
        <w:t>видеоселекторных</w:t>
      </w:r>
      <w:proofErr w:type="spellEnd"/>
      <w:r w:rsidRPr="005D658F">
        <w:rPr>
          <w:rFonts w:eastAsia="Times New Roman" w:cs="Times New Roman"/>
          <w:szCs w:val="28"/>
          <w:lang w:eastAsia="ru-RU"/>
        </w:rPr>
        <w:t xml:space="preserve"> заседаниях в формате «Инвестиционный час» под руководством Главы Республики Башкортостан Р.Ф. </w:t>
      </w:r>
      <w:proofErr w:type="spellStart"/>
      <w:r w:rsidRPr="005D658F">
        <w:rPr>
          <w:rFonts w:eastAsia="Times New Roman" w:cs="Times New Roman"/>
          <w:szCs w:val="28"/>
          <w:lang w:eastAsia="ru-RU"/>
        </w:rPr>
        <w:t>Хабирова</w:t>
      </w:r>
      <w:proofErr w:type="spellEnd"/>
      <w:r w:rsidRPr="005D658F">
        <w:rPr>
          <w:rFonts w:eastAsia="Times New Roman" w:cs="Times New Roman"/>
          <w:szCs w:val="28"/>
          <w:lang w:eastAsia="ru-RU"/>
        </w:rPr>
        <w:t>;</w:t>
      </w:r>
    </w:p>
    <w:p w:rsidR="005D658F" w:rsidRPr="005D658F" w:rsidRDefault="005D658F" w:rsidP="005D658F">
      <w:pPr>
        <w:ind w:firstLine="567"/>
        <w:rPr>
          <w:rFonts w:eastAsia="Times New Roman" w:cs="Times New Roman"/>
          <w:szCs w:val="28"/>
          <w:lang w:eastAsia="ru-RU"/>
        </w:rPr>
      </w:pPr>
      <w:r w:rsidRPr="005D658F">
        <w:rPr>
          <w:rFonts w:eastAsia="Times New Roman" w:cs="Times New Roman"/>
          <w:szCs w:val="28"/>
          <w:lang w:eastAsia="ru-RU"/>
        </w:rPr>
        <w:t>- проведено 3 заседания Координационного совета по поддержке малого и среднего предпринимательства при Администрации. На заседаниях рассмотрены насущные проблемы предпринимателей, решались вопросы оказания муниципальной поддержки инвесторам;</w:t>
      </w:r>
    </w:p>
    <w:p w:rsidR="005D658F" w:rsidRPr="005D658F" w:rsidRDefault="005D658F" w:rsidP="005D658F">
      <w:pPr>
        <w:ind w:firstLine="567"/>
        <w:rPr>
          <w:rFonts w:eastAsia="Times New Roman" w:cs="Times New Roman"/>
          <w:szCs w:val="28"/>
          <w:lang w:eastAsia="ru-RU"/>
        </w:rPr>
      </w:pPr>
      <w:r w:rsidRPr="005D658F">
        <w:rPr>
          <w:rFonts w:eastAsia="Times New Roman" w:cs="Times New Roman"/>
          <w:szCs w:val="28"/>
          <w:lang w:eastAsia="ru-RU"/>
        </w:rPr>
        <w:t xml:space="preserve">- ежеквартально формировался перечень инвестиционных проектов, реализуемых и планируемых к реализации крупными и средними предприятиями на территории городского округа город Салават; </w:t>
      </w:r>
    </w:p>
    <w:p w:rsidR="005D658F" w:rsidRPr="005D658F" w:rsidRDefault="005D658F" w:rsidP="005D658F">
      <w:pPr>
        <w:ind w:firstLine="567"/>
        <w:contextualSpacing/>
        <w:rPr>
          <w:rFonts w:eastAsia="Times New Roman" w:cs="Times New Roman"/>
          <w:szCs w:val="28"/>
          <w:lang w:eastAsia="ru-RU"/>
        </w:rPr>
      </w:pPr>
      <w:r w:rsidRPr="005D658F">
        <w:rPr>
          <w:rFonts w:eastAsia="Times New Roman" w:cs="Times New Roman"/>
          <w:szCs w:val="28"/>
          <w:lang w:eastAsia="ru-RU"/>
        </w:rPr>
        <w:t>- актуализирован инвестиционный паспорт городского округа город Салават РБ (последнее обновление было на 01.01.2020 г.);</w:t>
      </w:r>
    </w:p>
    <w:p w:rsidR="005D658F" w:rsidRPr="005D658F" w:rsidRDefault="005D658F" w:rsidP="005D658F">
      <w:pPr>
        <w:shd w:val="clear" w:color="auto" w:fill="FFFFFF"/>
        <w:ind w:firstLine="567"/>
        <w:rPr>
          <w:rFonts w:eastAsia="Times New Roman" w:cs="Times New Roman"/>
          <w:szCs w:val="28"/>
          <w:lang w:eastAsia="ru-RU"/>
        </w:rPr>
      </w:pPr>
      <w:r w:rsidRPr="005D658F">
        <w:rPr>
          <w:rFonts w:eastAsia="Times New Roman" w:cs="Times New Roman"/>
          <w:szCs w:val="28"/>
          <w:lang w:eastAsia="ru-RU"/>
        </w:rPr>
        <w:t>- обновлен состав Общественного совета по улучшению инвестиционного климата и состав рабочей группы по внедрению успешных практик при Администрации городского округа город Салават Республики Башкортостан;</w:t>
      </w:r>
    </w:p>
    <w:p w:rsidR="005D658F" w:rsidRPr="005D658F" w:rsidRDefault="005D658F" w:rsidP="005D658F">
      <w:pPr>
        <w:shd w:val="clear" w:color="auto" w:fill="FFFFFF"/>
        <w:ind w:firstLine="567"/>
        <w:rPr>
          <w:rFonts w:eastAsia="Times New Roman" w:cs="Times New Roman"/>
          <w:szCs w:val="28"/>
          <w:lang w:eastAsia="ru-RU"/>
        </w:rPr>
      </w:pPr>
      <w:r w:rsidRPr="005D658F">
        <w:rPr>
          <w:rFonts w:eastAsia="Times New Roman" w:cs="Times New Roman"/>
          <w:szCs w:val="28"/>
          <w:lang w:eastAsia="ru-RU"/>
        </w:rPr>
        <w:t>- обновлен перечень муниципальных услуг, оказываемых через МФЦ.</w:t>
      </w:r>
    </w:p>
    <w:p w:rsidR="005D658F" w:rsidRPr="005D658F" w:rsidRDefault="005D658F" w:rsidP="005D658F">
      <w:pPr>
        <w:shd w:val="clear" w:color="auto" w:fill="FFFFFF"/>
        <w:ind w:firstLine="567"/>
        <w:rPr>
          <w:rFonts w:eastAsia="Times New Roman" w:cs="Times New Roman"/>
          <w:szCs w:val="28"/>
          <w:lang w:eastAsia="ru-RU"/>
        </w:rPr>
      </w:pPr>
      <w:r w:rsidRPr="005D658F">
        <w:rPr>
          <w:rFonts w:eastAsia="Times New Roman" w:cs="Times New Roman"/>
          <w:szCs w:val="28"/>
          <w:lang w:eastAsia="ru-RU"/>
        </w:rPr>
        <w:t xml:space="preserve">На официальном сайте Администрации городского округа создан раздел «Предпринимателю и инвестору». Функционал обеспечивает потенциальных инвесторов наглядным представлением информации об инвестиционных возможностях, потенциальных направлениях инвестиций городского округа, а также интерактивного формирования обращений и предложений, выражающих инвестиционные интересы предпринимателей. В разделе доступна вся необходимая информация для быстрого взаимодействия </w:t>
      </w:r>
      <w:r w:rsidRPr="005D658F">
        <w:rPr>
          <w:rFonts w:eastAsia="Times New Roman" w:cs="Times New Roman"/>
          <w:szCs w:val="28"/>
          <w:lang w:eastAsia="ru-RU"/>
        </w:rPr>
        <w:lastRenderedPageBreak/>
        <w:t>предпринимателей и инвесторов с Администрацией и вышестоящими структурами.</w:t>
      </w:r>
    </w:p>
    <w:p w:rsidR="005D658F" w:rsidRPr="005D658F" w:rsidRDefault="005D658F" w:rsidP="005D658F">
      <w:pPr>
        <w:ind w:firstLine="567"/>
        <w:contextualSpacing/>
        <w:rPr>
          <w:rFonts w:cs="Times New Roman"/>
          <w:szCs w:val="28"/>
        </w:rPr>
      </w:pPr>
      <w:r w:rsidRPr="005D658F">
        <w:rPr>
          <w:rFonts w:cs="Times New Roman"/>
          <w:szCs w:val="28"/>
        </w:rPr>
        <w:t>На протяжении 2020 года на официальном сайте Администрации регулярно обновлялся раздел «Инвестиционный климат»: размещались муниципальные правовые акты в части инвестиционной деятельности, информация о свободных инвестиционных площадках, актуализированный инвестиционный паспорт городского округа.</w:t>
      </w:r>
    </w:p>
    <w:p w:rsidR="005D658F" w:rsidRPr="005D658F" w:rsidRDefault="005D658F" w:rsidP="005D658F">
      <w:pPr>
        <w:ind w:firstLine="567"/>
        <w:contextualSpacing/>
        <w:rPr>
          <w:rFonts w:cs="Times New Roman"/>
          <w:szCs w:val="28"/>
          <w:shd w:val="clear" w:color="auto" w:fill="FFFFFF"/>
        </w:rPr>
      </w:pPr>
      <w:r w:rsidRPr="005D658F">
        <w:rPr>
          <w:rFonts w:cs="Times New Roman"/>
          <w:szCs w:val="28"/>
          <w:shd w:val="clear" w:color="auto" w:fill="FFFFFF"/>
        </w:rPr>
        <w:t xml:space="preserve">С целью выработки мер, направленных на создание благоприятного инвестиционного климата ежеквартально проводился мониторинг инвестиционной активности крупных и средних предприятий городского округа. </w:t>
      </w:r>
    </w:p>
    <w:p w:rsidR="005D658F" w:rsidRPr="005D658F" w:rsidRDefault="005D658F" w:rsidP="005D658F">
      <w:pPr>
        <w:tabs>
          <w:tab w:val="left" w:pos="567"/>
          <w:tab w:val="left" w:pos="709"/>
          <w:tab w:val="left" w:pos="851"/>
        </w:tabs>
        <w:ind w:firstLine="567"/>
        <w:rPr>
          <w:rFonts w:cs="Times New Roman"/>
          <w:szCs w:val="28"/>
        </w:rPr>
      </w:pPr>
      <w:r w:rsidRPr="005D658F">
        <w:rPr>
          <w:rFonts w:cs="Times New Roman"/>
          <w:szCs w:val="28"/>
        </w:rPr>
        <w:t>В течение года специалисты Управления экономики и предпринимательства сопровождали следующие инвестиционные проекты:</w:t>
      </w:r>
    </w:p>
    <w:p w:rsidR="005D658F" w:rsidRPr="005D658F" w:rsidRDefault="005D658F" w:rsidP="005D658F">
      <w:pPr>
        <w:tabs>
          <w:tab w:val="left" w:pos="567"/>
          <w:tab w:val="left" w:pos="709"/>
          <w:tab w:val="left" w:pos="851"/>
        </w:tabs>
        <w:ind w:firstLine="567"/>
        <w:rPr>
          <w:rFonts w:cs="Times New Roman"/>
          <w:szCs w:val="28"/>
        </w:rPr>
      </w:pPr>
      <w:r w:rsidRPr="005D658F">
        <w:rPr>
          <w:rFonts w:cs="Times New Roman"/>
          <w:szCs w:val="28"/>
        </w:rPr>
        <w:t>- строительство установки производства порошковых силикагелей, строительство установки производства порошковых алюмосиликатов (ООО «Салаватский катализаторный завод»);</w:t>
      </w:r>
    </w:p>
    <w:p w:rsidR="005D658F" w:rsidRPr="005D658F" w:rsidRDefault="005D658F" w:rsidP="005D658F">
      <w:pPr>
        <w:tabs>
          <w:tab w:val="left" w:pos="567"/>
          <w:tab w:val="left" w:pos="709"/>
          <w:tab w:val="left" w:pos="851"/>
        </w:tabs>
        <w:ind w:firstLine="567"/>
        <w:rPr>
          <w:rFonts w:cs="Times New Roman"/>
          <w:b/>
          <w:szCs w:val="28"/>
        </w:rPr>
      </w:pPr>
      <w:r w:rsidRPr="005D658F">
        <w:rPr>
          <w:rFonts w:cs="Times New Roman"/>
          <w:szCs w:val="28"/>
        </w:rPr>
        <w:t xml:space="preserve">- реконструкция и </w:t>
      </w:r>
      <w:proofErr w:type="spellStart"/>
      <w:r w:rsidRPr="005D658F">
        <w:rPr>
          <w:rFonts w:cs="Times New Roman"/>
          <w:szCs w:val="28"/>
        </w:rPr>
        <w:t>техперевооружение</w:t>
      </w:r>
      <w:proofErr w:type="spellEnd"/>
      <w:r w:rsidRPr="005D658F">
        <w:rPr>
          <w:rFonts w:cs="Times New Roman"/>
          <w:b/>
          <w:szCs w:val="28"/>
        </w:rPr>
        <w:t xml:space="preserve"> </w:t>
      </w:r>
      <w:r w:rsidRPr="005D658F">
        <w:rPr>
          <w:rFonts w:cs="Times New Roman"/>
          <w:szCs w:val="28"/>
        </w:rPr>
        <w:t>объектов производства листового стекла линии №6 (АО «Салаватстекло»);</w:t>
      </w:r>
    </w:p>
    <w:p w:rsidR="005D658F" w:rsidRPr="005D658F" w:rsidRDefault="005D658F" w:rsidP="005D658F">
      <w:pPr>
        <w:tabs>
          <w:tab w:val="left" w:pos="567"/>
          <w:tab w:val="left" w:pos="709"/>
          <w:tab w:val="left" w:pos="851"/>
        </w:tabs>
        <w:ind w:firstLine="567"/>
        <w:rPr>
          <w:rFonts w:cs="Times New Roman"/>
          <w:szCs w:val="28"/>
        </w:rPr>
      </w:pPr>
      <w:r w:rsidRPr="005D658F">
        <w:rPr>
          <w:rFonts w:cs="Times New Roman"/>
          <w:szCs w:val="28"/>
        </w:rPr>
        <w:t>- реконструкция производства НДМГ на химическом заводе ООО «Газпром нефтехим Салават», создание опытно-промышленной установки нефтяных пеков и коксов специального назначения (АО «Салаватский химический завод»);</w:t>
      </w:r>
    </w:p>
    <w:p w:rsidR="005D658F" w:rsidRPr="005D658F" w:rsidRDefault="005D658F" w:rsidP="005D658F">
      <w:pPr>
        <w:tabs>
          <w:tab w:val="left" w:pos="567"/>
          <w:tab w:val="left" w:pos="709"/>
          <w:tab w:val="left" w:pos="851"/>
        </w:tabs>
        <w:ind w:firstLine="567"/>
        <w:rPr>
          <w:rFonts w:cs="Times New Roman"/>
          <w:szCs w:val="28"/>
        </w:rPr>
      </w:pPr>
      <w:r w:rsidRPr="005D658F">
        <w:rPr>
          <w:rFonts w:cs="Times New Roman"/>
          <w:b/>
          <w:szCs w:val="28"/>
        </w:rPr>
        <w:t xml:space="preserve">- </w:t>
      </w:r>
      <w:r w:rsidRPr="005D658F">
        <w:rPr>
          <w:rFonts w:cs="Times New Roman"/>
          <w:szCs w:val="28"/>
        </w:rPr>
        <w:t>строительство резервуарного парка для хранения битума нефтяного дорожного (ООО «Производственное объединение «Современные битумные материалы»);</w:t>
      </w:r>
    </w:p>
    <w:p w:rsidR="005D658F" w:rsidRPr="005D658F" w:rsidRDefault="005D658F" w:rsidP="005D658F">
      <w:pPr>
        <w:ind w:firstLine="567"/>
        <w:rPr>
          <w:rFonts w:cs="Times New Roman"/>
          <w:szCs w:val="28"/>
        </w:rPr>
      </w:pPr>
      <w:r w:rsidRPr="005D658F">
        <w:rPr>
          <w:rFonts w:cs="Times New Roman"/>
          <w:szCs w:val="28"/>
        </w:rPr>
        <w:t>- создание производственного комплекса по выращиванию, переработке рыбы и рыбных продуктов питания в г. Салават Республики Башкортостан "Башкирская форель" (ООО «АЭРОМЕД»);</w:t>
      </w:r>
    </w:p>
    <w:p w:rsidR="005D658F" w:rsidRPr="005D658F" w:rsidRDefault="005D658F" w:rsidP="005D658F">
      <w:pPr>
        <w:ind w:firstLine="567"/>
        <w:rPr>
          <w:rFonts w:cs="Times New Roman"/>
          <w:szCs w:val="28"/>
        </w:rPr>
      </w:pPr>
      <w:r w:rsidRPr="005D658F">
        <w:rPr>
          <w:rFonts w:cs="Times New Roman"/>
          <w:szCs w:val="28"/>
        </w:rPr>
        <w:t>- организация производства и переработки автопокрышек в резиновую крошку» (ООО «Яркий город») и другие.</w:t>
      </w:r>
    </w:p>
    <w:p w:rsidR="005D658F" w:rsidRPr="005D658F" w:rsidRDefault="005D658F" w:rsidP="005D658F">
      <w:pPr>
        <w:ind w:firstLine="567"/>
        <w:rPr>
          <w:rFonts w:cs="Times New Roman"/>
          <w:color w:val="000000" w:themeColor="text1"/>
          <w:szCs w:val="28"/>
        </w:rPr>
      </w:pPr>
      <w:r w:rsidRPr="005D658F">
        <w:rPr>
          <w:rFonts w:cs="Times New Roman"/>
          <w:color w:val="000000" w:themeColor="text1"/>
          <w:szCs w:val="28"/>
        </w:rPr>
        <w:t>Активно велась работа по созданию в городском округе индустриального парка и технопарков.</w:t>
      </w:r>
    </w:p>
    <w:p w:rsidR="005D658F" w:rsidRPr="005D658F" w:rsidRDefault="005D658F" w:rsidP="005D658F">
      <w:pPr>
        <w:ind w:firstLine="567"/>
        <w:rPr>
          <w:rFonts w:cs="Times New Roman"/>
          <w:color w:val="000000" w:themeColor="text1"/>
          <w:szCs w:val="28"/>
        </w:rPr>
      </w:pPr>
      <w:r w:rsidRPr="005D658F">
        <w:rPr>
          <w:rFonts w:cs="Times New Roman"/>
          <w:color w:val="000000" w:themeColor="text1"/>
          <w:szCs w:val="28"/>
        </w:rPr>
        <w:t>Планируется создание индустриального парка на базе мощностей бывшего Салаватского оптико-механического завода, собственник АО «</w:t>
      </w:r>
      <w:proofErr w:type="spellStart"/>
      <w:r w:rsidRPr="005D658F">
        <w:rPr>
          <w:rFonts w:cs="Times New Roman"/>
          <w:color w:val="000000" w:themeColor="text1"/>
          <w:szCs w:val="28"/>
        </w:rPr>
        <w:t>Нефтепереработчик</w:t>
      </w:r>
      <w:proofErr w:type="spellEnd"/>
      <w:r w:rsidRPr="005D658F">
        <w:rPr>
          <w:rFonts w:cs="Times New Roman"/>
          <w:color w:val="000000" w:themeColor="text1"/>
          <w:szCs w:val="28"/>
        </w:rPr>
        <w:t xml:space="preserve">». Площадь земельного участка - 106,9 тыс. </w:t>
      </w:r>
      <w:proofErr w:type="spellStart"/>
      <w:r w:rsidRPr="005D658F">
        <w:rPr>
          <w:rFonts w:cs="Times New Roman"/>
          <w:color w:val="000000" w:themeColor="text1"/>
          <w:szCs w:val="28"/>
        </w:rPr>
        <w:t>кв.м</w:t>
      </w:r>
      <w:proofErr w:type="spellEnd"/>
      <w:r w:rsidRPr="005D658F">
        <w:rPr>
          <w:rFonts w:cs="Times New Roman"/>
          <w:color w:val="000000" w:themeColor="text1"/>
          <w:szCs w:val="28"/>
        </w:rPr>
        <w:t xml:space="preserve">., производственная площадка включает комплекс промышленных зданий – 54,9 тыс. </w:t>
      </w:r>
      <w:proofErr w:type="spellStart"/>
      <w:r w:rsidRPr="005D658F">
        <w:rPr>
          <w:rFonts w:cs="Times New Roman"/>
          <w:color w:val="000000" w:themeColor="text1"/>
          <w:szCs w:val="28"/>
        </w:rPr>
        <w:t>кв.м</w:t>
      </w:r>
      <w:proofErr w:type="spellEnd"/>
      <w:r w:rsidRPr="005D658F">
        <w:rPr>
          <w:rFonts w:cs="Times New Roman"/>
          <w:color w:val="000000" w:themeColor="text1"/>
          <w:szCs w:val="28"/>
        </w:rPr>
        <w:t xml:space="preserve">. </w:t>
      </w:r>
      <w:r w:rsidRPr="005D658F">
        <w:rPr>
          <w:rFonts w:cs="Times New Roman"/>
          <w:bCs/>
          <w:color w:val="000000" w:themeColor="text1"/>
          <w:szCs w:val="28"/>
        </w:rPr>
        <w:t xml:space="preserve">Выполнен высококачественный ремонт всех помещений с полной заменой всех инженерных коммуникаций, ремонтом кровли и фасада. </w:t>
      </w:r>
      <w:r w:rsidRPr="005D658F">
        <w:rPr>
          <w:rFonts w:cs="Times New Roman"/>
          <w:color w:val="000000" w:themeColor="text1"/>
          <w:szCs w:val="28"/>
        </w:rPr>
        <w:t>В административно-бытовом комплексе 17 кабинетов полностью готовы к размещению персонала и руководства. Оборудованы столовая на одновременное питание 112 человек, три комфортабельные бытовки с душевыми и санузлами (каждая на 100 человек).</w:t>
      </w:r>
      <w:r w:rsidRPr="005D658F">
        <w:rPr>
          <w:rFonts w:cs="Times New Roman"/>
          <w:bCs/>
          <w:color w:val="000000" w:themeColor="text1"/>
          <w:szCs w:val="28"/>
        </w:rPr>
        <w:t xml:space="preserve"> Выполнен 100% ремонт кровли с изменением конструкции, частичный высококачественный ремонт производственных помещений.</w:t>
      </w:r>
      <w:r w:rsidRPr="005D658F">
        <w:rPr>
          <w:rFonts w:cs="Times New Roman"/>
          <w:color w:val="000000" w:themeColor="text1"/>
          <w:szCs w:val="28"/>
        </w:rPr>
        <w:t xml:space="preserve"> Все здания в собственности, земля – договор </w:t>
      </w:r>
      <w:r w:rsidRPr="005D658F">
        <w:rPr>
          <w:rFonts w:cs="Times New Roman"/>
          <w:color w:val="000000" w:themeColor="text1"/>
          <w:szCs w:val="28"/>
        </w:rPr>
        <w:lastRenderedPageBreak/>
        <w:t xml:space="preserve">аренды до 01.01.2063 г. Здания полностью готовы для размещения в них производства.  </w:t>
      </w:r>
    </w:p>
    <w:p w:rsidR="005D658F" w:rsidRPr="005D658F" w:rsidRDefault="005D658F" w:rsidP="005D658F">
      <w:pPr>
        <w:tabs>
          <w:tab w:val="left" w:pos="567"/>
        </w:tabs>
        <w:ind w:firstLine="0"/>
        <w:rPr>
          <w:rFonts w:cs="Times New Roman"/>
          <w:color w:val="FF0000"/>
          <w:szCs w:val="28"/>
        </w:rPr>
      </w:pPr>
      <w:r w:rsidRPr="005D658F">
        <w:rPr>
          <w:rFonts w:cs="Times New Roman"/>
          <w:color w:val="000000" w:themeColor="text1"/>
          <w:szCs w:val="28"/>
        </w:rPr>
        <w:t xml:space="preserve">        По созданию технопарков в городском округе подобрано 7 объектов соответствующих критериям технопарков. Ведется работа по внесению в Реестр инфраструктурных площадок (технопарки, индустриальные (промышленные) парки) для размещения субъектов малого и среднего предпринимательства в Республике Башкортостан.</w:t>
      </w:r>
    </w:p>
    <w:p w:rsidR="005D658F" w:rsidRPr="005D658F" w:rsidRDefault="005D658F" w:rsidP="005D658F">
      <w:pPr>
        <w:tabs>
          <w:tab w:val="left" w:pos="709"/>
        </w:tabs>
        <w:ind w:firstLine="567"/>
        <w:rPr>
          <w:rFonts w:eastAsia="Calibri" w:cs="Times New Roman"/>
          <w:szCs w:val="28"/>
        </w:rPr>
      </w:pPr>
      <w:r w:rsidRPr="005D658F">
        <w:rPr>
          <w:rFonts w:cs="Times New Roman"/>
          <w:szCs w:val="28"/>
        </w:rPr>
        <w:t xml:space="preserve">Таким образом, Администрацией городского округа на протяжении 2020 года велась активная и планомерная работа с целью </w:t>
      </w:r>
      <w:r w:rsidRPr="005D658F">
        <w:rPr>
          <w:rFonts w:eastAsia="Calibri" w:cs="Times New Roman"/>
          <w:szCs w:val="28"/>
        </w:rPr>
        <w:t>достижения одной из лидирующих позиций в рейтинге муниципалитетов по развитию инвестиционного климата.</w:t>
      </w:r>
    </w:p>
    <w:p w:rsidR="005D658F" w:rsidRPr="005D658F" w:rsidRDefault="005D658F" w:rsidP="005D658F">
      <w:pPr>
        <w:tabs>
          <w:tab w:val="left" w:pos="709"/>
        </w:tabs>
        <w:ind w:firstLine="567"/>
        <w:rPr>
          <w:rFonts w:eastAsia="Calibri" w:cs="Times New Roman"/>
          <w:color w:val="000000" w:themeColor="text1"/>
          <w:szCs w:val="28"/>
        </w:rPr>
      </w:pPr>
      <w:r w:rsidRPr="005D658F">
        <w:rPr>
          <w:rFonts w:eastAsia="Calibri" w:cs="Times New Roman"/>
          <w:color w:val="000000" w:themeColor="text1"/>
          <w:szCs w:val="28"/>
        </w:rPr>
        <w:t>Формирование благоприятного инвестиционного климата является одним из приоритетных направлений деятельности Администрации городского округа.</w:t>
      </w:r>
    </w:p>
    <w:p w:rsidR="003F6DB5" w:rsidRPr="003F6DB5" w:rsidRDefault="003F6DB5" w:rsidP="003F6DB5">
      <w:pPr>
        <w:keepNext/>
        <w:keepLines/>
        <w:spacing w:before="240"/>
        <w:outlineLvl w:val="0"/>
        <w:rPr>
          <w:rFonts w:eastAsiaTheme="majorEastAsia" w:cstheme="majorBidi"/>
          <w:b/>
          <w:szCs w:val="32"/>
        </w:rPr>
      </w:pPr>
      <w:bookmarkStart w:id="8" w:name="_Toc62229753"/>
      <w:r w:rsidRPr="003F6DB5">
        <w:rPr>
          <w:rFonts w:eastAsiaTheme="majorEastAsia" w:cstheme="majorBidi"/>
          <w:b/>
          <w:szCs w:val="32"/>
        </w:rPr>
        <w:t>Развитие муниципально - частного партнерства.</w:t>
      </w:r>
      <w:bookmarkEnd w:id="8"/>
      <w:r w:rsidRPr="003F6DB5">
        <w:rPr>
          <w:rFonts w:eastAsiaTheme="majorEastAsia" w:cstheme="majorBidi"/>
          <w:b/>
          <w:szCs w:val="32"/>
        </w:rPr>
        <w:t xml:space="preserve"> </w:t>
      </w:r>
    </w:p>
    <w:p w:rsidR="003F6DB5" w:rsidRPr="003F6DB5" w:rsidRDefault="003F6DB5" w:rsidP="003F6DB5">
      <w:r w:rsidRPr="003F6DB5">
        <w:t>На территории городского округа город Салават Республики Башкортостан в 2020 году заключен 1 проект государственно-частного партнерства – концессионное соглашение в отношении имущества МУП «Электрические сети». Соглашение заключено между ООО «Автоматизация Системы Технологии» (концессионер) и Администрацией городского округа город Салават Республики Башкортостан (</w:t>
      </w:r>
      <w:proofErr w:type="spellStart"/>
      <w:r w:rsidRPr="003F6DB5">
        <w:t>концедент</w:t>
      </w:r>
      <w:proofErr w:type="spellEnd"/>
      <w:r w:rsidRPr="003F6DB5">
        <w:t>).</w:t>
      </w:r>
    </w:p>
    <w:p w:rsidR="003F6DB5" w:rsidRPr="003F6DB5" w:rsidRDefault="003F6DB5" w:rsidP="003F6DB5">
      <w:r w:rsidRPr="003F6DB5">
        <w:t>Повышение надежности энергоснабжения и обеспечение максимального доступа потребителей к электрическим сетям, внедрение современных управленческих технологий и технических решений, формирование и проведение последовательной технической политики, реализация централизованных программ ремонтов и реновации является объективной предпосылкой для заключения соглашения.</w:t>
      </w:r>
    </w:p>
    <w:p w:rsidR="008407B2" w:rsidRDefault="003F6DB5" w:rsidP="00B0459F">
      <w:pPr>
        <w:rPr>
          <w:rFonts w:eastAsia="Calibri" w:cs="Times New Roman"/>
          <w:szCs w:val="28"/>
          <w:highlight w:val="yellow"/>
        </w:rPr>
      </w:pPr>
      <w:r w:rsidRPr="003F6DB5">
        <w:t>ООО «Автоматизация Системы Технологии» является одной из самых успешных компаний по продвижению цифровых решений в электроэнергетике.</w:t>
      </w:r>
    </w:p>
    <w:p w:rsidR="00B0459F" w:rsidRPr="00B0459F" w:rsidRDefault="00B0459F" w:rsidP="00B0459F">
      <w:pPr>
        <w:keepNext/>
        <w:keepLines/>
        <w:spacing w:before="240"/>
        <w:outlineLvl w:val="0"/>
        <w:rPr>
          <w:rFonts w:eastAsiaTheme="majorEastAsia" w:cstheme="majorBidi"/>
          <w:b/>
          <w:szCs w:val="32"/>
        </w:rPr>
      </w:pPr>
      <w:bookmarkStart w:id="9" w:name="_Toc62229754"/>
      <w:r w:rsidRPr="00B0459F">
        <w:rPr>
          <w:rFonts w:eastAsiaTheme="majorEastAsia" w:cstheme="majorBidi"/>
          <w:b/>
          <w:szCs w:val="32"/>
        </w:rPr>
        <w:t>Финансы.</w:t>
      </w:r>
      <w:bookmarkEnd w:id="9"/>
      <w:r w:rsidRPr="00B0459F">
        <w:rPr>
          <w:rFonts w:eastAsiaTheme="majorEastAsia" w:cstheme="majorBidi"/>
          <w:b/>
          <w:szCs w:val="32"/>
        </w:rPr>
        <w:t xml:space="preserve"> </w:t>
      </w:r>
    </w:p>
    <w:p w:rsidR="00B0459F" w:rsidRPr="00B0459F" w:rsidRDefault="00B0459F" w:rsidP="00B0459F">
      <w:r w:rsidRPr="00B0459F">
        <w:t>Внешние факторы и пандемия оказали существенное влияние на финансовую устойчивость предприятий и организаций городского округа.</w:t>
      </w:r>
    </w:p>
    <w:p w:rsidR="00247558" w:rsidRDefault="00247558" w:rsidP="00247558">
      <w:pPr>
        <w:ind w:firstLine="708"/>
        <w:rPr>
          <w:rFonts w:eastAsia="Calibri" w:cs="Times New Roman"/>
          <w:szCs w:val="28"/>
        </w:rPr>
      </w:pPr>
      <w:r w:rsidRPr="00224581">
        <w:rPr>
          <w:rFonts w:eastAsia="Calibri" w:cs="Times New Roman"/>
          <w:szCs w:val="28"/>
        </w:rPr>
        <w:t>За</w:t>
      </w:r>
      <w:r w:rsidRPr="00224581">
        <w:rPr>
          <w:rFonts w:cs="Times New Roman"/>
          <w:szCs w:val="28"/>
        </w:rPr>
        <w:t xml:space="preserve"> </w:t>
      </w:r>
      <w:r>
        <w:rPr>
          <w:rFonts w:cs="Times New Roman"/>
          <w:szCs w:val="28"/>
        </w:rPr>
        <w:t>11</w:t>
      </w:r>
      <w:r w:rsidRPr="00224581">
        <w:rPr>
          <w:rFonts w:cs="Times New Roman"/>
          <w:szCs w:val="28"/>
        </w:rPr>
        <w:t xml:space="preserve"> месяцев 2020 года </w:t>
      </w:r>
      <w:r w:rsidRPr="00224581">
        <w:rPr>
          <w:rFonts w:eastAsia="Calibri" w:cs="Times New Roman"/>
          <w:szCs w:val="28"/>
        </w:rPr>
        <w:t xml:space="preserve">по </w:t>
      </w:r>
      <w:r>
        <w:rPr>
          <w:rFonts w:eastAsia="Calibri" w:cs="Times New Roman"/>
          <w:szCs w:val="28"/>
        </w:rPr>
        <w:t>30 крупным и средним предприятиям</w:t>
      </w:r>
      <w:r w:rsidRPr="00224581">
        <w:rPr>
          <w:rFonts w:eastAsia="Calibri" w:cs="Times New Roman"/>
          <w:szCs w:val="28"/>
        </w:rPr>
        <w:t xml:space="preserve"> городского округа получена </w:t>
      </w:r>
      <w:r w:rsidRPr="00882EB8">
        <w:rPr>
          <w:rFonts w:eastAsia="Calibri" w:cs="Times New Roman"/>
          <w:szCs w:val="28"/>
        </w:rPr>
        <w:t xml:space="preserve">прибыль в сумме </w:t>
      </w:r>
      <w:r>
        <w:rPr>
          <w:rFonts w:eastAsia="Calibri" w:cs="Times New Roman"/>
          <w:szCs w:val="28"/>
        </w:rPr>
        <w:t>6</w:t>
      </w:r>
      <w:r w:rsidRPr="00882EB8">
        <w:rPr>
          <w:rFonts w:eastAsia="Calibri" w:cs="Times New Roman"/>
          <w:szCs w:val="28"/>
        </w:rPr>
        <w:t>,</w:t>
      </w:r>
      <w:r>
        <w:rPr>
          <w:rFonts w:eastAsia="Calibri" w:cs="Times New Roman"/>
          <w:szCs w:val="28"/>
        </w:rPr>
        <w:t>5</w:t>
      </w:r>
      <w:r w:rsidRPr="00882EB8">
        <w:rPr>
          <w:rFonts w:eastAsia="Calibri" w:cs="Times New Roman"/>
          <w:szCs w:val="28"/>
        </w:rPr>
        <w:t xml:space="preserve"> млрд. рублей</w:t>
      </w:r>
      <w:r w:rsidRPr="00224581">
        <w:rPr>
          <w:rFonts w:eastAsia="Calibri" w:cs="Times New Roman"/>
          <w:szCs w:val="28"/>
        </w:rPr>
        <w:t xml:space="preserve"> или </w:t>
      </w:r>
      <w:r>
        <w:rPr>
          <w:rFonts w:eastAsia="Calibri" w:cs="Times New Roman"/>
          <w:szCs w:val="28"/>
        </w:rPr>
        <w:t>17,7</w:t>
      </w:r>
      <w:r w:rsidRPr="00224581">
        <w:rPr>
          <w:rFonts w:eastAsia="Calibri" w:cs="Times New Roman"/>
          <w:szCs w:val="28"/>
        </w:rPr>
        <w:t xml:space="preserve">% к уровню 2019 года, по </w:t>
      </w:r>
      <w:r>
        <w:rPr>
          <w:rFonts w:eastAsia="Calibri" w:cs="Times New Roman"/>
          <w:szCs w:val="28"/>
        </w:rPr>
        <w:t>12</w:t>
      </w:r>
      <w:r w:rsidRPr="00224581">
        <w:rPr>
          <w:rFonts w:eastAsia="Calibri" w:cs="Times New Roman"/>
          <w:szCs w:val="28"/>
        </w:rPr>
        <w:t xml:space="preserve"> предприятиям получен </w:t>
      </w:r>
      <w:r w:rsidRPr="00882EB8">
        <w:rPr>
          <w:rFonts w:eastAsia="Calibri" w:cs="Times New Roman"/>
          <w:szCs w:val="28"/>
        </w:rPr>
        <w:t>убыток в сумме 2,</w:t>
      </w:r>
      <w:r>
        <w:rPr>
          <w:rFonts w:eastAsia="Calibri" w:cs="Times New Roman"/>
          <w:szCs w:val="28"/>
        </w:rPr>
        <w:t>1</w:t>
      </w:r>
      <w:r w:rsidRPr="00882EB8">
        <w:rPr>
          <w:rFonts w:eastAsia="Calibri" w:cs="Times New Roman"/>
          <w:szCs w:val="28"/>
        </w:rPr>
        <w:t xml:space="preserve"> млрд. рублей,</w:t>
      </w:r>
      <w:r w:rsidRPr="00707B49">
        <w:rPr>
          <w:rFonts w:eastAsia="Calibri" w:cs="Times New Roman"/>
          <w:b/>
          <w:szCs w:val="28"/>
        </w:rPr>
        <w:t xml:space="preserve"> </w:t>
      </w:r>
      <w:r w:rsidRPr="00224581">
        <w:rPr>
          <w:rFonts w:eastAsia="Calibri" w:cs="Times New Roman"/>
          <w:szCs w:val="28"/>
        </w:rPr>
        <w:t>рост</w:t>
      </w:r>
      <w:r>
        <w:rPr>
          <w:rFonts w:eastAsia="Calibri" w:cs="Times New Roman"/>
          <w:szCs w:val="28"/>
        </w:rPr>
        <w:t xml:space="preserve"> в 4 раза</w:t>
      </w:r>
      <w:r w:rsidRPr="00224581">
        <w:rPr>
          <w:rFonts w:eastAsia="Calibri" w:cs="Times New Roman"/>
          <w:szCs w:val="28"/>
        </w:rPr>
        <w:t xml:space="preserve"> к уровню 2019 года.</w:t>
      </w:r>
    </w:p>
    <w:p w:rsidR="00B0459F" w:rsidRPr="00B0459F" w:rsidRDefault="00247558" w:rsidP="00247558">
      <w:pPr>
        <w:ind w:firstLine="708"/>
        <w:rPr>
          <w:rFonts w:eastAsia="Calibri" w:cs="Times New Roman"/>
          <w:szCs w:val="28"/>
        </w:rPr>
      </w:pPr>
      <w:r w:rsidRPr="00882EB8">
        <w:rPr>
          <w:rFonts w:eastAsia="Calibri" w:cs="Times New Roman"/>
          <w:szCs w:val="28"/>
        </w:rPr>
        <w:t>Сальдированный финансовый результат составила прибыль</w:t>
      </w:r>
      <w:r w:rsidRPr="00224581">
        <w:rPr>
          <w:rFonts w:eastAsia="Calibri" w:cs="Times New Roman"/>
          <w:szCs w:val="28"/>
        </w:rPr>
        <w:t xml:space="preserve"> в сумме </w:t>
      </w:r>
      <w:r>
        <w:rPr>
          <w:rFonts w:eastAsia="Calibri" w:cs="Times New Roman"/>
          <w:szCs w:val="28"/>
        </w:rPr>
        <w:t>4</w:t>
      </w:r>
      <w:r w:rsidRPr="00882EB8">
        <w:rPr>
          <w:rFonts w:eastAsia="Calibri" w:cs="Times New Roman"/>
          <w:szCs w:val="28"/>
        </w:rPr>
        <w:t>,</w:t>
      </w:r>
      <w:r>
        <w:rPr>
          <w:rFonts w:eastAsia="Calibri" w:cs="Times New Roman"/>
          <w:szCs w:val="28"/>
        </w:rPr>
        <w:t>4</w:t>
      </w:r>
      <w:r w:rsidRPr="00882EB8">
        <w:rPr>
          <w:rFonts w:eastAsia="Calibri" w:cs="Times New Roman"/>
          <w:szCs w:val="28"/>
        </w:rPr>
        <w:t xml:space="preserve"> млрд. рублей</w:t>
      </w:r>
      <w:r w:rsidRPr="00224581">
        <w:rPr>
          <w:rFonts w:eastAsia="Calibri" w:cs="Times New Roman"/>
          <w:szCs w:val="28"/>
        </w:rPr>
        <w:t xml:space="preserve"> или </w:t>
      </w:r>
      <w:r>
        <w:rPr>
          <w:rFonts w:eastAsia="Calibri" w:cs="Times New Roman"/>
          <w:szCs w:val="28"/>
        </w:rPr>
        <w:t>12,0</w:t>
      </w:r>
      <w:r w:rsidRPr="00224581">
        <w:rPr>
          <w:rFonts w:eastAsia="Calibri" w:cs="Times New Roman"/>
          <w:szCs w:val="28"/>
        </w:rPr>
        <w:t xml:space="preserve">% к уровню 2019 года. </w:t>
      </w:r>
    </w:p>
    <w:p w:rsidR="00B0459F" w:rsidRPr="006138E1" w:rsidRDefault="00B0459F" w:rsidP="00B0459F">
      <w:pPr>
        <w:rPr>
          <w:rFonts w:eastAsia="Calibri" w:cs="Times New Roman"/>
          <w:szCs w:val="28"/>
        </w:rPr>
      </w:pPr>
      <w:r w:rsidRPr="00B0459F">
        <w:rPr>
          <w:rFonts w:eastAsia="Calibri" w:cs="Times New Roman"/>
          <w:szCs w:val="28"/>
        </w:rPr>
        <w:t xml:space="preserve">Количество убыточных предприятий увеличилось с </w:t>
      </w:r>
      <w:r w:rsidR="00BF6B5D">
        <w:rPr>
          <w:rFonts w:eastAsia="Calibri" w:cs="Times New Roman"/>
          <w:szCs w:val="28"/>
        </w:rPr>
        <w:t>12</w:t>
      </w:r>
      <w:r w:rsidRPr="00B0459F">
        <w:rPr>
          <w:rFonts w:eastAsia="Calibri" w:cs="Times New Roman"/>
          <w:szCs w:val="28"/>
        </w:rPr>
        <w:t xml:space="preserve"> до </w:t>
      </w:r>
      <w:r w:rsidR="00BF6B5D">
        <w:rPr>
          <w:rFonts w:eastAsia="Calibri" w:cs="Times New Roman"/>
          <w:szCs w:val="28"/>
        </w:rPr>
        <w:t>18</w:t>
      </w:r>
      <w:r w:rsidRPr="00B0459F">
        <w:rPr>
          <w:rFonts w:eastAsia="Calibri" w:cs="Times New Roman"/>
          <w:szCs w:val="28"/>
        </w:rPr>
        <w:t xml:space="preserve">. Доля убыточных предприятий выросла </w:t>
      </w:r>
      <w:r w:rsidR="00BF6B5D">
        <w:rPr>
          <w:rFonts w:eastAsia="Calibri" w:cs="Times New Roman"/>
          <w:szCs w:val="28"/>
        </w:rPr>
        <w:t>с 25%</w:t>
      </w:r>
      <w:r w:rsidRPr="00B0459F">
        <w:rPr>
          <w:rFonts w:eastAsia="Calibri" w:cs="Times New Roman"/>
          <w:szCs w:val="28"/>
        </w:rPr>
        <w:t xml:space="preserve"> </w:t>
      </w:r>
      <w:r w:rsidR="00BF6B5D">
        <w:rPr>
          <w:rFonts w:eastAsia="Calibri" w:cs="Times New Roman"/>
          <w:szCs w:val="28"/>
        </w:rPr>
        <w:t>до</w:t>
      </w:r>
      <w:r w:rsidRPr="00B0459F">
        <w:rPr>
          <w:rFonts w:eastAsia="Calibri" w:cs="Times New Roman"/>
          <w:szCs w:val="28"/>
        </w:rPr>
        <w:t xml:space="preserve"> </w:t>
      </w:r>
      <w:r w:rsidRPr="00BF6B5D">
        <w:rPr>
          <w:rFonts w:eastAsia="Calibri" w:cs="Times New Roman"/>
          <w:szCs w:val="28"/>
        </w:rPr>
        <w:t>3</w:t>
      </w:r>
      <w:r w:rsidR="00BF6B5D" w:rsidRPr="00BF6B5D">
        <w:rPr>
          <w:rFonts w:eastAsia="Calibri" w:cs="Times New Roman"/>
          <w:szCs w:val="28"/>
        </w:rPr>
        <w:t>7</w:t>
      </w:r>
      <w:r w:rsidRPr="00BF6B5D">
        <w:rPr>
          <w:rFonts w:eastAsia="Calibri" w:cs="Times New Roman"/>
          <w:szCs w:val="28"/>
        </w:rPr>
        <w:t>,</w:t>
      </w:r>
      <w:r w:rsidR="00BF6B5D" w:rsidRPr="00BF6B5D">
        <w:rPr>
          <w:rFonts w:eastAsia="Calibri" w:cs="Times New Roman"/>
          <w:szCs w:val="28"/>
        </w:rPr>
        <w:t>5</w:t>
      </w:r>
      <w:r w:rsidR="006138E1">
        <w:rPr>
          <w:rFonts w:eastAsia="Calibri" w:cs="Times New Roman"/>
          <w:szCs w:val="28"/>
        </w:rPr>
        <w:t>%.</w:t>
      </w:r>
    </w:p>
    <w:p w:rsidR="006138E1" w:rsidRPr="006138E1" w:rsidRDefault="006138E1" w:rsidP="006138E1">
      <w:r w:rsidRPr="006138E1">
        <w:rPr>
          <w:rFonts w:eastAsia="Calibri" w:cs="Times New Roman"/>
          <w:szCs w:val="28"/>
        </w:rPr>
        <w:t>В число предприятий, имеющих убытки, вошли ОАО «</w:t>
      </w:r>
      <w:proofErr w:type="spellStart"/>
      <w:r w:rsidRPr="006138E1">
        <w:rPr>
          <w:rFonts w:eastAsia="Calibri" w:cs="Times New Roman"/>
          <w:szCs w:val="28"/>
        </w:rPr>
        <w:t>Салаватнефтехимпроект</w:t>
      </w:r>
      <w:proofErr w:type="spellEnd"/>
      <w:r w:rsidRPr="006138E1">
        <w:rPr>
          <w:rFonts w:eastAsia="Calibri" w:cs="Times New Roman"/>
          <w:szCs w:val="28"/>
        </w:rPr>
        <w:t>»,</w:t>
      </w:r>
      <w:r w:rsidRPr="006138E1">
        <w:rPr>
          <w:rFonts w:cs="Times New Roman"/>
          <w:szCs w:val="28"/>
        </w:rPr>
        <w:t xml:space="preserve"> </w:t>
      </w:r>
      <w:r w:rsidRPr="006138E1">
        <w:rPr>
          <w:rFonts w:eastAsia="Calibri" w:cs="Times New Roman"/>
          <w:szCs w:val="28"/>
        </w:rPr>
        <w:t>МУП «Трамвайное управление»,</w:t>
      </w:r>
      <w:r w:rsidRPr="006138E1">
        <w:rPr>
          <w:rFonts w:cs="Times New Roman"/>
          <w:szCs w:val="28"/>
        </w:rPr>
        <w:t xml:space="preserve"> МУП </w:t>
      </w:r>
      <w:r w:rsidRPr="006138E1">
        <w:rPr>
          <w:rFonts w:cs="Times New Roman"/>
          <w:szCs w:val="28"/>
        </w:rPr>
        <w:lastRenderedPageBreak/>
        <w:t>«Общепит», ОАО «Салаватнефтемаш»,</w:t>
      </w:r>
      <w:r w:rsidRPr="006138E1">
        <w:t xml:space="preserve"> </w:t>
      </w:r>
      <w:r w:rsidRPr="006138E1">
        <w:rPr>
          <w:rFonts w:cs="Times New Roman"/>
          <w:szCs w:val="28"/>
        </w:rPr>
        <w:t>ООО "Газпром нефтехим Салават",</w:t>
      </w:r>
      <w:r w:rsidRPr="006138E1">
        <w:rPr>
          <w:rFonts w:ascii="Calibri" w:hAnsi="Calibri" w:cs="Calibri"/>
          <w:color w:val="000000"/>
          <w:sz w:val="22"/>
        </w:rPr>
        <w:t xml:space="preserve"> </w:t>
      </w:r>
      <w:r w:rsidRPr="006138E1">
        <w:rPr>
          <w:rFonts w:cs="Times New Roman"/>
          <w:color w:val="000000"/>
          <w:szCs w:val="28"/>
        </w:rPr>
        <w:t xml:space="preserve">ООО "Хладокомбинат", </w:t>
      </w:r>
      <w:r w:rsidRPr="006138E1">
        <w:rPr>
          <w:rFonts w:eastAsia="Calibri" w:cs="Times New Roman"/>
          <w:szCs w:val="28"/>
        </w:rPr>
        <w:t>ООО «</w:t>
      </w:r>
      <w:proofErr w:type="spellStart"/>
      <w:r w:rsidRPr="006138E1">
        <w:rPr>
          <w:rFonts w:eastAsia="Calibri" w:cs="Times New Roman"/>
          <w:szCs w:val="28"/>
        </w:rPr>
        <w:t>Салаватгидравлика</w:t>
      </w:r>
      <w:proofErr w:type="spellEnd"/>
      <w:r w:rsidRPr="006138E1">
        <w:rPr>
          <w:rFonts w:eastAsia="Calibri" w:cs="Times New Roman"/>
          <w:szCs w:val="28"/>
        </w:rPr>
        <w:t>», МУП «Архитектурно-планировочное бюро»,</w:t>
      </w:r>
      <w:r w:rsidRPr="006138E1">
        <w:t xml:space="preserve"> </w:t>
      </w:r>
      <w:r w:rsidRPr="006138E1">
        <w:rPr>
          <w:rFonts w:eastAsia="Calibri" w:cs="Times New Roman"/>
          <w:szCs w:val="28"/>
        </w:rPr>
        <w:t>МУП ГОК "Урал", ООО «Металлоконструкция Востокнефтезаводмонтаж»,</w:t>
      </w:r>
      <w:r w:rsidRPr="006138E1">
        <w:t xml:space="preserve"> </w:t>
      </w:r>
      <w:r w:rsidRPr="006138E1">
        <w:rPr>
          <w:rFonts w:eastAsia="Calibri" w:cs="Times New Roman"/>
          <w:szCs w:val="28"/>
        </w:rPr>
        <w:t>АНО ДЮСЦ "Снайпер",</w:t>
      </w:r>
      <w:r w:rsidRPr="006138E1">
        <w:t xml:space="preserve"> </w:t>
      </w:r>
      <w:r w:rsidRPr="006138E1">
        <w:rPr>
          <w:rFonts w:eastAsia="Calibri" w:cs="Times New Roman"/>
          <w:szCs w:val="28"/>
        </w:rPr>
        <w:t xml:space="preserve">ПО АНО «Салаватская АШ ДОСААФ России, </w:t>
      </w:r>
      <w:r w:rsidRPr="006138E1">
        <w:rPr>
          <w:rFonts w:cs="Times New Roman"/>
          <w:szCs w:val="28"/>
        </w:rPr>
        <w:t xml:space="preserve">ООО «НТЦ </w:t>
      </w:r>
      <w:proofErr w:type="spellStart"/>
      <w:r w:rsidRPr="006138E1">
        <w:rPr>
          <w:rFonts w:cs="Times New Roman"/>
          <w:szCs w:val="28"/>
        </w:rPr>
        <w:t>Салаватнефтеоргсинтез</w:t>
      </w:r>
      <w:proofErr w:type="spellEnd"/>
      <w:r w:rsidRPr="006138E1">
        <w:rPr>
          <w:rFonts w:cs="Times New Roman"/>
          <w:szCs w:val="28"/>
        </w:rPr>
        <w:t xml:space="preserve">», ООО </w:t>
      </w:r>
      <w:proofErr w:type="spellStart"/>
      <w:r w:rsidRPr="006138E1">
        <w:rPr>
          <w:rFonts w:cs="Times New Roman"/>
          <w:szCs w:val="28"/>
        </w:rPr>
        <w:t>Промпит</w:t>
      </w:r>
      <w:proofErr w:type="spellEnd"/>
      <w:r w:rsidRPr="006138E1">
        <w:rPr>
          <w:rFonts w:cs="Times New Roman"/>
          <w:szCs w:val="28"/>
        </w:rPr>
        <w:t>», ООО "Проектный институт "СГНХП", ООО "</w:t>
      </w:r>
      <w:proofErr w:type="spellStart"/>
      <w:r w:rsidRPr="006138E1">
        <w:rPr>
          <w:rFonts w:cs="Times New Roman"/>
          <w:szCs w:val="28"/>
        </w:rPr>
        <w:t>Жилкомзаказчик</w:t>
      </w:r>
      <w:proofErr w:type="spellEnd"/>
      <w:r w:rsidRPr="006138E1">
        <w:rPr>
          <w:rFonts w:cs="Times New Roman"/>
          <w:szCs w:val="28"/>
        </w:rPr>
        <w:t>"</w:t>
      </w:r>
      <w:r w:rsidRPr="006138E1">
        <w:t xml:space="preserve"> </w:t>
      </w:r>
      <w:r w:rsidRPr="006138E1">
        <w:rPr>
          <w:rFonts w:cs="Times New Roman"/>
          <w:szCs w:val="28"/>
        </w:rPr>
        <w:t>ООО "</w:t>
      </w:r>
      <w:proofErr w:type="spellStart"/>
      <w:r w:rsidRPr="006138E1">
        <w:rPr>
          <w:rFonts w:cs="Times New Roman"/>
          <w:szCs w:val="28"/>
        </w:rPr>
        <w:t>ПАТиМ</w:t>
      </w:r>
      <w:proofErr w:type="spellEnd"/>
      <w:r w:rsidRPr="006138E1">
        <w:rPr>
          <w:rFonts w:cs="Times New Roman"/>
          <w:szCs w:val="28"/>
        </w:rPr>
        <w:t xml:space="preserve">", </w:t>
      </w:r>
      <w:r w:rsidRPr="006138E1">
        <w:t>ООО "БЭМ-С"</w:t>
      </w:r>
      <w:r>
        <w:t>.</w:t>
      </w:r>
    </w:p>
    <w:p w:rsidR="00B0459F" w:rsidRPr="00B0459F" w:rsidRDefault="00B0459F" w:rsidP="00B0459F">
      <w:pPr>
        <w:rPr>
          <w:rFonts w:eastAsia="Calibri" w:cs="Times New Roman"/>
          <w:szCs w:val="28"/>
        </w:rPr>
      </w:pPr>
      <w:r w:rsidRPr="00B0459F">
        <w:rPr>
          <w:rFonts w:eastAsia="Calibri" w:cs="Times New Roman"/>
          <w:szCs w:val="28"/>
        </w:rPr>
        <w:t>Суммарная задолженность по обязательствам предприятий и организаций (включающая кредиторскую задолженность и задолженность по кредитам банков и займам) на 01.11.2020 г. составила</w:t>
      </w:r>
      <w:r w:rsidRPr="00B0459F">
        <w:rPr>
          <w:rFonts w:eastAsia="Calibri" w:cs="Times New Roman"/>
        </w:rPr>
        <w:t xml:space="preserve"> </w:t>
      </w:r>
      <w:r w:rsidR="00C11483">
        <w:rPr>
          <w:rFonts w:eastAsia="Calibri" w:cs="Times New Roman"/>
        </w:rPr>
        <w:t xml:space="preserve">69,79 </w:t>
      </w:r>
      <w:r w:rsidRPr="00B0459F">
        <w:rPr>
          <w:rFonts w:eastAsia="Calibri" w:cs="Times New Roman"/>
        </w:rPr>
        <w:t xml:space="preserve"> </w:t>
      </w:r>
      <w:r w:rsidRPr="00B0459F">
        <w:rPr>
          <w:rFonts w:eastAsia="Calibri" w:cs="Times New Roman"/>
          <w:szCs w:val="28"/>
        </w:rPr>
        <w:t>мл</w:t>
      </w:r>
      <w:r w:rsidR="00C11483">
        <w:rPr>
          <w:rFonts w:eastAsia="Calibri" w:cs="Times New Roman"/>
          <w:szCs w:val="28"/>
        </w:rPr>
        <w:t>рд</w:t>
      </w:r>
      <w:r w:rsidRPr="00B0459F">
        <w:rPr>
          <w:rFonts w:eastAsia="Calibri" w:cs="Times New Roman"/>
          <w:szCs w:val="28"/>
        </w:rPr>
        <w:t xml:space="preserve">. рублей, из нее просроченная – </w:t>
      </w:r>
      <w:r w:rsidR="00C11483">
        <w:rPr>
          <w:rFonts w:eastAsia="Calibri" w:cs="Times New Roman"/>
        </w:rPr>
        <w:t>359,9 м</w:t>
      </w:r>
      <w:r w:rsidRPr="00B0459F">
        <w:rPr>
          <w:rFonts w:eastAsia="Calibri" w:cs="Times New Roman"/>
          <w:szCs w:val="28"/>
        </w:rPr>
        <w:t xml:space="preserve">лн. рублей или </w:t>
      </w:r>
      <w:r w:rsidRPr="00C11483">
        <w:rPr>
          <w:rFonts w:eastAsia="Calibri" w:cs="Times New Roman"/>
          <w:szCs w:val="28"/>
        </w:rPr>
        <w:t>0,5</w:t>
      </w:r>
      <w:r w:rsidRPr="00B0459F">
        <w:rPr>
          <w:rFonts w:eastAsia="Calibri" w:cs="Times New Roman"/>
          <w:szCs w:val="28"/>
        </w:rPr>
        <w:t xml:space="preserve">% от общей суммы задолженности. </w:t>
      </w:r>
    </w:p>
    <w:p w:rsidR="00B0459F" w:rsidRPr="00B0459F" w:rsidRDefault="00B0459F" w:rsidP="00B0459F">
      <w:pPr>
        <w:rPr>
          <w:rFonts w:eastAsia="Calibri" w:cs="Times New Roman"/>
          <w:szCs w:val="28"/>
        </w:rPr>
      </w:pPr>
      <w:r w:rsidRPr="00B0459F">
        <w:rPr>
          <w:rFonts w:eastAsia="Calibri" w:cs="Times New Roman"/>
          <w:szCs w:val="28"/>
        </w:rPr>
        <w:t xml:space="preserve">Задолженность по полученным кредитам и займам предприятий и организаций на 1 ноября 2020 г. составила </w:t>
      </w:r>
      <w:r w:rsidR="00C11483" w:rsidRPr="00C11483">
        <w:rPr>
          <w:rFonts w:eastAsia="Calibri" w:cs="Times New Roman"/>
        </w:rPr>
        <w:t>91,73</w:t>
      </w:r>
      <w:r w:rsidRPr="00B0459F">
        <w:rPr>
          <w:rFonts w:cs="Times New Roman"/>
        </w:rPr>
        <w:t xml:space="preserve"> </w:t>
      </w:r>
      <w:r w:rsidRPr="00B0459F">
        <w:rPr>
          <w:rFonts w:eastAsia="Calibri" w:cs="Times New Roman"/>
          <w:szCs w:val="28"/>
        </w:rPr>
        <w:t>мл</w:t>
      </w:r>
      <w:r w:rsidR="00C11483">
        <w:rPr>
          <w:rFonts w:eastAsia="Calibri" w:cs="Times New Roman"/>
          <w:szCs w:val="28"/>
        </w:rPr>
        <w:t>рд</w:t>
      </w:r>
      <w:r w:rsidRPr="00B0459F">
        <w:rPr>
          <w:rFonts w:eastAsia="Calibri" w:cs="Times New Roman"/>
          <w:szCs w:val="28"/>
        </w:rPr>
        <w:t xml:space="preserve">. рублей, просроченная задолженность </w:t>
      </w:r>
      <w:r w:rsidR="00C11483">
        <w:rPr>
          <w:rFonts w:eastAsia="Calibri" w:cs="Times New Roman"/>
          <w:szCs w:val="28"/>
        </w:rPr>
        <w:t>2,8</w:t>
      </w:r>
      <w:r w:rsidR="00E83AEC">
        <w:rPr>
          <w:rFonts w:eastAsia="Calibri" w:cs="Times New Roman"/>
          <w:szCs w:val="28"/>
        </w:rPr>
        <w:t xml:space="preserve"> </w:t>
      </w:r>
      <w:proofErr w:type="spellStart"/>
      <w:r w:rsidR="00C11483">
        <w:rPr>
          <w:rFonts w:eastAsia="Calibri" w:cs="Times New Roman"/>
          <w:szCs w:val="28"/>
        </w:rPr>
        <w:t>млн.рублей</w:t>
      </w:r>
      <w:proofErr w:type="spellEnd"/>
      <w:r w:rsidRPr="00B0459F">
        <w:rPr>
          <w:rFonts w:eastAsia="Calibri" w:cs="Times New Roman"/>
          <w:szCs w:val="28"/>
        </w:rPr>
        <w:t>.</w:t>
      </w:r>
    </w:p>
    <w:p w:rsidR="00B0459F" w:rsidRPr="00B0459F" w:rsidRDefault="00B0459F" w:rsidP="00B0459F">
      <w:pPr>
        <w:rPr>
          <w:rFonts w:eastAsia="Calibri" w:cs="Times New Roman"/>
          <w:szCs w:val="28"/>
        </w:rPr>
      </w:pPr>
      <w:r w:rsidRPr="00B0459F">
        <w:rPr>
          <w:rFonts w:eastAsia="Calibri" w:cs="Times New Roman"/>
          <w:szCs w:val="28"/>
        </w:rPr>
        <w:t xml:space="preserve"> Дебиторская задолженность предприятий и организаций составила </w:t>
      </w:r>
      <w:r w:rsidR="00C11483" w:rsidRPr="00C11483">
        <w:rPr>
          <w:rFonts w:eastAsia="Calibri" w:cs="Times New Roman"/>
        </w:rPr>
        <w:t>55,65</w:t>
      </w:r>
      <w:r w:rsidR="00C11483">
        <w:rPr>
          <w:rFonts w:eastAsia="Calibri" w:cs="Times New Roman"/>
        </w:rPr>
        <w:t xml:space="preserve"> </w:t>
      </w:r>
      <w:r w:rsidRPr="00B0459F">
        <w:rPr>
          <w:rFonts w:eastAsia="Calibri" w:cs="Times New Roman"/>
          <w:szCs w:val="28"/>
        </w:rPr>
        <w:t>мл</w:t>
      </w:r>
      <w:r w:rsidR="00C11483">
        <w:rPr>
          <w:rFonts w:eastAsia="Calibri" w:cs="Times New Roman"/>
          <w:szCs w:val="28"/>
        </w:rPr>
        <w:t>рд</w:t>
      </w:r>
      <w:r w:rsidRPr="00B0459F">
        <w:rPr>
          <w:rFonts w:eastAsia="Calibri" w:cs="Times New Roman"/>
          <w:szCs w:val="28"/>
        </w:rPr>
        <w:t xml:space="preserve">. рублей, в том числе просроченная – </w:t>
      </w:r>
      <w:r w:rsidR="00C11483">
        <w:rPr>
          <w:rFonts w:eastAsia="Calibri" w:cs="Times New Roman"/>
        </w:rPr>
        <w:t>2,88</w:t>
      </w:r>
      <w:r w:rsidRPr="00B0459F">
        <w:rPr>
          <w:rFonts w:eastAsia="Calibri" w:cs="Times New Roman"/>
          <w:szCs w:val="28"/>
        </w:rPr>
        <w:t xml:space="preserve"> мл</w:t>
      </w:r>
      <w:r w:rsidR="00C11483">
        <w:rPr>
          <w:rFonts w:eastAsia="Calibri" w:cs="Times New Roman"/>
          <w:szCs w:val="28"/>
        </w:rPr>
        <w:t>рд</w:t>
      </w:r>
      <w:r w:rsidRPr="00B0459F">
        <w:rPr>
          <w:rFonts w:eastAsia="Calibri" w:cs="Times New Roman"/>
          <w:szCs w:val="28"/>
        </w:rPr>
        <w:t xml:space="preserve">. рублей или </w:t>
      </w:r>
      <w:r w:rsidR="00C11483" w:rsidRPr="00C11483">
        <w:rPr>
          <w:rFonts w:eastAsia="Calibri" w:cs="Times New Roman"/>
          <w:szCs w:val="28"/>
        </w:rPr>
        <w:t>5</w:t>
      </w:r>
      <w:r w:rsidRPr="00C11483">
        <w:rPr>
          <w:rFonts w:eastAsia="Calibri" w:cs="Times New Roman"/>
          <w:szCs w:val="28"/>
        </w:rPr>
        <w:t>,2</w:t>
      </w:r>
      <w:r w:rsidRPr="00B0459F">
        <w:rPr>
          <w:rFonts w:eastAsia="Calibri" w:cs="Times New Roman"/>
          <w:szCs w:val="28"/>
        </w:rPr>
        <w:t xml:space="preserve">% от общей суммы задолженности. </w:t>
      </w:r>
    </w:p>
    <w:p w:rsidR="00B0459F" w:rsidRPr="00B0459F" w:rsidRDefault="00B0459F" w:rsidP="00B0459F">
      <w:pPr>
        <w:rPr>
          <w:rFonts w:eastAsia="Calibri" w:cs="Times New Roman"/>
          <w:szCs w:val="28"/>
        </w:rPr>
      </w:pPr>
      <w:r w:rsidRPr="00B0459F">
        <w:rPr>
          <w:rFonts w:eastAsia="Calibri" w:cs="Times New Roman"/>
          <w:szCs w:val="28"/>
        </w:rPr>
        <w:t xml:space="preserve">По данным Финансового управления об исполнении бюджета бюджет городского округа город Салават РБ на 01.01.2021года исполнен по доходам в сумме </w:t>
      </w:r>
      <w:r w:rsidRPr="00B0459F">
        <w:rPr>
          <w:iCs/>
          <w:szCs w:val="28"/>
        </w:rPr>
        <w:t xml:space="preserve">3189,4 </w:t>
      </w:r>
      <w:r w:rsidRPr="00B0459F">
        <w:rPr>
          <w:rFonts w:eastAsia="Calibri" w:cs="Times New Roman"/>
          <w:szCs w:val="28"/>
        </w:rPr>
        <w:t>млн. рублей, по расходам – 3</w:t>
      </w:r>
      <w:r w:rsidRPr="00B0459F">
        <w:rPr>
          <w:rFonts w:cs="Times New Roman"/>
          <w:bCs/>
          <w:iCs/>
          <w:szCs w:val="28"/>
        </w:rPr>
        <w:t xml:space="preserve">230,6 </w:t>
      </w:r>
      <w:r w:rsidRPr="00B0459F">
        <w:rPr>
          <w:rFonts w:eastAsia="Calibri" w:cs="Times New Roman"/>
          <w:szCs w:val="28"/>
        </w:rPr>
        <w:t xml:space="preserve">млн. рублей. Превышение расходов над доходами (дефицит) составляет </w:t>
      </w:r>
      <w:r w:rsidRPr="00B0459F">
        <w:rPr>
          <w:rFonts w:eastAsia="Calibri"/>
          <w:szCs w:val="28"/>
        </w:rPr>
        <w:t xml:space="preserve">41,2 </w:t>
      </w:r>
      <w:r w:rsidRPr="00B0459F">
        <w:rPr>
          <w:rFonts w:eastAsia="Calibri" w:cs="Times New Roman"/>
          <w:szCs w:val="28"/>
        </w:rPr>
        <w:t>млн. рублей.</w:t>
      </w:r>
    </w:p>
    <w:p w:rsidR="006472D1" w:rsidRDefault="0073323D" w:rsidP="0073323D">
      <w:pPr>
        <w:rPr>
          <w:rFonts w:eastAsia="Calibri" w:cs="Times New Roman"/>
          <w:szCs w:val="28"/>
        </w:rPr>
      </w:pPr>
      <w:r w:rsidRPr="00EC56E8">
        <w:rPr>
          <w:rFonts w:eastAsia="Calibri" w:cs="Times New Roman"/>
          <w:szCs w:val="28"/>
        </w:rPr>
        <w:t xml:space="preserve">По данным Финансового управления об исполнении бюджета бюджет городского округа город Салават РБ на 01.01.2020 года исполнен по доходам в сумме </w:t>
      </w:r>
      <w:r w:rsidRPr="00EC56E8">
        <w:rPr>
          <w:iCs/>
          <w:szCs w:val="28"/>
        </w:rPr>
        <w:t xml:space="preserve">2982,9 </w:t>
      </w:r>
      <w:r w:rsidRPr="00EC56E8">
        <w:rPr>
          <w:rFonts w:eastAsia="Calibri" w:cs="Times New Roman"/>
          <w:szCs w:val="28"/>
        </w:rPr>
        <w:t xml:space="preserve">млн. рублей, по расходам – </w:t>
      </w:r>
      <w:r w:rsidRPr="00EC56E8">
        <w:rPr>
          <w:rFonts w:cs="Times New Roman"/>
          <w:bCs/>
          <w:szCs w:val="28"/>
        </w:rPr>
        <w:t xml:space="preserve">3097,1 </w:t>
      </w:r>
      <w:r w:rsidRPr="00EC56E8">
        <w:rPr>
          <w:rFonts w:eastAsia="Calibri" w:cs="Times New Roman"/>
          <w:szCs w:val="28"/>
        </w:rPr>
        <w:t xml:space="preserve">млн. рублей. Превышение расходов над доходами (дефицит) составляет </w:t>
      </w:r>
      <w:r w:rsidRPr="00EC56E8">
        <w:rPr>
          <w:rFonts w:eastAsia="Calibri"/>
          <w:szCs w:val="28"/>
        </w:rPr>
        <w:t xml:space="preserve">114,3 </w:t>
      </w:r>
      <w:r w:rsidRPr="00EC56E8">
        <w:rPr>
          <w:rFonts w:eastAsia="Calibri" w:cs="Times New Roman"/>
          <w:szCs w:val="28"/>
        </w:rPr>
        <w:t>млн. рублей.</w:t>
      </w:r>
    </w:p>
    <w:p w:rsidR="006472D1" w:rsidRPr="006472D1" w:rsidRDefault="006472D1" w:rsidP="006472D1">
      <w:pPr>
        <w:keepNext/>
        <w:keepLines/>
        <w:spacing w:before="240"/>
        <w:outlineLvl w:val="0"/>
      </w:pPr>
      <w:bookmarkStart w:id="10" w:name="_Toc62229755"/>
      <w:r w:rsidRPr="006472D1">
        <w:rPr>
          <w:b/>
        </w:rPr>
        <w:t>Сельское хозяйство.</w:t>
      </w:r>
      <w:bookmarkEnd w:id="10"/>
    </w:p>
    <w:p w:rsidR="006472D1" w:rsidRPr="006472D1" w:rsidRDefault="006472D1" w:rsidP="006472D1">
      <w:pPr>
        <w:shd w:val="clear" w:color="auto" w:fill="FFFFFF"/>
        <w:ind w:firstLine="708"/>
        <w:textAlignment w:val="baseline"/>
        <w:rPr>
          <w:rFonts w:eastAsia="Times New Roman" w:cs="Times New Roman"/>
          <w:szCs w:val="28"/>
          <w:lang w:eastAsia="ru-RU"/>
        </w:rPr>
      </w:pPr>
      <w:r w:rsidRPr="006472D1">
        <w:rPr>
          <w:rFonts w:eastAsia="Times New Roman" w:cs="Times New Roman"/>
          <w:szCs w:val="28"/>
          <w:lang w:eastAsia="ru-RU"/>
        </w:rPr>
        <w:t>Городской округ город Салават Республики Башкортостан своего сельскохозяйственного района не имеет.</w:t>
      </w:r>
    </w:p>
    <w:p w:rsidR="006472D1" w:rsidRPr="006472D1" w:rsidRDefault="006472D1" w:rsidP="006472D1">
      <w:pPr>
        <w:shd w:val="clear" w:color="auto" w:fill="FFFFFF"/>
        <w:ind w:firstLine="708"/>
        <w:textAlignment w:val="baseline"/>
        <w:rPr>
          <w:rFonts w:eastAsia="Times New Roman" w:cs="Times New Roman"/>
          <w:szCs w:val="28"/>
          <w:lang w:eastAsia="ru-RU"/>
        </w:rPr>
      </w:pPr>
      <w:r w:rsidRPr="006472D1">
        <w:rPr>
          <w:rFonts w:eastAsia="Times New Roman" w:cs="Times New Roman"/>
          <w:szCs w:val="28"/>
          <w:lang w:eastAsia="ru-RU"/>
        </w:rPr>
        <w:t>Сельское хозяйство на территории городского округа представлено:</w:t>
      </w:r>
    </w:p>
    <w:p w:rsidR="006472D1" w:rsidRPr="006472D1" w:rsidRDefault="006472D1" w:rsidP="006472D1">
      <w:pPr>
        <w:shd w:val="clear" w:color="auto" w:fill="FFFFFF"/>
        <w:ind w:firstLine="708"/>
        <w:textAlignment w:val="baseline"/>
        <w:rPr>
          <w:rFonts w:eastAsia="Times New Roman" w:cs="Times New Roman"/>
          <w:szCs w:val="28"/>
          <w:lang w:eastAsia="ru-RU"/>
        </w:rPr>
      </w:pPr>
      <w:r w:rsidRPr="006472D1">
        <w:rPr>
          <w:rFonts w:eastAsia="Times New Roman" w:cs="Times New Roman"/>
          <w:szCs w:val="28"/>
          <w:lang w:eastAsia="ru-RU"/>
        </w:rPr>
        <w:t xml:space="preserve">- личными подсобными хозяйствами (жители, проживающие в п. </w:t>
      </w:r>
      <w:proofErr w:type="spellStart"/>
      <w:r w:rsidRPr="006472D1">
        <w:rPr>
          <w:rFonts w:eastAsia="Times New Roman" w:cs="Times New Roman"/>
          <w:szCs w:val="28"/>
          <w:lang w:eastAsia="ru-RU"/>
        </w:rPr>
        <w:t>Мусино</w:t>
      </w:r>
      <w:proofErr w:type="spellEnd"/>
      <w:r w:rsidRPr="006472D1">
        <w:rPr>
          <w:rFonts w:eastAsia="Times New Roman" w:cs="Times New Roman"/>
          <w:szCs w:val="28"/>
          <w:lang w:eastAsia="ru-RU"/>
        </w:rPr>
        <w:t>, п. Спутник - Юлдашево, 116 квартал);</w:t>
      </w:r>
    </w:p>
    <w:p w:rsidR="006472D1" w:rsidRPr="006472D1" w:rsidRDefault="006472D1" w:rsidP="006472D1">
      <w:pPr>
        <w:shd w:val="clear" w:color="auto" w:fill="FFFFFF"/>
        <w:ind w:firstLine="708"/>
        <w:textAlignment w:val="baseline"/>
        <w:rPr>
          <w:rFonts w:eastAsia="Times New Roman" w:cs="Times New Roman"/>
          <w:szCs w:val="28"/>
          <w:lang w:eastAsia="ru-RU"/>
        </w:rPr>
      </w:pPr>
      <w:r w:rsidRPr="006472D1">
        <w:rPr>
          <w:rFonts w:eastAsia="Times New Roman" w:cs="Times New Roman"/>
          <w:szCs w:val="28"/>
          <w:lang w:eastAsia="ru-RU"/>
        </w:rPr>
        <w:t>- тремя исправительными колониями ИК-2, ИК-4, ИК-16;</w:t>
      </w:r>
    </w:p>
    <w:p w:rsidR="006472D1" w:rsidRPr="006472D1" w:rsidRDefault="006472D1" w:rsidP="006472D1">
      <w:pPr>
        <w:shd w:val="clear" w:color="auto" w:fill="FFFFFF"/>
        <w:ind w:firstLine="708"/>
        <w:textAlignment w:val="baseline"/>
        <w:rPr>
          <w:rFonts w:eastAsia="Times New Roman" w:cs="Times New Roman"/>
          <w:szCs w:val="28"/>
          <w:lang w:eastAsia="ru-RU"/>
        </w:rPr>
      </w:pPr>
      <w:r w:rsidRPr="006472D1">
        <w:rPr>
          <w:rFonts w:eastAsia="Times New Roman" w:cs="Times New Roman"/>
          <w:szCs w:val="28"/>
          <w:lang w:eastAsia="ru-RU"/>
        </w:rPr>
        <w:t xml:space="preserve">- крестьянско-фермерским хозяйством ИП </w:t>
      </w:r>
      <w:proofErr w:type="spellStart"/>
      <w:r w:rsidRPr="006472D1">
        <w:rPr>
          <w:rFonts w:eastAsia="Times New Roman" w:cs="Times New Roman"/>
          <w:szCs w:val="28"/>
          <w:lang w:eastAsia="ru-RU"/>
        </w:rPr>
        <w:t>Ямаев</w:t>
      </w:r>
      <w:proofErr w:type="spellEnd"/>
      <w:r w:rsidRPr="006472D1">
        <w:rPr>
          <w:rFonts w:eastAsia="Times New Roman" w:cs="Times New Roman"/>
          <w:szCs w:val="28"/>
          <w:lang w:eastAsia="ru-RU"/>
        </w:rPr>
        <w:t xml:space="preserve"> Р.В.</w:t>
      </w:r>
    </w:p>
    <w:p w:rsidR="006472D1" w:rsidRPr="006472D1" w:rsidRDefault="006472D1" w:rsidP="006472D1">
      <w:pPr>
        <w:shd w:val="clear" w:color="auto" w:fill="FFFFFF"/>
        <w:ind w:firstLine="708"/>
        <w:textAlignment w:val="baseline"/>
        <w:rPr>
          <w:rFonts w:eastAsia="Times New Roman" w:cs="Times New Roman"/>
          <w:szCs w:val="28"/>
          <w:lang w:eastAsia="ru-RU"/>
        </w:rPr>
      </w:pPr>
      <w:r w:rsidRPr="006472D1">
        <w:rPr>
          <w:rFonts w:eastAsia="Times New Roman" w:cs="Times New Roman"/>
          <w:szCs w:val="28"/>
          <w:lang w:eastAsia="ru-RU"/>
        </w:rPr>
        <w:t xml:space="preserve">Крестьянско-фермерское хозяйство </w:t>
      </w:r>
      <w:proofErr w:type="spellStart"/>
      <w:r w:rsidRPr="006472D1">
        <w:rPr>
          <w:rFonts w:eastAsia="Times New Roman" w:cs="Times New Roman"/>
          <w:szCs w:val="28"/>
          <w:lang w:eastAsia="ru-RU"/>
        </w:rPr>
        <w:t>Ямаева</w:t>
      </w:r>
      <w:proofErr w:type="spellEnd"/>
      <w:r w:rsidRPr="006472D1">
        <w:rPr>
          <w:rFonts w:eastAsia="Times New Roman" w:cs="Times New Roman"/>
          <w:szCs w:val="28"/>
          <w:lang w:eastAsia="ru-RU"/>
        </w:rPr>
        <w:t xml:space="preserve"> </w:t>
      </w:r>
      <w:proofErr w:type="spellStart"/>
      <w:r w:rsidRPr="006472D1">
        <w:rPr>
          <w:rFonts w:eastAsia="Times New Roman" w:cs="Times New Roman"/>
          <w:szCs w:val="28"/>
          <w:lang w:eastAsia="ru-RU"/>
        </w:rPr>
        <w:t>Рауфа</w:t>
      </w:r>
      <w:proofErr w:type="spellEnd"/>
      <w:r w:rsidRPr="006472D1">
        <w:rPr>
          <w:rFonts w:eastAsia="Times New Roman" w:cs="Times New Roman"/>
          <w:szCs w:val="28"/>
          <w:lang w:eastAsia="ru-RU"/>
        </w:rPr>
        <w:t xml:space="preserve"> </w:t>
      </w:r>
      <w:proofErr w:type="spellStart"/>
      <w:r w:rsidRPr="006472D1">
        <w:rPr>
          <w:rFonts w:eastAsia="Times New Roman" w:cs="Times New Roman"/>
          <w:szCs w:val="28"/>
          <w:lang w:eastAsia="ru-RU"/>
        </w:rPr>
        <w:t>Валиевича</w:t>
      </w:r>
      <w:proofErr w:type="spellEnd"/>
      <w:r w:rsidRPr="006472D1">
        <w:rPr>
          <w:rFonts w:eastAsia="Times New Roman" w:cs="Times New Roman"/>
          <w:szCs w:val="28"/>
          <w:lang w:eastAsia="ru-RU"/>
        </w:rPr>
        <w:t xml:space="preserve"> засеивает </w:t>
      </w:r>
      <w:r w:rsidRPr="006472D1">
        <w:rPr>
          <w:rFonts w:eastAsia="Times New Roman" w:cs="Times New Roman"/>
          <w:b/>
          <w:i/>
          <w:szCs w:val="28"/>
          <w:lang w:eastAsia="ru-RU"/>
        </w:rPr>
        <w:t>688</w:t>
      </w:r>
      <w:r w:rsidRPr="006472D1">
        <w:rPr>
          <w:rFonts w:eastAsia="Times New Roman" w:cs="Times New Roman"/>
          <w:szCs w:val="28"/>
          <w:lang w:eastAsia="ru-RU"/>
        </w:rPr>
        <w:t xml:space="preserve"> гектаров земли: ячменю озимым, </w:t>
      </w:r>
      <w:proofErr w:type="spellStart"/>
      <w:r w:rsidRPr="006472D1">
        <w:rPr>
          <w:rFonts w:eastAsia="Times New Roman" w:cs="Times New Roman"/>
          <w:szCs w:val="28"/>
          <w:lang w:eastAsia="ru-RU"/>
        </w:rPr>
        <w:t>пшеницой</w:t>
      </w:r>
      <w:proofErr w:type="spellEnd"/>
      <w:r w:rsidRPr="006472D1">
        <w:rPr>
          <w:rFonts w:eastAsia="Times New Roman" w:cs="Times New Roman"/>
          <w:szCs w:val="28"/>
          <w:lang w:eastAsia="ru-RU"/>
        </w:rPr>
        <w:t>, подсолнечником (в районе 116 квартала города Салават).</w:t>
      </w:r>
    </w:p>
    <w:p w:rsidR="006472D1" w:rsidRPr="006472D1" w:rsidRDefault="006472D1" w:rsidP="006472D1">
      <w:pPr>
        <w:shd w:val="clear" w:color="auto" w:fill="FFFFFF"/>
        <w:ind w:firstLine="708"/>
        <w:textAlignment w:val="baseline"/>
        <w:rPr>
          <w:rFonts w:eastAsia="Times New Roman" w:cs="Times New Roman"/>
          <w:szCs w:val="28"/>
          <w:lang w:eastAsia="ru-RU"/>
        </w:rPr>
      </w:pPr>
      <w:r w:rsidRPr="006472D1">
        <w:rPr>
          <w:rFonts w:eastAsia="Times New Roman" w:cs="Times New Roman"/>
          <w:szCs w:val="28"/>
          <w:lang w:eastAsia="ru-RU"/>
        </w:rPr>
        <w:t>Используются для посадки собственные семена культур, приготовленные осенью, кроме подсолнечника. Для посадки подсолнечника приобретается гибрид фирмы «</w:t>
      </w:r>
      <w:proofErr w:type="spellStart"/>
      <w:r w:rsidRPr="006472D1">
        <w:rPr>
          <w:rFonts w:eastAsia="Times New Roman" w:cs="Times New Roman"/>
          <w:szCs w:val="28"/>
          <w:lang w:eastAsia="ru-RU"/>
        </w:rPr>
        <w:t>Сингента</w:t>
      </w:r>
      <w:proofErr w:type="spellEnd"/>
      <w:r w:rsidRPr="006472D1">
        <w:rPr>
          <w:rFonts w:eastAsia="Times New Roman" w:cs="Times New Roman"/>
          <w:szCs w:val="28"/>
          <w:lang w:eastAsia="ru-RU"/>
        </w:rPr>
        <w:t xml:space="preserve">». </w:t>
      </w:r>
    </w:p>
    <w:p w:rsidR="006472D1" w:rsidRPr="006472D1" w:rsidRDefault="006472D1" w:rsidP="006472D1">
      <w:pPr>
        <w:shd w:val="clear" w:color="auto" w:fill="FFFFFF"/>
        <w:ind w:firstLine="708"/>
        <w:textAlignment w:val="baseline"/>
        <w:rPr>
          <w:rFonts w:eastAsia="Times New Roman" w:cs="Times New Roman"/>
          <w:szCs w:val="28"/>
          <w:lang w:eastAsia="ru-RU"/>
        </w:rPr>
      </w:pPr>
      <w:r w:rsidRPr="006472D1">
        <w:rPr>
          <w:rFonts w:eastAsia="Times New Roman" w:cs="Times New Roman"/>
          <w:szCs w:val="28"/>
          <w:lang w:eastAsia="ru-RU"/>
        </w:rPr>
        <w:t xml:space="preserve">Вспашку не осуществляет, использует </w:t>
      </w:r>
      <w:proofErr w:type="spellStart"/>
      <w:r w:rsidRPr="006472D1">
        <w:rPr>
          <w:rFonts w:eastAsia="Times New Roman" w:cs="Times New Roman"/>
          <w:szCs w:val="28"/>
          <w:lang w:eastAsia="ru-RU"/>
        </w:rPr>
        <w:t>дискование</w:t>
      </w:r>
      <w:proofErr w:type="spellEnd"/>
      <w:r w:rsidRPr="006472D1">
        <w:rPr>
          <w:rFonts w:eastAsia="Times New Roman" w:cs="Times New Roman"/>
          <w:szCs w:val="28"/>
          <w:lang w:eastAsia="ru-RU"/>
        </w:rPr>
        <w:t xml:space="preserve"> почвы (вспашка - глубокая обработка почвы, </w:t>
      </w:r>
      <w:proofErr w:type="spellStart"/>
      <w:r w:rsidRPr="006472D1">
        <w:rPr>
          <w:rFonts w:eastAsia="Times New Roman" w:cs="Times New Roman"/>
          <w:szCs w:val="28"/>
          <w:lang w:eastAsia="ru-RU"/>
        </w:rPr>
        <w:t>дискование</w:t>
      </w:r>
      <w:proofErr w:type="spellEnd"/>
      <w:r w:rsidRPr="006472D1">
        <w:rPr>
          <w:rFonts w:eastAsia="Times New Roman" w:cs="Times New Roman"/>
          <w:szCs w:val="28"/>
          <w:lang w:eastAsia="ru-RU"/>
        </w:rPr>
        <w:t xml:space="preserve"> – поверхностное). После </w:t>
      </w:r>
      <w:proofErr w:type="spellStart"/>
      <w:r w:rsidRPr="006472D1">
        <w:rPr>
          <w:rFonts w:eastAsia="Times New Roman" w:cs="Times New Roman"/>
          <w:szCs w:val="28"/>
          <w:lang w:eastAsia="ru-RU"/>
        </w:rPr>
        <w:t>дискования</w:t>
      </w:r>
      <w:proofErr w:type="spellEnd"/>
      <w:r w:rsidRPr="006472D1">
        <w:rPr>
          <w:rFonts w:eastAsia="Times New Roman" w:cs="Times New Roman"/>
          <w:szCs w:val="28"/>
          <w:lang w:eastAsia="ru-RU"/>
        </w:rPr>
        <w:t xml:space="preserve">, осуществляет глубокое рыхление либо культивацию (приём поверхностной </w:t>
      </w:r>
      <w:r w:rsidRPr="006472D1">
        <w:rPr>
          <w:rFonts w:eastAsia="Times New Roman" w:cs="Times New Roman"/>
          <w:szCs w:val="28"/>
          <w:lang w:eastAsia="ru-RU"/>
        </w:rPr>
        <w:lastRenderedPageBreak/>
        <w:t>обработки почвы, обеспечивающей её рыхление, без оборачивания и выравнивания).</w:t>
      </w:r>
    </w:p>
    <w:p w:rsidR="006472D1" w:rsidRPr="006472D1" w:rsidRDefault="006472D1" w:rsidP="006472D1">
      <w:pPr>
        <w:shd w:val="clear" w:color="auto" w:fill="FFFFFF"/>
        <w:ind w:firstLine="708"/>
        <w:textAlignment w:val="baseline"/>
        <w:rPr>
          <w:rFonts w:eastAsia="Times New Roman" w:cs="Times New Roman"/>
          <w:szCs w:val="28"/>
          <w:lang w:eastAsia="ru-RU"/>
        </w:rPr>
      </w:pPr>
      <w:r w:rsidRPr="006472D1">
        <w:rPr>
          <w:rFonts w:eastAsia="Times New Roman" w:cs="Times New Roman"/>
          <w:szCs w:val="28"/>
          <w:lang w:eastAsia="ru-RU"/>
        </w:rPr>
        <w:t>За сезон используется 36 тонн сложных удобрений, 34 тонн карбамида (приобретается в Салавате на ООО «Газпром нефтехим Салават»). Затрачивается за сезон 30 тонн топлива.</w:t>
      </w:r>
    </w:p>
    <w:p w:rsidR="006472D1" w:rsidRPr="006472D1" w:rsidRDefault="006472D1" w:rsidP="006472D1">
      <w:pPr>
        <w:shd w:val="clear" w:color="auto" w:fill="FFFFFF"/>
        <w:ind w:firstLine="708"/>
        <w:textAlignment w:val="baseline"/>
        <w:rPr>
          <w:rFonts w:eastAsia="Times New Roman" w:cs="Times New Roman"/>
          <w:szCs w:val="28"/>
          <w:lang w:eastAsia="ru-RU"/>
        </w:rPr>
      </w:pPr>
      <w:r w:rsidRPr="006472D1">
        <w:rPr>
          <w:rFonts w:eastAsia="Times New Roman" w:cs="Times New Roman"/>
          <w:szCs w:val="28"/>
          <w:lang w:eastAsia="ru-RU"/>
        </w:rPr>
        <w:t>Засеяно в 2020 году</w:t>
      </w:r>
      <w:r w:rsidRPr="006472D1">
        <w:rPr>
          <w:rFonts w:eastAsia="Times New Roman" w:cs="Times New Roman"/>
          <w:b/>
          <w:i/>
          <w:szCs w:val="28"/>
          <w:lang w:eastAsia="ru-RU"/>
        </w:rPr>
        <w:t xml:space="preserve">: </w:t>
      </w:r>
      <w:r w:rsidRPr="006472D1">
        <w:rPr>
          <w:rFonts w:eastAsia="Times New Roman" w:cs="Times New Roman"/>
          <w:szCs w:val="28"/>
          <w:lang w:eastAsia="ru-RU"/>
        </w:rPr>
        <w:t xml:space="preserve">пшеницы 343 га, ячменя 40 га, подсолнечника 305 га. </w:t>
      </w:r>
      <w:r w:rsidRPr="006472D1">
        <w:rPr>
          <w:rFonts w:eastAsia="Times New Roman" w:cs="Times New Roman"/>
          <w:b/>
          <w:i/>
          <w:szCs w:val="28"/>
          <w:lang w:eastAsia="ru-RU"/>
        </w:rPr>
        <w:t xml:space="preserve">Сбор в 2020 году составил: </w:t>
      </w:r>
      <w:r w:rsidRPr="006472D1">
        <w:rPr>
          <w:rFonts w:eastAsia="Times New Roman" w:cs="Times New Roman"/>
          <w:szCs w:val="28"/>
          <w:lang w:eastAsia="ru-RU"/>
        </w:rPr>
        <w:t>пшеницы 9261 ц, ячменя 1160 ц, подсолнечника 6008,5 ц.</w:t>
      </w:r>
    </w:p>
    <w:p w:rsidR="006472D1" w:rsidRPr="006472D1" w:rsidRDefault="006472D1" w:rsidP="006472D1">
      <w:pPr>
        <w:shd w:val="clear" w:color="auto" w:fill="FFFFFF"/>
        <w:ind w:firstLine="708"/>
        <w:textAlignment w:val="baseline"/>
        <w:rPr>
          <w:rFonts w:eastAsia="Times New Roman" w:cs="Times New Roman"/>
          <w:szCs w:val="28"/>
          <w:lang w:eastAsia="ru-RU"/>
        </w:rPr>
      </w:pPr>
      <w:r w:rsidRPr="006472D1">
        <w:rPr>
          <w:rFonts w:eastAsia="Times New Roman" w:cs="Times New Roman"/>
          <w:szCs w:val="28"/>
          <w:lang w:eastAsia="ru-RU"/>
        </w:rPr>
        <w:t xml:space="preserve">На территории городского округа город Салават РБ на 1 января 2020 года насчитывается 49 голов крупного рогатого скота; 906 голов свиней (в индивидуальном секторе- 4 головы, 864 в общественном секторе (3 колонии УФСИН)); 12 голов лошадей (в индивидуальном секторе 9 голов, в общественном- 3); 59 голов мелкого рогатого скота (в индивидуальном секторе-23 головы, в общественном-36); пчелосемей 250 (все в индивидуальном секторе). </w:t>
      </w:r>
    </w:p>
    <w:p w:rsidR="006472D1" w:rsidRPr="006472D1" w:rsidRDefault="006472D1" w:rsidP="00A949EB">
      <w:pPr>
        <w:shd w:val="clear" w:color="auto" w:fill="FFFFFF"/>
        <w:ind w:firstLine="708"/>
        <w:textAlignment w:val="baseline"/>
      </w:pPr>
      <w:r w:rsidRPr="006472D1">
        <w:rPr>
          <w:rFonts w:eastAsia="Times New Roman" w:cs="Times New Roman"/>
          <w:szCs w:val="28"/>
          <w:lang w:eastAsia="ru-RU"/>
        </w:rPr>
        <w:t>Идентифицировано 100% сельскохозяйственных животных, внесено в программу «</w:t>
      </w:r>
      <w:proofErr w:type="spellStart"/>
      <w:r w:rsidRPr="006472D1">
        <w:rPr>
          <w:rFonts w:eastAsia="Times New Roman" w:cs="Times New Roman"/>
          <w:szCs w:val="28"/>
          <w:lang w:eastAsia="ru-RU"/>
        </w:rPr>
        <w:t>РегАгро</w:t>
      </w:r>
      <w:proofErr w:type="spellEnd"/>
      <w:r w:rsidRPr="006472D1">
        <w:rPr>
          <w:rFonts w:eastAsia="Times New Roman" w:cs="Times New Roman"/>
          <w:szCs w:val="28"/>
          <w:lang w:eastAsia="ru-RU"/>
        </w:rPr>
        <w:t xml:space="preserve">» (национальная система учета и регистрации животных) 100% сельскохозяйственных животных. </w:t>
      </w:r>
    </w:p>
    <w:p w:rsidR="00635095" w:rsidRPr="006E6E71" w:rsidRDefault="00635095" w:rsidP="00035B0F">
      <w:pPr>
        <w:pStyle w:val="1"/>
        <w:numPr>
          <w:ilvl w:val="0"/>
          <w:numId w:val="5"/>
        </w:numPr>
        <w:jc w:val="center"/>
      </w:pPr>
      <w:bookmarkStart w:id="11" w:name="_Toc62229756"/>
      <w:r w:rsidRPr="008216B6">
        <w:t>Природопользование и охрана окружающей среды</w:t>
      </w:r>
      <w:bookmarkEnd w:id="11"/>
    </w:p>
    <w:p w:rsidR="00635095" w:rsidRPr="00635095" w:rsidRDefault="00635095" w:rsidP="00635095">
      <w:pPr>
        <w:ind w:firstLine="708"/>
        <w:rPr>
          <w:rFonts w:eastAsia="Times New Roman" w:cs="Times New Roman"/>
          <w:i/>
          <w:szCs w:val="28"/>
          <w:lang w:eastAsia="ru-RU"/>
        </w:rPr>
      </w:pPr>
    </w:p>
    <w:p w:rsidR="004A6684" w:rsidRDefault="004A6684" w:rsidP="004A6684">
      <w:pPr>
        <w:tabs>
          <w:tab w:val="left" w:pos="4718"/>
        </w:tabs>
        <w:rPr>
          <w:rFonts w:eastAsia="Calibri"/>
          <w:szCs w:val="28"/>
        </w:rPr>
      </w:pPr>
      <w:bookmarkStart w:id="12" w:name="_Toc62229757"/>
      <w:r w:rsidRPr="001A5894">
        <w:rPr>
          <w:rFonts w:eastAsia="Calibri"/>
          <w:szCs w:val="28"/>
        </w:rPr>
        <w:t>Природоохранные и санитарные мероприятия, проводимые в 2020 году на территории городского округа, способствовали улучшению окружающей среды и экологической ситуации.</w:t>
      </w:r>
      <w:r>
        <w:rPr>
          <w:rFonts w:eastAsia="Calibri"/>
          <w:szCs w:val="28"/>
        </w:rPr>
        <w:t xml:space="preserve"> </w:t>
      </w:r>
    </w:p>
    <w:p w:rsidR="004A6684" w:rsidRPr="001E6BB6" w:rsidRDefault="004A6684" w:rsidP="004A6684">
      <w:pPr>
        <w:tabs>
          <w:tab w:val="left" w:pos="4718"/>
        </w:tabs>
        <w:rPr>
          <w:rFonts w:eastAsia="Calibri"/>
          <w:b/>
          <w:szCs w:val="28"/>
        </w:rPr>
      </w:pPr>
      <w:r w:rsidRPr="00F94F50">
        <w:rPr>
          <w:rFonts w:eastAsia="Calibri"/>
          <w:szCs w:val="28"/>
        </w:rPr>
        <w:t xml:space="preserve">Вопрос мониторинга </w:t>
      </w:r>
      <w:r w:rsidRPr="005253BC">
        <w:rPr>
          <w:rFonts w:eastAsia="Calibri"/>
          <w:szCs w:val="28"/>
        </w:rPr>
        <w:t xml:space="preserve">экологической обстановки </w:t>
      </w:r>
      <w:r w:rsidRPr="00F94F50">
        <w:rPr>
          <w:rFonts w:eastAsia="Calibri"/>
          <w:szCs w:val="28"/>
        </w:rPr>
        <w:t>в Салавате - один из важнейших.</w:t>
      </w:r>
    </w:p>
    <w:p w:rsidR="004A6684" w:rsidRPr="001E6BB6" w:rsidRDefault="004A6684" w:rsidP="004A6684">
      <w:pPr>
        <w:tabs>
          <w:tab w:val="left" w:pos="4718"/>
        </w:tabs>
        <w:ind w:firstLine="708"/>
        <w:rPr>
          <w:rFonts w:eastAsia="Calibri"/>
          <w:szCs w:val="28"/>
        </w:rPr>
      </w:pPr>
      <w:r w:rsidRPr="001E6BB6">
        <w:rPr>
          <w:rFonts w:eastAsia="Calibri"/>
          <w:szCs w:val="28"/>
        </w:rPr>
        <w:t>Компания ООО «Газпром нефтехим Салават» в рамках Инвестиционного соглашения с Республикой Башкортостан для онлайн-мониторинга качества атмосферного воздуха установило в г. Салават две автоматизированные станции контроля загрязняющих веществ в атмосферный воздух (АСКЗА), которые позволят в режиме реального времени получать достоверную информацию о состоянии атмосферного воздуха в городе, газоаналитическое оборудование станций дает возможность измерения в атмосферном воздухе концентраций 23 загрязняющих веществ, а также вести контроль основных метеорологических параметров.</w:t>
      </w:r>
    </w:p>
    <w:p w:rsidR="004A6684" w:rsidRPr="001E6BB6" w:rsidRDefault="004A6684" w:rsidP="004A6684">
      <w:pPr>
        <w:tabs>
          <w:tab w:val="left" w:pos="4718"/>
        </w:tabs>
        <w:ind w:firstLine="708"/>
        <w:rPr>
          <w:rFonts w:eastAsia="Calibri"/>
          <w:szCs w:val="28"/>
        </w:rPr>
      </w:pPr>
      <w:r w:rsidRPr="001E6BB6">
        <w:rPr>
          <w:rFonts w:eastAsia="Calibri"/>
          <w:szCs w:val="28"/>
        </w:rPr>
        <w:t>В конце 2020</w:t>
      </w:r>
      <w:r>
        <w:rPr>
          <w:rFonts w:eastAsia="Calibri"/>
          <w:szCs w:val="28"/>
        </w:rPr>
        <w:t xml:space="preserve"> </w:t>
      </w:r>
      <w:r w:rsidRPr="001E6BB6">
        <w:rPr>
          <w:rFonts w:eastAsia="Calibri"/>
          <w:szCs w:val="28"/>
        </w:rPr>
        <w:t xml:space="preserve">г. началась процедура передачи станций на баланс Министерства экологии и природопользования Республики Башкортостан. </w:t>
      </w:r>
    </w:p>
    <w:p w:rsidR="004A6684" w:rsidRPr="001E6BB6" w:rsidRDefault="004A6684" w:rsidP="004A6684">
      <w:pPr>
        <w:tabs>
          <w:tab w:val="left" w:pos="4718"/>
        </w:tabs>
        <w:ind w:firstLine="708"/>
        <w:rPr>
          <w:rFonts w:eastAsia="Calibri"/>
          <w:szCs w:val="28"/>
        </w:rPr>
      </w:pPr>
      <w:r w:rsidRPr="001E6BB6">
        <w:rPr>
          <w:rFonts w:eastAsia="Calibri"/>
          <w:szCs w:val="28"/>
        </w:rPr>
        <w:t>Инвестиции компании в этот проект составили более 55 млн. рублей</w:t>
      </w:r>
      <w:r>
        <w:rPr>
          <w:rFonts w:eastAsia="Calibri"/>
          <w:szCs w:val="28"/>
        </w:rPr>
        <w:t>.</w:t>
      </w:r>
      <w:r w:rsidRPr="001E6BB6">
        <w:rPr>
          <w:rFonts w:eastAsia="Calibri"/>
          <w:szCs w:val="28"/>
        </w:rPr>
        <w:t xml:space="preserve"> </w:t>
      </w:r>
    </w:p>
    <w:p w:rsidR="004A6684" w:rsidRPr="001E6BB6" w:rsidRDefault="004A6684" w:rsidP="004A6684">
      <w:pPr>
        <w:tabs>
          <w:tab w:val="left" w:pos="4718"/>
        </w:tabs>
        <w:ind w:firstLine="708"/>
        <w:rPr>
          <w:rFonts w:eastAsia="Calibri"/>
          <w:szCs w:val="28"/>
        </w:rPr>
      </w:pPr>
      <w:r>
        <w:rPr>
          <w:rFonts w:eastAsia="Calibri"/>
          <w:szCs w:val="28"/>
        </w:rPr>
        <w:t>Н</w:t>
      </w:r>
      <w:r w:rsidRPr="001E6BB6">
        <w:rPr>
          <w:rFonts w:eastAsia="Calibri"/>
          <w:szCs w:val="28"/>
        </w:rPr>
        <w:t xml:space="preserve">а основании обращений жителей города по факту загрязнения озера </w:t>
      </w:r>
      <w:proofErr w:type="spellStart"/>
      <w:r w:rsidRPr="001E6BB6">
        <w:rPr>
          <w:rFonts w:eastAsia="Calibri"/>
          <w:szCs w:val="28"/>
        </w:rPr>
        <w:t>Ялпой</w:t>
      </w:r>
      <w:proofErr w:type="spellEnd"/>
      <w:r w:rsidRPr="001E6BB6">
        <w:rPr>
          <w:rFonts w:eastAsia="Calibri"/>
          <w:szCs w:val="28"/>
        </w:rPr>
        <w:t xml:space="preserve"> (Старица) было проведено обследование совместно со специалистами ГКУ РБ Управления по эксплуатации ГТС (г. Уфа) по вопросу его очистки, запланировать изыскательные работы на ближайший период не предоставляется возможным, так как сведения об озере </w:t>
      </w:r>
      <w:proofErr w:type="spellStart"/>
      <w:r w:rsidRPr="001E6BB6">
        <w:rPr>
          <w:rFonts w:eastAsia="Calibri"/>
          <w:szCs w:val="28"/>
        </w:rPr>
        <w:t>Ялпой</w:t>
      </w:r>
      <w:proofErr w:type="spellEnd"/>
      <w:r w:rsidRPr="001E6BB6">
        <w:rPr>
          <w:rFonts w:eastAsia="Calibri"/>
          <w:szCs w:val="28"/>
        </w:rPr>
        <w:t xml:space="preserve">, </w:t>
      </w:r>
      <w:r w:rsidRPr="001E6BB6">
        <w:rPr>
          <w:rFonts w:eastAsia="Calibri"/>
          <w:szCs w:val="28"/>
        </w:rPr>
        <w:lastRenderedPageBreak/>
        <w:t>расположенном на территории городского округа город Салават, в водном государственном реестре отсутствуют</w:t>
      </w:r>
      <w:r>
        <w:rPr>
          <w:rFonts w:eastAsia="Calibri"/>
          <w:szCs w:val="28"/>
        </w:rPr>
        <w:t>.</w:t>
      </w:r>
    </w:p>
    <w:p w:rsidR="004A6684" w:rsidRPr="001E6BB6" w:rsidRDefault="004A6684" w:rsidP="004A6684">
      <w:pPr>
        <w:tabs>
          <w:tab w:val="left" w:pos="4718"/>
        </w:tabs>
        <w:ind w:firstLine="708"/>
        <w:rPr>
          <w:rFonts w:eastAsia="Calibri"/>
          <w:szCs w:val="28"/>
        </w:rPr>
      </w:pPr>
      <w:r>
        <w:rPr>
          <w:rFonts w:eastAsia="Calibri"/>
          <w:szCs w:val="28"/>
        </w:rPr>
        <w:t>П</w:t>
      </w:r>
      <w:r w:rsidRPr="001E6BB6">
        <w:rPr>
          <w:rFonts w:eastAsia="Calibri"/>
          <w:szCs w:val="28"/>
        </w:rPr>
        <w:t xml:space="preserve">о факту загрязнения земельного участка нефтепродуктами  на границе городского округа город Салават и </w:t>
      </w:r>
      <w:proofErr w:type="spellStart"/>
      <w:r w:rsidRPr="001E6BB6">
        <w:rPr>
          <w:rFonts w:eastAsia="Calibri"/>
          <w:szCs w:val="28"/>
        </w:rPr>
        <w:t>Стерлитамакского</w:t>
      </w:r>
      <w:proofErr w:type="spellEnd"/>
      <w:r w:rsidRPr="001E6BB6">
        <w:rPr>
          <w:rFonts w:eastAsia="Calibri"/>
          <w:szCs w:val="28"/>
        </w:rPr>
        <w:t xml:space="preserve"> района совместно с Министерством природопользования и экологии РБ, ГБУ РБ Управления государственного аналитического контроля (УГАК) Минэкологии РБ организовано комиссионное предварительное обследование указанной территории для решения вопроса ликвидации накопленного вреда окружающей среде в результате деятельности неустановленных лиц и получения </w:t>
      </w:r>
      <w:proofErr w:type="spellStart"/>
      <w:r w:rsidRPr="001E6BB6">
        <w:rPr>
          <w:rFonts w:eastAsia="Calibri"/>
          <w:szCs w:val="28"/>
        </w:rPr>
        <w:t>софинансирования</w:t>
      </w:r>
      <w:proofErr w:type="spellEnd"/>
      <w:r w:rsidRPr="001E6BB6">
        <w:rPr>
          <w:rFonts w:eastAsia="Calibri"/>
          <w:szCs w:val="28"/>
        </w:rPr>
        <w:t xml:space="preserve"> из федерального бюджета, а именно отобраны пробы поверхностной воды и почвы, проведены лабораторные исследования для дальнейшей разработки картосхемы загрязнения земель с приблизительно выделенными контурами и уровнями загрязненности</w:t>
      </w:r>
      <w:r>
        <w:rPr>
          <w:rFonts w:eastAsia="Calibri"/>
          <w:szCs w:val="28"/>
        </w:rPr>
        <w:t>.</w:t>
      </w:r>
    </w:p>
    <w:p w:rsidR="004A6684" w:rsidRPr="001E6BB6" w:rsidRDefault="004A6684" w:rsidP="004A6684">
      <w:pPr>
        <w:tabs>
          <w:tab w:val="left" w:pos="4718"/>
        </w:tabs>
        <w:ind w:firstLine="708"/>
        <w:rPr>
          <w:rFonts w:eastAsia="Calibri"/>
          <w:szCs w:val="28"/>
        </w:rPr>
      </w:pPr>
      <w:r>
        <w:rPr>
          <w:rFonts w:eastAsia="Calibri"/>
          <w:szCs w:val="28"/>
        </w:rPr>
        <w:t>Н</w:t>
      </w:r>
      <w:r w:rsidRPr="001E6BB6">
        <w:rPr>
          <w:rFonts w:eastAsia="Calibri"/>
          <w:szCs w:val="28"/>
        </w:rPr>
        <w:t xml:space="preserve">а основании Закона Российской Федерации от 21.02.1992г. № 2395-1 «О недрах» и </w:t>
      </w:r>
      <w:r>
        <w:rPr>
          <w:rFonts w:eastAsia="Calibri"/>
          <w:szCs w:val="28"/>
        </w:rPr>
        <w:t>п</w:t>
      </w:r>
      <w:r w:rsidRPr="001E6BB6">
        <w:rPr>
          <w:rFonts w:eastAsia="Calibri"/>
          <w:szCs w:val="28"/>
        </w:rPr>
        <w:t xml:space="preserve">остановления </w:t>
      </w:r>
      <w:r w:rsidRPr="009E5842">
        <w:rPr>
          <w:rFonts w:eastAsia="Calibri"/>
          <w:szCs w:val="28"/>
        </w:rPr>
        <w:t xml:space="preserve">Администрации городского округа город Салават </w:t>
      </w:r>
      <w:r w:rsidRPr="001E6BB6">
        <w:rPr>
          <w:rFonts w:eastAsia="Calibri"/>
          <w:szCs w:val="28"/>
        </w:rPr>
        <w:t>от 06.12.2019г. № 3473-п Администрации городского округа город Салават разработан Административный регламент «Осуществление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городского округа город Салават Республики Башкортостан»</w:t>
      </w:r>
      <w:r>
        <w:rPr>
          <w:rFonts w:eastAsia="Calibri"/>
          <w:szCs w:val="28"/>
        </w:rPr>
        <w:t>.</w:t>
      </w:r>
    </w:p>
    <w:p w:rsidR="004A6684" w:rsidRPr="001E6BB6" w:rsidRDefault="004A6684" w:rsidP="004A6684">
      <w:pPr>
        <w:tabs>
          <w:tab w:val="left" w:pos="4718"/>
        </w:tabs>
        <w:ind w:firstLine="708"/>
        <w:rPr>
          <w:rFonts w:eastAsia="Calibri"/>
          <w:szCs w:val="28"/>
        </w:rPr>
      </w:pPr>
      <w:r w:rsidRPr="009E5842">
        <w:rPr>
          <w:rFonts w:eastAsia="Calibri"/>
          <w:szCs w:val="28"/>
        </w:rPr>
        <w:t>В сентябре 20</w:t>
      </w:r>
      <w:r>
        <w:rPr>
          <w:rFonts w:eastAsia="Calibri"/>
          <w:szCs w:val="28"/>
        </w:rPr>
        <w:t>20</w:t>
      </w:r>
      <w:r w:rsidRPr="009E5842">
        <w:rPr>
          <w:rFonts w:eastAsia="Calibri"/>
          <w:szCs w:val="28"/>
        </w:rPr>
        <w:t>г.</w:t>
      </w:r>
      <w:r>
        <w:rPr>
          <w:rFonts w:eastAsia="Calibri"/>
          <w:szCs w:val="28"/>
        </w:rPr>
        <w:t xml:space="preserve"> </w:t>
      </w:r>
      <w:r w:rsidRPr="009E5842">
        <w:rPr>
          <w:rFonts w:eastAsia="Calibri"/>
          <w:szCs w:val="28"/>
        </w:rPr>
        <w:t xml:space="preserve">330 жителей и гостей города </w:t>
      </w:r>
      <w:r w:rsidRPr="001E6BB6">
        <w:rPr>
          <w:rFonts w:eastAsia="Calibri"/>
          <w:szCs w:val="28"/>
        </w:rPr>
        <w:t>приняли участие в республиканской Акции "Всемирный день чистоты#ВМЕСТЕ2020",</w:t>
      </w:r>
      <w:r>
        <w:rPr>
          <w:rFonts w:eastAsia="Calibri"/>
          <w:szCs w:val="28"/>
        </w:rPr>
        <w:t xml:space="preserve"> где было собрано раздельно 31 м³</w:t>
      </w:r>
      <w:r w:rsidRPr="001E6BB6">
        <w:rPr>
          <w:rFonts w:eastAsia="Calibri"/>
          <w:szCs w:val="28"/>
        </w:rPr>
        <w:t xml:space="preserve"> мусора (стекло, пластик, бумага, алюминиевая тара) при уборке прибрежной территории реки Белая, озера </w:t>
      </w:r>
      <w:proofErr w:type="spellStart"/>
      <w:r w:rsidRPr="001E6BB6">
        <w:rPr>
          <w:rFonts w:eastAsia="Calibri"/>
          <w:szCs w:val="28"/>
        </w:rPr>
        <w:t>Ялпой</w:t>
      </w:r>
      <w:proofErr w:type="spellEnd"/>
      <w:r w:rsidRPr="001E6BB6">
        <w:rPr>
          <w:rFonts w:eastAsia="Calibri"/>
          <w:szCs w:val="28"/>
        </w:rPr>
        <w:t>;</w:t>
      </w:r>
    </w:p>
    <w:p w:rsidR="004A6684" w:rsidRPr="001E6BB6" w:rsidRDefault="004A6684" w:rsidP="004A6684">
      <w:pPr>
        <w:tabs>
          <w:tab w:val="left" w:pos="4718"/>
        </w:tabs>
        <w:ind w:firstLine="708"/>
        <w:rPr>
          <w:rFonts w:eastAsia="Calibri"/>
          <w:szCs w:val="28"/>
        </w:rPr>
      </w:pPr>
      <w:r>
        <w:rPr>
          <w:rFonts w:eastAsia="Calibri"/>
          <w:szCs w:val="28"/>
        </w:rPr>
        <w:t>В</w:t>
      </w:r>
      <w:r w:rsidRPr="009E5842">
        <w:rPr>
          <w:rFonts w:eastAsia="Calibri"/>
          <w:szCs w:val="28"/>
        </w:rPr>
        <w:t xml:space="preserve"> рамках Программы «Зеленая Россия», «Зеленая Башкирия»</w:t>
      </w:r>
      <w:r>
        <w:rPr>
          <w:rFonts w:eastAsia="Calibri"/>
          <w:szCs w:val="28"/>
        </w:rPr>
        <w:t xml:space="preserve"> горожане </w:t>
      </w:r>
      <w:r w:rsidRPr="001E6BB6">
        <w:rPr>
          <w:rFonts w:eastAsia="Calibri"/>
          <w:szCs w:val="28"/>
        </w:rPr>
        <w:t xml:space="preserve">приняли участие в посадке саженцев, посажено 186 деревьев и 120 кустарников на </w:t>
      </w:r>
      <w:r>
        <w:rPr>
          <w:rFonts w:eastAsia="Calibri"/>
          <w:szCs w:val="28"/>
        </w:rPr>
        <w:t>города</w:t>
      </w:r>
      <w:r w:rsidRPr="001E6BB6">
        <w:rPr>
          <w:rFonts w:eastAsia="Calibri"/>
          <w:szCs w:val="28"/>
        </w:rPr>
        <w:t>;</w:t>
      </w:r>
    </w:p>
    <w:p w:rsidR="004A6684" w:rsidRPr="001E6BB6" w:rsidRDefault="004A6684" w:rsidP="004A6684">
      <w:pPr>
        <w:tabs>
          <w:tab w:val="left" w:pos="4718"/>
        </w:tabs>
        <w:ind w:firstLine="708"/>
        <w:rPr>
          <w:rFonts w:eastAsia="Calibri"/>
          <w:szCs w:val="28"/>
        </w:rPr>
      </w:pPr>
      <w:r>
        <w:rPr>
          <w:rFonts w:eastAsia="Calibri"/>
          <w:szCs w:val="28"/>
        </w:rPr>
        <w:t>Б</w:t>
      </w:r>
      <w:r w:rsidRPr="009E5842">
        <w:rPr>
          <w:rFonts w:eastAsia="Calibri"/>
          <w:szCs w:val="28"/>
        </w:rPr>
        <w:t xml:space="preserve">ыли проведены осенние общегородские экологические субботники </w:t>
      </w:r>
      <w:r w:rsidRPr="001E6BB6">
        <w:rPr>
          <w:rFonts w:eastAsia="Calibri"/>
          <w:szCs w:val="28"/>
        </w:rPr>
        <w:t>по очистке территории города Салават</w:t>
      </w:r>
      <w:r>
        <w:rPr>
          <w:rFonts w:eastAsia="Calibri"/>
          <w:szCs w:val="28"/>
        </w:rPr>
        <w:t>.</w:t>
      </w:r>
    </w:p>
    <w:p w:rsidR="004A6684" w:rsidRPr="001E6BB6" w:rsidRDefault="004A6684" w:rsidP="004A6684">
      <w:pPr>
        <w:tabs>
          <w:tab w:val="left" w:pos="4718"/>
        </w:tabs>
        <w:ind w:firstLine="708"/>
        <w:rPr>
          <w:rFonts w:eastAsia="Calibri"/>
          <w:szCs w:val="28"/>
        </w:rPr>
      </w:pPr>
      <w:r>
        <w:rPr>
          <w:rFonts w:eastAsia="Calibri"/>
          <w:szCs w:val="28"/>
        </w:rPr>
        <w:t>С</w:t>
      </w:r>
      <w:r w:rsidRPr="001E6BB6">
        <w:rPr>
          <w:rFonts w:eastAsia="Calibri"/>
          <w:szCs w:val="28"/>
        </w:rPr>
        <w:t>овместно со специалистами РО «Эко-Сити» проводилась инвентаризация контейнерных площадок, расположенных на территории г. Салават с целью замены металлических контейнеров, вместимостью 0,75</w:t>
      </w:r>
      <w:r>
        <w:rPr>
          <w:rFonts w:eastAsia="Calibri"/>
          <w:szCs w:val="28"/>
        </w:rPr>
        <w:t xml:space="preserve"> м³</w:t>
      </w:r>
      <w:r w:rsidRPr="001E6BB6">
        <w:rPr>
          <w:rFonts w:eastAsia="Calibri"/>
          <w:szCs w:val="28"/>
        </w:rPr>
        <w:t xml:space="preserve"> на новый вид </w:t>
      </w:r>
      <w:proofErr w:type="spellStart"/>
      <w:r w:rsidRPr="001E6BB6">
        <w:rPr>
          <w:rFonts w:eastAsia="Calibri"/>
          <w:szCs w:val="28"/>
        </w:rPr>
        <w:t>евроконтейнеров</w:t>
      </w:r>
      <w:proofErr w:type="spellEnd"/>
      <w:r w:rsidRPr="001E6BB6">
        <w:rPr>
          <w:rFonts w:eastAsia="Calibri"/>
          <w:szCs w:val="28"/>
        </w:rPr>
        <w:t>, вместимостью 1,1 м</w:t>
      </w:r>
      <w:r>
        <w:rPr>
          <w:rFonts w:eastAsia="Calibri"/>
          <w:szCs w:val="28"/>
        </w:rPr>
        <w:t>³</w:t>
      </w:r>
      <w:r w:rsidRPr="001E6BB6">
        <w:rPr>
          <w:rFonts w:eastAsia="Calibri"/>
          <w:szCs w:val="28"/>
        </w:rPr>
        <w:t>. запланированных в 2021- 2024гг</w:t>
      </w:r>
      <w:r>
        <w:rPr>
          <w:rFonts w:eastAsia="Calibri"/>
          <w:szCs w:val="28"/>
        </w:rPr>
        <w:t>.</w:t>
      </w:r>
    </w:p>
    <w:p w:rsidR="004A6684" w:rsidRDefault="004A6684" w:rsidP="004A6684">
      <w:pPr>
        <w:tabs>
          <w:tab w:val="left" w:pos="4718"/>
        </w:tabs>
        <w:ind w:firstLine="708"/>
        <w:rPr>
          <w:rFonts w:eastAsia="Calibri"/>
          <w:szCs w:val="28"/>
        </w:rPr>
      </w:pPr>
      <w:r>
        <w:rPr>
          <w:rFonts w:eastAsia="Calibri"/>
          <w:szCs w:val="28"/>
        </w:rPr>
        <w:t xml:space="preserve">Были </w:t>
      </w:r>
      <w:r w:rsidRPr="001E6BB6">
        <w:rPr>
          <w:rFonts w:eastAsia="Calibri"/>
          <w:szCs w:val="28"/>
        </w:rPr>
        <w:t>ликвидированы несанкционированные свалки, расположенные на территории городского округа город Салават в количестве 18 шт., проведена замена старых металлических контейнеров в количестве 136 шт. (общее количество, установленных контейнеров 708 шт.).</w:t>
      </w:r>
    </w:p>
    <w:p w:rsidR="004A6684" w:rsidRPr="001A5894" w:rsidRDefault="004A6684" w:rsidP="004A6684">
      <w:pPr>
        <w:rPr>
          <w:szCs w:val="28"/>
        </w:rPr>
      </w:pPr>
    </w:p>
    <w:p w:rsidR="00187DF0" w:rsidRPr="006178CB" w:rsidRDefault="00187DF0" w:rsidP="00B741B3">
      <w:pPr>
        <w:pStyle w:val="a8"/>
        <w:numPr>
          <w:ilvl w:val="0"/>
          <w:numId w:val="5"/>
        </w:numPr>
        <w:ind w:right="-1"/>
        <w:jc w:val="center"/>
        <w:outlineLvl w:val="0"/>
        <w:rPr>
          <w:rFonts w:eastAsia="Calibri" w:cs="Times New Roman"/>
          <w:b/>
          <w:szCs w:val="28"/>
        </w:rPr>
      </w:pPr>
      <w:r w:rsidRPr="006178CB">
        <w:rPr>
          <w:rFonts w:eastAsia="Calibri" w:cs="Times New Roman"/>
          <w:b/>
          <w:szCs w:val="28"/>
        </w:rPr>
        <w:t>Инфраструктурное развитие</w:t>
      </w:r>
      <w:bookmarkEnd w:id="12"/>
    </w:p>
    <w:p w:rsidR="00451826" w:rsidRDefault="00187DF0" w:rsidP="006178CB">
      <w:pPr>
        <w:pStyle w:val="1"/>
        <w:rPr>
          <w:lang w:eastAsia="ru-RU"/>
        </w:rPr>
      </w:pPr>
      <w:bookmarkStart w:id="13" w:name="_Toc62229758"/>
      <w:r w:rsidRPr="003C4B93">
        <w:rPr>
          <w:lang w:eastAsia="ru-RU"/>
        </w:rPr>
        <w:lastRenderedPageBreak/>
        <w:t>Строительство.</w:t>
      </w:r>
      <w:bookmarkEnd w:id="13"/>
    </w:p>
    <w:p w:rsidR="002F6014" w:rsidRPr="002F6014" w:rsidRDefault="002F6014" w:rsidP="002F6014">
      <w:pPr>
        <w:ind w:firstLine="708"/>
        <w:contextualSpacing/>
        <w:rPr>
          <w:rFonts w:eastAsia="Calibri" w:cs="Times New Roman"/>
          <w:szCs w:val="28"/>
        </w:rPr>
      </w:pPr>
      <w:r w:rsidRPr="002F6014">
        <w:rPr>
          <w:rFonts w:eastAsia="Calibri" w:cs="Times New Roman"/>
          <w:szCs w:val="28"/>
        </w:rPr>
        <w:t>В 2020 году введено в эксплуатацию</w:t>
      </w:r>
      <w:r w:rsidRPr="002F6014">
        <w:rPr>
          <w:rFonts w:asciiTheme="minorHAnsi" w:hAnsiTheme="minorHAnsi"/>
          <w:b/>
          <w:sz w:val="22"/>
        </w:rPr>
        <w:t xml:space="preserve"> </w:t>
      </w:r>
      <w:r w:rsidRPr="002F6014">
        <w:rPr>
          <w:rFonts w:cs="Times New Roman"/>
          <w:szCs w:val="28"/>
        </w:rPr>
        <w:t>25656</w:t>
      </w:r>
      <w:r w:rsidRPr="002F6014">
        <w:rPr>
          <w:rFonts w:eastAsia="Calibri" w:cs="Times New Roman"/>
          <w:szCs w:val="28"/>
        </w:rPr>
        <w:t xml:space="preserve"> кв. м жилья, что на 1,33% больше, чем в 2019г., из них 4 многоквартирных дома общей площадью – 15406,3 </w:t>
      </w:r>
      <w:proofErr w:type="spellStart"/>
      <w:r w:rsidRPr="002F6014">
        <w:rPr>
          <w:rFonts w:eastAsia="Calibri" w:cs="Times New Roman"/>
          <w:szCs w:val="28"/>
        </w:rPr>
        <w:t>кв.м</w:t>
      </w:r>
      <w:proofErr w:type="spellEnd"/>
      <w:r w:rsidRPr="002F6014">
        <w:rPr>
          <w:rFonts w:eastAsia="Calibri" w:cs="Times New Roman"/>
          <w:szCs w:val="28"/>
        </w:rPr>
        <w:t>.</w:t>
      </w:r>
    </w:p>
    <w:p w:rsidR="002F6014" w:rsidRPr="002F6014" w:rsidRDefault="002F6014" w:rsidP="002F6014">
      <w:pPr>
        <w:ind w:firstLine="708"/>
        <w:contextualSpacing/>
        <w:rPr>
          <w:rFonts w:eastAsia="Calibri" w:cs="Times New Roman"/>
          <w:szCs w:val="28"/>
          <w:lang w:val="ba-RU"/>
        </w:rPr>
      </w:pPr>
      <w:r w:rsidRPr="002F6014">
        <w:rPr>
          <w:rFonts w:eastAsia="Calibri" w:cs="Times New Roman"/>
          <w:szCs w:val="28"/>
        </w:rPr>
        <w:t>Отделом строительства, транспорта и связи по вопросам строительства, реконструкции объектов капитального строительства было рассмотрено 16 заявлений о выдаче разрешения на строительство (реконструкцию); 7 отказов в выдаче разрешения на строительство, реконструкцию (на 61% меньше, чем в 2019); 127 уведомлений о начале строительства (реконструкции) объекта индивидуального жилого дома или садового дома, подготовлено 97 уведомлений о соответствии планируемого к строительству объекта индивидуального жилищного строительства (далее- ИЖС) или садового дома, установленным требованиям (на 28 % больше, чем в 2019); 29 уведомлений о несоответствии объекта ИЖС или садового дома установленным требованиям градостроительства (столько же, что в 2019); 3 уведомления о том, что разрешение на строительство, реконструкцию не требуется</w:t>
      </w:r>
      <w:r w:rsidRPr="002F6014">
        <w:rPr>
          <w:rFonts w:eastAsia="Calibri" w:cs="Times New Roman"/>
          <w:szCs w:val="28"/>
          <w:lang w:val="ba-RU"/>
        </w:rPr>
        <w:t>.</w:t>
      </w:r>
    </w:p>
    <w:p w:rsidR="002F6014" w:rsidRPr="002F6014" w:rsidRDefault="002F6014" w:rsidP="002F6014">
      <w:pPr>
        <w:ind w:firstLine="708"/>
        <w:contextualSpacing/>
        <w:rPr>
          <w:rFonts w:eastAsia="Calibri" w:cs="Times New Roman"/>
          <w:szCs w:val="28"/>
        </w:rPr>
      </w:pPr>
      <w:r w:rsidRPr="002F6014">
        <w:rPr>
          <w:rFonts w:eastAsia="Calibri" w:cs="Times New Roman"/>
          <w:szCs w:val="28"/>
        </w:rPr>
        <w:t>По вводу в эксплуатацию подготовлено: 29 заявлений о выдаче разрешения на ввод в эксплуатацию, 14 разрешений на ввод объектов в эксплуатацию (на 41,7% меньше чем в 2019), введено 4 многоквартирных дома; 15 отказов в выдаче разрешения на ввод в эксплуатацию (на 6% меньше чем в 2019); рассмотрено 60 уведомлений о завершении строительства (реконструкции) объекта ИЖС и садового дома, подготовлено 52 уведомления о соответствии построенного объекта ИЖС установленным требованиям градостроительства (на 8% меньше чем в 2019); 6 уведомлений о несоответствии построенного объекта ИЖС или садового дома установленным требованиям градостроительства (на 50% меньше чем в 2019).</w:t>
      </w:r>
    </w:p>
    <w:p w:rsidR="002F6014" w:rsidRPr="002F6014" w:rsidRDefault="002F6014" w:rsidP="002F6014">
      <w:pPr>
        <w:ind w:firstLine="708"/>
        <w:contextualSpacing/>
        <w:rPr>
          <w:rFonts w:eastAsia="Calibri" w:cs="Times New Roman"/>
          <w:szCs w:val="28"/>
        </w:rPr>
      </w:pPr>
      <w:r w:rsidRPr="002F6014">
        <w:rPr>
          <w:rFonts w:eastAsia="Calibri" w:cs="Times New Roman"/>
          <w:szCs w:val="28"/>
        </w:rPr>
        <w:t>В настоящее время на территории ГО г. Салават РБ строится 4 многоквартирных дома.</w:t>
      </w:r>
    </w:p>
    <w:p w:rsidR="002F6014" w:rsidRPr="002F6014" w:rsidRDefault="002F6014" w:rsidP="002F6014">
      <w:pPr>
        <w:ind w:firstLine="708"/>
        <w:contextualSpacing/>
        <w:rPr>
          <w:rFonts w:eastAsia="Calibri" w:cs="Times New Roman"/>
          <w:szCs w:val="28"/>
        </w:rPr>
      </w:pPr>
      <w:r w:rsidRPr="002F6014">
        <w:rPr>
          <w:rFonts w:eastAsia="Calibri" w:cs="Times New Roman"/>
          <w:szCs w:val="28"/>
        </w:rPr>
        <w:t xml:space="preserve">В 2020 году было проведено 27 комиссий о пригодности или </w:t>
      </w:r>
      <w:r w:rsidRPr="002F6014">
        <w:rPr>
          <w:rFonts w:eastAsia="Calibri" w:cs="Times New Roman"/>
          <w:szCs w:val="28"/>
          <w:lang w:val="ba-RU"/>
        </w:rPr>
        <w:t>не</w:t>
      </w:r>
      <w:r w:rsidRPr="002F6014">
        <w:rPr>
          <w:rFonts w:eastAsia="Calibri" w:cs="Times New Roman"/>
          <w:szCs w:val="28"/>
        </w:rPr>
        <w:t>пригодности жилых помещений, по итогам комиссий подготовлено 27 актов осмотра и 27 заключений межведомственной комиссии.</w:t>
      </w:r>
    </w:p>
    <w:p w:rsidR="002F6014" w:rsidRPr="002F6014" w:rsidRDefault="002F6014" w:rsidP="002F6014">
      <w:pPr>
        <w:ind w:firstLine="708"/>
      </w:pPr>
      <w:r w:rsidRPr="002F6014">
        <w:t>В 2020 году было проведено 11 публичных слушаний по проектам планировок и проектам межевания с последующим утверждением.</w:t>
      </w:r>
    </w:p>
    <w:p w:rsidR="002F6014" w:rsidRPr="002F6014" w:rsidRDefault="002F6014" w:rsidP="002F6014">
      <w:pPr>
        <w:ind w:firstLine="708"/>
        <w:rPr>
          <w:rFonts w:eastAsia="Times New Roman" w:cs="Times New Roman"/>
          <w:szCs w:val="28"/>
          <w:lang w:eastAsia="ru-RU"/>
        </w:rPr>
      </w:pPr>
      <w:r w:rsidRPr="002F6014">
        <w:t xml:space="preserve">Проведены публичные слушания по проекту «О внесении изменений в Генеральный план городского округа город Салават Республики Башкортостан» </w:t>
      </w:r>
      <w:r w:rsidRPr="002F6014">
        <w:rPr>
          <w:rFonts w:eastAsia="Times New Roman" w:cs="Times New Roman"/>
          <w:szCs w:val="28"/>
          <w:lang w:eastAsia="ru-RU"/>
        </w:rPr>
        <w:t>(решение Совета городского округа город Салават от 20.01.2020 г. № 4-48/474).</w:t>
      </w:r>
    </w:p>
    <w:p w:rsidR="002F6014" w:rsidRPr="002F6014" w:rsidRDefault="002F6014" w:rsidP="002F6014">
      <w:pPr>
        <w:ind w:firstLine="708"/>
        <w:rPr>
          <w:rFonts w:eastAsia="Times New Roman" w:cs="Times New Roman"/>
          <w:szCs w:val="28"/>
          <w:lang w:eastAsia="ru-RU"/>
        </w:rPr>
      </w:pPr>
      <w:r w:rsidRPr="002F6014">
        <w:rPr>
          <w:rFonts w:eastAsia="Times New Roman" w:cs="Times New Roman"/>
          <w:szCs w:val="28"/>
          <w:lang w:eastAsia="ru-RU"/>
        </w:rPr>
        <w:t xml:space="preserve">Проведены публичные слушания и внесены изменения в Правила землепользования и застройки городского округа город Салават Республики Башкортостан (решение Совета городского округа город Салават </w:t>
      </w:r>
      <w:r w:rsidRPr="002F6014">
        <w:rPr>
          <w:rFonts w:eastAsia="Times New Roman" w:cs="Times New Roman"/>
          <w:szCs w:val="28"/>
          <w:lang w:val="ba-RU" w:eastAsia="ru-RU"/>
        </w:rPr>
        <w:t xml:space="preserve">от </w:t>
      </w:r>
      <w:r w:rsidRPr="002F6014">
        <w:rPr>
          <w:rFonts w:eastAsia="Times New Roman" w:cs="Times New Roman"/>
          <w:szCs w:val="28"/>
          <w:lang w:eastAsia="ru-RU"/>
        </w:rPr>
        <w:t>19.02.2020 г. № 4-49/485).</w:t>
      </w:r>
    </w:p>
    <w:p w:rsidR="002F6014" w:rsidRPr="002F6014" w:rsidRDefault="002F6014" w:rsidP="002F6014">
      <w:pPr>
        <w:rPr>
          <w:highlight w:val="yellow"/>
        </w:rPr>
      </w:pPr>
    </w:p>
    <w:p w:rsidR="002F6014" w:rsidRPr="002F6014" w:rsidRDefault="002F6014" w:rsidP="002F6014">
      <w:pPr>
        <w:rPr>
          <w:u w:val="single"/>
        </w:rPr>
      </w:pPr>
      <w:r w:rsidRPr="002F6014">
        <w:lastRenderedPageBreak/>
        <w:t>В рамках проведения комплексных кадастровых работ на территории городского округа город Салават по итогам 2018 и 2019 годов внесены в ЕГРН сведения об объектах недвижимости, содержащихся в картах-планах территорий 7 кадастровых кварталов на территории городского округа город Салават Республики Башкортостан.</w:t>
      </w:r>
    </w:p>
    <w:p w:rsidR="002F6014" w:rsidRPr="002F6014" w:rsidRDefault="002F6014" w:rsidP="002F6014">
      <w:r w:rsidRPr="002F6014">
        <w:t xml:space="preserve">С целью внесения в Единый государственный реестр сведений о границах населенного пункта городского округа город Салават РБ и внесения сведений о границах </w:t>
      </w:r>
      <w:r w:rsidRPr="002F6014">
        <w:rPr>
          <w:rFonts w:eastAsia="Times New Roman" w:cs="Times New Roman"/>
          <w:szCs w:val="28"/>
          <w:lang w:eastAsia="ru-RU"/>
        </w:rPr>
        <w:t>двух территориальных зон ОД-3 и ОД-4</w:t>
      </w:r>
      <w:r w:rsidRPr="002F6014">
        <w:t>, содержащихся в Правилах землепользования и застройки, были подготовлены карты-планы</w:t>
      </w:r>
      <w:r w:rsidRPr="002F6014">
        <w:rPr>
          <w:rFonts w:eastAsia="Times New Roman" w:cs="Times New Roman"/>
          <w:szCs w:val="28"/>
          <w:lang w:eastAsia="ru-RU"/>
        </w:rPr>
        <w:t xml:space="preserve"> (внесены в ЕГРН 27.10.2020г.)</w:t>
      </w:r>
      <w:r w:rsidRPr="002F6014">
        <w:t>.</w:t>
      </w:r>
    </w:p>
    <w:p w:rsidR="002F6014" w:rsidRPr="002F6014" w:rsidRDefault="002F6014" w:rsidP="002F6014">
      <w:pPr>
        <w:ind w:left="-142"/>
        <w:rPr>
          <w:rFonts w:eastAsia="Times New Roman" w:cs="Times New Roman"/>
          <w:szCs w:val="28"/>
          <w:lang w:eastAsia="ru-RU"/>
        </w:rPr>
      </w:pPr>
      <w:r w:rsidRPr="002F6014">
        <w:t>Приняли участие в ежегодном республиканском конкурсе «Лучший отдел архитектуры и градостроительства муниципальных районов и городских округов» за 2020 год.</w:t>
      </w:r>
      <w:r w:rsidRPr="002F6014">
        <w:rPr>
          <w:rFonts w:eastAsia="Times New Roman" w:cs="Times New Roman"/>
          <w:szCs w:val="28"/>
          <w:lang w:eastAsia="ru-RU"/>
        </w:rPr>
        <w:t xml:space="preserve"> Министерством строительства и архитектуры РБ принято решение о направлении благодарственного письма. </w:t>
      </w:r>
    </w:p>
    <w:p w:rsidR="002F6014" w:rsidRPr="002F6014" w:rsidRDefault="002F6014" w:rsidP="002F6014">
      <w:pPr>
        <w:rPr>
          <w:rFonts w:eastAsia="Times New Roman" w:cs="Times New Roman"/>
          <w:szCs w:val="28"/>
          <w:lang w:eastAsia="ru-RU"/>
        </w:rPr>
      </w:pPr>
      <w:r w:rsidRPr="002F6014">
        <w:rPr>
          <w:rFonts w:eastAsia="Times New Roman" w:cs="Times New Roman"/>
          <w:szCs w:val="28"/>
          <w:lang w:eastAsia="ru-RU"/>
        </w:rPr>
        <w:t>В рамках мероприятий, посвящённых 75-й годовщине Победы в Великой Отечественной войне отделом архитектуры и градостроительства подготовлен эскизный проект праздничного оформления города.</w:t>
      </w:r>
    </w:p>
    <w:p w:rsidR="002F6014" w:rsidRPr="002F6014" w:rsidRDefault="002F6014" w:rsidP="002F6014">
      <w:pPr>
        <w:rPr>
          <w:rFonts w:eastAsia="Calibri" w:cs="Times New Roman"/>
          <w:szCs w:val="28"/>
        </w:rPr>
      </w:pPr>
      <w:r w:rsidRPr="002F6014">
        <w:rPr>
          <w:rFonts w:eastAsia="Times New Roman" w:cs="Times New Roman"/>
          <w:szCs w:val="28"/>
          <w:lang w:eastAsia="ru-RU"/>
        </w:rPr>
        <w:t>В отчетном периоде были подготовлены: эскизный проект благоустройства Мемориального комплекса «Вечный огонь»; архитектурная концепция по переносу памятника Памятный знак на пути следования отряда Салавата Юлаева на соединение с войском Е. Пугачева.</w:t>
      </w:r>
    </w:p>
    <w:p w:rsidR="00187DF0" w:rsidRDefault="002F6014" w:rsidP="002F6014">
      <w:pPr>
        <w:rPr>
          <w:rFonts w:eastAsia="Calibri" w:cs="Times New Roman"/>
          <w:szCs w:val="28"/>
        </w:rPr>
      </w:pPr>
      <w:r w:rsidRPr="002F6014">
        <w:rPr>
          <w:rFonts w:eastAsia="Calibri" w:cs="Times New Roman"/>
          <w:szCs w:val="28"/>
          <w:lang w:eastAsia="ru-RU"/>
        </w:rPr>
        <w:t xml:space="preserve">В рамках реализации </w:t>
      </w:r>
      <w:r w:rsidRPr="002F6014">
        <w:rPr>
          <w:rFonts w:eastAsia="Calibri" w:cs="Times New Roman"/>
          <w:szCs w:val="28"/>
        </w:rPr>
        <w:t xml:space="preserve">национального проекта «Безопасные и качественные автомобильные дороги» </w:t>
      </w:r>
      <w:r w:rsidRPr="002F6014">
        <w:rPr>
          <w:rFonts w:eastAsia="Calibri" w:cs="Times New Roman"/>
          <w:szCs w:val="28"/>
          <w:lang w:eastAsia="ru-RU"/>
        </w:rPr>
        <w:t xml:space="preserve">построена </w:t>
      </w:r>
      <w:r w:rsidRPr="002F6014">
        <w:rPr>
          <w:rFonts w:eastAsia="Calibri" w:cs="Times New Roman"/>
          <w:szCs w:val="28"/>
        </w:rPr>
        <w:t xml:space="preserve">автодорога по ул. Бекетова </w:t>
      </w:r>
      <w:r w:rsidRPr="002F6014">
        <w:rPr>
          <w:rFonts w:eastAsia="Calibri" w:cs="Times New Roman"/>
          <w:szCs w:val="28"/>
          <w:lang w:eastAsia="ru-RU"/>
        </w:rPr>
        <w:t>стоимостью 15,4 млн. рублей.</w:t>
      </w:r>
      <w:r w:rsidRPr="002F6014">
        <w:rPr>
          <w:rFonts w:asciiTheme="minorHAnsi" w:hAnsiTheme="minorHAnsi"/>
          <w:sz w:val="22"/>
        </w:rPr>
        <w:t xml:space="preserve"> </w:t>
      </w:r>
    </w:p>
    <w:p w:rsidR="006D35BD" w:rsidRPr="00187DF0" w:rsidRDefault="006D35BD" w:rsidP="006D35BD">
      <w:pPr>
        <w:ind w:firstLine="851"/>
        <w:contextualSpacing/>
        <w:rPr>
          <w:rFonts w:cs="Times New Roman"/>
          <w:szCs w:val="28"/>
        </w:rPr>
      </w:pPr>
    </w:p>
    <w:p w:rsidR="00A949EB" w:rsidRPr="00A949EB" w:rsidRDefault="00A949EB" w:rsidP="00A949EB">
      <w:pPr>
        <w:outlineLvl w:val="1"/>
        <w:rPr>
          <w:rFonts w:eastAsia="Calibri" w:cs="Times New Roman"/>
          <w:szCs w:val="28"/>
        </w:rPr>
      </w:pPr>
      <w:bookmarkStart w:id="14" w:name="_Toc62229759"/>
      <w:r w:rsidRPr="00A949EB">
        <w:rPr>
          <w:b/>
        </w:rPr>
        <w:t>Развитие транспортной системы</w:t>
      </w:r>
      <w:r w:rsidRPr="00A949EB">
        <w:rPr>
          <w:rFonts w:cs="Times New Roman"/>
          <w:b/>
          <w:szCs w:val="28"/>
        </w:rPr>
        <w:t>.</w:t>
      </w:r>
      <w:bookmarkEnd w:id="14"/>
    </w:p>
    <w:p w:rsidR="00A949EB" w:rsidRPr="00A949EB" w:rsidRDefault="00A949EB" w:rsidP="00A949EB">
      <w:pPr>
        <w:autoSpaceDN w:val="0"/>
        <w:rPr>
          <w:rFonts w:eastAsia="Calibri" w:cs="Times New Roman"/>
          <w:szCs w:val="28"/>
        </w:rPr>
      </w:pPr>
      <w:r w:rsidRPr="00A949EB">
        <w:rPr>
          <w:rFonts w:eastAsia="Calibri" w:cs="Times New Roman"/>
          <w:szCs w:val="28"/>
        </w:rPr>
        <w:t>На территории городского округа город Салават Республики Башкортостан организованы 18 маршрутов, из них 8 регулярных маршрутов в городском сообщении, сезонных (в садово-дачный период) – 7, регулярных маршрутов, выполняемых электротранспортом – 3.</w:t>
      </w:r>
    </w:p>
    <w:p w:rsidR="00A949EB" w:rsidRPr="00A949EB" w:rsidRDefault="00A949EB" w:rsidP="00A949EB">
      <w:pPr>
        <w:autoSpaceDN w:val="0"/>
        <w:ind w:firstLine="567"/>
        <w:rPr>
          <w:rFonts w:eastAsia="Calibri" w:cs="Times New Roman"/>
          <w:szCs w:val="28"/>
        </w:rPr>
      </w:pPr>
      <w:r w:rsidRPr="00A949EB">
        <w:rPr>
          <w:rFonts w:eastAsia="Calibri" w:cs="Times New Roman"/>
          <w:szCs w:val="28"/>
        </w:rPr>
        <w:t>Перевозку пассажиров осуществляют:</w:t>
      </w:r>
    </w:p>
    <w:p w:rsidR="00A949EB" w:rsidRPr="00A949EB" w:rsidRDefault="00A949EB" w:rsidP="00A949EB">
      <w:pPr>
        <w:autoSpaceDN w:val="0"/>
        <w:ind w:firstLine="567"/>
        <w:rPr>
          <w:rFonts w:ascii="Calibri" w:eastAsia="Calibri" w:hAnsi="Calibri" w:cs="Times New Roman"/>
          <w:sz w:val="22"/>
        </w:rPr>
      </w:pPr>
      <w:r w:rsidRPr="00A949EB">
        <w:rPr>
          <w:rFonts w:eastAsia="Calibri" w:cs="Times New Roman"/>
          <w:szCs w:val="28"/>
        </w:rPr>
        <w:t xml:space="preserve">- </w:t>
      </w:r>
      <w:proofErr w:type="spellStart"/>
      <w:r w:rsidRPr="00A949EB">
        <w:rPr>
          <w:rFonts w:eastAsia="Calibri" w:cs="Times New Roman"/>
          <w:szCs w:val="28"/>
        </w:rPr>
        <w:t>Салаватское</w:t>
      </w:r>
      <w:proofErr w:type="spellEnd"/>
      <w:r w:rsidRPr="00A949EB">
        <w:rPr>
          <w:rFonts w:eastAsia="Calibri" w:cs="Times New Roman"/>
          <w:szCs w:val="28"/>
        </w:rPr>
        <w:t xml:space="preserve"> ПАТП филиал ГУП «</w:t>
      </w:r>
      <w:proofErr w:type="spellStart"/>
      <w:r w:rsidRPr="00A949EB">
        <w:rPr>
          <w:rFonts w:eastAsia="Calibri" w:cs="Times New Roman"/>
          <w:szCs w:val="28"/>
        </w:rPr>
        <w:t>Башавтотранс</w:t>
      </w:r>
      <w:proofErr w:type="spellEnd"/>
      <w:r w:rsidRPr="00A949EB">
        <w:rPr>
          <w:rFonts w:eastAsia="Calibri" w:cs="Times New Roman"/>
          <w:szCs w:val="28"/>
        </w:rPr>
        <w:t>» РБ</w:t>
      </w:r>
      <w:r w:rsidRPr="00A949EB">
        <w:rPr>
          <w:rFonts w:eastAsia="Calibri" w:cs="Times New Roman"/>
          <w:szCs w:val="28"/>
          <w:lang w:val="be-BY"/>
        </w:rPr>
        <w:t xml:space="preserve"> по маршрутам </w:t>
      </w:r>
      <w:r w:rsidRPr="00A949EB">
        <w:rPr>
          <w:rFonts w:eastAsia="Calibri" w:cs="Times New Roman"/>
          <w:szCs w:val="28"/>
          <w:lang w:val="be-BY"/>
        </w:rPr>
        <w:br/>
        <w:t xml:space="preserve">№ 1, 3, 7 – по регулярным маршрутам, № </w:t>
      </w:r>
      <w:r w:rsidRPr="00A949EB">
        <w:rPr>
          <w:rFonts w:eastAsia="Calibri" w:cs="Times New Roman"/>
          <w:szCs w:val="28"/>
        </w:rPr>
        <w:t xml:space="preserve">5, 63, 64, 65, 68, 69, 116 </w:t>
      </w:r>
      <w:r w:rsidRPr="00A949EB">
        <w:rPr>
          <w:rFonts w:eastAsia="Calibri" w:cs="Times New Roman"/>
          <w:szCs w:val="28"/>
          <w:lang w:val="ba-RU"/>
        </w:rPr>
        <w:t xml:space="preserve">- </w:t>
      </w:r>
      <w:r w:rsidRPr="00A949EB">
        <w:rPr>
          <w:rFonts w:eastAsia="Calibri" w:cs="Times New Roman"/>
          <w:szCs w:val="28"/>
        </w:rPr>
        <w:t xml:space="preserve">сезонные (в садово-дачный период); </w:t>
      </w:r>
    </w:p>
    <w:p w:rsidR="00A949EB" w:rsidRPr="00A949EB" w:rsidRDefault="00A949EB" w:rsidP="00A949EB">
      <w:pPr>
        <w:autoSpaceDN w:val="0"/>
        <w:ind w:firstLine="567"/>
        <w:rPr>
          <w:rFonts w:eastAsia="Calibri" w:cs="Times New Roman"/>
          <w:szCs w:val="28"/>
        </w:rPr>
      </w:pPr>
      <w:r w:rsidRPr="00A949EB">
        <w:rPr>
          <w:rFonts w:eastAsia="Calibri" w:cs="Times New Roman"/>
          <w:szCs w:val="28"/>
        </w:rPr>
        <w:t>- МУП «Трамвайное управление» по маршрутам №№ 1, 2, 3;</w:t>
      </w:r>
    </w:p>
    <w:p w:rsidR="00A949EB" w:rsidRPr="00A949EB" w:rsidRDefault="00A949EB" w:rsidP="00A949EB">
      <w:pPr>
        <w:autoSpaceDN w:val="0"/>
        <w:ind w:firstLine="567"/>
        <w:rPr>
          <w:rFonts w:eastAsia="Calibri" w:cs="Times New Roman"/>
          <w:szCs w:val="28"/>
        </w:rPr>
      </w:pPr>
      <w:r w:rsidRPr="00A949EB">
        <w:rPr>
          <w:rFonts w:eastAsia="Calibri" w:cs="Times New Roman"/>
          <w:szCs w:val="28"/>
        </w:rPr>
        <w:t xml:space="preserve">-  ООО «Маршрут Сервис» (ООО «Авто </w:t>
      </w:r>
      <w:proofErr w:type="spellStart"/>
      <w:r w:rsidRPr="00A949EB">
        <w:rPr>
          <w:rFonts w:eastAsia="Calibri" w:cs="Times New Roman"/>
          <w:szCs w:val="28"/>
        </w:rPr>
        <w:t>Лайн</w:t>
      </w:r>
      <w:proofErr w:type="spellEnd"/>
      <w:r w:rsidRPr="00A949EB">
        <w:rPr>
          <w:rFonts w:eastAsia="Calibri" w:cs="Times New Roman"/>
          <w:szCs w:val="28"/>
        </w:rPr>
        <w:t>», ООО «</w:t>
      </w:r>
      <w:proofErr w:type="spellStart"/>
      <w:r w:rsidRPr="00A949EB">
        <w:rPr>
          <w:rFonts w:eastAsia="Calibri" w:cs="Times New Roman"/>
          <w:szCs w:val="28"/>
        </w:rPr>
        <w:t>Мондиаль</w:t>
      </w:r>
      <w:proofErr w:type="spellEnd"/>
      <w:r w:rsidRPr="00A949EB">
        <w:rPr>
          <w:rFonts w:eastAsia="Calibri" w:cs="Times New Roman"/>
          <w:szCs w:val="28"/>
        </w:rPr>
        <w:t>» по договору о совместной деятельности) маршруты №№ 35, 36, 38, 39;</w:t>
      </w:r>
    </w:p>
    <w:p w:rsidR="00A949EB" w:rsidRPr="00A949EB" w:rsidRDefault="00A949EB" w:rsidP="00A949EB">
      <w:pPr>
        <w:autoSpaceDN w:val="0"/>
        <w:ind w:firstLine="567"/>
        <w:rPr>
          <w:rFonts w:eastAsia="Calibri" w:cs="Times New Roman"/>
          <w:szCs w:val="28"/>
        </w:rPr>
      </w:pPr>
      <w:r w:rsidRPr="00A949EB">
        <w:rPr>
          <w:rFonts w:eastAsia="Calibri" w:cs="Times New Roman"/>
          <w:szCs w:val="28"/>
        </w:rPr>
        <w:t>- ООО «</w:t>
      </w:r>
      <w:proofErr w:type="spellStart"/>
      <w:r w:rsidRPr="00A949EB">
        <w:rPr>
          <w:rFonts w:eastAsia="Calibri" w:cs="Times New Roman"/>
          <w:szCs w:val="28"/>
        </w:rPr>
        <w:t>Автофорвард</w:t>
      </w:r>
      <w:proofErr w:type="spellEnd"/>
      <w:r w:rsidRPr="00A949EB">
        <w:rPr>
          <w:rFonts w:eastAsia="Calibri" w:cs="Times New Roman"/>
          <w:szCs w:val="28"/>
        </w:rPr>
        <w:t>» по маршруту № 40 («Спутник»).</w:t>
      </w:r>
    </w:p>
    <w:p w:rsidR="00A949EB" w:rsidRPr="00A949EB" w:rsidRDefault="00A949EB" w:rsidP="00A949EB">
      <w:pPr>
        <w:autoSpaceDN w:val="0"/>
        <w:ind w:firstLine="567"/>
        <w:rPr>
          <w:rFonts w:ascii="Calibri" w:eastAsia="Calibri" w:hAnsi="Calibri" w:cs="Times New Roman"/>
          <w:sz w:val="22"/>
        </w:rPr>
      </w:pPr>
      <w:r w:rsidRPr="00A949EB">
        <w:rPr>
          <w:rFonts w:eastAsia="Calibri" w:cs="Times New Roman"/>
          <w:szCs w:val="28"/>
        </w:rPr>
        <w:t xml:space="preserve">В условиях </w:t>
      </w:r>
      <w:proofErr w:type="spellStart"/>
      <w:r w:rsidRPr="00A949EB">
        <w:rPr>
          <w:rFonts w:eastAsia="Calibri" w:cs="Times New Roman"/>
          <w:szCs w:val="28"/>
        </w:rPr>
        <w:t>пандемиии</w:t>
      </w:r>
      <w:proofErr w:type="spellEnd"/>
      <w:r w:rsidRPr="00A949EB">
        <w:rPr>
          <w:rFonts w:eastAsia="Calibri" w:cs="Times New Roman"/>
          <w:szCs w:val="28"/>
        </w:rPr>
        <w:t xml:space="preserve"> и введения режима «Повышенная готовность» многие предприятия не работали в</w:t>
      </w:r>
      <w:r w:rsidRPr="00A949EB">
        <w:rPr>
          <w:rFonts w:eastAsia="Calibri" w:cs="Times New Roman"/>
          <w:szCs w:val="28"/>
          <w:lang w:val="ba-RU"/>
        </w:rPr>
        <w:t>о</w:t>
      </w:r>
      <w:r w:rsidRPr="00A949EB">
        <w:rPr>
          <w:rFonts w:eastAsia="Calibri" w:cs="Times New Roman"/>
          <w:szCs w:val="28"/>
        </w:rPr>
        <w:t xml:space="preserve"> втором квартале 2020 года или </w:t>
      </w:r>
      <w:proofErr w:type="spellStart"/>
      <w:r w:rsidRPr="00A949EB">
        <w:rPr>
          <w:rFonts w:eastAsia="Calibri" w:cs="Times New Roman"/>
          <w:szCs w:val="28"/>
        </w:rPr>
        <w:t>наход</w:t>
      </w:r>
      <w:proofErr w:type="spellEnd"/>
      <w:r w:rsidRPr="00A949EB">
        <w:rPr>
          <w:rFonts w:eastAsia="Calibri" w:cs="Times New Roman"/>
          <w:szCs w:val="28"/>
          <w:lang w:val="ba-RU"/>
        </w:rPr>
        <w:t>и</w:t>
      </w:r>
      <w:proofErr w:type="spellStart"/>
      <w:r w:rsidRPr="00A949EB">
        <w:rPr>
          <w:rFonts w:eastAsia="Calibri" w:cs="Times New Roman"/>
          <w:szCs w:val="28"/>
        </w:rPr>
        <w:t>лись</w:t>
      </w:r>
      <w:proofErr w:type="spellEnd"/>
      <w:r w:rsidRPr="00A949EB">
        <w:rPr>
          <w:rFonts w:eastAsia="Calibri" w:cs="Times New Roman"/>
          <w:szCs w:val="28"/>
        </w:rPr>
        <w:t xml:space="preserve"> на дистанционном режиме работы или учебы, что повлияло на </w:t>
      </w:r>
      <w:proofErr w:type="spellStart"/>
      <w:r w:rsidRPr="00A949EB">
        <w:rPr>
          <w:rFonts w:eastAsia="Calibri" w:cs="Times New Roman"/>
          <w:szCs w:val="28"/>
        </w:rPr>
        <w:t>пассажироперевозки</w:t>
      </w:r>
      <w:proofErr w:type="spellEnd"/>
      <w:r w:rsidRPr="00A949EB">
        <w:rPr>
          <w:rFonts w:eastAsia="Calibri" w:cs="Times New Roman"/>
          <w:szCs w:val="28"/>
        </w:rPr>
        <w:t>.</w:t>
      </w:r>
    </w:p>
    <w:p w:rsidR="00A949EB" w:rsidRPr="00A949EB" w:rsidRDefault="00A949EB" w:rsidP="00A949EB">
      <w:pPr>
        <w:autoSpaceDN w:val="0"/>
        <w:ind w:firstLine="567"/>
        <w:rPr>
          <w:rFonts w:eastAsia="Calibri" w:cs="Times New Roman"/>
          <w:szCs w:val="28"/>
        </w:rPr>
      </w:pPr>
      <w:r w:rsidRPr="00A949EB">
        <w:rPr>
          <w:rFonts w:eastAsia="Calibri" w:cs="Times New Roman"/>
          <w:szCs w:val="28"/>
        </w:rPr>
        <w:t>По сведениям, пред</w:t>
      </w:r>
      <w:r w:rsidRPr="00A949EB">
        <w:rPr>
          <w:rFonts w:eastAsia="Calibri" w:cs="Times New Roman"/>
          <w:szCs w:val="28"/>
          <w:lang w:val="ba-RU"/>
        </w:rPr>
        <w:t>о</w:t>
      </w:r>
      <w:proofErr w:type="spellStart"/>
      <w:r w:rsidRPr="00A949EB">
        <w:rPr>
          <w:rFonts w:eastAsia="Calibri" w:cs="Times New Roman"/>
          <w:szCs w:val="28"/>
        </w:rPr>
        <w:t>ставленным</w:t>
      </w:r>
      <w:proofErr w:type="spellEnd"/>
      <w:r w:rsidRPr="00A949EB">
        <w:rPr>
          <w:rFonts w:eastAsia="Calibri" w:cs="Times New Roman"/>
          <w:szCs w:val="28"/>
        </w:rPr>
        <w:t xml:space="preserve"> перевозчиками, за отчетный период перевезено:</w:t>
      </w:r>
    </w:p>
    <w:p w:rsidR="00A949EB" w:rsidRPr="00A949EB" w:rsidRDefault="00A949EB" w:rsidP="00A949EB">
      <w:pPr>
        <w:autoSpaceDN w:val="0"/>
        <w:ind w:firstLine="567"/>
        <w:rPr>
          <w:rFonts w:eastAsia="Calibri" w:cs="Times New Roman"/>
          <w:szCs w:val="28"/>
        </w:rPr>
      </w:pPr>
      <w:r w:rsidRPr="00A949EB">
        <w:rPr>
          <w:rFonts w:eastAsia="Calibri" w:cs="Times New Roman"/>
          <w:szCs w:val="28"/>
        </w:rPr>
        <w:lastRenderedPageBreak/>
        <w:t xml:space="preserve">- СПАТП - 1 930, 66 тыс. пассажиров, что на 6 % меньше, чем за 2019 год; </w:t>
      </w:r>
    </w:p>
    <w:p w:rsidR="00A949EB" w:rsidRPr="00A949EB" w:rsidRDefault="00A949EB" w:rsidP="00A949EB">
      <w:pPr>
        <w:autoSpaceDN w:val="0"/>
        <w:ind w:firstLine="567"/>
        <w:rPr>
          <w:rFonts w:eastAsia="Calibri" w:cs="Times New Roman"/>
          <w:szCs w:val="28"/>
        </w:rPr>
      </w:pPr>
      <w:r w:rsidRPr="00A949EB">
        <w:rPr>
          <w:rFonts w:eastAsia="Calibri" w:cs="Times New Roman"/>
          <w:szCs w:val="28"/>
        </w:rPr>
        <w:t>- ООО «Маршрут Сервис»</w:t>
      </w:r>
      <w:r w:rsidRPr="00A949EB">
        <w:rPr>
          <w:rFonts w:eastAsia="Calibri" w:cs="Times New Roman"/>
          <w:szCs w:val="28"/>
          <w:lang w:val="ba-RU"/>
        </w:rPr>
        <w:t xml:space="preserve"> </w:t>
      </w:r>
      <w:r w:rsidRPr="00A949EB">
        <w:rPr>
          <w:rFonts w:eastAsia="Calibri" w:cs="Times New Roman"/>
          <w:szCs w:val="28"/>
        </w:rPr>
        <w:t xml:space="preserve">- 550,94 </w:t>
      </w:r>
      <w:proofErr w:type="spellStart"/>
      <w:r w:rsidRPr="00A949EB">
        <w:rPr>
          <w:rFonts w:eastAsia="Calibri" w:cs="Times New Roman"/>
          <w:szCs w:val="28"/>
        </w:rPr>
        <w:t>тыс.пассажиров</w:t>
      </w:r>
      <w:proofErr w:type="spellEnd"/>
      <w:r w:rsidRPr="00A949EB">
        <w:rPr>
          <w:rFonts w:eastAsia="Calibri" w:cs="Times New Roman"/>
          <w:szCs w:val="28"/>
        </w:rPr>
        <w:t xml:space="preserve">, что на 61 % меньше, чем за 2019 год; </w:t>
      </w:r>
    </w:p>
    <w:p w:rsidR="00A949EB" w:rsidRPr="00A949EB" w:rsidRDefault="00A949EB" w:rsidP="00A949EB">
      <w:pPr>
        <w:autoSpaceDN w:val="0"/>
        <w:ind w:firstLine="567"/>
        <w:rPr>
          <w:rFonts w:ascii="Calibri" w:eastAsia="Calibri" w:hAnsi="Calibri" w:cs="Times New Roman"/>
          <w:sz w:val="22"/>
        </w:rPr>
      </w:pPr>
      <w:r w:rsidRPr="00A949EB">
        <w:rPr>
          <w:rFonts w:eastAsia="Calibri" w:cs="Times New Roman"/>
          <w:szCs w:val="28"/>
        </w:rPr>
        <w:t xml:space="preserve">- МУП «Трамвайное управление» -1 802, 2 тыс. пассажиров, что на 41 % меньше, чем в 2019 году. </w:t>
      </w:r>
    </w:p>
    <w:p w:rsidR="00A949EB" w:rsidRPr="00A949EB" w:rsidRDefault="00A949EB" w:rsidP="00A949EB">
      <w:pPr>
        <w:autoSpaceDN w:val="0"/>
        <w:ind w:firstLine="567"/>
        <w:rPr>
          <w:rFonts w:ascii="Calibri" w:eastAsia="Calibri" w:hAnsi="Calibri" w:cs="Times New Roman"/>
          <w:sz w:val="22"/>
        </w:rPr>
      </w:pPr>
      <w:r w:rsidRPr="00A949EB">
        <w:rPr>
          <w:rFonts w:eastAsia="Calibri" w:cs="Times New Roman"/>
          <w:szCs w:val="28"/>
        </w:rPr>
        <w:t>Всего за 2020 г. перевезено 4 283, 8, что на 34 % меньше, чем за 2019 год.</w:t>
      </w:r>
    </w:p>
    <w:p w:rsidR="00A949EB" w:rsidRPr="00A949EB" w:rsidRDefault="00A949EB" w:rsidP="00A949EB">
      <w:pPr>
        <w:autoSpaceDN w:val="0"/>
        <w:ind w:firstLine="567"/>
        <w:rPr>
          <w:rFonts w:eastAsia="Calibri" w:cs="Times New Roman"/>
          <w:szCs w:val="28"/>
        </w:rPr>
      </w:pPr>
      <w:r w:rsidRPr="00A949EB">
        <w:rPr>
          <w:rFonts w:eastAsia="Calibri" w:cs="Times New Roman"/>
          <w:szCs w:val="28"/>
        </w:rPr>
        <w:t>Доля участия в пассажирских перевозках:</w:t>
      </w:r>
    </w:p>
    <w:p w:rsidR="00A949EB" w:rsidRPr="00A949EB" w:rsidRDefault="00A949EB" w:rsidP="00A949EB">
      <w:pPr>
        <w:autoSpaceDN w:val="0"/>
        <w:ind w:firstLine="567"/>
        <w:rPr>
          <w:rFonts w:eastAsia="Calibri" w:cs="Times New Roman"/>
          <w:szCs w:val="28"/>
        </w:rPr>
      </w:pPr>
      <w:r w:rsidRPr="00A949EB">
        <w:rPr>
          <w:rFonts w:eastAsia="Calibri" w:cs="Times New Roman"/>
          <w:szCs w:val="28"/>
        </w:rPr>
        <w:t xml:space="preserve">- СПАТП -  45 %, МУП «Трамвайное управление» - 42 %, ООО «Маршрут Сервис» - 13 %. </w:t>
      </w:r>
    </w:p>
    <w:p w:rsidR="00A949EB" w:rsidRPr="00A949EB" w:rsidRDefault="00A949EB" w:rsidP="00A949EB">
      <w:pPr>
        <w:autoSpaceDN w:val="0"/>
        <w:ind w:firstLine="567"/>
        <w:rPr>
          <w:rFonts w:ascii="Calibri" w:eastAsia="Calibri" w:hAnsi="Calibri" w:cs="Times New Roman"/>
          <w:sz w:val="22"/>
        </w:rPr>
      </w:pPr>
      <w:r w:rsidRPr="00A949EB">
        <w:rPr>
          <w:rFonts w:eastAsia="Calibri" w:cs="Times New Roman"/>
          <w:szCs w:val="28"/>
        </w:rPr>
        <w:t>В 2020 г. в</w:t>
      </w:r>
      <w:r w:rsidRPr="00A949EB">
        <w:rPr>
          <w:rFonts w:eastAsia="Calibri" w:cs="Times New Roman"/>
          <w:szCs w:val="28"/>
          <w:lang w:val="be-BY"/>
        </w:rPr>
        <w:t xml:space="preserve"> соответствии с протоколом об итогах электронного аукциона был заключен муниципальный контракт на оказание услуг по организации транспортного обслуживания населения ГО г. Салават по маршрутам регулярных перевозок в садовые общества г. Салават (маршруты №№ 63, 64, 65, 68, 69, 116) сроком действия контракта с 25.04.2020 г. по 11.10.2020 г. </w:t>
      </w:r>
    </w:p>
    <w:p w:rsidR="00A949EB" w:rsidRPr="00A949EB" w:rsidRDefault="00A949EB" w:rsidP="00A949EB">
      <w:pPr>
        <w:autoSpaceDN w:val="0"/>
        <w:ind w:firstLine="567"/>
        <w:rPr>
          <w:rFonts w:eastAsia="Calibri" w:cs="Times New Roman"/>
          <w:szCs w:val="28"/>
        </w:rPr>
      </w:pPr>
      <w:r w:rsidRPr="00A949EB">
        <w:rPr>
          <w:rFonts w:eastAsia="Calibri" w:cs="Times New Roman"/>
          <w:szCs w:val="28"/>
        </w:rPr>
        <w:t>Размер субсидий, перечисляемых из бюджета города транспортным предприятиям в 2020 г. составил:</w:t>
      </w:r>
    </w:p>
    <w:p w:rsidR="00A949EB" w:rsidRPr="00A949EB" w:rsidRDefault="00A949EB" w:rsidP="00A949EB">
      <w:pPr>
        <w:autoSpaceDN w:val="0"/>
        <w:ind w:firstLine="567"/>
        <w:rPr>
          <w:rFonts w:ascii="Calibri" w:eastAsia="Calibri" w:hAnsi="Calibri" w:cs="Times New Roman"/>
          <w:sz w:val="22"/>
        </w:rPr>
      </w:pPr>
      <w:r w:rsidRPr="00A949EB">
        <w:rPr>
          <w:rFonts w:eastAsia="Calibri" w:cs="Times New Roman"/>
          <w:szCs w:val="28"/>
        </w:rPr>
        <w:t>- СПАТП – филиал ГУП «</w:t>
      </w:r>
      <w:proofErr w:type="spellStart"/>
      <w:r w:rsidRPr="00A949EB">
        <w:rPr>
          <w:rFonts w:eastAsia="Calibri" w:cs="Times New Roman"/>
          <w:szCs w:val="28"/>
        </w:rPr>
        <w:t>Башавтотранс</w:t>
      </w:r>
      <w:proofErr w:type="spellEnd"/>
      <w:r w:rsidRPr="00A949EB">
        <w:rPr>
          <w:rFonts w:eastAsia="Calibri" w:cs="Times New Roman"/>
          <w:szCs w:val="28"/>
        </w:rPr>
        <w:t>» (маршруты «Сады») - 1 999, 0 тыс. руб.;</w:t>
      </w:r>
    </w:p>
    <w:p w:rsidR="00FA019A" w:rsidRPr="00A949EB" w:rsidRDefault="00A949EB" w:rsidP="00FA019A">
      <w:pPr>
        <w:autoSpaceDN w:val="0"/>
        <w:ind w:firstLine="567"/>
        <w:rPr>
          <w:rFonts w:asciiTheme="minorHAnsi" w:hAnsiTheme="minorHAnsi"/>
          <w:sz w:val="22"/>
        </w:rPr>
      </w:pPr>
      <w:r w:rsidRPr="00A949EB">
        <w:rPr>
          <w:rFonts w:eastAsia="Calibri" w:cs="Times New Roman"/>
          <w:szCs w:val="28"/>
        </w:rPr>
        <w:t>- МУП «Трамвайное управление» - 70 000, 0 тыс. руб.</w:t>
      </w:r>
    </w:p>
    <w:p w:rsidR="00CF6C20" w:rsidRPr="00CF6C20" w:rsidRDefault="00B26B96" w:rsidP="00CF6C20">
      <w:pPr>
        <w:pStyle w:val="1"/>
        <w:rPr>
          <w:rFonts w:eastAsia="Times New Roman" w:cs="Times New Roman"/>
          <w:b w:val="0"/>
          <w:szCs w:val="28"/>
          <w:lang w:eastAsia="ru-RU"/>
        </w:rPr>
      </w:pPr>
      <w:bookmarkStart w:id="15" w:name="_Toc62229760"/>
      <w:r w:rsidRPr="00CF6C20">
        <w:rPr>
          <w:rStyle w:val="10"/>
          <w:b/>
        </w:rPr>
        <w:t>Жилищно-коммунальное хозяйство</w:t>
      </w:r>
      <w:r w:rsidR="000B2546">
        <w:rPr>
          <w:rStyle w:val="10"/>
          <w:b/>
        </w:rPr>
        <w:t>.</w:t>
      </w:r>
      <w:bookmarkEnd w:id="15"/>
    </w:p>
    <w:p w:rsidR="0093687D" w:rsidRDefault="0093687D" w:rsidP="0093687D">
      <w:pPr>
        <w:rPr>
          <w:szCs w:val="28"/>
        </w:rPr>
      </w:pPr>
      <w:r w:rsidRPr="001E6BB6">
        <w:rPr>
          <w:szCs w:val="28"/>
        </w:rPr>
        <w:t xml:space="preserve">Система ЖКХ представлена жилыми, общественными зданиями, эксплуатационными, ремонтно-строительными, транспортными, энергетическими и другими предприятиями, составляющими сложную социально-экономическую систему, от результативности, функционирования которой зависит развитие городских объектов и состояние среды обитания жителей города. </w:t>
      </w:r>
      <w:r w:rsidRPr="00745556">
        <w:rPr>
          <w:szCs w:val="28"/>
        </w:rPr>
        <w:t xml:space="preserve">Повышение качества и надёжности предоставляемых жителям жилищно-коммунальных услуг, а также обеспечение населения доступным и качественным жильём – одна их ключевых задач </w:t>
      </w:r>
      <w:r>
        <w:rPr>
          <w:szCs w:val="28"/>
        </w:rPr>
        <w:t>города</w:t>
      </w:r>
      <w:r w:rsidRPr="00745556">
        <w:rPr>
          <w:szCs w:val="28"/>
        </w:rPr>
        <w:t>.</w:t>
      </w:r>
    </w:p>
    <w:p w:rsidR="0093687D" w:rsidRPr="001E6BB6" w:rsidRDefault="0093687D" w:rsidP="0093687D">
      <w:pPr>
        <w:rPr>
          <w:szCs w:val="28"/>
        </w:rPr>
      </w:pPr>
      <w:r>
        <w:rPr>
          <w:szCs w:val="28"/>
        </w:rPr>
        <w:t>К</w:t>
      </w:r>
      <w:r w:rsidRPr="00E0149E">
        <w:rPr>
          <w:szCs w:val="28"/>
        </w:rPr>
        <w:t>оммунальные услуги населению</w:t>
      </w:r>
      <w:r w:rsidRPr="00E0149E">
        <w:t xml:space="preserve"> </w:t>
      </w:r>
      <w:r w:rsidRPr="00E0149E">
        <w:rPr>
          <w:szCs w:val="28"/>
        </w:rPr>
        <w:t xml:space="preserve">оказывают </w:t>
      </w:r>
      <w:r w:rsidRPr="001E6BB6">
        <w:rPr>
          <w:szCs w:val="28"/>
        </w:rPr>
        <w:t>ООО «АСТ» г.</w:t>
      </w:r>
      <w:r>
        <w:rPr>
          <w:szCs w:val="28"/>
        </w:rPr>
        <w:t xml:space="preserve"> Салават, </w:t>
      </w:r>
      <w:r w:rsidRPr="001E6BB6">
        <w:rPr>
          <w:szCs w:val="28"/>
        </w:rPr>
        <w:t>ГУП РБ «Салаватводоканал», ПАО «Газпром газораспределение Уфа», ООО «</w:t>
      </w:r>
      <w:proofErr w:type="spellStart"/>
      <w:r w:rsidRPr="001E6BB6">
        <w:rPr>
          <w:szCs w:val="28"/>
        </w:rPr>
        <w:t>БашРТС</w:t>
      </w:r>
      <w:proofErr w:type="spellEnd"/>
      <w:r w:rsidRPr="001E6BB6">
        <w:rPr>
          <w:szCs w:val="28"/>
        </w:rPr>
        <w:t xml:space="preserve">-Стерлитамак». Данные предприятия обслуживают 1312,5 км электрических сетей, 343 км водопровода, 199,7 км канализационных, 437,72 км теплопроводных сетей в однотрубном исчислении и 397,8 км газовых сетей. </w:t>
      </w:r>
    </w:p>
    <w:p w:rsidR="0093687D" w:rsidRPr="001E6BB6" w:rsidRDefault="0093687D" w:rsidP="0093687D">
      <w:pPr>
        <w:rPr>
          <w:szCs w:val="28"/>
        </w:rPr>
      </w:pPr>
      <w:r w:rsidRPr="001E6BB6">
        <w:rPr>
          <w:szCs w:val="28"/>
        </w:rPr>
        <w:t xml:space="preserve">По всему </w:t>
      </w:r>
      <w:r w:rsidRPr="00714D42">
        <w:rPr>
          <w:b/>
          <w:szCs w:val="28"/>
        </w:rPr>
        <w:t>жилому фонду</w:t>
      </w:r>
      <w:r w:rsidRPr="001E6BB6">
        <w:rPr>
          <w:szCs w:val="28"/>
        </w:rPr>
        <w:t xml:space="preserve"> в городском округе </w:t>
      </w:r>
      <w:r>
        <w:rPr>
          <w:szCs w:val="28"/>
        </w:rPr>
        <w:t>насчитываются</w:t>
      </w:r>
      <w:r w:rsidRPr="001E6BB6">
        <w:rPr>
          <w:szCs w:val="28"/>
        </w:rPr>
        <w:t xml:space="preserve"> 1020 многоквартирных домов общей площадью 3143,12 тыс. квадратных метров, 141 дом блокированной застройки общей площадью 30,04 тыс. квадратных метров, 1965 жилых домов (индивидуально-определенные здания) общей площадью 252,26 тыс. квадратных метров.</w:t>
      </w:r>
    </w:p>
    <w:p w:rsidR="0093687D" w:rsidRPr="001E6BB6" w:rsidRDefault="0093687D" w:rsidP="0093687D">
      <w:pPr>
        <w:rPr>
          <w:szCs w:val="28"/>
        </w:rPr>
      </w:pPr>
      <w:r w:rsidRPr="001E6BB6">
        <w:rPr>
          <w:szCs w:val="28"/>
        </w:rPr>
        <w:t xml:space="preserve">В настоящее время в городском округе действуют 25 управляющих компаний, 2 товарищества собственников жилья, 1 жилищный кооператив, в </w:t>
      </w:r>
      <w:r w:rsidRPr="001E6BB6">
        <w:rPr>
          <w:szCs w:val="28"/>
        </w:rPr>
        <w:lastRenderedPageBreak/>
        <w:t xml:space="preserve">управлении и на обслуживании которых находятся 963 многоквартирных дома. </w:t>
      </w:r>
      <w:r>
        <w:rPr>
          <w:szCs w:val="28"/>
        </w:rPr>
        <w:t>В</w:t>
      </w:r>
      <w:r w:rsidRPr="001E6BB6">
        <w:rPr>
          <w:szCs w:val="28"/>
        </w:rPr>
        <w:t xml:space="preserve"> управляющих компаниях созданы 963 домовых совет</w:t>
      </w:r>
      <w:r>
        <w:rPr>
          <w:szCs w:val="28"/>
          <w:lang w:val="ba-RU"/>
        </w:rPr>
        <w:t>а</w:t>
      </w:r>
      <w:r w:rsidRPr="001E6BB6">
        <w:rPr>
          <w:szCs w:val="28"/>
        </w:rPr>
        <w:t>.</w:t>
      </w:r>
    </w:p>
    <w:p w:rsidR="0093687D" w:rsidRPr="001E6BB6" w:rsidRDefault="0093687D" w:rsidP="0093687D">
      <w:pPr>
        <w:rPr>
          <w:szCs w:val="28"/>
        </w:rPr>
      </w:pPr>
      <w:r w:rsidRPr="001E6BB6">
        <w:rPr>
          <w:szCs w:val="28"/>
        </w:rPr>
        <w:t xml:space="preserve">Прекращение подачи теплоснабжения, горячего и холодного водоснабжения, электроэнергии, остановки лифтов, разрушений конструктивных элементов зданий в многоквартирных домах за 2020 год отсутствуют. </w:t>
      </w:r>
    </w:p>
    <w:p w:rsidR="0093687D" w:rsidRPr="001E6BB6" w:rsidRDefault="0093687D" w:rsidP="0093687D">
      <w:pPr>
        <w:rPr>
          <w:szCs w:val="28"/>
        </w:rPr>
      </w:pPr>
      <w:r w:rsidRPr="001E6BB6">
        <w:rPr>
          <w:szCs w:val="28"/>
        </w:rPr>
        <w:t xml:space="preserve">Уровень сбора платежей населения за жилищно-коммунальные услуги в 2020 г. составил 91%, в 2019 году </w:t>
      </w:r>
      <w:r>
        <w:rPr>
          <w:szCs w:val="28"/>
        </w:rPr>
        <w:t xml:space="preserve">- </w:t>
      </w:r>
      <w:r w:rsidRPr="001E6BB6">
        <w:rPr>
          <w:szCs w:val="28"/>
        </w:rPr>
        <w:t xml:space="preserve">95%. </w:t>
      </w:r>
      <w:r>
        <w:rPr>
          <w:szCs w:val="28"/>
        </w:rPr>
        <w:t>Уровень сбора снизился по причине снижения платежеспособности населения в период пандемии.</w:t>
      </w:r>
    </w:p>
    <w:p w:rsidR="0093687D" w:rsidRPr="001E6BB6" w:rsidRDefault="0093687D" w:rsidP="0093687D">
      <w:pPr>
        <w:rPr>
          <w:rFonts w:eastAsia="Calibri"/>
          <w:szCs w:val="28"/>
        </w:rPr>
      </w:pPr>
      <w:r w:rsidRPr="001E6BB6">
        <w:rPr>
          <w:rFonts w:eastAsia="Calibri"/>
          <w:szCs w:val="28"/>
        </w:rPr>
        <w:t>В рамках Краткосрочного плана реализации Республиканской программы капитального ремонта общего имущества в многоквартирных домах, расположенных на территории городского округа город Салават Республики Башкортостан в 2020 году выполнен капитальный ремонт общего имущества в 14 МКД на сумму 44,4 млн. рублей, из них:</w:t>
      </w:r>
    </w:p>
    <w:p w:rsidR="0093687D" w:rsidRPr="001E6BB6" w:rsidRDefault="0093687D" w:rsidP="0093687D">
      <w:pPr>
        <w:rPr>
          <w:rFonts w:eastAsia="Calibri"/>
          <w:szCs w:val="28"/>
        </w:rPr>
      </w:pPr>
      <w:r w:rsidRPr="001E6BB6">
        <w:rPr>
          <w:rFonts w:eastAsia="Calibri"/>
          <w:szCs w:val="28"/>
        </w:rPr>
        <w:t xml:space="preserve"> - в 3 МКД – ремонт мягкой кровли с утеплением на сумму 14,8 млн. рублей; </w:t>
      </w:r>
    </w:p>
    <w:p w:rsidR="0093687D" w:rsidRPr="001E6BB6" w:rsidRDefault="0093687D" w:rsidP="0093687D">
      <w:pPr>
        <w:rPr>
          <w:rFonts w:eastAsia="Calibri"/>
          <w:szCs w:val="28"/>
        </w:rPr>
      </w:pPr>
      <w:r w:rsidRPr="001E6BB6">
        <w:rPr>
          <w:rFonts w:eastAsia="Calibri"/>
          <w:szCs w:val="28"/>
        </w:rPr>
        <w:t xml:space="preserve">- в 9 МКД – ремонт жесткой кровли на сумму 24,2 млн. рублей; </w:t>
      </w:r>
    </w:p>
    <w:p w:rsidR="0093687D" w:rsidRPr="001E6BB6" w:rsidRDefault="0093687D" w:rsidP="0093687D">
      <w:pPr>
        <w:rPr>
          <w:rFonts w:eastAsia="Calibri"/>
          <w:szCs w:val="28"/>
        </w:rPr>
      </w:pPr>
      <w:r w:rsidRPr="001E6BB6">
        <w:rPr>
          <w:rFonts w:eastAsia="Calibri"/>
          <w:szCs w:val="28"/>
        </w:rPr>
        <w:t xml:space="preserve">- в 1 МКД - ремонт системы отопления на сумму 1,4 млн. рублей; </w:t>
      </w:r>
    </w:p>
    <w:p w:rsidR="0093687D" w:rsidRPr="001E6BB6" w:rsidRDefault="0093687D" w:rsidP="0093687D">
      <w:pPr>
        <w:rPr>
          <w:rFonts w:eastAsia="Calibri"/>
          <w:szCs w:val="28"/>
        </w:rPr>
      </w:pPr>
      <w:r w:rsidRPr="001E6BB6">
        <w:rPr>
          <w:rFonts w:eastAsia="Calibri"/>
          <w:szCs w:val="28"/>
        </w:rPr>
        <w:t xml:space="preserve">- в 1 МКД – утепление фасада на сумму 3 млн. рублей; </w:t>
      </w:r>
    </w:p>
    <w:p w:rsidR="0093687D" w:rsidRPr="001E6BB6" w:rsidRDefault="0093687D" w:rsidP="0093687D">
      <w:pPr>
        <w:rPr>
          <w:rFonts w:eastAsia="Calibri"/>
          <w:szCs w:val="28"/>
        </w:rPr>
      </w:pPr>
      <w:r w:rsidRPr="001E6BB6">
        <w:rPr>
          <w:rFonts w:eastAsia="Calibri"/>
          <w:szCs w:val="28"/>
        </w:rPr>
        <w:t>- в 1 МКД – утепление чердачного перекрытия на сумму 1 млн. рублей.</w:t>
      </w:r>
    </w:p>
    <w:p w:rsidR="0093687D" w:rsidRPr="001E6BB6" w:rsidRDefault="0093687D" w:rsidP="0093687D">
      <w:pPr>
        <w:rPr>
          <w:rFonts w:eastAsia="Calibri"/>
          <w:szCs w:val="28"/>
        </w:rPr>
      </w:pPr>
      <w:r w:rsidRPr="001E6BB6">
        <w:rPr>
          <w:rFonts w:eastAsia="Calibri"/>
          <w:szCs w:val="28"/>
        </w:rPr>
        <w:t xml:space="preserve">Уровень оплаты взносов за капитальный ремонт многоквартирных домов за 2020 </w:t>
      </w:r>
      <w:r>
        <w:rPr>
          <w:rFonts w:eastAsia="Calibri"/>
          <w:szCs w:val="28"/>
        </w:rPr>
        <w:t>год по городу Салават составил 90,1% (2019 года</w:t>
      </w:r>
      <w:r w:rsidRPr="001E6BB6">
        <w:rPr>
          <w:rFonts w:eastAsia="Calibri"/>
          <w:szCs w:val="28"/>
        </w:rPr>
        <w:t xml:space="preserve"> – 98,3</w:t>
      </w:r>
      <w:r>
        <w:rPr>
          <w:rFonts w:eastAsia="Calibri"/>
          <w:szCs w:val="28"/>
        </w:rPr>
        <w:t>%</w:t>
      </w:r>
      <w:r w:rsidRPr="001E6BB6">
        <w:rPr>
          <w:rFonts w:eastAsia="Calibri"/>
          <w:szCs w:val="28"/>
        </w:rPr>
        <w:t>).</w:t>
      </w:r>
    </w:p>
    <w:p w:rsidR="0093687D" w:rsidRPr="001E6BB6" w:rsidRDefault="0093687D" w:rsidP="0093687D">
      <w:pPr>
        <w:rPr>
          <w:rFonts w:eastAsia="Calibri"/>
          <w:szCs w:val="28"/>
        </w:rPr>
      </w:pPr>
      <w:r w:rsidRPr="001E6BB6">
        <w:rPr>
          <w:rFonts w:eastAsia="Calibri"/>
          <w:szCs w:val="28"/>
        </w:rPr>
        <w:t xml:space="preserve">В рамках реализации программы «Капитальный ремонт подъездов в многоквартирных домах» в </w:t>
      </w:r>
      <w:r>
        <w:rPr>
          <w:rFonts w:eastAsia="Calibri"/>
          <w:szCs w:val="28"/>
        </w:rPr>
        <w:t>отчетном</w:t>
      </w:r>
      <w:r w:rsidRPr="001E6BB6">
        <w:rPr>
          <w:rFonts w:eastAsia="Calibri"/>
          <w:szCs w:val="28"/>
        </w:rPr>
        <w:t xml:space="preserve"> году выполнен капитальный ремонт подъездов в 28 МКД (100 подъездов) на сумму 29 млн. руб., из них:</w:t>
      </w:r>
    </w:p>
    <w:p w:rsidR="0093687D" w:rsidRPr="001E6BB6" w:rsidRDefault="0093687D" w:rsidP="0093687D">
      <w:pPr>
        <w:rPr>
          <w:rFonts w:eastAsia="Calibri"/>
          <w:szCs w:val="28"/>
        </w:rPr>
      </w:pPr>
      <w:r w:rsidRPr="001E6BB6">
        <w:rPr>
          <w:rFonts w:eastAsia="Calibri"/>
          <w:szCs w:val="28"/>
        </w:rPr>
        <w:t>- бюджет РБ (90%) – 26 млн. рублей;</w:t>
      </w:r>
    </w:p>
    <w:p w:rsidR="0093687D" w:rsidRPr="003D1926" w:rsidRDefault="0093687D" w:rsidP="0093687D">
      <w:pPr>
        <w:rPr>
          <w:i/>
          <w:szCs w:val="28"/>
        </w:rPr>
      </w:pPr>
      <w:r w:rsidRPr="001E6BB6">
        <w:rPr>
          <w:rFonts w:eastAsia="Calibri"/>
          <w:szCs w:val="28"/>
        </w:rPr>
        <w:t>- бюджет муниципального образования (10%) – 2,9 млн. рублей.</w:t>
      </w:r>
    </w:p>
    <w:p w:rsidR="0093687D" w:rsidRPr="001E6BB6" w:rsidRDefault="0093687D" w:rsidP="0093687D">
      <w:pPr>
        <w:rPr>
          <w:szCs w:val="28"/>
        </w:rPr>
      </w:pPr>
      <w:r w:rsidRPr="001E6BB6">
        <w:rPr>
          <w:b/>
          <w:szCs w:val="28"/>
        </w:rPr>
        <w:t>Дорожное хозяйство</w:t>
      </w:r>
      <w:r>
        <w:rPr>
          <w:b/>
          <w:szCs w:val="28"/>
        </w:rPr>
        <w:t xml:space="preserve">. </w:t>
      </w:r>
      <w:r w:rsidRPr="001E6BB6">
        <w:rPr>
          <w:szCs w:val="28"/>
        </w:rPr>
        <w:t xml:space="preserve">Общая протяженность дорог города </w:t>
      </w:r>
      <w:r w:rsidRPr="00E0149E">
        <w:rPr>
          <w:szCs w:val="28"/>
        </w:rPr>
        <w:t>125,5 км</w:t>
      </w:r>
      <w:r w:rsidRPr="001E6BB6">
        <w:rPr>
          <w:szCs w:val="28"/>
        </w:rPr>
        <w:t>, все они с усовершенствованным покрытием. По подразделу «Дорожное хозяйство» заключены муниц</w:t>
      </w:r>
      <w:r>
        <w:rPr>
          <w:szCs w:val="28"/>
        </w:rPr>
        <w:t xml:space="preserve">ипальные контракты на сумму </w:t>
      </w:r>
      <w:r w:rsidRPr="00E0149E">
        <w:rPr>
          <w:szCs w:val="28"/>
        </w:rPr>
        <w:t>176,9</w:t>
      </w:r>
      <w:r w:rsidRPr="001E6BB6">
        <w:rPr>
          <w:szCs w:val="28"/>
        </w:rPr>
        <w:t xml:space="preserve"> млн. рублей</w:t>
      </w:r>
      <w:r>
        <w:rPr>
          <w:szCs w:val="28"/>
        </w:rPr>
        <w:t>, что</w:t>
      </w:r>
      <w:r w:rsidRPr="001E6BB6">
        <w:rPr>
          <w:szCs w:val="28"/>
        </w:rPr>
        <w:t xml:space="preserve"> на </w:t>
      </w:r>
      <w:r>
        <w:rPr>
          <w:szCs w:val="28"/>
        </w:rPr>
        <w:t>7</w:t>
      </w:r>
      <w:r w:rsidRPr="001E6BB6">
        <w:rPr>
          <w:szCs w:val="28"/>
        </w:rPr>
        <w:t>%</w:t>
      </w:r>
      <w:r>
        <w:rPr>
          <w:szCs w:val="28"/>
        </w:rPr>
        <w:t xml:space="preserve"> больше</w:t>
      </w:r>
      <w:r w:rsidRPr="001E6BB6">
        <w:rPr>
          <w:szCs w:val="28"/>
        </w:rPr>
        <w:t xml:space="preserve"> по сравнению с 2019 годом (164,2 млн. рублей).</w:t>
      </w:r>
    </w:p>
    <w:p w:rsidR="0093687D" w:rsidRPr="001E6BB6" w:rsidRDefault="0093687D" w:rsidP="0093687D">
      <w:pPr>
        <w:rPr>
          <w:rFonts w:eastAsia="Calibri"/>
          <w:szCs w:val="28"/>
        </w:rPr>
      </w:pPr>
      <w:r w:rsidRPr="001E6BB6">
        <w:rPr>
          <w:rFonts w:eastAsia="Calibri"/>
          <w:szCs w:val="28"/>
        </w:rPr>
        <w:t>Произведен ремонт 7 участков автомобильных дорог:</w:t>
      </w:r>
    </w:p>
    <w:tbl>
      <w:tblPr>
        <w:tblW w:w="9498" w:type="dxa"/>
        <w:jc w:val="center"/>
        <w:tblLook w:val="04A0" w:firstRow="1" w:lastRow="0" w:firstColumn="1" w:lastColumn="0" w:noHBand="0" w:noVBand="1"/>
      </w:tblPr>
      <w:tblGrid>
        <w:gridCol w:w="1045"/>
        <w:gridCol w:w="2975"/>
        <w:gridCol w:w="1585"/>
        <w:gridCol w:w="1861"/>
        <w:gridCol w:w="2032"/>
      </w:tblGrid>
      <w:tr w:rsidR="0093687D" w:rsidRPr="001E6BB6" w:rsidTr="004A4EC0">
        <w:trPr>
          <w:trHeight w:val="591"/>
          <w:jc w:val="center"/>
        </w:trPr>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687D" w:rsidRPr="00FA019A" w:rsidRDefault="0093687D" w:rsidP="004A4EC0">
            <w:pPr>
              <w:ind w:firstLine="0"/>
              <w:jc w:val="center"/>
              <w:rPr>
                <w:sz w:val="24"/>
                <w:szCs w:val="24"/>
              </w:rPr>
            </w:pPr>
            <w:r w:rsidRPr="00FA019A">
              <w:rPr>
                <w:sz w:val="24"/>
                <w:szCs w:val="24"/>
              </w:rPr>
              <w:t>№ п/п</w:t>
            </w:r>
          </w:p>
        </w:tc>
        <w:tc>
          <w:tcPr>
            <w:tcW w:w="2975" w:type="dxa"/>
            <w:tcBorders>
              <w:top w:val="single" w:sz="4" w:space="0" w:color="auto"/>
              <w:left w:val="nil"/>
              <w:bottom w:val="single" w:sz="4" w:space="0" w:color="auto"/>
              <w:right w:val="single" w:sz="4" w:space="0" w:color="auto"/>
            </w:tcBorders>
            <w:shd w:val="clear" w:color="auto" w:fill="auto"/>
            <w:vAlign w:val="center"/>
            <w:hideMark/>
          </w:tcPr>
          <w:p w:rsidR="0093687D" w:rsidRPr="00FA019A" w:rsidRDefault="0093687D" w:rsidP="004A4EC0">
            <w:pPr>
              <w:jc w:val="center"/>
              <w:rPr>
                <w:sz w:val="24"/>
                <w:szCs w:val="24"/>
              </w:rPr>
            </w:pPr>
            <w:r w:rsidRPr="00FA019A">
              <w:rPr>
                <w:sz w:val="24"/>
                <w:szCs w:val="24"/>
              </w:rPr>
              <w:t>Адрес</w:t>
            </w:r>
          </w:p>
        </w:tc>
        <w:tc>
          <w:tcPr>
            <w:tcW w:w="1585" w:type="dxa"/>
            <w:tcBorders>
              <w:top w:val="single" w:sz="4" w:space="0" w:color="auto"/>
              <w:left w:val="nil"/>
              <w:bottom w:val="single" w:sz="4" w:space="0" w:color="auto"/>
              <w:right w:val="single" w:sz="4" w:space="0" w:color="auto"/>
            </w:tcBorders>
            <w:shd w:val="clear" w:color="auto" w:fill="auto"/>
            <w:vAlign w:val="center"/>
            <w:hideMark/>
          </w:tcPr>
          <w:p w:rsidR="0093687D" w:rsidRPr="00FA019A" w:rsidRDefault="0093687D" w:rsidP="004A4EC0">
            <w:pPr>
              <w:ind w:firstLine="0"/>
              <w:jc w:val="center"/>
              <w:rPr>
                <w:sz w:val="24"/>
                <w:szCs w:val="24"/>
              </w:rPr>
            </w:pPr>
            <w:r w:rsidRPr="00FA019A">
              <w:rPr>
                <w:sz w:val="24"/>
                <w:szCs w:val="24"/>
              </w:rPr>
              <w:t>Длина м</w:t>
            </w:r>
          </w:p>
        </w:tc>
        <w:tc>
          <w:tcPr>
            <w:tcW w:w="1861" w:type="dxa"/>
            <w:tcBorders>
              <w:top w:val="single" w:sz="4" w:space="0" w:color="auto"/>
              <w:left w:val="nil"/>
              <w:bottom w:val="single" w:sz="4" w:space="0" w:color="auto"/>
              <w:right w:val="single" w:sz="4" w:space="0" w:color="auto"/>
            </w:tcBorders>
            <w:shd w:val="clear" w:color="auto" w:fill="auto"/>
            <w:vAlign w:val="center"/>
            <w:hideMark/>
          </w:tcPr>
          <w:p w:rsidR="0093687D" w:rsidRPr="00FA019A" w:rsidRDefault="0093687D" w:rsidP="004A4EC0">
            <w:pPr>
              <w:ind w:firstLine="0"/>
              <w:jc w:val="center"/>
              <w:rPr>
                <w:sz w:val="24"/>
                <w:szCs w:val="24"/>
              </w:rPr>
            </w:pPr>
            <w:r w:rsidRPr="00FA019A">
              <w:rPr>
                <w:sz w:val="24"/>
                <w:szCs w:val="24"/>
              </w:rPr>
              <w:t>Площадь м²</w:t>
            </w:r>
          </w:p>
        </w:tc>
        <w:tc>
          <w:tcPr>
            <w:tcW w:w="2032" w:type="dxa"/>
            <w:tcBorders>
              <w:top w:val="single" w:sz="4" w:space="0" w:color="auto"/>
              <w:left w:val="nil"/>
              <w:bottom w:val="single" w:sz="4" w:space="0" w:color="auto"/>
              <w:right w:val="single" w:sz="4" w:space="0" w:color="auto"/>
            </w:tcBorders>
            <w:shd w:val="clear" w:color="auto" w:fill="auto"/>
            <w:vAlign w:val="center"/>
            <w:hideMark/>
          </w:tcPr>
          <w:p w:rsidR="0093687D" w:rsidRPr="00FA019A" w:rsidRDefault="0093687D" w:rsidP="00BF2EAD">
            <w:pPr>
              <w:ind w:firstLine="0"/>
              <w:rPr>
                <w:sz w:val="24"/>
                <w:szCs w:val="24"/>
              </w:rPr>
            </w:pPr>
            <w:r w:rsidRPr="00FA019A">
              <w:rPr>
                <w:sz w:val="24"/>
                <w:szCs w:val="24"/>
              </w:rPr>
              <w:t>Стоимость работ</w:t>
            </w:r>
          </w:p>
        </w:tc>
      </w:tr>
      <w:tr w:rsidR="0093687D" w:rsidRPr="001E6BB6" w:rsidTr="00BF2EAD">
        <w:trPr>
          <w:trHeight w:val="591"/>
          <w:jc w:val="center"/>
        </w:trPr>
        <w:tc>
          <w:tcPr>
            <w:tcW w:w="94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3687D" w:rsidRPr="00FA019A" w:rsidRDefault="0093687D" w:rsidP="0099106F">
            <w:pPr>
              <w:jc w:val="center"/>
              <w:rPr>
                <w:sz w:val="24"/>
                <w:szCs w:val="24"/>
              </w:rPr>
            </w:pPr>
            <w:r w:rsidRPr="00FA019A">
              <w:rPr>
                <w:sz w:val="24"/>
                <w:szCs w:val="24"/>
              </w:rPr>
              <w:t>В рамках национального проекта «Безопасные и качественные автомобильные дороги»</w:t>
            </w:r>
          </w:p>
        </w:tc>
      </w:tr>
      <w:tr w:rsidR="0093687D" w:rsidRPr="001E6BB6" w:rsidTr="004A4EC0">
        <w:trPr>
          <w:trHeight w:val="698"/>
          <w:jc w:val="center"/>
        </w:trPr>
        <w:tc>
          <w:tcPr>
            <w:tcW w:w="1045" w:type="dxa"/>
            <w:tcBorders>
              <w:top w:val="nil"/>
              <w:left w:val="single" w:sz="4" w:space="0" w:color="auto"/>
              <w:bottom w:val="single" w:sz="4" w:space="0" w:color="auto"/>
              <w:right w:val="single" w:sz="4" w:space="0" w:color="auto"/>
            </w:tcBorders>
            <w:shd w:val="clear" w:color="auto" w:fill="auto"/>
            <w:vAlign w:val="center"/>
            <w:hideMark/>
          </w:tcPr>
          <w:p w:rsidR="0093687D" w:rsidRPr="00FA019A" w:rsidRDefault="0093687D" w:rsidP="004A4EC0">
            <w:pPr>
              <w:ind w:firstLine="0"/>
              <w:rPr>
                <w:sz w:val="24"/>
                <w:szCs w:val="24"/>
              </w:rPr>
            </w:pPr>
            <w:r w:rsidRPr="00FA019A">
              <w:rPr>
                <w:sz w:val="24"/>
                <w:szCs w:val="24"/>
              </w:rPr>
              <w:t>1</w:t>
            </w:r>
          </w:p>
        </w:tc>
        <w:tc>
          <w:tcPr>
            <w:tcW w:w="2975" w:type="dxa"/>
            <w:tcBorders>
              <w:top w:val="nil"/>
              <w:left w:val="nil"/>
              <w:bottom w:val="single" w:sz="4" w:space="0" w:color="auto"/>
              <w:right w:val="single" w:sz="4" w:space="0" w:color="auto"/>
            </w:tcBorders>
            <w:shd w:val="clear" w:color="auto" w:fill="auto"/>
            <w:vAlign w:val="center"/>
          </w:tcPr>
          <w:p w:rsidR="0093687D" w:rsidRPr="00FA019A" w:rsidRDefault="0093687D" w:rsidP="0099106F">
            <w:pPr>
              <w:ind w:firstLine="0"/>
              <w:jc w:val="left"/>
              <w:rPr>
                <w:sz w:val="24"/>
                <w:szCs w:val="24"/>
              </w:rPr>
            </w:pPr>
            <w:r w:rsidRPr="00FA019A">
              <w:rPr>
                <w:sz w:val="24"/>
                <w:szCs w:val="24"/>
              </w:rPr>
              <w:t>ул. Первомайская от ул. Северной до пл. Ленина</w:t>
            </w:r>
          </w:p>
        </w:tc>
        <w:tc>
          <w:tcPr>
            <w:tcW w:w="1585" w:type="dxa"/>
            <w:tcBorders>
              <w:top w:val="nil"/>
              <w:left w:val="nil"/>
              <w:bottom w:val="single" w:sz="4" w:space="0" w:color="auto"/>
              <w:right w:val="single" w:sz="4" w:space="0" w:color="auto"/>
            </w:tcBorders>
            <w:shd w:val="clear" w:color="auto" w:fill="auto"/>
            <w:vAlign w:val="center"/>
          </w:tcPr>
          <w:p w:rsidR="0093687D" w:rsidRPr="00FA019A" w:rsidRDefault="0093687D" w:rsidP="0099106F">
            <w:pPr>
              <w:jc w:val="center"/>
              <w:rPr>
                <w:sz w:val="24"/>
                <w:szCs w:val="24"/>
              </w:rPr>
            </w:pPr>
            <w:r w:rsidRPr="00FA019A">
              <w:rPr>
                <w:sz w:val="24"/>
                <w:szCs w:val="24"/>
              </w:rPr>
              <w:t>1 200</w:t>
            </w:r>
          </w:p>
        </w:tc>
        <w:tc>
          <w:tcPr>
            <w:tcW w:w="1861" w:type="dxa"/>
            <w:tcBorders>
              <w:top w:val="nil"/>
              <w:left w:val="nil"/>
              <w:bottom w:val="single" w:sz="4" w:space="0" w:color="auto"/>
              <w:right w:val="single" w:sz="4" w:space="0" w:color="auto"/>
            </w:tcBorders>
            <w:shd w:val="clear" w:color="auto" w:fill="auto"/>
            <w:vAlign w:val="center"/>
          </w:tcPr>
          <w:p w:rsidR="0093687D" w:rsidRPr="00FA019A" w:rsidRDefault="0093687D" w:rsidP="0099106F">
            <w:pPr>
              <w:jc w:val="center"/>
              <w:rPr>
                <w:sz w:val="24"/>
                <w:szCs w:val="24"/>
              </w:rPr>
            </w:pPr>
            <w:r w:rsidRPr="00FA019A">
              <w:rPr>
                <w:sz w:val="24"/>
                <w:szCs w:val="24"/>
              </w:rPr>
              <w:t>18 080</w:t>
            </w:r>
          </w:p>
        </w:tc>
        <w:tc>
          <w:tcPr>
            <w:tcW w:w="2032" w:type="dxa"/>
            <w:tcBorders>
              <w:top w:val="nil"/>
              <w:left w:val="nil"/>
              <w:bottom w:val="single" w:sz="4" w:space="0" w:color="auto"/>
              <w:right w:val="single" w:sz="4" w:space="0" w:color="auto"/>
            </w:tcBorders>
            <w:shd w:val="clear" w:color="auto" w:fill="auto"/>
            <w:vAlign w:val="center"/>
          </w:tcPr>
          <w:p w:rsidR="0093687D" w:rsidRPr="00FA019A" w:rsidRDefault="0093687D" w:rsidP="00BF2EAD">
            <w:pPr>
              <w:ind w:firstLine="0"/>
              <w:rPr>
                <w:sz w:val="24"/>
                <w:szCs w:val="24"/>
              </w:rPr>
            </w:pPr>
            <w:r w:rsidRPr="00FA019A">
              <w:rPr>
                <w:sz w:val="24"/>
                <w:szCs w:val="24"/>
              </w:rPr>
              <w:t>29 744 102,67</w:t>
            </w:r>
          </w:p>
        </w:tc>
      </w:tr>
      <w:tr w:rsidR="0093687D" w:rsidRPr="001E6BB6" w:rsidTr="004A4EC0">
        <w:trPr>
          <w:trHeight w:val="708"/>
          <w:jc w:val="center"/>
        </w:trPr>
        <w:tc>
          <w:tcPr>
            <w:tcW w:w="1045" w:type="dxa"/>
            <w:tcBorders>
              <w:top w:val="nil"/>
              <w:left w:val="single" w:sz="4" w:space="0" w:color="auto"/>
              <w:bottom w:val="single" w:sz="4" w:space="0" w:color="auto"/>
              <w:right w:val="single" w:sz="4" w:space="0" w:color="auto"/>
            </w:tcBorders>
            <w:shd w:val="clear" w:color="auto" w:fill="auto"/>
            <w:vAlign w:val="center"/>
            <w:hideMark/>
          </w:tcPr>
          <w:p w:rsidR="0093687D" w:rsidRPr="00FA019A" w:rsidRDefault="0093687D" w:rsidP="004A4EC0">
            <w:pPr>
              <w:ind w:firstLine="0"/>
              <w:rPr>
                <w:sz w:val="24"/>
                <w:szCs w:val="24"/>
              </w:rPr>
            </w:pPr>
            <w:r w:rsidRPr="00FA019A">
              <w:rPr>
                <w:sz w:val="24"/>
                <w:szCs w:val="24"/>
              </w:rPr>
              <w:t>2</w:t>
            </w:r>
          </w:p>
        </w:tc>
        <w:tc>
          <w:tcPr>
            <w:tcW w:w="2975" w:type="dxa"/>
            <w:tcBorders>
              <w:top w:val="nil"/>
              <w:left w:val="nil"/>
              <w:bottom w:val="single" w:sz="4" w:space="0" w:color="auto"/>
              <w:right w:val="single" w:sz="4" w:space="0" w:color="auto"/>
            </w:tcBorders>
            <w:shd w:val="clear" w:color="auto" w:fill="auto"/>
            <w:vAlign w:val="center"/>
          </w:tcPr>
          <w:p w:rsidR="0093687D" w:rsidRPr="00FA019A" w:rsidRDefault="0093687D" w:rsidP="0099106F">
            <w:pPr>
              <w:ind w:firstLine="0"/>
              <w:rPr>
                <w:sz w:val="24"/>
                <w:szCs w:val="24"/>
              </w:rPr>
            </w:pPr>
            <w:r w:rsidRPr="00FA019A">
              <w:rPr>
                <w:sz w:val="24"/>
                <w:szCs w:val="24"/>
              </w:rPr>
              <w:t>ул. Северная от ул. Первомайской до бул. Монтажников</w:t>
            </w:r>
          </w:p>
        </w:tc>
        <w:tc>
          <w:tcPr>
            <w:tcW w:w="1585" w:type="dxa"/>
            <w:tcBorders>
              <w:top w:val="nil"/>
              <w:left w:val="nil"/>
              <w:bottom w:val="single" w:sz="4" w:space="0" w:color="auto"/>
              <w:right w:val="single" w:sz="4" w:space="0" w:color="auto"/>
            </w:tcBorders>
            <w:shd w:val="clear" w:color="auto" w:fill="auto"/>
            <w:vAlign w:val="center"/>
          </w:tcPr>
          <w:p w:rsidR="0093687D" w:rsidRPr="00FA019A" w:rsidRDefault="0093687D" w:rsidP="0099106F">
            <w:pPr>
              <w:jc w:val="center"/>
              <w:rPr>
                <w:sz w:val="24"/>
                <w:szCs w:val="24"/>
              </w:rPr>
            </w:pPr>
            <w:r w:rsidRPr="00FA019A">
              <w:rPr>
                <w:sz w:val="24"/>
                <w:szCs w:val="24"/>
              </w:rPr>
              <w:t>1 195</w:t>
            </w:r>
          </w:p>
        </w:tc>
        <w:tc>
          <w:tcPr>
            <w:tcW w:w="1861" w:type="dxa"/>
            <w:tcBorders>
              <w:top w:val="nil"/>
              <w:left w:val="nil"/>
              <w:bottom w:val="single" w:sz="4" w:space="0" w:color="auto"/>
              <w:right w:val="single" w:sz="4" w:space="0" w:color="auto"/>
            </w:tcBorders>
            <w:shd w:val="clear" w:color="auto" w:fill="auto"/>
            <w:vAlign w:val="center"/>
          </w:tcPr>
          <w:p w:rsidR="0093687D" w:rsidRPr="00FA019A" w:rsidRDefault="0093687D" w:rsidP="0099106F">
            <w:pPr>
              <w:jc w:val="center"/>
              <w:rPr>
                <w:sz w:val="24"/>
                <w:szCs w:val="24"/>
              </w:rPr>
            </w:pPr>
            <w:r w:rsidRPr="00FA019A">
              <w:rPr>
                <w:sz w:val="24"/>
                <w:szCs w:val="24"/>
              </w:rPr>
              <w:t>16 719</w:t>
            </w:r>
          </w:p>
        </w:tc>
        <w:tc>
          <w:tcPr>
            <w:tcW w:w="2032" w:type="dxa"/>
            <w:tcBorders>
              <w:top w:val="nil"/>
              <w:left w:val="nil"/>
              <w:bottom w:val="single" w:sz="4" w:space="0" w:color="auto"/>
              <w:right w:val="single" w:sz="4" w:space="0" w:color="auto"/>
            </w:tcBorders>
            <w:shd w:val="clear" w:color="auto" w:fill="auto"/>
            <w:vAlign w:val="center"/>
          </w:tcPr>
          <w:p w:rsidR="0093687D" w:rsidRPr="00FA019A" w:rsidRDefault="0093687D" w:rsidP="00BF2EAD">
            <w:pPr>
              <w:ind w:firstLine="0"/>
              <w:rPr>
                <w:sz w:val="24"/>
                <w:szCs w:val="24"/>
              </w:rPr>
            </w:pPr>
            <w:r w:rsidRPr="00FA019A">
              <w:rPr>
                <w:sz w:val="24"/>
                <w:szCs w:val="24"/>
              </w:rPr>
              <w:t>14 982 795,98</w:t>
            </w:r>
          </w:p>
        </w:tc>
      </w:tr>
      <w:tr w:rsidR="0093687D" w:rsidRPr="001E6BB6" w:rsidTr="004A4EC0">
        <w:trPr>
          <w:trHeight w:val="691"/>
          <w:jc w:val="center"/>
        </w:trPr>
        <w:tc>
          <w:tcPr>
            <w:tcW w:w="1045" w:type="dxa"/>
            <w:tcBorders>
              <w:top w:val="nil"/>
              <w:left w:val="single" w:sz="4" w:space="0" w:color="auto"/>
              <w:bottom w:val="single" w:sz="4" w:space="0" w:color="auto"/>
              <w:right w:val="single" w:sz="4" w:space="0" w:color="auto"/>
            </w:tcBorders>
            <w:shd w:val="clear" w:color="auto" w:fill="auto"/>
            <w:vAlign w:val="center"/>
            <w:hideMark/>
          </w:tcPr>
          <w:p w:rsidR="0093687D" w:rsidRPr="00FA019A" w:rsidRDefault="0093687D" w:rsidP="004A4EC0">
            <w:pPr>
              <w:ind w:firstLine="0"/>
              <w:rPr>
                <w:sz w:val="24"/>
                <w:szCs w:val="24"/>
              </w:rPr>
            </w:pPr>
            <w:r w:rsidRPr="00FA019A">
              <w:rPr>
                <w:sz w:val="24"/>
                <w:szCs w:val="24"/>
              </w:rPr>
              <w:t>3</w:t>
            </w:r>
          </w:p>
        </w:tc>
        <w:tc>
          <w:tcPr>
            <w:tcW w:w="2975" w:type="dxa"/>
            <w:tcBorders>
              <w:top w:val="nil"/>
              <w:left w:val="nil"/>
              <w:bottom w:val="single" w:sz="4" w:space="0" w:color="auto"/>
              <w:right w:val="single" w:sz="4" w:space="0" w:color="auto"/>
            </w:tcBorders>
            <w:shd w:val="clear" w:color="auto" w:fill="auto"/>
            <w:vAlign w:val="center"/>
          </w:tcPr>
          <w:p w:rsidR="0093687D" w:rsidRPr="00FA019A" w:rsidRDefault="0093687D" w:rsidP="0099106F">
            <w:pPr>
              <w:ind w:firstLine="0"/>
              <w:rPr>
                <w:sz w:val="24"/>
                <w:szCs w:val="24"/>
              </w:rPr>
            </w:pPr>
            <w:r w:rsidRPr="00FA019A">
              <w:rPr>
                <w:sz w:val="24"/>
                <w:szCs w:val="24"/>
              </w:rPr>
              <w:t xml:space="preserve">ул. Уфимская от ул. Первомайской до ул. Вокзальной (с учётом участка с круговым </w:t>
            </w:r>
            <w:r w:rsidRPr="00FA019A">
              <w:rPr>
                <w:sz w:val="24"/>
                <w:szCs w:val="24"/>
              </w:rPr>
              <w:lastRenderedPageBreak/>
              <w:t>движением)</w:t>
            </w:r>
          </w:p>
        </w:tc>
        <w:tc>
          <w:tcPr>
            <w:tcW w:w="1585" w:type="dxa"/>
            <w:tcBorders>
              <w:top w:val="nil"/>
              <w:left w:val="nil"/>
              <w:bottom w:val="single" w:sz="4" w:space="0" w:color="auto"/>
              <w:right w:val="single" w:sz="4" w:space="0" w:color="auto"/>
            </w:tcBorders>
            <w:shd w:val="clear" w:color="auto" w:fill="auto"/>
            <w:vAlign w:val="center"/>
          </w:tcPr>
          <w:p w:rsidR="0093687D" w:rsidRPr="00FA019A" w:rsidRDefault="0093687D" w:rsidP="0099106F">
            <w:pPr>
              <w:jc w:val="center"/>
              <w:rPr>
                <w:sz w:val="24"/>
                <w:szCs w:val="24"/>
              </w:rPr>
            </w:pPr>
            <w:r w:rsidRPr="00FA019A">
              <w:rPr>
                <w:sz w:val="24"/>
                <w:szCs w:val="24"/>
              </w:rPr>
              <w:lastRenderedPageBreak/>
              <w:t>1 255</w:t>
            </w:r>
          </w:p>
        </w:tc>
        <w:tc>
          <w:tcPr>
            <w:tcW w:w="1861" w:type="dxa"/>
            <w:tcBorders>
              <w:top w:val="nil"/>
              <w:left w:val="nil"/>
              <w:bottom w:val="single" w:sz="4" w:space="0" w:color="auto"/>
              <w:right w:val="single" w:sz="4" w:space="0" w:color="auto"/>
            </w:tcBorders>
            <w:shd w:val="clear" w:color="auto" w:fill="auto"/>
            <w:vAlign w:val="center"/>
          </w:tcPr>
          <w:p w:rsidR="0093687D" w:rsidRPr="00FA019A" w:rsidRDefault="0093687D" w:rsidP="0099106F">
            <w:pPr>
              <w:jc w:val="center"/>
              <w:rPr>
                <w:sz w:val="24"/>
                <w:szCs w:val="24"/>
              </w:rPr>
            </w:pPr>
            <w:r w:rsidRPr="00FA019A">
              <w:rPr>
                <w:sz w:val="24"/>
                <w:szCs w:val="24"/>
              </w:rPr>
              <w:t>19 697</w:t>
            </w:r>
          </w:p>
        </w:tc>
        <w:tc>
          <w:tcPr>
            <w:tcW w:w="2032" w:type="dxa"/>
            <w:tcBorders>
              <w:top w:val="nil"/>
              <w:left w:val="nil"/>
              <w:bottom w:val="single" w:sz="4" w:space="0" w:color="auto"/>
              <w:right w:val="single" w:sz="4" w:space="0" w:color="auto"/>
            </w:tcBorders>
            <w:shd w:val="clear" w:color="auto" w:fill="auto"/>
            <w:vAlign w:val="center"/>
          </w:tcPr>
          <w:p w:rsidR="0093687D" w:rsidRPr="00FA019A" w:rsidRDefault="0093687D" w:rsidP="00BF2EAD">
            <w:pPr>
              <w:ind w:firstLine="0"/>
              <w:rPr>
                <w:sz w:val="24"/>
                <w:szCs w:val="24"/>
              </w:rPr>
            </w:pPr>
            <w:r w:rsidRPr="00FA019A">
              <w:rPr>
                <w:sz w:val="24"/>
                <w:szCs w:val="24"/>
              </w:rPr>
              <w:t>19 711 153,86</w:t>
            </w:r>
          </w:p>
        </w:tc>
      </w:tr>
      <w:tr w:rsidR="0093687D" w:rsidRPr="001E6BB6" w:rsidTr="004A4EC0">
        <w:trPr>
          <w:trHeight w:val="701"/>
          <w:jc w:val="center"/>
        </w:trPr>
        <w:tc>
          <w:tcPr>
            <w:tcW w:w="1045" w:type="dxa"/>
            <w:tcBorders>
              <w:top w:val="nil"/>
              <w:left w:val="single" w:sz="4" w:space="0" w:color="auto"/>
              <w:bottom w:val="single" w:sz="4" w:space="0" w:color="auto"/>
              <w:right w:val="single" w:sz="4" w:space="0" w:color="auto"/>
            </w:tcBorders>
            <w:shd w:val="clear" w:color="auto" w:fill="auto"/>
            <w:vAlign w:val="center"/>
            <w:hideMark/>
          </w:tcPr>
          <w:p w:rsidR="0093687D" w:rsidRPr="00FA019A" w:rsidRDefault="0093687D" w:rsidP="004A4EC0">
            <w:pPr>
              <w:ind w:firstLine="0"/>
              <w:rPr>
                <w:sz w:val="24"/>
                <w:szCs w:val="24"/>
              </w:rPr>
            </w:pPr>
            <w:r w:rsidRPr="00FA019A">
              <w:rPr>
                <w:sz w:val="24"/>
                <w:szCs w:val="24"/>
              </w:rPr>
              <w:lastRenderedPageBreak/>
              <w:t>4</w:t>
            </w:r>
          </w:p>
        </w:tc>
        <w:tc>
          <w:tcPr>
            <w:tcW w:w="2975" w:type="dxa"/>
            <w:tcBorders>
              <w:top w:val="nil"/>
              <w:left w:val="nil"/>
              <w:bottom w:val="single" w:sz="4" w:space="0" w:color="auto"/>
              <w:right w:val="single" w:sz="4" w:space="0" w:color="auto"/>
            </w:tcBorders>
            <w:shd w:val="clear" w:color="auto" w:fill="auto"/>
            <w:vAlign w:val="center"/>
          </w:tcPr>
          <w:p w:rsidR="0093687D" w:rsidRPr="00FA019A" w:rsidRDefault="0093687D" w:rsidP="0099106F">
            <w:pPr>
              <w:ind w:firstLine="0"/>
              <w:rPr>
                <w:sz w:val="24"/>
                <w:szCs w:val="24"/>
              </w:rPr>
            </w:pPr>
            <w:r w:rsidRPr="00FA019A">
              <w:rPr>
                <w:sz w:val="24"/>
                <w:szCs w:val="24"/>
              </w:rPr>
              <w:t>ул. Чапаева от ул. Гагарина до ул. Северной</w:t>
            </w:r>
          </w:p>
        </w:tc>
        <w:tc>
          <w:tcPr>
            <w:tcW w:w="1585" w:type="dxa"/>
            <w:tcBorders>
              <w:top w:val="nil"/>
              <w:left w:val="nil"/>
              <w:bottom w:val="single" w:sz="4" w:space="0" w:color="auto"/>
              <w:right w:val="single" w:sz="4" w:space="0" w:color="auto"/>
            </w:tcBorders>
            <w:shd w:val="clear" w:color="auto" w:fill="auto"/>
            <w:vAlign w:val="center"/>
          </w:tcPr>
          <w:p w:rsidR="0093687D" w:rsidRPr="00FA019A" w:rsidRDefault="0093687D" w:rsidP="0099106F">
            <w:pPr>
              <w:jc w:val="center"/>
              <w:rPr>
                <w:sz w:val="24"/>
                <w:szCs w:val="24"/>
              </w:rPr>
            </w:pPr>
            <w:r w:rsidRPr="00FA019A">
              <w:rPr>
                <w:sz w:val="24"/>
                <w:szCs w:val="24"/>
              </w:rPr>
              <w:t>1 205</w:t>
            </w:r>
          </w:p>
        </w:tc>
        <w:tc>
          <w:tcPr>
            <w:tcW w:w="1861" w:type="dxa"/>
            <w:tcBorders>
              <w:top w:val="nil"/>
              <w:left w:val="nil"/>
              <w:bottom w:val="single" w:sz="4" w:space="0" w:color="auto"/>
              <w:right w:val="single" w:sz="4" w:space="0" w:color="auto"/>
            </w:tcBorders>
            <w:shd w:val="clear" w:color="auto" w:fill="auto"/>
            <w:vAlign w:val="center"/>
          </w:tcPr>
          <w:p w:rsidR="0093687D" w:rsidRPr="00FA019A" w:rsidRDefault="0093687D" w:rsidP="0099106F">
            <w:pPr>
              <w:jc w:val="center"/>
              <w:rPr>
                <w:sz w:val="24"/>
                <w:szCs w:val="24"/>
              </w:rPr>
            </w:pPr>
            <w:r w:rsidRPr="00FA019A">
              <w:rPr>
                <w:sz w:val="24"/>
                <w:szCs w:val="24"/>
              </w:rPr>
              <w:t>12 992</w:t>
            </w:r>
          </w:p>
        </w:tc>
        <w:tc>
          <w:tcPr>
            <w:tcW w:w="2032" w:type="dxa"/>
            <w:tcBorders>
              <w:top w:val="nil"/>
              <w:left w:val="nil"/>
              <w:bottom w:val="single" w:sz="4" w:space="0" w:color="auto"/>
              <w:right w:val="single" w:sz="4" w:space="0" w:color="auto"/>
            </w:tcBorders>
            <w:shd w:val="clear" w:color="auto" w:fill="auto"/>
            <w:vAlign w:val="center"/>
          </w:tcPr>
          <w:p w:rsidR="0093687D" w:rsidRPr="00FA019A" w:rsidRDefault="0093687D" w:rsidP="00BF2EAD">
            <w:pPr>
              <w:ind w:firstLine="0"/>
              <w:rPr>
                <w:sz w:val="24"/>
                <w:szCs w:val="24"/>
              </w:rPr>
            </w:pPr>
            <w:r w:rsidRPr="00FA019A">
              <w:rPr>
                <w:sz w:val="24"/>
                <w:szCs w:val="24"/>
              </w:rPr>
              <w:t>16 803 580,14</w:t>
            </w:r>
          </w:p>
        </w:tc>
      </w:tr>
      <w:tr w:rsidR="0093687D" w:rsidRPr="001E6BB6" w:rsidTr="004A4EC0">
        <w:trPr>
          <w:trHeight w:val="711"/>
          <w:jc w:val="center"/>
        </w:trPr>
        <w:tc>
          <w:tcPr>
            <w:tcW w:w="1045" w:type="dxa"/>
            <w:tcBorders>
              <w:top w:val="nil"/>
              <w:left w:val="single" w:sz="4" w:space="0" w:color="auto"/>
              <w:bottom w:val="single" w:sz="4" w:space="0" w:color="auto"/>
              <w:right w:val="single" w:sz="4" w:space="0" w:color="auto"/>
            </w:tcBorders>
            <w:shd w:val="clear" w:color="auto" w:fill="auto"/>
            <w:vAlign w:val="center"/>
            <w:hideMark/>
          </w:tcPr>
          <w:p w:rsidR="0093687D" w:rsidRPr="00FA019A" w:rsidRDefault="0093687D" w:rsidP="004A4EC0">
            <w:pPr>
              <w:ind w:firstLine="0"/>
              <w:rPr>
                <w:sz w:val="24"/>
                <w:szCs w:val="24"/>
              </w:rPr>
            </w:pPr>
            <w:r w:rsidRPr="00FA019A">
              <w:rPr>
                <w:sz w:val="24"/>
                <w:szCs w:val="24"/>
              </w:rPr>
              <w:t>5</w:t>
            </w:r>
          </w:p>
        </w:tc>
        <w:tc>
          <w:tcPr>
            <w:tcW w:w="2975" w:type="dxa"/>
            <w:tcBorders>
              <w:top w:val="nil"/>
              <w:left w:val="nil"/>
              <w:bottom w:val="single" w:sz="4" w:space="0" w:color="auto"/>
              <w:right w:val="single" w:sz="4" w:space="0" w:color="auto"/>
            </w:tcBorders>
            <w:shd w:val="clear" w:color="auto" w:fill="auto"/>
            <w:vAlign w:val="center"/>
          </w:tcPr>
          <w:p w:rsidR="0093687D" w:rsidRPr="00FA019A" w:rsidRDefault="0093687D" w:rsidP="0099106F">
            <w:pPr>
              <w:ind w:firstLine="0"/>
              <w:rPr>
                <w:sz w:val="24"/>
                <w:szCs w:val="24"/>
              </w:rPr>
            </w:pPr>
            <w:r w:rsidRPr="00FA019A">
              <w:rPr>
                <w:sz w:val="24"/>
                <w:szCs w:val="24"/>
              </w:rPr>
              <w:t>ул. Ленинградская от ул. Вокзальной до ул. Островского</w:t>
            </w:r>
          </w:p>
        </w:tc>
        <w:tc>
          <w:tcPr>
            <w:tcW w:w="1585" w:type="dxa"/>
            <w:tcBorders>
              <w:top w:val="nil"/>
              <w:left w:val="nil"/>
              <w:bottom w:val="single" w:sz="4" w:space="0" w:color="auto"/>
              <w:right w:val="single" w:sz="4" w:space="0" w:color="auto"/>
            </w:tcBorders>
            <w:shd w:val="clear" w:color="auto" w:fill="auto"/>
            <w:vAlign w:val="center"/>
          </w:tcPr>
          <w:p w:rsidR="0093687D" w:rsidRPr="00FA019A" w:rsidRDefault="0093687D" w:rsidP="0099106F">
            <w:pPr>
              <w:jc w:val="center"/>
              <w:rPr>
                <w:sz w:val="24"/>
                <w:szCs w:val="24"/>
              </w:rPr>
            </w:pPr>
            <w:r w:rsidRPr="00FA019A">
              <w:rPr>
                <w:sz w:val="24"/>
                <w:szCs w:val="24"/>
              </w:rPr>
              <w:t>1 338</w:t>
            </w:r>
          </w:p>
        </w:tc>
        <w:tc>
          <w:tcPr>
            <w:tcW w:w="1861" w:type="dxa"/>
            <w:tcBorders>
              <w:top w:val="nil"/>
              <w:left w:val="nil"/>
              <w:bottom w:val="single" w:sz="4" w:space="0" w:color="auto"/>
              <w:right w:val="single" w:sz="4" w:space="0" w:color="auto"/>
            </w:tcBorders>
            <w:shd w:val="clear" w:color="auto" w:fill="auto"/>
            <w:vAlign w:val="center"/>
          </w:tcPr>
          <w:p w:rsidR="0093687D" w:rsidRPr="00FA019A" w:rsidRDefault="0093687D" w:rsidP="0099106F">
            <w:pPr>
              <w:jc w:val="center"/>
              <w:rPr>
                <w:sz w:val="24"/>
                <w:szCs w:val="24"/>
              </w:rPr>
            </w:pPr>
            <w:r w:rsidRPr="00FA019A">
              <w:rPr>
                <w:sz w:val="24"/>
                <w:szCs w:val="24"/>
              </w:rPr>
              <w:t>15 616</w:t>
            </w:r>
          </w:p>
        </w:tc>
        <w:tc>
          <w:tcPr>
            <w:tcW w:w="2032" w:type="dxa"/>
            <w:tcBorders>
              <w:top w:val="nil"/>
              <w:left w:val="nil"/>
              <w:bottom w:val="single" w:sz="4" w:space="0" w:color="auto"/>
              <w:right w:val="single" w:sz="4" w:space="0" w:color="auto"/>
            </w:tcBorders>
            <w:shd w:val="clear" w:color="auto" w:fill="auto"/>
            <w:vAlign w:val="center"/>
          </w:tcPr>
          <w:p w:rsidR="0093687D" w:rsidRPr="00FA019A" w:rsidRDefault="0093687D" w:rsidP="00BF2EAD">
            <w:pPr>
              <w:ind w:firstLine="0"/>
              <w:rPr>
                <w:sz w:val="24"/>
                <w:szCs w:val="24"/>
              </w:rPr>
            </w:pPr>
            <w:r w:rsidRPr="00FA019A">
              <w:rPr>
                <w:sz w:val="24"/>
                <w:szCs w:val="24"/>
              </w:rPr>
              <w:t>20 962 792,95</w:t>
            </w:r>
          </w:p>
        </w:tc>
      </w:tr>
      <w:tr w:rsidR="0093687D" w:rsidRPr="001E6BB6" w:rsidTr="004A4EC0">
        <w:trPr>
          <w:trHeight w:val="693"/>
          <w:jc w:val="center"/>
        </w:trPr>
        <w:tc>
          <w:tcPr>
            <w:tcW w:w="1045" w:type="dxa"/>
            <w:tcBorders>
              <w:top w:val="nil"/>
              <w:left w:val="single" w:sz="4" w:space="0" w:color="auto"/>
              <w:bottom w:val="single" w:sz="4" w:space="0" w:color="auto"/>
              <w:right w:val="single" w:sz="4" w:space="0" w:color="auto"/>
            </w:tcBorders>
            <w:shd w:val="clear" w:color="auto" w:fill="auto"/>
            <w:vAlign w:val="center"/>
            <w:hideMark/>
          </w:tcPr>
          <w:p w:rsidR="0093687D" w:rsidRPr="00FA019A" w:rsidRDefault="0093687D" w:rsidP="004A4EC0">
            <w:pPr>
              <w:ind w:firstLine="0"/>
              <w:rPr>
                <w:sz w:val="24"/>
                <w:szCs w:val="24"/>
              </w:rPr>
            </w:pPr>
            <w:r w:rsidRPr="00FA019A">
              <w:rPr>
                <w:sz w:val="24"/>
                <w:szCs w:val="24"/>
              </w:rPr>
              <w:t>6</w:t>
            </w:r>
          </w:p>
        </w:tc>
        <w:tc>
          <w:tcPr>
            <w:tcW w:w="2975" w:type="dxa"/>
            <w:tcBorders>
              <w:top w:val="nil"/>
              <w:left w:val="nil"/>
              <w:bottom w:val="single" w:sz="4" w:space="0" w:color="auto"/>
              <w:right w:val="single" w:sz="4" w:space="0" w:color="auto"/>
            </w:tcBorders>
            <w:shd w:val="clear" w:color="auto" w:fill="auto"/>
            <w:vAlign w:val="center"/>
            <w:hideMark/>
          </w:tcPr>
          <w:p w:rsidR="0093687D" w:rsidRPr="00FA019A" w:rsidRDefault="0093687D" w:rsidP="0099106F">
            <w:pPr>
              <w:ind w:firstLine="0"/>
              <w:rPr>
                <w:sz w:val="24"/>
                <w:szCs w:val="24"/>
              </w:rPr>
            </w:pPr>
            <w:r w:rsidRPr="00FA019A">
              <w:rPr>
                <w:sz w:val="24"/>
                <w:szCs w:val="24"/>
              </w:rPr>
              <w:t>ул. Красноармейская от бул. Космонавтов до ул. Южной</w:t>
            </w:r>
          </w:p>
        </w:tc>
        <w:tc>
          <w:tcPr>
            <w:tcW w:w="1585" w:type="dxa"/>
            <w:tcBorders>
              <w:top w:val="nil"/>
              <w:left w:val="nil"/>
              <w:bottom w:val="single" w:sz="4" w:space="0" w:color="auto"/>
              <w:right w:val="single" w:sz="4" w:space="0" w:color="auto"/>
            </w:tcBorders>
            <w:shd w:val="clear" w:color="auto" w:fill="auto"/>
            <w:vAlign w:val="center"/>
            <w:hideMark/>
          </w:tcPr>
          <w:p w:rsidR="0093687D" w:rsidRPr="00FA019A" w:rsidRDefault="0093687D" w:rsidP="0099106F">
            <w:pPr>
              <w:jc w:val="center"/>
              <w:rPr>
                <w:sz w:val="24"/>
                <w:szCs w:val="24"/>
              </w:rPr>
            </w:pPr>
            <w:r w:rsidRPr="00FA019A">
              <w:rPr>
                <w:sz w:val="24"/>
                <w:szCs w:val="24"/>
              </w:rPr>
              <w:t>3 233</w:t>
            </w:r>
          </w:p>
        </w:tc>
        <w:tc>
          <w:tcPr>
            <w:tcW w:w="1861" w:type="dxa"/>
            <w:tcBorders>
              <w:top w:val="nil"/>
              <w:left w:val="nil"/>
              <w:bottom w:val="single" w:sz="4" w:space="0" w:color="auto"/>
              <w:right w:val="single" w:sz="4" w:space="0" w:color="auto"/>
            </w:tcBorders>
            <w:shd w:val="clear" w:color="auto" w:fill="auto"/>
            <w:vAlign w:val="center"/>
            <w:hideMark/>
          </w:tcPr>
          <w:p w:rsidR="0093687D" w:rsidRPr="00FA019A" w:rsidRDefault="0093687D" w:rsidP="0099106F">
            <w:pPr>
              <w:jc w:val="center"/>
              <w:rPr>
                <w:sz w:val="24"/>
                <w:szCs w:val="24"/>
              </w:rPr>
            </w:pPr>
            <w:r w:rsidRPr="00FA019A">
              <w:rPr>
                <w:sz w:val="24"/>
                <w:szCs w:val="24"/>
              </w:rPr>
              <w:t>27 562</w:t>
            </w:r>
          </w:p>
        </w:tc>
        <w:tc>
          <w:tcPr>
            <w:tcW w:w="2032" w:type="dxa"/>
            <w:tcBorders>
              <w:top w:val="nil"/>
              <w:left w:val="nil"/>
              <w:bottom w:val="single" w:sz="4" w:space="0" w:color="auto"/>
              <w:right w:val="single" w:sz="4" w:space="0" w:color="auto"/>
            </w:tcBorders>
            <w:shd w:val="clear" w:color="auto" w:fill="auto"/>
            <w:vAlign w:val="center"/>
            <w:hideMark/>
          </w:tcPr>
          <w:p w:rsidR="0093687D" w:rsidRPr="00FA019A" w:rsidRDefault="0093687D" w:rsidP="00BF2EAD">
            <w:pPr>
              <w:ind w:firstLine="0"/>
              <w:rPr>
                <w:sz w:val="24"/>
                <w:szCs w:val="24"/>
              </w:rPr>
            </w:pPr>
            <w:r w:rsidRPr="00FA019A">
              <w:rPr>
                <w:sz w:val="24"/>
                <w:szCs w:val="24"/>
              </w:rPr>
              <w:t>21 299 955,01</w:t>
            </w:r>
          </w:p>
        </w:tc>
      </w:tr>
      <w:tr w:rsidR="0093687D" w:rsidRPr="001E6BB6" w:rsidTr="004A4EC0">
        <w:trPr>
          <w:trHeight w:val="703"/>
          <w:jc w:val="center"/>
        </w:trPr>
        <w:tc>
          <w:tcPr>
            <w:tcW w:w="1045" w:type="dxa"/>
            <w:tcBorders>
              <w:top w:val="nil"/>
              <w:left w:val="single" w:sz="4" w:space="0" w:color="auto"/>
              <w:bottom w:val="single" w:sz="4" w:space="0" w:color="auto"/>
              <w:right w:val="single" w:sz="4" w:space="0" w:color="auto"/>
            </w:tcBorders>
            <w:shd w:val="clear" w:color="auto" w:fill="auto"/>
            <w:vAlign w:val="center"/>
            <w:hideMark/>
          </w:tcPr>
          <w:p w:rsidR="0093687D" w:rsidRPr="00FA019A" w:rsidRDefault="0093687D" w:rsidP="004A4EC0">
            <w:pPr>
              <w:ind w:firstLine="0"/>
              <w:rPr>
                <w:sz w:val="24"/>
                <w:szCs w:val="24"/>
              </w:rPr>
            </w:pPr>
            <w:r w:rsidRPr="00FA019A">
              <w:rPr>
                <w:sz w:val="24"/>
                <w:szCs w:val="24"/>
              </w:rPr>
              <w:t>7</w:t>
            </w:r>
          </w:p>
        </w:tc>
        <w:tc>
          <w:tcPr>
            <w:tcW w:w="2975" w:type="dxa"/>
            <w:tcBorders>
              <w:top w:val="nil"/>
              <w:left w:val="nil"/>
              <w:bottom w:val="single" w:sz="4" w:space="0" w:color="auto"/>
              <w:right w:val="single" w:sz="4" w:space="0" w:color="auto"/>
            </w:tcBorders>
            <w:shd w:val="clear" w:color="auto" w:fill="auto"/>
            <w:vAlign w:val="center"/>
            <w:hideMark/>
          </w:tcPr>
          <w:p w:rsidR="0093687D" w:rsidRPr="00FA019A" w:rsidRDefault="0093687D" w:rsidP="0099106F">
            <w:pPr>
              <w:ind w:firstLine="0"/>
              <w:rPr>
                <w:sz w:val="24"/>
                <w:szCs w:val="24"/>
              </w:rPr>
            </w:pPr>
            <w:r w:rsidRPr="00FA019A">
              <w:rPr>
                <w:sz w:val="24"/>
                <w:szCs w:val="24"/>
              </w:rPr>
              <w:t xml:space="preserve">ул. </w:t>
            </w:r>
            <w:proofErr w:type="spellStart"/>
            <w:r w:rsidRPr="00FA019A">
              <w:rPr>
                <w:sz w:val="24"/>
                <w:szCs w:val="24"/>
              </w:rPr>
              <w:t>Нуриманова</w:t>
            </w:r>
            <w:proofErr w:type="spellEnd"/>
            <w:r w:rsidRPr="00FA019A">
              <w:rPr>
                <w:sz w:val="24"/>
                <w:szCs w:val="24"/>
              </w:rPr>
              <w:t xml:space="preserve"> от ул. Первомайской до ул. Молодогвардейцев</w:t>
            </w:r>
          </w:p>
        </w:tc>
        <w:tc>
          <w:tcPr>
            <w:tcW w:w="1585" w:type="dxa"/>
            <w:tcBorders>
              <w:top w:val="nil"/>
              <w:left w:val="nil"/>
              <w:bottom w:val="single" w:sz="4" w:space="0" w:color="auto"/>
              <w:right w:val="single" w:sz="4" w:space="0" w:color="auto"/>
            </w:tcBorders>
            <w:shd w:val="clear" w:color="auto" w:fill="auto"/>
            <w:vAlign w:val="center"/>
            <w:hideMark/>
          </w:tcPr>
          <w:p w:rsidR="0093687D" w:rsidRPr="00FA019A" w:rsidRDefault="0093687D" w:rsidP="0099106F">
            <w:pPr>
              <w:jc w:val="center"/>
              <w:rPr>
                <w:sz w:val="24"/>
                <w:szCs w:val="24"/>
              </w:rPr>
            </w:pPr>
            <w:r w:rsidRPr="00FA019A">
              <w:rPr>
                <w:sz w:val="24"/>
                <w:szCs w:val="24"/>
              </w:rPr>
              <w:t>896</w:t>
            </w:r>
          </w:p>
        </w:tc>
        <w:tc>
          <w:tcPr>
            <w:tcW w:w="1861" w:type="dxa"/>
            <w:tcBorders>
              <w:top w:val="nil"/>
              <w:left w:val="nil"/>
              <w:bottom w:val="single" w:sz="4" w:space="0" w:color="auto"/>
              <w:right w:val="single" w:sz="4" w:space="0" w:color="auto"/>
            </w:tcBorders>
            <w:shd w:val="clear" w:color="auto" w:fill="auto"/>
            <w:vAlign w:val="center"/>
            <w:hideMark/>
          </w:tcPr>
          <w:p w:rsidR="0093687D" w:rsidRPr="00FA019A" w:rsidRDefault="0093687D" w:rsidP="0099106F">
            <w:pPr>
              <w:jc w:val="center"/>
              <w:rPr>
                <w:sz w:val="24"/>
                <w:szCs w:val="24"/>
              </w:rPr>
            </w:pPr>
            <w:r w:rsidRPr="00FA019A">
              <w:rPr>
                <w:sz w:val="24"/>
                <w:szCs w:val="24"/>
              </w:rPr>
              <w:t>8 064</w:t>
            </w:r>
          </w:p>
        </w:tc>
        <w:tc>
          <w:tcPr>
            <w:tcW w:w="2032" w:type="dxa"/>
            <w:tcBorders>
              <w:top w:val="nil"/>
              <w:left w:val="nil"/>
              <w:bottom w:val="single" w:sz="4" w:space="0" w:color="auto"/>
              <w:right w:val="single" w:sz="4" w:space="0" w:color="auto"/>
            </w:tcBorders>
            <w:shd w:val="clear" w:color="auto" w:fill="auto"/>
            <w:vAlign w:val="center"/>
            <w:hideMark/>
          </w:tcPr>
          <w:p w:rsidR="0093687D" w:rsidRPr="00FA019A" w:rsidRDefault="0093687D" w:rsidP="00BF2EAD">
            <w:pPr>
              <w:ind w:firstLine="0"/>
              <w:rPr>
                <w:sz w:val="24"/>
                <w:szCs w:val="24"/>
              </w:rPr>
            </w:pPr>
            <w:r w:rsidRPr="00FA019A">
              <w:rPr>
                <w:sz w:val="24"/>
                <w:szCs w:val="24"/>
              </w:rPr>
              <w:t>5 627 963,95</w:t>
            </w:r>
          </w:p>
        </w:tc>
      </w:tr>
      <w:tr w:rsidR="0093687D" w:rsidRPr="001E6BB6" w:rsidTr="004A4EC0">
        <w:trPr>
          <w:trHeight w:val="405"/>
          <w:jc w:val="center"/>
        </w:trPr>
        <w:tc>
          <w:tcPr>
            <w:tcW w:w="1045" w:type="dxa"/>
            <w:tcBorders>
              <w:top w:val="nil"/>
              <w:left w:val="single" w:sz="4" w:space="0" w:color="auto"/>
              <w:bottom w:val="single" w:sz="4" w:space="0" w:color="auto"/>
              <w:right w:val="single" w:sz="4" w:space="0" w:color="auto"/>
            </w:tcBorders>
            <w:shd w:val="clear" w:color="auto" w:fill="auto"/>
            <w:vAlign w:val="center"/>
            <w:hideMark/>
          </w:tcPr>
          <w:p w:rsidR="0093687D" w:rsidRPr="00FA019A" w:rsidRDefault="0093687D" w:rsidP="0099106F">
            <w:pPr>
              <w:jc w:val="center"/>
              <w:rPr>
                <w:sz w:val="24"/>
                <w:szCs w:val="24"/>
              </w:rPr>
            </w:pPr>
            <w:r w:rsidRPr="00FA019A">
              <w:rPr>
                <w:sz w:val="24"/>
                <w:szCs w:val="24"/>
              </w:rPr>
              <w:t> </w:t>
            </w:r>
          </w:p>
        </w:tc>
        <w:tc>
          <w:tcPr>
            <w:tcW w:w="2975" w:type="dxa"/>
            <w:tcBorders>
              <w:top w:val="nil"/>
              <w:left w:val="nil"/>
              <w:bottom w:val="single" w:sz="4" w:space="0" w:color="auto"/>
              <w:right w:val="single" w:sz="4" w:space="0" w:color="auto"/>
            </w:tcBorders>
            <w:shd w:val="clear" w:color="auto" w:fill="auto"/>
            <w:vAlign w:val="center"/>
            <w:hideMark/>
          </w:tcPr>
          <w:p w:rsidR="0093687D" w:rsidRPr="00FA019A" w:rsidRDefault="0093687D" w:rsidP="0099106F">
            <w:pPr>
              <w:jc w:val="center"/>
              <w:rPr>
                <w:sz w:val="24"/>
                <w:szCs w:val="24"/>
              </w:rPr>
            </w:pPr>
            <w:r w:rsidRPr="00FA019A">
              <w:rPr>
                <w:sz w:val="24"/>
                <w:szCs w:val="24"/>
              </w:rPr>
              <w:t>Итого</w:t>
            </w:r>
          </w:p>
        </w:tc>
        <w:tc>
          <w:tcPr>
            <w:tcW w:w="1585" w:type="dxa"/>
            <w:tcBorders>
              <w:top w:val="nil"/>
              <w:left w:val="nil"/>
              <w:bottom w:val="single" w:sz="4" w:space="0" w:color="auto"/>
              <w:right w:val="single" w:sz="4" w:space="0" w:color="auto"/>
            </w:tcBorders>
            <w:shd w:val="clear" w:color="auto" w:fill="auto"/>
            <w:vAlign w:val="center"/>
            <w:hideMark/>
          </w:tcPr>
          <w:p w:rsidR="0093687D" w:rsidRPr="00FA019A" w:rsidRDefault="0093687D" w:rsidP="00BF2EAD">
            <w:pPr>
              <w:ind w:firstLine="0"/>
              <w:rPr>
                <w:sz w:val="24"/>
                <w:szCs w:val="24"/>
              </w:rPr>
            </w:pPr>
            <w:r w:rsidRPr="00FA019A">
              <w:rPr>
                <w:sz w:val="24"/>
                <w:szCs w:val="24"/>
              </w:rPr>
              <w:t>10</w:t>
            </w:r>
            <w:r w:rsidRPr="00FA019A">
              <w:rPr>
                <w:sz w:val="24"/>
                <w:szCs w:val="24"/>
                <w:lang w:val="en-US"/>
              </w:rPr>
              <w:t> </w:t>
            </w:r>
            <w:r w:rsidRPr="00FA019A">
              <w:rPr>
                <w:sz w:val="24"/>
                <w:szCs w:val="24"/>
              </w:rPr>
              <w:t>322</w:t>
            </w:r>
            <w:r w:rsidRPr="00FA019A">
              <w:rPr>
                <w:sz w:val="24"/>
                <w:szCs w:val="24"/>
                <w:lang w:val="en-US"/>
              </w:rPr>
              <w:t xml:space="preserve"> </w:t>
            </w:r>
            <w:r w:rsidRPr="00FA019A">
              <w:rPr>
                <w:sz w:val="24"/>
                <w:szCs w:val="24"/>
              </w:rPr>
              <w:t>м</w:t>
            </w:r>
          </w:p>
        </w:tc>
        <w:tc>
          <w:tcPr>
            <w:tcW w:w="1861" w:type="dxa"/>
            <w:tcBorders>
              <w:top w:val="nil"/>
              <w:left w:val="nil"/>
              <w:bottom w:val="single" w:sz="4" w:space="0" w:color="auto"/>
              <w:right w:val="single" w:sz="4" w:space="0" w:color="auto"/>
            </w:tcBorders>
            <w:shd w:val="clear" w:color="auto" w:fill="auto"/>
            <w:vAlign w:val="center"/>
            <w:hideMark/>
          </w:tcPr>
          <w:p w:rsidR="0093687D" w:rsidRPr="00FA019A" w:rsidRDefault="0093687D" w:rsidP="0099106F">
            <w:pPr>
              <w:jc w:val="center"/>
              <w:rPr>
                <w:bCs/>
                <w:sz w:val="24"/>
                <w:szCs w:val="24"/>
              </w:rPr>
            </w:pPr>
            <w:r w:rsidRPr="00FA019A">
              <w:rPr>
                <w:bCs/>
                <w:sz w:val="24"/>
                <w:szCs w:val="24"/>
              </w:rPr>
              <w:t>118 730</w:t>
            </w:r>
          </w:p>
        </w:tc>
        <w:tc>
          <w:tcPr>
            <w:tcW w:w="2032" w:type="dxa"/>
            <w:tcBorders>
              <w:top w:val="nil"/>
              <w:left w:val="nil"/>
              <w:bottom w:val="single" w:sz="4" w:space="0" w:color="auto"/>
              <w:right w:val="single" w:sz="4" w:space="0" w:color="auto"/>
            </w:tcBorders>
            <w:shd w:val="clear" w:color="auto" w:fill="auto"/>
            <w:vAlign w:val="center"/>
            <w:hideMark/>
          </w:tcPr>
          <w:p w:rsidR="0093687D" w:rsidRPr="00FA019A" w:rsidRDefault="0093687D" w:rsidP="00BF2EAD">
            <w:pPr>
              <w:ind w:firstLine="0"/>
              <w:rPr>
                <w:sz w:val="24"/>
                <w:szCs w:val="24"/>
              </w:rPr>
            </w:pPr>
            <w:r w:rsidRPr="00FA019A">
              <w:rPr>
                <w:sz w:val="24"/>
                <w:szCs w:val="24"/>
              </w:rPr>
              <w:t>129 132 344,56</w:t>
            </w:r>
          </w:p>
        </w:tc>
      </w:tr>
    </w:tbl>
    <w:p w:rsidR="0093687D" w:rsidRPr="001E6BB6" w:rsidRDefault="0093687D" w:rsidP="0093687D">
      <w:pPr>
        <w:rPr>
          <w:rFonts w:eastAsia="Calibri"/>
          <w:szCs w:val="28"/>
        </w:rPr>
      </w:pPr>
    </w:p>
    <w:p w:rsidR="0093687D" w:rsidRPr="001E6BB6" w:rsidRDefault="0093687D" w:rsidP="0093687D">
      <w:pPr>
        <w:ind w:firstLine="851"/>
        <w:rPr>
          <w:rFonts w:eastAsia="Calibri"/>
          <w:szCs w:val="28"/>
        </w:rPr>
      </w:pPr>
      <w:r>
        <w:rPr>
          <w:rFonts w:eastAsia="Calibri"/>
          <w:szCs w:val="28"/>
        </w:rPr>
        <w:t>Отремонтировано 10,3</w:t>
      </w:r>
      <w:r w:rsidRPr="001E6BB6">
        <w:rPr>
          <w:rFonts w:eastAsia="Calibri"/>
          <w:szCs w:val="28"/>
        </w:rPr>
        <w:t xml:space="preserve"> км дорог, что составляет 8% от общей протяженности асфальтированных дорог.</w:t>
      </w:r>
    </w:p>
    <w:p w:rsidR="0093687D" w:rsidRPr="001E6BB6" w:rsidRDefault="0093687D" w:rsidP="0093687D">
      <w:pPr>
        <w:ind w:firstLine="851"/>
        <w:rPr>
          <w:rFonts w:eastAsia="Calibri"/>
          <w:szCs w:val="28"/>
        </w:rPr>
      </w:pPr>
      <w:r w:rsidRPr="001E6BB6">
        <w:rPr>
          <w:rFonts w:eastAsia="Calibri"/>
          <w:szCs w:val="28"/>
        </w:rPr>
        <w:t>Произведен ямочный ремонт дорог и внутриквартальных проездов на площади 21 тыс. м</w:t>
      </w:r>
      <w:r w:rsidRPr="001E6BB6">
        <w:rPr>
          <w:rFonts w:eastAsia="Calibri"/>
          <w:szCs w:val="28"/>
          <w:vertAlign w:val="superscript"/>
        </w:rPr>
        <w:t xml:space="preserve">2 </w:t>
      </w:r>
      <w:r w:rsidRPr="001E6BB6">
        <w:rPr>
          <w:rFonts w:eastAsia="Calibri"/>
          <w:szCs w:val="28"/>
        </w:rPr>
        <w:t xml:space="preserve">на сумму </w:t>
      </w:r>
      <w:r w:rsidRPr="00E0149E">
        <w:rPr>
          <w:rFonts w:eastAsia="Calibri"/>
          <w:szCs w:val="28"/>
        </w:rPr>
        <w:t>17,0</w:t>
      </w:r>
      <w:r w:rsidRPr="001E6BB6">
        <w:rPr>
          <w:rFonts w:eastAsia="Calibri"/>
          <w:szCs w:val="28"/>
        </w:rPr>
        <w:t xml:space="preserve"> млн. рублей.</w:t>
      </w:r>
    </w:p>
    <w:p w:rsidR="0093687D" w:rsidRPr="001E6BB6" w:rsidRDefault="0093687D" w:rsidP="0093687D">
      <w:pPr>
        <w:ind w:firstLine="851"/>
        <w:rPr>
          <w:rFonts w:eastAsia="Calibri"/>
          <w:szCs w:val="28"/>
        </w:rPr>
      </w:pPr>
      <w:r w:rsidRPr="001E6BB6">
        <w:rPr>
          <w:rFonts w:eastAsia="Calibri"/>
          <w:szCs w:val="28"/>
        </w:rPr>
        <w:t xml:space="preserve">В рамках субсидии </w:t>
      </w:r>
      <w:proofErr w:type="spellStart"/>
      <w:r w:rsidRPr="001E6BB6">
        <w:rPr>
          <w:rFonts w:eastAsia="Calibri"/>
          <w:szCs w:val="28"/>
        </w:rPr>
        <w:t>Гостранс</w:t>
      </w:r>
      <w:proofErr w:type="spellEnd"/>
      <w:r>
        <w:rPr>
          <w:rFonts w:eastAsia="Calibri"/>
          <w:szCs w:val="28"/>
          <w:lang w:val="ba-RU"/>
        </w:rPr>
        <w:t>ом</w:t>
      </w:r>
      <w:r>
        <w:rPr>
          <w:rFonts w:eastAsia="Calibri"/>
          <w:szCs w:val="28"/>
        </w:rPr>
        <w:t xml:space="preserve"> РБ</w:t>
      </w:r>
      <w:r w:rsidRPr="001E6BB6">
        <w:rPr>
          <w:rFonts w:eastAsia="Calibri"/>
          <w:szCs w:val="28"/>
        </w:rPr>
        <w:t xml:space="preserve"> (5</w:t>
      </w:r>
      <w:r>
        <w:rPr>
          <w:rFonts w:eastAsia="Calibri"/>
          <w:szCs w:val="28"/>
        </w:rPr>
        <w:t xml:space="preserve"> </w:t>
      </w:r>
      <w:r w:rsidRPr="001E6BB6">
        <w:rPr>
          <w:rFonts w:eastAsia="Calibri"/>
          <w:szCs w:val="28"/>
        </w:rPr>
        <w:t>млн. руб.) произведен ремонт дворовых территорий и внутриквартальных проездов на площади 6,4 тыс. м</w:t>
      </w:r>
      <w:r w:rsidRPr="001E6BB6">
        <w:rPr>
          <w:rFonts w:eastAsia="Calibri"/>
          <w:szCs w:val="28"/>
          <w:vertAlign w:val="superscript"/>
        </w:rPr>
        <w:t xml:space="preserve">2 </w:t>
      </w:r>
      <w:r w:rsidRPr="001E6BB6">
        <w:rPr>
          <w:rFonts w:eastAsia="Calibri"/>
          <w:szCs w:val="28"/>
        </w:rPr>
        <w:t>на сумму 4,3 млн. рублей.</w:t>
      </w:r>
    </w:p>
    <w:p w:rsidR="0093687D" w:rsidRPr="001E6BB6" w:rsidRDefault="0093687D" w:rsidP="0093687D">
      <w:pPr>
        <w:ind w:firstLine="851"/>
        <w:rPr>
          <w:rFonts w:eastAsia="Calibri"/>
          <w:szCs w:val="28"/>
        </w:rPr>
      </w:pPr>
      <w:r w:rsidRPr="001E6BB6">
        <w:rPr>
          <w:rFonts w:eastAsia="Calibri"/>
          <w:szCs w:val="28"/>
        </w:rPr>
        <w:t xml:space="preserve">Произведена отсыпка щебеночных и гравийных автомобильных дорог протяженностью 3,6 км на сумму 10,3 млн. рублей по улицам: Юбилейной, Радужной, </w:t>
      </w:r>
      <w:proofErr w:type="spellStart"/>
      <w:r w:rsidRPr="001E6BB6">
        <w:rPr>
          <w:rFonts w:eastAsia="Calibri"/>
          <w:szCs w:val="28"/>
        </w:rPr>
        <w:t>Мирсая</w:t>
      </w:r>
      <w:proofErr w:type="spellEnd"/>
      <w:r w:rsidRPr="001E6BB6">
        <w:rPr>
          <w:rFonts w:eastAsia="Calibri"/>
          <w:szCs w:val="28"/>
        </w:rPr>
        <w:t xml:space="preserve"> Амира, </w:t>
      </w:r>
      <w:proofErr w:type="spellStart"/>
      <w:r w:rsidRPr="001E6BB6">
        <w:rPr>
          <w:rFonts w:eastAsia="Calibri"/>
          <w:szCs w:val="28"/>
        </w:rPr>
        <w:t>бул.Приозерному</w:t>
      </w:r>
      <w:proofErr w:type="spellEnd"/>
      <w:r w:rsidRPr="001E6BB6">
        <w:rPr>
          <w:rFonts w:eastAsia="Calibri"/>
          <w:szCs w:val="28"/>
        </w:rPr>
        <w:t xml:space="preserve">, Новоселов, Интернациональной, Камской, Михольского, </w:t>
      </w:r>
      <w:proofErr w:type="spellStart"/>
      <w:r w:rsidRPr="001E6BB6">
        <w:rPr>
          <w:rFonts w:eastAsia="Calibri"/>
          <w:szCs w:val="28"/>
        </w:rPr>
        <w:t>пер.Светлому</w:t>
      </w:r>
      <w:proofErr w:type="spellEnd"/>
      <w:r w:rsidRPr="001E6BB6">
        <w:rPr>
          <w:rFonts w:eastAsia="Calibri"/>
          <w:szCs w:val="28"/>
        </w:rPr>
        <w:t xml:space="preserve">, Нефтехимиков и </w:t>
      </w:r>
      <w:proofErr w:type="spellStart"/>
      <w:r w:rsidRPr="001E6BB6">
        <w:rPr>
          <w:rFonts w:eastAsia="Calibri"/>
          <w:szCs w:val="28"/>
        </w:rPr>
        <w:t>грейд</w:t>
      </w:r>
      <w:proofErr w:type="spellEnd"/>
      <w:r>
        <w:rPr>
          <w:rFonts w:eastAsia="Calibri"/>
          <w:szCs w:val="28"/>
          <w:lang w:val="ba-RU"/>
        </w:rPr>
        <w:t>и</w:t>
      </w:r>
      <w:proofErr w:type="spellStart"/>
      <w:r w:rsidRPr="001E6BB6">
        <w:rPr>
          <w:rFonts w:eastAsia="Calibri"/>
          <w:szCs w:val="28"/>
        </w:rPr>
        <w:t>рование</w:t>
      </w:r>
      <w:proofErr w:type="spellEnd"/>
      <w:r w:rsidRPr="001E6BB6">
        <w:rPr>
          <w:rFonts w:eastAsia="Calibri"/>
          <w:szCs w:val="28"/>
        </w:rPr>
        <w:t xml:space="preserve"> дорог к СНТ на сумму 0,9 млн. рублей.</w:t>
      </w:r>
    </w:p>
    <w:p w:rsidR="0093687D" w:rsidRPr="001E6BB6" w:rsidRDefault="0093687D" w:rsidP="0093687D">
      <w:pPr>
        <w:ind w:firstLine="851"/>
        <w:rPr>
          <w:rFonts w:eastAsia="Calibri"/>
          <w:szCs w:val="28"/>
        </w:rPr>
      </w:pPr>
      <w:r w:rsidRPr="001E6BB6">
        <w:rPr>
          <w:rFonts w:eastAsia="Calibri"/>
          <w:szCs w:val="28"/>
        </w:rPr>
        <w:t>Нанесена дорожная разметка пешеходных переходов на площади 720 м</w:t>
      </w:r>
      <w:r w:rsidRPr="001E6BB6">
        <w:rPr>
          <w:rFonts w:eastAsia="Calibri"/>
          <w:szCs w:val="28"/>
          <w:vertAlign w:val="superscript"/>
        </w:rPr>
        <w:t>2</w:t>
      </w:r>
      <w:r w:rsidRPr="001E6BB6">
        <w:rPr>
          <w:rFonts w:eastAsia="Calibri"/>
          <w:szCs w:val="28"/>
        </w:rPr>
        <w:t xml:space="preserve"> и осевые линии протяженностью 16 км на сумму 3</w:t>
      </w:r>
      <w:r>
        <w:rPr>
          <w:rFonts w:eastAsia="Calibri"/>
          <w:szCs w:val="28"/>
        </w:rPr>
        <w:t>,9</w:t>
      </w:r>
      <w:r w:rsidRPr="001E6BB6">
        <w:rPr>
          <w:rFonts w:eastAsia="Calibri"/>
          <w:szCs w:val="28"/>
        </w:rPr>
        <w:t xml:space="preserve"> млн. рублей. </w:t>
      </w:r>
    </w:p>
    <w:p w:rsidR="0093687D" w:rsidRPr="001E6BB6" w:rsidRDefault="0093687D" w:rsidP="0093687D">
      <w:pPr>
        <w:ind w:firstLine="851"/>
        <w:rPr>
          <w:rFonts w:eastAsia="Calibri"/>
          <w:szCs w:val="28"/>
        </w:rPr>
      </w:pPr>
      <w:r>
        <w:rPr>
          <w:rFonts w:eastAsia="Calibri"/>
          <w:szCs w:val="28"/>
        </w:rPr>
        <w:t xml:space="preserve">В 2020г.  начата работа по брошенным, разукомплектованным транспортным средствам. </w:t>
      </w:r>
    </w:p>
    <w:p w:rsidR="0093687D" w:rsidRDefault="0093687D" w:rsidP="0093687D">
      <w:pPr>
        <w:tabs>
          <w:tab w:val="left" w:pos="4718"/>
        </w:tabs>
        <w:rPr>
          <w:rFonts w:eastAsia="Calibri"/>
          <w:szCs w:val="28"/>
        </w:rPr>
      </w:pPr>
    </w:p>
    <w:p w:rsidR="0093687D" w:rsidRPr="001E6BB6" w:rsidRDefault="0093687D" w:rsidP="0093687D">
      <w:pPr>
        <w:tabs>
          <w:tab w:val="left" w:pos="4718"/>
        </w:tabs>
        <w:rPr>
          <w:rFonts w:eastAsia="Calibri"/>
          <w:szCs w:val="28"/>
        </w:rPr>
      </w:pPr>
      <w:r w:rsidRPr="001E6BB6">
        <w:rPr>
          <w:rFonts w:eastAsia="Calibri"/>
          <w:szCs w:val="28"/>
        </w:rPr>
        <w:t xml:space="preserve">В рамках программы </w:t>
      </w:r>
      <w:r w:rsidRPr="00714D42">
        <w:rPr>
          <w:rFonts w:eastAsia="Calibri"/>
          <w:b/>
          <w:szCs w:val="28"/>
        </w:rPr>
        <w:t>«Формирование современной городской среды</w:t>
      </w:r>
      <w:r w:rsidRPr="001E6BB6">
        <w:rPr>
          <w:rFonts w:eastAsia="Calibri"/>
          <w:szCs w:val="28"/>
        </w:rPr>
        <w:t xml:space="preserve"> на территории городского округа город Салават Республики Башкортостан на 2018-2024 годы» в 2020 году выделено 132,2 млн. рублей, из них за счет средств бюджета Российской Федерации – 122,4 млн. рублей, бюджета Республики Башкортостан – 2,5 млн. рублей, бюджета городского округа – 7,3 млн. рублей.</w:t>
      </w:r>
    </w:p>
    <w:p w:rsidR="0093687D" w:rsidRDefault="0093687D" w:rsidP="0093687D">
      <w:pPr>
        <w:tabs>
          <w:tab w:val="left" w:pos="4718"/>
        </w:tabs>
        <w:rPr>
          <w:b/>
          <w:szCs w:val="28"/>
        </w:rPr>
      </w:pPr>
      <w:r w:rsidRPr="001E6BB6">
        <w:rPr>
          <w:rFonts w:eastAsia="Calibri"/>
          <w:szCs w:val="28"/>
        </w:rPr>
        <w:t xml:space="preserve">Заключен муниципальный контракт по «Благоустройству набережной реки Белой и прилегающей территории в городском округе город Салават Республики Башкортостан». </w:t>
      </w:r>
    </w:p>
    <w:p w:rsidR="0093687D" w:rsidRPr="001E6BB6" w:rsidRDefault="0093687D" w:rsidP="0093687D">
      <w:pPr>
        <w:tabs>
          <w:tab w:val="left" w:pos="4718"/>
        </w:tabs>
        <w:rPr>
          <w:rFonts w:eastAsia="Calibri"/>
          <w:szCs w:val="28"/>
        </w:rPr>
      </w:pPr>
      <w:r w:rsidRPr="001E6BB6">
        <w:rPr>
          <w:rFonts w:eastAsia="Calibri"/>
          <w:szCs w:val="28"/>
        </w:rPr>
        <w:t xml:space="preserve">В 2020 г. в программе </w:t>
      </w:r>
      <w:r w:rsidRPr="00714D42">
        <w:rPr>
          <w:rFonts w:eastAsia="Calibri"/>
          <w:b/>
          <w:szCs w:val="28"/>
        </w:rPr>
        <w:t>«Башкирские дворики»</w:t>
      </w:r>
      <w:r w:rsidRPr="001E6BB6">
        <w:rPr>
          <w:rFonts w:eastAsia="Calibri"/>
          <w:szCs w:val="28"/>
        </w:rPr>
        <w:t xml:space="preserve"> участвовало 5 дворовых территорий, на их благоустройство выделено 93,1 млн. рублей, из них за счет средств бюджета Республики Башкортостан – 85,8 млн. рублей, </w:t>
      </w:r>
      <w:r w:rsidRPr="001E6BB6">
        <w:rPr>
          <w:rFonts w:eastAsia="Calibri"/>
          <w:szCs w:val="28"/>
        </w:rPr>
        <w:lastRenderedPageBreak/>
        <w:t xml:space="preserve">бюджета городского округа – 6,3 млн. рублей, за счет средств населения – 0,9 млн. рублей. </w:t>
      </w:r>
    </w:p>
    <w:p w:rsidR="0093687D" w:rsidRPr="00714D42" w:rsidRDefault="0093687D" w:rsidP="0093687D">
      <w:pPr>
        <w:tabs>
          <w:tab w:val="left" w:pos="4718"/>
        </w:tabs>
        <w:rPr>
          <w:rFonts w:eastAsia="Calibri"/>
          <w:szCs w:val="28"/>
        </w:rPr>
      </w:pPr>
      <w:r w:rsidRPr="00714D42">
        <w:rPr>
          <w:rFonts w:eastAsia="Calibri"/>
          <w:szCs w:val="28"/>
        </w:rPr>
        <w:t>В ходе выполнения работ произведено асфальтирование площадью 40 тыс. м², установлено 11 675 шт. бортовых камней, обустроены парковочные места на 601 машину, резиновое покрытие площадью 3,3 тыс. м², установлены столбы освещения 75 шт., малые архитектурные формы 68 шт., урны 132 шт., скамейки 143 шт.</w:t>
      </w:r>
    </w:p>
    <w:p w:rsidR="0093687D" w:rsidRPr="00714D42" w:rsidRDefault="0093687D" w:rsidP="0093687D">
      <w:pPr>
        <w:tabs>
          <w:tab w:val="left" w:pos="4718"/>
        </w:tabs>
        <w:rPr>
          <w:rFonts w:eastAsia="Calibri"/>
          <w:szCs w:val="28"/>
        </w:rPr>
      </w:pPr>
      <w:r w:rsidRPr="00714D42">
        <w:rPr>
          <w:rFonts w:eastAsia="Calibri"/>
          <w:szCs w:val="28"/>
        </w:rPr>
        <w:t>Благоустроены объекты по следующим адресам:</w:t>
      </w:r>
    </w:p>
    <w:p w:rsidR="0093687D" w:rsidRPr="00AC790B" w:rsidRDefault="0093687D" w:rsidP="0093687D">
      <w:pPr>
        <w:tabs>
          <w:tab w:val="left" w:pos="4718"/>
        </w:tabs>
        <w:rPr>
          <w:rFonts w:eastAsia="Calibri"/>
          <w:i/>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133"/>
        <w:gridCol w:w="2650"/>
      </w:tblGrid>
      <w:tr w:rsidR="0093687D" w:rsidRPr="00AC790B" w:rsidTr="00BF2EAD">
        <w:tc>
          <w:tcPr>
            <w:tcW w:w="562" w:type="dxa"/>
          </w:tcPr>
          <w:p w:rsidR="0093687D" w:rsidRPr="00FA019A" w:rsidRDefault="0093687D" w:rsidP="00ED0DB0">
            <w:pPr>
              <w:tabs>
                <w:tab w:val="left" w:pos="4718"/>
              </w:tabs>
              <w:ind w:left="-567"/>
              <w:rPr>
                <w:rFonts w:eastAsia="Calibri"/>
                <w:i/>
                <w:sz w:val="24"/>
                <w:szCs w:val="24"/>
              </w:rPr>
            </w:pPr>
            <w:r w:rsidRPr="00FA019A">
              <w:rPr>
                <w:rFonts w:eastAsia="Calibri"/>
                <w:i/>
                <w:sz w:val="24"/>
                <w:szCs w:val="24"/>
              </w:rPr>
              <w:t>№</w:t>
            </w:r>
          </w:p>
        </w:tc>
        <w:tc>
          <w:tcPr>
            <w:tcW w:w="6133" w:type="dxa"/>
            <w:shd w:val="clear" w:color="auto" w:fill="auto"/>
          </w:tcPr>
          <w:p w:rsidR="0093687D" w:rsidRPr="00FA019A" w:rsidRDefault="0093687D" w:rsidP="00ED0DB0">
            <w:pPr>
              <w:tabs>
                <w:tab w:val="left" w:pos="4718"/>
              </w:tabs>
              <w:jc w:val="center"/>
              <w:rPr>
                <w:rFonts w:eastAsia="Calibri"/>
                <w:sz w:val="24"/>
                <w:szCs w:val="24"/>
              </w:rPr>
            </w:pPr>
            <w:r w:rsidRPr="00FA019A">
              <w:rPr>
                <w:rFonts w:eastAsia="Calibri"/>
                <w:sz w:val="24"/>
                <w:szCs w:val="24"/>
              </w:rPr>
              <w:t>Адрес</w:t>
            </w:r>
          </w:p>
        </w:tc>
        <w:tc>
          <w:tcPr>
            <w:tcW w:w="2650" w:type="dxa"/>
            <w:shd w:val="clear" w:color="auto" w:fill="auto"/>
          </w:tcPr>
          <w:p w:rsidR="0093687D" w:rsidRPr="00FA019A" w:rsidRDefault="0093687D" w:rsidP="00ED0DB0">
            <w:pPr>
              <w:tabs>
                <w:tab w:val="left" w:pos="4718"/>
              </w:tabs>
              <w:jc w:val="center"/>
              <w:rPr>
                <w:rFonts w:eastAsia="Calibri"/>
                <w:sz w:val="24"/>
                <w:szCs w:val="24"/>
              </w:rPr>
            </w:pPr>
            <w:r w:rsidRPr="00FA019A">
              <w:rPr>
                <w:rFonts w:eastAsia="Calibri"/>
                <w:sz w:val="24"/>
                <w:szCs w:val="24"/>
              </w:rPr>
              <w:t>Сумма, рублей</w:t>
            </w:r>
          </w:p>
        </w:tc>
      </w:tr>
      <w:tr w:rsidR="0093687D" w:rsidRPr="00714D42" w:rsidTr="00BF2EAD">
        <w:tc>
          <w:tcPr>
            <w:tcW w:w="562" w:type="dxa"/>
          </w:tcPr>
          <w:p w:rsidR="0093687D" w:rsidRPr="00FA019A" w:rsidRDefault="0093687D" w:rsidP="00BF2EAD">
            <w:pPr>
              <w:tabs>
                <w:tab w:val="left" w:pos="4718"/>
              </w:tabs>
              <w:ind w:firstLine="0"/>
              <w:rPr>
                <w:rFonts w:eastAsia="Calibri"/>
                <w:i/>
                <w:sz w:val="24"/>
                <w:szCs w:val="24"/>
              </w:rPr>
            </w:pPr>
            <w:r w:rsidRPr="00FA019A">
              <w:rPr>
                <w:rFonts w:eastAsia="Calibri"/>
                <w:i/>
                <w:sz w:val="24"/>
                <w:szCs w:val="24"/>
              </w:rPr>
              <w:t>1.</w:t>
            </w:r>
          </w:p>
        </w:tc>
        <w:tc>
          <w:tcPr>
            <w:tcW w:w="6133" w:type="dxa"/>
            <w:shd w:val="clear" w:color="auto" w:fill="auto"/>
          </w:tcPr>
          <w:p w:rsidR="0093687D" w:rsidRPr="00FA019A" w:rsidRDefault="0093687D" w:rsidP="00BF2EAD">
            <w:pPr>
              <w:tabs>
                <w:tab w:val="left" w:pos="4718"/>
              </w:tabs>
              <w:ind w:firstLine="0"/>
              <w:rPr>
                <w:rFonts w:eastAsia="Calibri"/>
                <w:sz w:val="24"/>
                <w:szCs w:val="24"/>
              </w:rPr>
            </w:pPr>
            <w:r w:rsidRPr="00FA019A">
              <w:rPr>
                <w:rFonts w:eastAsia="Calibri"/>
                <w:sz w:val="24"/>
                <w:szCs w:val="24"/>
              </w:rPr>
              <w:t>ул. 30 лет Победы, д.15, д.15а, д.19, д.21, д.23, д.23а</w:t>
            </w:r>
          </w:p>
        </w:tc>
        <w:tc>
          <w:tcPr>
            <w:tcW w:w="2650" w:type="dxa"/>
            <w:shd w:val="clear" w:color="auto" w:fill="auto"/>
          </w:tcPr>
          <w:p w:rsidR="0093687D" w:rsidRPr="00FA019A" w:rsidRDefault="0093687D" w:rsidP="00ED0DB0">
            <w:pPr>
              <w:tabs>
                <w:tab w:val="left" w:pos="4718"/>
              </w:tabs>
              <w:jc w:val="center"/>
              <w:rPr>
                <w:rFonts w:eastAsia="Calibri"/>
                <w:bCs/>
                <w:sz w:val="24"/>
                <w:szCs w:val="24"/>
              </w:rPr>
            </w:pPr>
            <w:r w:rsidRPr="00FA019A">
              <w:rPr>
                <w:rFonts w:eastAsia="Calibri"/>
                <w:bCs/>
                <w:sz w:val="24"/>
                <w:szCs w:val="24"/>
              </w:rPr>
              <w:t>17 629 202,59</w:t>
            </w:r>
          </w:p>
          <w:p w:rsidR="0093687D" w:rsidRPr="00FA019A" w:rsidRDefault="0093687D" w:rsidP="00ED0DB0">
            <w:pPr>
              <w:tabs>
                <w:tab w:val="left" w:pos="4718"/>
              </w:tabs>
              <w:jc w:val="center"/>
              <w:rPr>
                <w:rFonts w:eastAsia="Calibri"/>
                <w:bCs/>
                <w:sz w:val="24"/>
                <w:szCs w:val="24"/>
              </w:rPr>
            </w:pPr>
          </w:p>
        </w:tc>
      </w:tr>
      <w:tr w:rsidR="0093687D" w:rsidRPr="00AC790B" w:rsidTr="00BF2EAD">
        <w:tc>
          <w:tcPr>
            <w:tcW w:w="562" w:type="dxa"/>
          </w:tcPr>
          <w:p w:rsidR="0093687D" w:rsidRPr="00FA019A" w:rsidRDefault="0093687D" w:rsidP="00BF2EAD">
            <w:pPr>
              <w:tabs>
                <w:tab w:val="left" w:pos="4718"/>
              </w:tabs>
              <w:ind w:firstLine="0"/>
              <w:rPr>
                <w:rFonts w:eastAsia="Calibri"/>
                <w:i/>
                <w:sz w:val="24"/>
                <w:szCs w:val="24"/>
              </w:rPr>
            </w:pPr>
            <w:r w:rsidRPr="00FA019A">
              <w:rPr>
                <w:rFonts w:eastAsia="Calibri"/>
                <w:i/>
                <w:sz w:val="24"/>
                <w:szCs w:val="24"/>
              </w:rPr>
              <w:t>2.</w:t>
            </w:r>
          </w:p>
        </w:tc>
        <w:tc>
          <w:tcPr>
            <w:tcW w:w="6133" w:type="dxa"/>
            <w:shd w:val="clear" w:color="auto" w:fill="auto"/>
          </w:tcPr>
          <w:p w:rsidR="0093687D" w:rsidRPr="00FA019A" w:rsidRDefault="0093687D" w:rsidP="00BF2EAD">
            <w:pPr>
              <w:tabs>
                <w:tab w:val="left" w:pos="4718"/>
              </w:tabs>
              <w:ind w:firstLine="0"/>
              <w:rPr>
                <w:rFonts w:eastAsia="Calibri"/>
                <w:sz w:val="24"/>
                <w:szCs w:val="24"/>
              </w:rPr>
            </w:pPr>
            <w:r w:rsidRPr="00FA019A">
              <w:rPr>
                <w:rFonts w:eastAsia="Calibri"/>
                <w:sz w:val="24"/>
                <w:szCs w:val="24"/>
              </w:rPr>
              <w:t>ул. Б. Хмельницкого, д.46, д.48, д.48а, д. 50, ул. Чапаева, д.27, д.28а, д.29, д.31</w:t>
            </w:r>
          </w:p>
        </w:tc>
        <w:tc>
          <w:tcPr>
            <w:tcW w:w="2650" w:type="dxa"/>
            <w:shd w:val="clear" w:color="auto" w:fill="auto"/>
          </w:tcPr>
          <w:p w:rsidR="0093687D" w:rsidRPr="00FA019A" w:rsidRDefault="0093687D" w:rsidP="00ED0DB0">
            <w:pPr>
              <w:tabs>
                <w:tab w:val="left" w:pos="4718"/>
              </w:tabs>
              <w:jc w:val="center"/>
              <w:rPr>
                <w:rFonts w:eastAsia="Calibri"/>
                <w:bCs/>
                <w:sz w:val="24"/>
                <w:szCs w:val="24"/>
              </w:rPr>
            </w:pPr>
            <w:r w:rsidRPr="00FA019A">
              <w:rPr>
                <w:rFonts w:eastAsia="Calibri"/>
                <w:bCs/>
                <w:sz w:val="24"/>
                <w:szCs w:val="24"/>
              </w:rPr>
              <w:t>9 299 570,32</w:t>
            </w:r>
          </w:p>
          <w:p w:rsidR="0093687D" w:rsidRPr="00FA019A" w:rsidRDefault="0093687D" w:rsidP="00ED0DB0">
            <w:pPr>
              <w:tabs>
                <w:tab w:val="left" w:pos="4718"/>
              </w:tabs>
              <w:jc w:val="center"/>
              <w:rPr>
                <w:rFonts w:eastAsia="Calibri"/>
                <w:bCs/>
                <w:sz w:val="24"/>
                <w:szCs w:val="24"/>
              </w:rPr>
            </w:pPr>
          </w:p>
        </w:tc>
      </w:tr>
      <w:tr w:rsidR="0093687D" w:rsidRPr="00AC790B" w:rsidTr="00BF2EAD">
        <w:trPr>
          <w:trHeight w:val="366"/>
        </w:trPr>
        <w:tc>
          <w:tcPr>
            <w:tcW w:w="562" w:type="dxa"/>
          </w:tcPr>
          <w:p w:rsidR="0093687D" w:rsidRPr="00FA019A" w:rsidRDefault="0093687D" w:rsidP="00BF2EAD">
            <w:pPr>
              <w:tabs>
                <w:tab w:val="left" w:pos="4718"/>
              </w:tabs>
              <w:ind w:firstLine="0"/>
              <w:rPr>
                <w:rFonts w:eastAsia="Calibri"/>
                <w:i/>
                <w:sz w:val="24"/>
                <w:szCs w:val="24"/>
              </w:rPr>
            </w:pPr>
            <w:r w:rsidRPr="00FA019A">
              <w:rPr>
                <w:rFonts w:eastAsia="Calibri"/>
                <w:i/>
                <w:sz w:val="24"/>
                <w:szCs w:val="24"/>
              </w:rPr>
              <w:t>3.</w:t>
            </w:r>
          </w:p>
        </w:tc>
        <w:tc>
          <w:tcPr>
            <w:tcW w:w="6133" w:type="dxa"/>
            <w:shd w:val="clear" w:color="auto" w:fill="auto"/>
          </w:tcPr>
          <w:p w:rsidR="0093687D" w:rsidRPr="00FA019A" w:rsidRDefault="0093687D" w:rsidP="00BF2EAD">
            <w:pPr>
              <w:tabs>
                <w:tab w:val="left" w:pos="4718"/>
              </w:tabs>
              <w:ind w:firstLine="0"/>
              <w:rPr>
                <w:rFonts w:eastAsia="Calibri"/>
                <w:sz w:val="24"/>
                <w:szCs w:val="24"/>
              </w:rPr>
            </w:pPr>
            <w:r w:rsidRPr="00FA019A">
              <w:rPr>
                <w:rFonts w:eastAsia="Calibri"/>
                <w:sz w:val="24"/>
                <w:szCs w:val="24"/>
              </w:rPr>
              <w:t>ул. Октябрьская, д.30, д.32, д.34, д.36, д.38</w:t>
            </w:r>
          </w:p>
        </w:tc>
        <w:tc>
          <w:tcPr>
            <w:tcW w:w="2650" w:type="dxa"/>
            <w:shd w:val="clear" w:color="auto" w:fill="auto"/>
          </w:tcPr>
          <w:p w:rsidR="0093687D" w:rsidRPr="00FA019A" w:rsidRDefault="0093687D" w:rsidP="00ED0DB0">
            <w:pPr>
              <w:tabs>
                <w:tab w:val="left" w:pos="4718"/>
              </w:tabs>
              <w:jc w:val="center"/>
              <w:rPr>
                <w:rFonts w:eastAsia="Calibri"/>
                <w:bCs/>
                <w:sz w:val="24"/>
                <w:szCs w:val="24"/>
              </w:rPr>
            </w:pPr>
            <w:r w:rsidRPr="00FA019A">
              <w:rPr>
                <w:rFonts w:eastAsia="Calibri"/>
                <w:bCs/>
                <w:sz w:val="24"/>
                <w:szCs w:val="24"/>
              </w:rPr>
              <w:t>23 698 257,35</w:t>
            </w:r>
          </w:p>
        </w:tc>
      </w:tr>
      <w:tr w:rsidR="0093687D" w:rsidRPr="00AC790B" w:rsidTr="00BF2EAD">
        <w:tc>
          <w:tcPr>
            <w:tcW w:w="562" w:type="dxa"/>
          </w:tcPr>
          <w:p w:rsidR="0093687D" w:rsidRPr="00FA019A" w:rsidRDefault="0093687D" w:rsidP="00BF2EAD">
            <w:pPr>
              <w:tabs>
                <w:tab w:val="left" w:pos="4718"/>
              </w:tabs>
              <w:ind w:firstLine="0"/>
              <w:rPr>
                <w:rFonts w:eastAsia="Calibri"/>
                <w:i/>
                <w:sz w:val="24"/>
                <w:szCs w:val="24"/>
              </w:rPr>
            </w:pPr>
            <w:r w:rsidRPr="00FA019A">
              <w:rPr>
                <w:rFonts w:eastAsia="Calibri"/>
                <w:i/>
                <w:sz w:val="24"/>
                <w:szCs w:val="24"/>
              </w:rPr>
              <w:t>4.</w:t>
            </w:r>
          </w:p>
        </w:tc>
        <w:tc>
          <w:tcPr>
            <w:tcW w:w="6133" w:type="dxa"/>
            <w:shd w:val="clear" w:color="auto" w:fill="auto"/>
          </w:tcPr>
          <w:p w:rsidR="0093687D" w:rsidRPr="00FA019A" w:rsidRDefault="0093687D" w:rsidP="00BF2EAD">
            <w:pPr>
              <w:tabs>
                <w:tab w:val="left" w:pos="4718"/>
              </w:tabs>
              <w:ind w:firstLine="0"/>
              <w:rPr>
                <w:rFonts w:eastAsia="Calibri"/>
                <w:sz w:val="24"/>
                <w:szCs w:val="24"/>
              </w:rPr>
            </w:pPr>
            <w:r w:rsidRPr="00FA019A">
              <w:rPr>
                <w:rFonts w:eastAsia="Calibri"/>
                <w:sz w:val="24"/>
                <w:szCs w:val="24"/>
              </w:rPr>
              <w:t>ул. Калинина, д.25, д.27, д.37, д.39, д.41</w:t>
            </w:r>
          </w:p>
        </w:tc>
        <w:tc>
          <w:tcPr>
            <w:tcW w:w="2650" w:type="dxa"/>
            <w:shd w:val="clear" w:color="auto" w:fill="auto"/>
          </w:tcPr>
          <w:p w:rsidR="0093687D" w:rsidRPr="00FA019A" w:rsidRDefault="0093687D" w:rsidP="00ED0DB0">
            <w:pPr>
              <w:tabs>
                <w:tab w:val="left" w:pos="4718"/>
              </w:tabs>
              <w:jc w:val="center"/>
              <w:rPr>
                <w:rFonts w:eastAsia="Calibri"/>
                <w:bCs/>
                <w:sz w:val="24"/>
                <w:szCs w:val="24"/>
              </w:rPr>
            </w:pPr>
            <w:r w:rsidRPr="00FA019A">
              <w:rPr>
                <w:rFonts w:eastAsia="Calibri"/>
                <w:bCs/>
                <w:sz w:val="24"/>
                <w:szCs w:val="24"/>
              </w:rPr>
              <w:t>30 547 884,60</w:t>
            </w:r>
          </w:p>
        </w:tc>
      </w:tr>
      <w:tr w:rsidR="0093687D" w:rsidRPr="00AC790B" w:rsidTr="00BF2EAD">
        <w:tc>
          <w:tcPr>
            <w:tcW w:w="562" w:type="dxa"/>
          </w:tcPr>
          <w:p w:rsidR="0093687D" w:rsidRPr="00FA019A" w:rsidRDefault="0093687D" w:rsidP="00BF2EAD">
            <w:pPr>
              <w:tabs>
                <w:tab w:val="left" w:pos="4718"/>
              </w:tabs>
              <w:ind w:firstLine="0"/>
              <w:rPr>
                <w:rFonts w:eastAsia="Calibri"/>
                <w:i/>
                <w:sz w:val="24"/>
                <w:szCs w:val="24"/>
              </w:rPr>
            </w:pPr>
            <w:r w:rsidRPr="00FA019A">
              <w:rPr>
                <w:rFonts w:eastAsia="Calibri"/>
                <w:i/>
                <w:sz w:val="24"/>
                <w:szCs w:val="24"/>
              </w:rPr>
              <w:t>5.</w:t>
            </w:r>
          </w:p>
        </w:tc>
        <w:tc>
          <w:tcPr>
            <w:tcW w:w="6133" w:type="dxa"/>
            <w:shd w:val="clear" w:color="auto" w:fill="auto"/>
          </w:tcPr>
          <w:p w:rsidR="0093687D" w:rsidRPr="00FA019A" w:rsidRDefault="0093687D" w:rsidP="00BF2EAD">
            <w:pPr>
              <w:tabs>
                <w:tab w:val="left" w:pos="4718"/>
              </w:tabs>
              <w:ind w:firstLine="0"/>
              <w:rPr>
                <w:rFonts w:eastAsia="Calibri"/>
                <w:sz w:val="24"/>
                <w:szCs w:val="24"/>
              </w:rPr>
            </w:pPr>
            <w:r w:rsidRPr="00FA019A">
              <w:rPr>
                <w:rFonts w:eastAsia="Calibri"/>
                <w:sz w:val="24"/>
                <w:szCs w:val="24"/>
              </w:rPr>
              <w:t>ул. 21 Съезда КПСС, д. 110, д.112</w:t>
            </w:r>
          </w:p>
        </w:tc>
        <w:tc>
          <w:tcPr>
            <w:tcW w:w="2650" w:type="dxa"/>
            <w:shd w:val="clear" w:color="auto" w:fill="auto"/>
          </w:tcPr>
          <w:p w:rsidR="0093687D" w:rsidRPr="00FA019A" w:rsidRDefault="0093687D" w:rsidP="00ED0DB0">
            <w:pPr>
              <w:tabs>
                <w:tab w:val="left" w:pos="4718"/>
              </w:tabs>
              <w:jc w:val="center"/>
              <w:rPr>
                <w:rFonts w:eastAsia="Calibri"/>
                <w:bCs/>
                <w:sz w:val="24"/>
                <w:szCs w:val="24"/>
              </w:rPr>
            </w:pPr>
            <w:r w:rsidRPr="00FA019A">
              <w:rPr>
                <w:rFonts w:eastAsia="Calibri"/>
                <w:bCs/>
                <w:sz w:val="24"/>
                <w:szCs w:val="24"/>
              </w:rPr>
              <w:t>11 885 115,17</w:t>
            </w:r>
          </w:p>
        </w:tc>
      </w:tr>
    </w:tbl>
    <w:p w:rsidR="0093687D" w:rsidRDefault="0093687D" w:rsidP="0093687D">
      <w:pPr>
        <w:ind w:firstLine="708"/>
        <w:rPr>
          <w:b/>
          <w:szCs w:val="28"/>
        </w:rPr>
      </w:pPr>
    </w:p>
    <w:p w:rsidR="0093687D" w:rsidRPr="001E6BB6" w:rsidRDefault="0093687D" w:rsidP="0093687D">
      <w:pPr>
        <w:ind w:firstLine="851"/>
        <w:rPr>
          <w:szCs w:val="28"/>
        </w:rPr>
      </w:pPr>
      <w:r w:rsidRPr="00714D42">
        <w:rPr>
          <w:b/>
          <w:szCs w:val="28"/>
        </w:rPr>
        <w:t>Освещение.</w:t>
      </w:r>
      <w:r>
        <w:rPr>
          <w:b/>
          <w:szCs w:val="28"/>
        </w:rPr>
        <w:t xml:space="preserve"> </w:t>
      </w:r>
      <w:r w:rsidRPr="001E6BB6">
        <w:rPr>
          <w:szCs w:val="28"/>
        </w:rPr>
        <w:t>Общая протяженность освещенных частей улиц и проездов города Салават составляет 162,2 км, количество светильников – 6 296 шт., опор – 6 222 шт.</w:t>
      </w:r>
    </w:p>
    <w:p w:rsidR="0093687D" w:rsidRPr="001E6BB6" w:rsidRDefault="0093687D" w:rsidP="0093687D">
      <w:pPr>
        <w:ind w:firstLine="851"/>
        <w:rPr>
          <w:szCs w:val="28"/>
        </w:rPr>
      </w:pPr>
      <w:r w:rsidRPr="001E6BB6">
        <w:rPr>
          <w:szCs w:val="28"/>
        </w:rPr>
        <w:t xml:space="preserve">Обеспечение горения городского наружного освещения не менее 95% - летом, и не менее 90% - зимой от количества обслуживаемых </w:t>
      </w:r>
      <w:proofErr w:type="spellStart"/>
      <w:r w:rsidRPr="001E6BB6">
        <w:rPr>
          <w:szCs w:val="28"/>
        </w:rPr>
        <w:t>светоточек</w:t>
      </w:r>
      <w:proofErr w:type="spellEnd"/>
      <w:r w:rsidRPr="001E6BB6">
        <w:rPr>
          <w:szCs w:val="28"/>
        </w:rPr>
        <w:t>.</w:t>
      </w:r>
    </w:p>
    <w:p w:rsidR="0093687D" w:rsidRDefault="0093687D" w:rsidP="0093687D">
      <w:pPr>
        <w:ind w:firstLine="851"/>
        <w:rPr>
          <w:szCs w:val="28"/>
        </w:rPr>
      </w:pPr>
      <w:r w:rsidRPr="001E6BB6">
        <w:rPr>
          <w:szCs w:val="28"/>
        </w:rPr>
        <w:t xml:space="preserve">На оплату электроэнергии затрачено </w:t>
      </w:r>
      <w:r w:rsidRPr="00714D42">
        <w:rPr>
          <w:szCs w:val="28"/>
        </w:rPr>
        <w:t>24,6 млн. рублей, на 8%</w:t>
      </w:r>
      <w:r w:rsidRPr="007E5DA3">
        <w:rPr>
          <w:color w:val="FF0000"/>
          <w:szCs w:val="28"/>
        </w:rPr>
        <w:t xml:space="preserve"> </w:t>
      </w:r>
      <w:r w:rsidRPr="001E6BB6">
        <w:rPr>
          <w:szCs w:val="28"/>
        </w:rPr>
        <w:t xml:space="preserve">больше к уровню 2019 года (22,6 млн. рублей). Увеличение потребления электроэнергии связано с увеличением тарифа и присоединением новых объектов. </w:t>
      </w:r>
    </w:p>
    <w:p w:rsidR="0093687D" w:rsidRPr="001E6BB6" w:rsidRDefault="0093687D" w:rsidP="0093687D">
      <w:pPr>
        <w:ind w:firstLine="851"/>
        <w:rPr>
          <w:rFonts w:eastAsia="Calibri"/>
          <w:szCs w:val="28"/>
        </w:rPr>
      </w:pPr>
      <w:r w:rsidRPr="001E6BB6">
        <w:rPr>
          <w:szCs w:val="28"/>
        </w:rPr>
        <w:t xml:space="preserve">Проведены работы по текущему ремонту наружного освещения на сумму 4,6 млн. рублей. </w:t>
      </w:r>
    </w:p>
    <w:p w:rsidR="0093687D" w:rsidRPr="001E6BB6" w:rsidRDefault="0093687D" w:rsidP="0093687D">
      <w:pPr>
        <w:rPr>
          <w:szCs w:val="28"/>
        </w:rPr>
      </w:pPr>
      <w:r w:rsidRPr="001E6BB6">
        <w:rPr>
          <w:b/>
          <w:szCs w:val="28"/>
        </w:rPr>
        <w:t>Ливневая канализация</w:t>
      </w:r>
      <w:r>
        <w:rPr>
          <w:b/>
          <w:szCs w:val="28"/>
        </w:rPr>
        <w:t xml:space="preserve">.  </w:t>
      </w:r>
      <w:r w:rsidRPr="001E6BB6">
        <w:rPr>
          <w:szCs w:val="28"/>
        </w:rPr>
        <w:t>Общая протяженность коллектора ливневой канализации - 53,33 км.</w:t>
      </w:r>
    </w:p>
    <w:p w:rsidR="0093687D" w:rsidRDefault="0093687D" w:rsidP="0093687D">
      <w:pPr>
        <w:rPr>
          <w:szCs w:val="28"/>
        </w:rPr>
      </w:pPr>
      <w:r>
        <w:rPr>
          <w:szCs w:val="28"/>
        </w:rPr>
        <w:t>На с</w:t>
      </w:r>
      <w:r w:rsidRPr="001E6BB6">
        <w:rPr>
          <w:szCs w:val="28"/>
        </w:rPr>
        <w:t>одержание ливневой канализации</w:t>
      </w:r>
      <w:r>
        <w:rPr>
          <w:szCs w:val="28"/>
        </w:rPr>
        <w:t xml:space="preserve"> и пожарных гидрантов было выделено </w:t>
      </w:r>
      <w:r w:rsidRPr="001E6BB6">
        <w:rPr>
          <w:szCs w:val="28"/>
        </w:rPr>
        <w:t xml:space="preserve"> 1,7 млн. рублей. </w:t>
      </w:r>
    </w:p>
    <w:p w:rsidR="0093687D" w:rsidRPr="001E6BB6" w:rsidRDefault="0093687D" w:rsidP="0093687D">
      <w:pPr>
        <w:rPr>
          <w:szCs w:val="28"/>
        </w:rPr>
      </w:pPr>
      <w:r w:rsidRPr="001E6BB6">
        <w:rPr>
          <w:szCs w:val="28"/>
        </w:rPr>
        <w:t>Выполнены работы по текущему ремонту колодцев ливневой канализации на сумму 416,7 тыс. рублей. Заменены люки, кирпичные горловины колодцев, камер, проводилось асфальтирование вокруг горловины 37 колодцев.</w:t>
      </w:r>
    </w:p>
    <w:p w:rsidR="0093687D" w:rsidRPr="001E6BB6" w:rsidRDefault="0093687D" w:rsidP="0093687D">
      <w:pPr>
        <w:rPr>
          <w:szCs w:val="28"/>
        </w:rPr>
      </w:pPr>
      <w:r w:rsidRPr="001E6BB6">
        <w:rPr>
          <w:b/>
          <w:szCs w:val="28"/>
        </w:rPr>
        <w:t>Озеленение</w:t>
      </w:r>
      <w:r>
        <w:rPr>
          <w:b/>
          <w:szCs w:val="28"/>
        </w:rPr>
        <w:t xml:space="preserve">. </w:t>
      </w:r>
      <w:r w:rsidRPr="001E6BB6">
        <w:rPr>
          <w:szCs w:val="28"/>
        </w:rPr>
        <w:t>Общая площадь зеленых насаждений в пределах городской черты составляет 3096,7 га, в том числе парк</w:t>
      </w:r>
      <w:r>
        <w:rPr>
          <w:szCs w:val="28"/>
          <w:lang w:val="ba-RU"/>
        </w:rPr>
        <w:t>ов</w:t>
      </w:r>
      <w:r w:rsidRPr="001E6BB6">
        <w:rPr>
          <w:szCs w:val="28"/>
        </w:rPr>
        <w:t>, сквер</w:t>
      </w:r>
      <w:r>
        <w:rPr>
          <w:szCs w:val="28"/>
          <w:lang w:val="ba-RU"/>
        </w:rPr>
        <w:t>ов</w:t>
      </w:r>
      <w:r w:rsidRPr="001E6BB6">
        <w:rPr>
          <w:szCs w:val="28"/>
        </w:rPr>
        <w:t xml:space="preserve"> и бульвар</w:t>
      </w:r>
      <w:r>
        <w:rPr>
          <w:szCs w:val="28"/>
          <w:lang w:val="ba-RU"/>
        </w:rPr>
        <w:t>ов</w:t>
      </w:r>
      <w:r w:rsidRPr="001E6BB6">
        <w:rPr>
          <w:szCs w:val="28"/>
        </w:rPr>
        <w:t xml:space="preserve"> 161 га, городски</w:t>
      </w:r>
      <w:r>
        <w:rPr>
          <w:szCs w:val="28"/>
          <w:lang w:val="ba-RU"/>
        </w:rPr>
        <w:t>х</w:t>
      </w:r>
      <w:r w:rsidRPr="001E6BB6">
        <w:rPr>
          <w:szCs w:val="28"/>
        </w:rPr>
        <w:t xml:space="preserve"> лес</w:t>
      </w:r>
      <w:r>
        <w:rPr>
          <w:szCs w:val="28"/>
          <w:lang w:val="ba-RU"/>
        </w:rPr>
        <w:t>ов</w:t>
      </w:r>
      <w:r w:rsidRPr="001E6BB6">
        <w:rPr>
          <w:szCs w:val="28"/>
        </w:rPr>
        <w:t xml:space="preserve"> 1055 га, озеленение улично-дорожной сети 61,7 га. </w:t>
      </w:r>
    </w:p>
    <w:p w:rsidR="0093687D" w:rsidRPr="001E6BB6" w:rsidRDefault="0093687D" w:rsidP="0093687D">
      <w:pPr>
        <w:ind w:firstLine="708"/>
        <w:rPr>
          <w:szCs w:val="28"/>
        </w:rPr>
      </w:pPr>
      <w:r w:rsidRPr="001E6BB6">
        <w:rPr>
          <w:szCs w:val="28"/>
        </w:rPr>
        <w:t>Выполнены работы по озеленению на сумму 7,4 млн. рублей</w:t>
      </w:r>
      <w:r>
        <w:rPr>
          <w:szCs w:val="28"/>
        </w:rPr>
        <w:t>, в том числе: п</w:t>
      </w:r>
      <w:r w:rsidRPr="001E6BB6">
        <w:rPr>
          <w:szCs w:val="28"/>
        </w:rPr>
        <w:t xml:space="preserve">осадка и уход за цветниками и альпинариями </w:t>
      </w:r>
      <w:r>
        <w:rPr>
          <w:szCs w:val="28"/>
        </w:rPr>
        <w:t>-</w:t>
      </w:r>
      <w:r w:rsidRPr="001E6BB6">
        <w:rPr>
          <w:szCs w:val="28"/>
        </w:rPr>
        <w:t xml:space="preserve"> 4,2 млн. рублей</w:t>
      </w:r>
      <w:r>
        <w:rPr>
          <w:szCs w:val="28"/>
        </w:rPr>
        <w:t>; в</w:t>
      </w:r>
      <w:r w:rsidRPr="001E6BB6">
        <w:rPr>
          <w:szCs w:val="28"/>
        </w:rPr>
        <w:t xml:space="preserve">ырубка поросли </w:t>
      </w:r>
      <w:r>
        <w:rPr>
          <w:szCs w:val="28"/>
        </w:rPr>
        <w:t>-</w:t>
      </w:r>
      <w:r w:rsidRPr="001E6BB6">
        <w:rPr>
          <w:szCs w:val="28"/>
        </w:rPr>
        <w:t xml:space="preserve"> 391 тыс. рублей</w:t>
      </w:r>
      <w:r>
        <w:rPr>
          <w:szCs w:val="28"/>
        </w:rPr>
        <w:t>; в</w:t>
      </w:r>
      <w:r w:rsidRPr="001E6BB6">
        <w:rPr>
          <w:szCs w:val="28"/>
        </w:rPr>
        <w:t xml:space="preserve">алка сухих и аварийных деревьев </w:t>
      </w:r>
      <w:r>
        <w:rPr>
          <w:szCs w:val="28"/>
        </w:rPr>
        <w:t>-</w:t>
      </w:r>
      <w:r w:rsidRPr="001E6BB6">
        <w:rPr>
          <w:szCs w:val="28"/>
        </w:rPr>
        <w:t xml:space="preserve"> 275 </w:t>
      </w:r>
      <w:r w:rsidRPr="001E6BB6">
        <w:rPr>
          <w:szCs w:val="28"/>
        </w:rPr>
        <w:lastRenderedPageBreak/>
        <w:t>тыс. рублей</w:t>
      </w:r>
      <w:r>
        <w:rPr>
          <w:szCs w:val="28"/>
        </w:rPr>
        <w:t>; в</w:t>
      </w:r>
      <w:r w:rsidRPr="001E6BB6">
        <w:rPr>
          <w:szCs w:val="28"/>
        </w:rPr>
        <w:t>ыкаш</w:t>
      </w:r>
      <w:r w:rsidRPr="00DD2B82">
        <w:rPr>
          <w:szCs w:val="28"/>
        </w:rPr>
        <w:t xml:space="preserve">ивание травостоя </w:t>
      </w:r>
      <w:r>
        <w:rPr>
          <w:szCs w:val="28"/>
        </w:rPr>
        <w:t>-</w:t>
      </w:r>
      <w:r w:rsidRPr="00DD2B82">
        <w:rPr>
          <w:szCs w:val="28"/>
        </w:rPr>
        <w:t xml:space="preserve"> 1,2 млн. рублей</w:t>
      </w:r>
      <w:r>
        <w:rPr>
          <w:szCs w:val="28"/>
        </w:rPr>
        <w:t>; п</w:t>
      </w:r>
      <w:r w:rsidRPr="00DD2B82">
        <w:rPr>
          <w:szCs w:val="28"/>
        </w:rPr>
        <w:t>осадка деревьев к количестве 115 шт</w:t>
      </w:r>
      <w:r>
        <w:rPr>
          <w:szCs w:val="28"/>
        </w:rPr>
        <w:t>.</w:t>
      </w:r>
      <w:r w:rsidRPr="00DD2B82">
        <w:rPr>
          <w:szCs w:val="28"/>
        </w:rPr>
        <w:t xml:space="preserve"> </w:t>
      </w:r>
      <w:r>
        <w:rPr>
          <w:szCs w:val="28"/>
        </w:rPr>
        <w:t xml:space="preserve"> - 0,7 млн. рублей.</w:t>
      </w:r>
    </w:p>
    <w:p w:rsidR="0093687D" w:rsidRPr="001E6BB6" w:rsidRDefault="0093687D" w:rsidP="0093687D">
      <w:pPr>
        <w:ind w:firstLine="708"/>
        <w:rPr>
          <w:rFonts w:eastAsia="Calibri"/>
          <w:szCs w:val="28"/>
        </w:rPr>
      </w:pPr>
      <w:r w:rsidRPr="001E6BB6">
        <w:rPr>
          <w:rFonts w:eastAsia="Calibri"/>
          <w:b/>
          <w:szCs w:val="28"/>
        </w:rPr>
        <w:t>Механизированная и ручная уборка</w:t>
      </w:r>
      <w:r>
        <w:rPr>
          <w:rFonts w:eastAsia="Calibri"/>
          <w:b/>
          <w:szCs w:val="28"/>
        </w:rPr>
        <w:t xml:space="preserve">. </w:t>
      </w:r>
      <w:r>
        <w:rPr>
          <w:rFonts w:eastAsia="Calibri"/>
          <w:szCs w:val="28"/>
        </w:rPr>
        <w:t>Всего в 2020</w:t>
      </w:r>
      <w:r>
        <w:rPr>
          <w:rFonts w:eastAsia="Calibri"/>
          <w:szCs w:val="28"/>
          <w:lang w:val="ba-RU"/>
        </w:rPr>
        <w:t xml:space="preserve"> </w:t>
      </w:r>
      <w:r w:rsidRPr="001E6BB6">
        <w:rPr>
          <w:rFonts w:eastAsia="Calibri"/>
          <w:szCs w:val="28"/>
        </w:rPr>
        <w:t>году с подрядной организацией ООО «</w:t>
      </w:r>
      <w:proofErr w:type="spellStart"/>
      <w:r w:rsidRPr="001E6BB6">
        <w:rPr>
          <w:rFonts w:eastAsia="Calibri"/>
          <w:szCs w:val="28"/>
        </w:rPr>
        <w:t>Спецавтохозяйство</w:t>
      </w:r>
      <w:proofErr w:type="spellEnd"/>
      <w:r w:rsidRPr="001E6BB6">
        <w:rPr>
          <w:rFonts w:eastAsia="Calibri"/>
          <w:szCs w:val="28"/>
        </w:rPr>
        <w:t xml:space="preserve"> Плюс» заключены контракты на 83 млн. рублей.</w:t>
      </w:r>
    </w:p>
    <w:p w:rsidR="0093687D" w:rsidRPr="001E6BB6" w:rsidRDefault="0093687D" w:rsidP="0093687D">
      <w:pPr>
        <w:rPr>
          <w:rFonts w:eastAsia="Calibri"/>
          <w:szCs w:val="28"/>
        </w:rPr>
      </w:pPr>
      <w:r w:rsidRPr="001E6BB6">
        <w:rPr>
          <w:rFonts w:eastAsia="Calibri"/>
          <w:szCs w:val="28"/>
        </w:rPr>
        <w:t xml:space="preserve">Количество уборочной техники, используемой в зимний период – 36 единиц, из них: грейдеров – 5 единиц; тракторов </w:t>
      </w:r>
      <w:r w:rsidRPr="001E6BB6">
        <w:rPr>
          <w:rFonts w:eastAsia="Calibri"/>
          <w:szCs w:val="28"/>
          <w:lang w:val="en-US"/>
        </w:rPr>
        <w:t>c</w:t>
      </w:r>
      <w:r w:rsidRPr="001E6BB6">
        <w:rPr>
          <w:rFonts w:eastAsia="Calibri"/>
          <w:szCs w:val="28"/>
        </w:rPr>
        <w:t xml:space="preserve"> отвалами -  6 единиц; экскаваторов и погрузчиков – 3 единицы; шнекороторных машин – 3 единицы; самосвалов – 8 единиц; комбинированных дорожных машин - 8 единиц; бульдозеров - 3 единицы.</w:t>
      </w:r>
    </w:p>
    <w:p w:rsidR="0093687D" w:rsidRDefault="0093687D" w:rsidP="0093687D">
      <w:pPr>
        <w:ind w:firstLine="708"/>
        <w:rPr>
          <w:rFonts w:eastAsia="Calibri"/>
          <w:szCs w:val="28"/>
        </w:rPr>
      </w:pPr>
      <w:r w:rsidRPr="001E6BB6">
        <w:rPr>
          <w:rFonts w:eastAsia="Calibri"/>
          <w:szCs w:val="28"/>
        </w:rPr>
        <w:t>Для борьбы с гололедицей на городских дорогах Салавата ООО «</w:t>
      </w:r>
      <w:proofErr w:type="spellStart"/>
      <w:r w:rsidRPr="001E6BB6">
        <w:rPr>
          <w:rFonts w:eastAsia="Calibri"/>
          <w:szCs w:val="28"/>
        </w:rPr>
        <w:t>Спецавтохозяйство</w:t>
      </w:r>
      <w:proofErr w:type="spellEnd"/>
      <w:r w:rsidRPr="001E6BB6">
        <w:rPr>
          <w:rFonts w:eastAsia="Calibri"/>
          <w:szCs w:val="28"/>
        </w:rPr>
        <w:t xml:space="preserve"> Плюс» подготовлено </w:t>
      </w:r>
      <w:proofErr w:type="spellStart"/>
      <w:r w:rsidRPr="001E6BB6">
        <w:rPr>
          <w:rFonts w:eastAsia="Calibri"/>
          <w:szCs w:val="28"/>
        </w:rPr>
        <w:t>противогололедного</w:t>
      </w:r>
      <w:proofErr w:type="spellEnd"/>
      <w:r w:rsidRPr="001E6BB6">
        <w:rPr>
          <w:rFonts w:eastAsia="Calibri"/>
          <w:szCs w:val="28"/>
        </w:rPr>
        <w:t xml:space="preserve"> материала - 1700 тонн, </w:t>
      </w:r>
      <w:proofErr w:type="spellStart"/>
      <w:r w:rsidRPr="001E6BB6">
        <w:rPr>
          <w:rFonts w:eastAsia="Calibri"/>
          <w:szCs w:val="28"/>
        </w:rPr>
        <w:t>песчано</w:t>
      </w:r>
      <w:proofErr w:type="spellEnd"/>
      <w:r w:rsidRPr="001E6BB6">
        <w:rPr>
          <w:rFonts w:eastAsia="Calibri"/>
          <w:szCs w:val="28"/>
        </w:rPr>
        <w:t xml:space="preserve"> - соляной смеси - 750 тонн. Запас заготовленной песчано-солян</w:t>
      </w:r>
      <w:r>
        <w:rPr>
          <w:rFonts w:eastAsia="Calibri"/>
          <w:szCs w:val="28"/>
        </w:rPr>
        <w:t>ой смеси рассчитан на 150 дней.</w:t>
      </w:r>
    </w:p>
    <w:p w:rsidR="0093687D" w:rsidRPr="003F6B96" w:rsidRDefault="0093687D" w:rsidP="0093687D">
      <w:pPr>
        <w:ind w:firstLine="708"/>
        <w:rPr>
          <w:rFonts w:eastAsia="Calibri"/>
          <w:szCs w:val="28"/>
        </w:rPr>
      </w:pPr>
      <w:r w:rsidRPr="001E6BB6">
        <w:rPr>
          <w:rFonts w:eastAsia="Calibri"/>
          <w:b/>
          <w:szCs w:val="28"/>
        </w:rPr>
        <w:t>Наружная реклама</w:t>
      </w:r>
      <w:r>
        <w:rPr>
          <w:rFonts w:eastAsia="Calibri"/>
          <w:b/>
          <w:szCs w:val="28"/>
        </w:rPr>
        <w:t xml:space="preserve">. </w:t>
      </w:r>
      <w:r w:rsidRPr="001E6BB6">
        <w:rPr>
          <w:rFonts w:eastAsia="Calibri"/>
          <w:szCs w:val="28"/>
        </w:rPr>
        <w:t>За 2020 год пополнение</w:t>
      </w:r>
      <w:r>
        <w:rPr>
          <w:rFonts w:eastAsia="Calibri"/>
          <w:szCs w:val="28"/>
        </w:rPr>
        <w:t xml:space="preserve"> </w:t>
      </w:r>
      <w:r w:rsidRPr="001E6BB6">
        <w:rPr>
          <w:rFonts w:eastAsia="Calibri"/>
          <w:szCs w:val="28"/>
        </w:rPr>
        <w:t>бюджета ГО г. Салават по рекламе составило</w:t>
      </w:r>
      <w:r>
        <w:rPr>
          <w:rFonts w:eastAsia="Calibri"/>
          <w:szCs w:val="28"/>
        </w:rPr>
        <w:t xml:space="preserve"> 3</w:t>
      </w:r>
      <w:r w:rsidRPr="001E6BB6">
        <w:rPr>
          <w:rFonts w:eastAsia="Calibri"/>
          <w:szCs w:val="28"/>
        </w:rPr>
        <w:t xml:space="preserve"> млн. рублей. </w:t>
      </w:r>
    </w:p>
    <w:p w:rsidR="0093687D" w:rsidRDefault="0093687D" w:rsidP="0093687D">
      <w:pPr>
        <w:tabs>
          <w:tab w:val="left" w:pos="4718"/>
        </w:tabs>
        <w:contextualSpacing/>
        <w:rPr>
          <w:rFonts w:eastAsia="Calibri"/>
          <w:szCs w:val="28"/>
        </w:rPr>
      </w:pPr>
      <w:r w:rsidRPr="001E6BB6">
        <w:rPr>
          <w:rFonts w:eastAsia="Calibri"/>
          <w:szCs w:val="28"/>
        </w:rPr>
        <w:t>За 2020 год выдано 8 разрешений на установку и эксплуатацию рекламных конструкций, направлено 44 предписаний о демонтаже незаконно установленных рекламных конструкций, демонтировано 44 незаконно установленных рекламных конструкции.</w:t>
      </w:r>
    </w:p>
    <w:p w:rsidR="00ED695C" w:rsidRDefault="0093687D" w:rsidP="00ED695C">
      <w:pPr>
        <w:tabs>
          <w:tab w:val="left" w:pos="4718"/>
        </w:tabs>
        <w:contextualSpacing/>
        <w:rPr>
          <w:szCs w:val="28"/>
        </w:rPr>
      </w:pPr>
      <w:r w:rsidRPr="001E6BB6">
        <w:rPr>
          <w:b/>
          <w:szCs w:val="28"/>
        </w:rPr>
        <w:t>Отлов безнадзорных животных</w:t>
      </w:r>
      <w:r>
        <w:rPr>
          <w:b/>
          <w:szCs w:val="28"/>
        </w:rPr>
        <w:t xml:space="preserve">. </w:t>
      </w:r>
      <w:r w:rsidRPr="001E6BB6">
        <w:rPr>
          <w:szCs w:val="28"/>
        </w:rPr>
        <w:t>На реализацию государственных полномочий по отлову и содержанию безнадзорных животных выделена субвенция в размере 1,3 млн. рублей из бюджета Республики Башкортостан. В рамках муниципального контракта отловлено 520 кошек и 600 собак на сумму 1,3 млн. рублей.</w:t>
      </w:r>
    </w:p>
    <w:p w:rsidR="00ED695C" w:rsidRDefault="00ED695C" w:rsidP="00ED695C">
      <w:pPr>
        <w:tabs>
          <w:tab w:val="left" w:pos="4718"/>
        </w:tabs>
        <w:contextualSpacing/>
        <w:rPr>
          <w:szCs w:val="28"/>
        </w:rPr>
      </w:pPr>
    </w:p>
    <w:p w:rsidR="00D5493D" w:rsidRPr="00D5493D" w:rsidRDefault="00D5493D" w:rsidP="00ED695C">
      <w:pPr>
        <w:pStyle w:val="1"/>
        <w:rPr>
          <w:rFonts w:eastAsia="Calibri" w:cstheme="minorBidi"/>
          <w:b w:val="0"/>
          <w:szCs w:val="28"/>
        </w:rPr>
      </w:pPr>
      <w:bookmarkStart w:id="16" w:name="_Toc62229761"/>
      <w:r w:rsidRPr="00D5493D">
        <w:t>Информатизация и связь.</w:t>
      </w:r>
      <w:bookmarkEnd w:id="16"/>
      <w:r w:rsidRPr="00D5493D">
        <w:t xml:space="preserve"> </w:t>
      </w:r>
    </w:p>
    <w:p w:rsidR="00D5493D" w:rsidRPr="00D5493D" w:rsidRDefault="00D5493D" w:rsidP="00ED695C">
      <w:pPr>
        <w:autoSpaceDN w:val="0"/>
        <w:rPr>
          <w:rFonts w:ascii="Calibri" w:eastAsia="Calibri" w:hAnsi="Calibri" w:cs="Times New Roman"/>
          <w:sz w:val="22"/>
        </w:rPr>
      </w:pPr>
      <w:r w:rsidRPr="00D5493D">
        <w:rPr>
          <w:rFonts w:eastAsia="Calibri" w:cs="Times New Roman"/>
          <w:iCs/>
          <w:szCs w:val="28"/>
        </w:rPr>
        <w:t>Услугами телефонной связи в городском округе город Салават РБ обеспечены все желающие. Установка телефонов городским узлом связи производится регулярно, по мере поступления заявлений о предоставлении доступа к телефонной сети. Ведется работа по предоставлению услуг доступа к сети Интернет.</w:t>
      </w:r>
    </w:p>
    <w:p w:rsidR="00D5493D" w:rsidRPr="00D5493D" w:rsidRDefault="00D5493D" w:rsidP="00ED695C">
      <w:pPr>
        <w:autoSpaceDN w:val="0"/>
        <w:rPr>
          <w:rFonts w:eastAsia="Calibri" w:cs="Times New Roman"/>
          <w:iCs/>
          <w:szCs w:val="28"/>
        </w:rPr>
      </w:pPr>
      <w:r w:rsidRPr="00D5493D">
        <w:rPr>
          <w:rFonts w:eastAsia="Calibri" w:cs="Times New Roman"/>
          <w:iCs/>
          <w:szCs w:val="28"/>
        </w:rPr>
        <w:t xml:space="preserve">В границах городского округа город Салават сотовая связь предоставлена операторами сотовой связи: Мегафон, МТС, Билайн. Связь в границах городского округа устойчивая. </w:t>
      </w:r>
    </w:p>
    <w:p w:rsidR="00D5493D" w:rsidRPr="00D5493D" w:rsidRDefault="00A45C3E" w:rsidP="00ED1F56">
      <w:pPr>
        <w:autoSpaceDN w:val="0"/>
        <w:rPr>
          <w:rFonts w:ascii="Calibri" w:eastAsia="Calibri" w:hAnsi="Calibri" w:cs="Times New Roman"/>
          <w:sz w:val="22"/>
        </w:rPr>
      </w:pPr>
      <w:r>
        <w:rPr>
          <w:rFonts w:eastAsia="Calibri" w:cs="Times New Roman"/>
          <w:iCs/>
          <w:szCs w:val="28"/>
        </w:rPr>
        <w:t>В</w:t>
      </w:r>
      <w:r w:rsidR="00D5493D" w:rsidRPr="00D5493D">
        <w:rPr>
          <w:rFonts w:eastAsia="Calibri" w:cs="Times New Roman"/>
          <w:iCs/>
          <w:szCs w:val="28"/>
        </w:rPr>
        <w:t xml:space="preserve"> 2020 </w:t>
      </w:r>
      <w:r>
        <w:rPr>
          <w:rFonts w:eastAsia="Calibri" w:cs="Times New Roman"/>
          <w:iCs/>
          <w:szCs w:val="28"/>
        </w:rPr>
        <w:t>году</w:t>
      </w:r>
      <w:r w:rsidR="00D5493D" w:rsidRPr="00D5493D">
        <w:rPr>
          <w:rFonts w:eastAsia="Calibri" w:cs="Times New Roman"/>
          <w:iCs/>
          <w:szCs w:val="28"/>
        </w:rPr>
        <w:t xml:space="preserve"> предоставлены 4 земельных участка с целью размещения сооружений связи (установка металлических опор для антенн сотовой связи, контейнер связи АО «</w:t>
      </w:r>
      <w:proofErr w:type="spellStart"/>
      <w:r w:rsidR="00D5493D" w:rsidRPr="00D5493D">
        <w:rPr>
          <w:rFonts w:eastAsia="Calibri" w:cs="Times New Roman"/>
          <w:iCs/>
          <w:szCs w:val="28"/>
        </w:rPr>
        <w:t>Уфанет</w:t>
      </w:r>
      <w:proofErr w:type="spellEnd"/>
      <w:r w:rsidR="00D5493D" w:rsidRPr="00D5493D">
        <w:rPr>
          <w:rFonts w:eastAsia="Calibri" w:cs="Times New Roman"/>
          <w:iCs/>
          <w:szCs w:val="28"/>
        </w:rPr>
        <w:t>» в новом микрорайоне города – МР-8).</w:t>
      </w:r>
    </w:p>
    <w:p w:rsidR="00182B34" w:rsidRPr="00182B34" w:rsidRDefault="00182B34" w:rsidP="00973DC0">
      <w:pPr>
        <w:ind w:firstLine="851"/>
        <w:rPr>
          <w:rFonts w:eastAsia="Calibri" w:cs="Times New Roman"/>
          <w:szCs w:val="28"/>
        </w:rPr>
      </w:pPr>
      <w:r w:rsidRPr="00182B34">
        <w:rPr>
          <w:rFonts w:eastAsia="Calibri" w:cs="Times New Roman"/>
          <w:szCs w:val="28"/>
        </w:rPr>
        <w:t xml:space="preserve"> </w:t>
      </w:r>
    </w:p>
    <w:p w:rsidR="00EF69F1" w:rsidRPr="00EF69F1" w:rsidRDefault="009D1C19" w:rsidP="00EF69F1">
      <w:pPr>
        <w:keepNext/>
        <w:keepLines/>
        <w:spacing w:before="240"/>
        <w:jc w:val="center"/>
        <w:outlineLvl w:val="0"/>
        <w:rPr>
          <w:rFonts w:eastAsia="Calibri" w:cs="Times New Roman"/>
          <w:szCs w:val="28"/>
        </w:rPr>
      </w:pPr>
      <w:bookmarkStart w:id="17" w:name="_Toc62229762"/>
      <w:r>
        <w:rPr>
          <w:b/>
        </w:rPr>
        <w:lastRenderedPageBreak/>
        <w:t>4</w:t>
      </w:r>
      <w:r w:rsidR="00EF69F1" w:rsidRPr="00331BC2">
        <w:rPr>
          <w:rFonts w:eastAsiaTheme="majorEastAsia" w:cstheme="majorBidi"/>
          <w:b/>
          <w:szCs w:val="32"/>
        </w:rPr>
        <w:t>.</w:t>
      </w:r>
      <w:r w:rsidR="00EF69F1" w:rsidRPr="00EF69F1">
        <w:rPr>
          <w:rFonts w:eastAsiaTheme="majorEastAsia" w:cstheme="majorBidi"/>
          <w:b/>
          <w:szCs w:val="32"/>
        </w:rPr>
        <w:t xml:space="preserve"> Социальное развитие</w:t>
      </w:r>
      <w:bookmarkEnd w:id="17"/>
    </w:p>
    <w:p w:rsidR="00EF69F1" w:rsidRPr="00EF69F1" w:rsidRDefault="00EF69F1" w:rsidP="00EF69F1">
      <w:pPr>
        <w:keepNext/>
        <w:keepLines/>
        <w:spacing w:before="240"/>
        <w:outlineLvl w:val="0"/>
        <w:rPr>
          <w:rFonts w:eastAsiaTheme="majorEastAsia" w:cstheme="majorBidi"/>
          <w:b/>
          <w:szCs w:val="32"/>
        </w:rPr>
      </w:pPr>
      <w:bookmarkStart w:id="18" w:name="_Toc62229763"/>
      <w:r w:rsidRPr="00EF69F1">
        <w:rPr>
          <w:rFonts w:eastAsiaTheme="majorEastAsia" w:cstheme="majorBidi"/>
          <w:b/>
          <w:szCs w:val="32"/>
        </w:rPr>
        <w:t>Демографическая ситуация.</w:t>
      </w:r>
      <w:bookmarkEnd w:id="18"/>
    </w:p>
    <w:p w:rsidR="00BA2F7C" w:rsidRPr="00BA2F7C" w:rsidRDefault="00BA2F7C" w:rsidP="00BA2F7C">
      <w:pPr>
        <w:ind w:firstLine="708"/>
        <w:rPr>
          <w:rFonts w:eastAsia="Calibri" w:cs="Times New Roman"/>
          <w:szCs w:val="28"/>
        </w:rPr>
      </w:pPr>
      <w:r w:rsidRPr="00BA2F7C">
        <w:rPr>
          <w:rFonts w:eastAsia="Calibri" w:cs="Times New Roman"/>
          <w:szCs w:val="28"/>
        </w:rPr>
        <w:t xml:space="preserve">Демографическая ситуация в городском округе характеризуется продолжающимся процессом естественной убыли населения. </w:t>
      </w:r>
    </w:p>
    <w:p w:rsidR="00BA2F7C" w:rsidRPr="00BA2F7C" w:rsidRDefault="00BA2F7C" w:rsidP="00BA2F7C">
      <w:pPr>
        <w:ind w:firstLine="708"/>
        <w:rPr>
          <w:rFonts w:eastAsia="Calibri" w:cs="Times New Roman"/>
          <w:szCs w:val="28"/>
        </w:rPr>
      </w:pPr>
      <w:r w:rsidRPr="00BA2F7C">
        <w:rPr>
          <w:rFonts w:eastAsia="Calibri" w:cs="Times New Roman"/>
          <w:szCs w:val="28"/>
        </w:rPr>
        <w:t>За 2020 год по оперативным статистическим данным число родившихся составило 1</w:t>
      </w:r>
      <w:r w:rsidR="00F065F8">
        <w:rPr>
          <w:rFonts w:eastAsia="Calibri" w:cs="Times New Roman"/>
          <w:szCs w:val="28"/>
        </w:rPr>
        <w:t>0</w:t>
      </w:r>
      <w:r w:rsidRPr="00BA2F7C">
        <w:rPr>
          <w:rFonts w:eastAsia="Calibri" w:cs="Times New Roman"/>
          <w:szCs w:val="28"/>
        </w:rPr>
        <w:t xml:space="preserve">90 человек или 96,0% к 2019 году (снижение рождаемости по сравнению с 2019 годом на 49 человек (за 2019 год – </w:t>
      </w:r>
      <w:r w:rsidRPr="00BA2F7C">
        <w:rPr>
          <w:rFonts w:eastAsia="Times New Roman" w:cs="Times New Roman"/>
          <w:szCs w:val="28"/>
          <w:lang w:eastAsia="ru-RU"/>
        </w:rPr>
        <w:t xml:space="preserve">1239 </w:t>
      </w:r>
      <w:r w:rsidRPr="00BA2F7C">
        <w:rPr>
          <w:rFonts w:eastAsia="Calibri" w:cs="Times New Roman"/>
          <w:szCs w:val="28"/>
        </w:rPr>
        <w:t xml:space="preserve">человек). </w:t>
      </w:r>
    </w:p>
    <w:p w:rsidR="00BA2F7C" w:rsidRPr="00BA2F7C" w:rsidRDefault="00BA2F7C" w:rsidP="00BA2F7C">
      <w:pPr>
        <w:ind w:firstLine="708"/>
        <w:rPr>
          <w:rFonts w:eastAsia="Calibri" w:cs="Times New Roman"/>
          <w:szCs w:val="28"/>
        </w:rPr>
      </w:pPr>
      <w:r w:rsidRPr="00BA2F7C">
        <w:rPr>
          <w:rFonts w:eastAsia="Calibri" w:cs="Times New Roman"/>
          <w:szCs w:val="28"/>
        </w:rPr>
        <w:t xml:space="preserve">Число умерших составило 2378 человек или 131,7% к уровню 2019 года (рост смертности к прошлому году на 573 человека). На рост смертности </w:t>
      </w:r>
      <w:proofErr w:type="spellStart"/>
      <w:r w:rsidRPr="00BA2F7C">
        <w:rPr>
          <w:rFonts w:eastAsia="Calibri" w:cs="Times New Roman"/>
          <w:szCs w:val="28"/>
        </w:rPr>
        <w:t>повл</w:t>
      </w:r>
      <w:r w:rsidR="00825A96">
        <w:rPr>
          <w:rFonts w:eastAsia="Calibri" w:cs="Times New Roman"/>
          <w:szCs w:val="28"/>
        </w:rPr>
        <w:t>и</w:t>
      </w:r>
      <w:r w:rsidRPr="00BA2F7C">
        <w:rPr>
          <w:rFonts w:eastAsia="Calibri" w:cs="Times New Roman"/>
          <w:szCs w:val="28"/>
        </w:rPr>
        <w:t>яила</w:t>
      </w:r>
      <w:proofErr w:type="spellEnd"/>
      <w:r w:rsidRPr="00BA2F7C">
        <w:rPr>
          <w:rFonts w:eastAsia="Calibri" w:cs="Times New Roman"/>
          <w:szCs w:val="28"/>
        </w:rPr>
        <w:t xml:space="preserve"> </w:t>
      </w:r>
      <w:proofErr w:type="spellStart"/>
      <w:r w:rsidRPr="00BA2F7C">
        <w:rPr>
          <w:rFonts w:eastAsia="Calibri" w:cs="Times New Roman"/>
          <w:szCs w:val="28"/>
        </w:rPr>
        <w:t>коронавирусная</w:t>
      </w:r>
      <w:proofErr w:type="spellEnd"/>
      <w:r w:rsidRPr="00BA2F7C">
        <w:rPr>
          <w:rFonts w:eastAsia="Calibri" w:cs="Times New Roman"/>
          <w:szCs w:val="28"/>
        </w:rPr>
        <w:t xml:space="preserve"> инфекция. Естественная убыль составила 1188 человек. </w:t>
      </w:r>
    </w:p>
    <w:p w:rsidR="00BA2F7C" w:rsidRPr="00BA2F7C" w:rsidRDefault="00BA2F7C" w:rsidP="00BA2F7C">
      <w:pPr>
        <w:tabs>
          <w:tab w:val="left" w:pos="9781"/>
          <w:tab w:val="left" w:pos="10632"/>
          <w:tab w:val="left" w:pos="10773"/>
        </w:tabs>
        <w:ind w:firstLine="851"/>
        <w:rPr>
          <w:rFonts w:eastAsia="Times New Roman" w:cs="Times New Roman"/>
          <w:szCs w:val="28"/>
          <w:lang w:eastAsia="ru-RU"/>
        </w:rPr>
      </w:pPr>
      <w:r w:rsidRPr="00BA2F7C">
        <w:rPr>
          <w:rFonts w:eastAsia="Times New Roman" w:cs="Times New Roman"/>
          <w:szCs w:val="28"/>
          <w:lang w:eastAsia="ru-RU"/>
        </w:rPr>
        <w:t>По итогам 2020 года число прибывших на территорию городского округа составило 2618 человек или 78,8% к уровню 2019 года, число убывших – 2844 человека или 74,4%, миграционная убыль составила 226 человек.</w:t>
      </w:r>
    </w:p>
    <w:p w:rsidR="00BA2F7C" w:rsidRPr="00BA2F7C" w:rsidRDefault="00BA2F7C" w:rsidP="00BA2F7C">
      <w:pPr>
        <w:ind w:firstLine="567"/>
        <w:rPr>
          <w:rFonts w:eastAsia="Calibri" w:cs="Times New Roman"/>
          <w:szCs w:val="28"/>
        </w:rPr>
      </w:pPr>
      <w:r w:rsidRPr="00BA2F7C">
        <w:rPr>
          <w:rFonts w:eastAsia="Calibri" w:cs="Times New Roman"/>
          <w:szCs w:val="28"/>
        </w:rPr>
        <w:t xml:space="preserve">С учетом показателей рождаемости и миграции численность населения городского округа на 01.01.2021 года составила по оперативным данным 149086 человек или 99,0% к уровню 2019 года. </w:t>
      </w:r>
    </w:p>
    <w:p w:rsidR="00BA2F7C" w:rsidRPr="00BA2F7C" w:rsidRDefault="00BA2F7C" w:rsidP="00BA2F7C">
      <w:pPr>
        <w:ind w:firstLine="567"/>
        <w:rPr>
          <w:rFonts w:eastAsia="Calibri" w:cs="Times New Roman"/>
          <w:szCs w:val="28"/>
        </w:rPr>
      </w:pPr>
      <w:r w:rsidRPr="00BA2F7C">
        <w:rPr>
          <w:rFonts w:eastAsia="Calibri" w:cs="Times New Roman"/>
          <w:i/>
          <w:sz w:val="24"/>
          <w:szCs w:val="24"/>
        </w:rPr>
        <w:t>Более подробно информация изложена в разделе «Здравоохранение».</w:t>
      </w:r>
    </w:p>
    <w:p w:rsidR="00BA2F7C" w:rsidRPr="00BA2F7C" w:rsidRDefault="00BA2F7C" w:rsidP="00BA2F7C">
      <w:pPr>
        <w:spacing w:after="200" w:line="276" w:lineRule="auto"/>
        <w:ind w:left="284" w:firstLine="0"/>
        <w:rPr>
          <w:rFonts w:asciiTheme="minorHAnsi" w:hAnsiTheme="minorHAnsi"/>
          <w:sz w:val="22"/>
        </w:rPr>
      </w:pPr>
    </w:p>
    <w:p w:rsidR="00295BE8" w:rsidRPr="00295BE8" w:rsidRDefault="00295BE8" w:rsidP="00295BE8">
      <w:pPr>
        <w:keepNext/>
        <w:keepLines/>
        <w:outlineLvl w:val="0"/>
        <w:rPr>
          <w:rFonts w:eastAsiaTheme="majorEastAsia" w:cstheme="majorBidi"/>
          <w:b/>
          <w:szCs w:val="32"/>
        </w:rPr>
      </w:pPr>
      <w:bookmarkStart w:id="19" w:name="_Toc62229764"/>
      <w:r w:rsidRPr="00295BE8">
        <w:rPr>
          <w:rFonts w:eastAsiaTheme="majorEastAsia" w:cstheme="majorBidi"/>
          <w:b/>
          <w:szCs w:val="32"/>
        </w:rPr>
        <w:t>Уровень жизни населения и охрана труда.</w:t>
      </w:r>
      <w:bookmarkEnd w:id="19"/>
      <w:r w:rsidRPr="00295BE8">
        <w:rPr>
          <w:rFonts w:eastAsiaTheme="majorEastAsia" w:cstheme="majorBidi"/>
          <w:b/>
          <w:szCs w:val="32"/>
        </w:rPr>
        <w:t xml:space="preserve"> </w:t>
      </w:r>
    </w:p>
    <w:p w:rsidR="00295BE8" w:rsidRPr="00295BE8" w:rsidRDefault="00295BE8" w:rsidP="00B8766C">
      <w:pPr>
        <w:rPr>
          <w:rFonts w:eastAsia="Calibri" w:cs="Times New Roman"/>
          <w:szCs w:val="28"/>
          <w:lang w:eastAsia="ru-RU" w:bidi="en-US"/>
        </w:rPr>
      </w:pPr>
      <w:r w:rsidRPr="00295BE8">
        <w:rPr>
          <w:rFonts w:eastAsia="Calibri" w:cs="Times New Roman"/>
          <w:szCs w:val="28"/>
          <w:lang w:eastAsia="ru-RU" w:bidi="en-US"/>
        </w:rPr>
        <w:t>Один из показателей качества жизни населения – уровень средней заработной платы. Тенденция роста зарплаты на предприятиях и организациях городского округа сохранилась и в 2020 году.</w:t>
      </w:r>
    </w:p>
    <w:p w:rsidR="00295BE8" w:rsidRPr="00295BE8" w:rsidRDefault="00A11124" w:rsidP="00B8766C">
      <w:pPr>
        <w:rPr>
          <w:rFonts w:eastAsia="Times New Roman" w:cs="Times New Roman"/>
          <w:szCs w:val="28"/>
          <w:lang w:eastAsia="ru-RU"/>
        </w:rPr>
      </w:pPr>
      <w:r w:rsidRPr="00E769C7">
        <w:rPr>
          <w:rFonts w:eastAsia="Calibri" w:cs="Times New Roman"/>
          <w:szCs w:val="28"/>
          <w:lang w:eastAsia="ru-RU" w:bidi="en-US"/>
        </w:rPr>
        <w:t xml:space="preserve">Среднемесячная заработная плата работников предприятий и организаций </w:t>
      </w:r>
      <w:r w:rsidRPr="00452E7D">
        <w:rPr>
          <w:rFonts w:eastAsia="Calibri" w:cs="Times New Roman"/>
          <w:szCs w:val="28"/>
          <w:lang w:eastAsia="ru-RU" w:bidi="en-US"/>
        </w:rPr>
        <w:t>за январь-ноябрь</w:t>
      </w:r>
      <w:r w:rsidRPr="00E769C7">
        <w:rPr>
          <w:rFonts w:eastAsia="Calibri" w:cs="Times New Roman"/>
          <w:szCs w:val="28"/>
          <w:lang w:eastAsia="ru-RU" w:bidi="en-US"/>
        </w:rPr>
        <w:t xml:space="preserve"> 2020 года увеличилась в номинальном выражении на </w:t>
      </w:r>
      <w:r w:rsidRPr="00452E7D">
        <w:rPr>
          <w:rFonts w:eastAsia="Calibri" w:cs="Times New Roman"/>
          <w:szCs w:val="28"/>
          <w:lang w:eastAsia="ru-RU" w:bidi="en-US"/>
        </w:rPr>
        <w:t>4,4</w:t>
      </w:r>
      <w:r w:rsidRPr="00E769C7">
        <w:rPr>
          <w:rFonts w:eastAsia="Calibri" w:cs="Times New Roman"/>
          <w:szCs w:val="28"/>
          <w:lang w:eastAsia="ru-RU" w:bidi="en-US"/>
        </w:rPr>
        <w:t xml:space="preserve">% по сравнению с аналогичным периодом прошлого года, составив </w:t>
      </w:r>
      <w:r w:rsidRPr="00452E7D">
        <w:rPr>
          <w:rFonts w:eastAsia="Times New Roman" w:cs="Times New Roman"/>
          <w:szCs w:val="28"/>
          <w:lang w:eastAsia="ru-RU"/>
        </w:rPr>
        <w:t>4</w:t>
      </w:r>
      <w:r>
        <w:rPr>
          <w:rFonts w:eastAsia="Times New Roman" w:cs="Times New Roman"/>
          <w:szCs w:val="28"/>
          <w:lang w:eastAsia="ru-RU"/>
        </w:rPr>
        <w:t>4966</w:t>
      </w:r>
      <w:r w:rsidRPr="00E769C7">
        <w:rPr>
          <w:rFonts w:eastAsia="Calibri" w:cs="Times New Roman"/>
          <w:szCs w:val="28"/>
          <w:lang w:eastAsia="ru-RU" w:bidi="en-US"/>
        </w:rPr>
        <w:t xml:space="preserve"> рубл</w:t>
      </w:r>
      <w:r>
        <w:rPr>
          <w:rFonts w:eastAsia="Calibri" w:cs="Times New Roman"/>
          <w:szCs w:val="28"/>
          <w:lang w:eastAsia="ru-RU" w:bidi="en-US"/>
        </w:rPr>
        <w:t>ей</w:t>
      </w:r>
      <w:r w:rsidRPr="00E769C7">
        <w:rPr>
          <w:rFonts w:eastAsia="Calibri" w:cs="Times New Roman"/>
          <w:szCs w:val="28"/>
          <w:lang w:eastAsia="ru-RU" w:bidi="en-US"/>
        </w:rPr>
        <w:t xml:space="preserve">, в том числе по отраслям:  обрабатывающее производство – </w:t>
      </w:r>
      <w:r w:rsidRPr="00BF38A0">
        <w:rPr>
          <w:rFonts w:eastAsia="Calibri" w:cs="Times New Roman"/>
          <w:szCs w:val="28"/>
          <w:lang w:eastAsia="ru-RU" w:bidi="en-US"/>
        </w:rPr>
        <w:t>58581</w:t>
      </w:r>
      <w:r>
        <w:rPr>
          <w:rFonts w:eastAsia="Calibri" w:cs="Times New Roman"/>
          <w:szCs w:val="28"/>
          <w:lang w:eastAsia="ru-RU" w:bidi="en-US"/>
        </w:rPr>
        <w:t xml:space="preserve"> </w:t>
      </w:r>
      <w:r w:rsidRPr="00E769C7">
        <w:rPr>
          <w:rFonts w:eastAsia="Calibri" w:cs="Times New Roman"/>
          <w:szCs w:val="28"/>
          <w:lang w:eastAsia="ru-RU" w:bidi="en-US"/>
        </w:rPr>
        <w:t>рубл</w:t>
      </w:r>
      <w:r>
        <w:rPr>
          <w:rFonts w:eastAsia="Calibri" w:cs="Times New Roman"/>
          <w:szCs w:val="28"/>
          <w:lang w:eastAsia="ru-RU" w:bidi="en-US"/>
        </w:rPr>
        <w:t>ь</w:t>
      </w:r>
      <w:r w:rsidRPr="00E769C7">
        <w:rPr>
          <w:rFonts w:eastAsia="Calibri" w:cs="Times New Roman"/>
          <w:szCs w:val="28"/>
          <w:lang w:eastAsia="ru-RU" w:bidi="en-US"/>
        </w:rPr>
        <w:t xml:space="preserve">, обеспечение электроэнергией, газом и паром – </w:t>
      </w:r>
      <w:r w:rsidRPr="00BF38A0">
        <w:rPr>
          <w:rFonts w:eastAsia="Calibri" w:cs="Times New Roman"/>
          <w:szCs w:val="28"/>
          <w:lang w:eastAsia="ru-RU" w:bidi="en-US"/>
        </w:rPr>
        <w:t>5224</w:t>
      </w:r>
      <w:r>
        <w:rPr>
          <w:rFonts w:eastAsia="Calibri" w:cs="Times New Roman"/>
          <w:szCs w:val="28"/>
          <w:lang w:eastAsia="ru-RU" w:bidi="en-US"/>
        </w:rPr>
        <w:t xml:space="preserve">7 </w:t>
      </w:r>
      <w:r w:rsidRPr="00E769C7">
        <w:rPr>
          <w:rFonts w:eastAsia="Calibri" w:cs="Times New Roman"/>
          <w:szCs w:val="28"/>
          <w:lang w:eastAsia="ru-RU" w:bidi="en-US"/>
        </w:rPr>
        <w:t>рубл</w:t>
      </w:r>
      <w:r>
        <w:rPr>
          <w:rFonts w:eastAsia="Calibri" w:cs="Times New Roman"/>
          <w:szCs w:val="28"/>
          <w:lang w:eastAsia="ru-RU" w:bidi="en-US"/>
        </w:rPr>
        <w:t>ей</w:t>
      </w:r>
      <w:r w:rsidRPr="00E769C7">
        <w:rPr>
          <w:rFonts w:eastAsia="Calibri" w:cs="Times New Roman"/>
          <w:szCs w:val="28"/>
          <w:lang w:eastAsia="ru-RU" w:bidi="en-US"/>
        </w:rPr>
        <w:t xml:space="preserve">, водоснабжение, водоотведение, организация сбора и утилизации отходов- </w:t>
      </w:r>
      <w:r w:rsidRPr="00BF38A0">
        <w:rPr>
          <w:rFonts w:eastAsia="Calibri" w:cs="Times New Roman"/>
          <w:szCs w:val="28"/>
          <w:lang w:eastAsia="ru-RU" w:bidi="en-US"/>
        </w:rPr>
        <w:t>3962</w:t>
      </w:r>
      <w:r>
        <w:rPr>
          <w:rFonts w:eastAsia="Calibri" w:cs="Times New Roman"/>
          <w:szCs w:val="28"/>
          <w:lang w:eastAsia="ru-RU" w:bidi="en-US"/>
        </w:rPr>
        <w:t xml:space="preserve">9 </w:t>
      </w:r>
      <w:r w:rsidRPr="00E769C7">
        <w:rPr>
          <w:rFonts w:eastAsia="Calibri" w:cs="Times New Roman"/>
          <w:szCs w:val="28"/>
          <w:lang w:eastAsia="ru-RU" w:bidi="en-US"/>
        </w:rPr>
        <w:t xml:space="preserve">рублей, строительство – </w:t>
      </w:r>
      <w:r w:rsidRPr="00BF38A0">
        <w:rPr>
          <w:rFonts w:eastAsia="Calibri" w:cs="Times New Roman"/>
          <w:szCs w:val="28"/>
          <w:lang w:eastAsia="ru-RU" w:bidi="en-US"/>
        </w:rPr>
        <w:t>4572</w:t>
      </w:r>
      <w:r>
        <w:rPr>
          <w:rFonts w:eastAsia="Calibri" w:cs="Times New Roman"/>
          <w:szCs w:val="28"/>
          <w:lang w:eastAsia="ru-RU" w:bidi="en-US"/>
        </w:rPr>
        <w:t xml:space="preserve">3 </w:t>
      </w:r>
      <w:r w:rsidRPr="00E769C7">
        <w:rPr>
          <w:rFonts w:eastAsia="Calibri" w:cs="Times New Roman"/>
          <w:szCs w:val="28"/>
          <w:lang w:eastAsia="ru-RU" w:bidi="en-US"/>
        </w:rPr>
        <w:t>рубл</w:t>
      </w:r>
      <w:r>
        <w:rPr>
          <w:rFonts w:eastAsia="Calibri" w:cs="Times New Roman"/>
          <w:szCs w:val="28"/>
          <w:lang w:eastAsia="ru-RU" w:bidi="en-US"/>
        </w:rPr>
        <w:t>я</w:t>
      </w:r>
      <w:r w:rsidRPr="00E769C7">
        <w:rPr>
          <w:rFonts w:eastAsia="Calibri" w:cs="Times New Roman"/>
          <w:szCs w:val="28"/>
          <w:lang w:eastAsia="ru-RU" w:bidi="en-US"/>
        </w:rPr>
        <w:t xml:space="preserve">, торговля оптовая и розничная, ремонт автотранспортных средств – </w:t>
      </w:r>
      <w:r w:rsidRPr="00BF38A0">
        <w:rPr>
          <w:rFonts w:eastAsia="Calibri" w:cs="Times New Roman"/>
          <w:szCs w:val="28"/>
          <w:lang w:eastAsia="ru-RU" w:bidi="en-US"/>
        </w:rPr>
        <w:t>2930</w:t>
      </w:r>
      <w:r>
        <w:rPr>
          <w:rFonts w:eastAsia="Calibri" w:cs="Times New Roman"/>
          <w:szCs w:val="28"/>
          <w:lang w:eastAsia="ru-RU" w:bidi="en-US"/>
        </w:rPr>
        <w:t xml:space="preserve">3 </w:t>
      </w:r>
      <w:r w:rsidRPr="00E769C7">
        <w:rPr>
          <w:rFonts w:eastAsia="Calibri" w:cs="Times New Roman"/>
          <w:szCs w:val="28"/>
          <w:lang w:eastAsia="ru-RU" w:bidi="en-US"/>
        </w:rPr>
        <w:t>рубл</w:t>
      </w:r>
      <w:r>
        <w:rPr>
          <w:rFonts w:eastAsia="Calibri" w:cs="Times New Roman"/>
          <w:szCs w:val="28"/>
          <w:lang w:eastAsia="ru-RU" w:bidi="en-US"/>
        </w:rPr>
        <w:t>я</w:t>
      </w:r>
      <w:r w:rsidRPr="00E769C7">
        <w:rPr>
          <w:rFonts w:eastAsia="Calibri" w:cs="Times New Roman"/>
          <w:szCs w:val="28"/>
          <w:lang w:eastAsia="ru-RU" w:bidi="en-US"/>
        </w:rPr>
        <w:t xml:space="preserve">, транспортировка и хранение – </w:t>
      </w:r>
      <w:r w:rsidRPr="00BF38A0">
        <w:rPr>
          <w:rFonts w:eastAsia="Calibri" w:cs="Times New Roman"/>
          <w:szCs w:val="28"/>
          <w:lang w:eastAsia="ru-RU" w:bidi="en-US"/>
        </w:rPr>
        <w:t>3897</w:t>
      </w:r>
      <w:r>
        <w:rPr>
          <w:rFonts w:eastAsia="Calibri" w:cs="Times New Roman"/>
          <w:szCs w:val="28"/>
          <w:lang w:eastAsia="ru-RU" w:bidi="en-US"/>
        </w:rPr>
        <w:t>4</w:t>
      </w:r>
      <w:r w:rsidRPr="00E769C7">
        <w:rPr>
          <w:rFonts w:eastAsia="Calibri" w:cs="Times New Roman"/>
          <w:szCs w:val="28"/>
          <w:lang w:eastAsia="ru-RU" w:bidi="en-US"/>
        </w:rPr>
        <w:t xml:space="preserve"> рубл</w:t>
      </w:r>
      <w:r>
        <w:rPr>
          <w:rFonts w:eastAsia="Calibri" w:cs="Times New Roman"/>
          <w:szCs w:val="28"/>
          <w:lang w:eastAsia="ru-RU" w:bidi="en-US"/>
        </w:rPr>
        <w:t>я</w:t>
      </w:r>
      <w:r w:rsidRPr="00E769C7">
        <w:rPr>
          <w:rFonts w:eastAsia="Calibri" w:cs="Times New Roman"/>
          <w:szCs w:val="28"/>
          <w:lang w:eastAsia="ru-RU" w:bidi="en-US"/>
        </w:rPr>
        <w:t xml:space="preserve">, деятельность гостиниц и предприятий общественного питания – </w:t>
      </w:r>
      <w:r w:rsidRPr="00BF38A0">
        <w:rPr>
          <w:rFonts w:eastAsia="Calibri" w:cs="Times New Roman"/>
          <w:szCs w:val="28"/>
          <w:lang w:eastAsia="ru-RU" w:bidi="en-US"/>
        </w:rPr>
        <w:t>18595</w:t>
      </w:r>
      <w:r>
        <w:rPr>
          <w:rFonts w:eastAsia="Calibri" w:cs="Times New Roman"/>
          <w:szCs w:val="28"/>
          <w:lang w:eastAsia="ru-RU" w:bidi="en-US"/>
        </w:rPr>
        <w:t xml:space="preserve"> </w:t>
      </w:r>
      <w:r w:rsidRPr="00E769C7">
        <w:rPr>
          <w:rFonts w:eastAsia="Calibri" w:cs="Times New Roman"/>
          <w:szCs w:val="28"/>
          <w:lang w:eastAsia="ru-RU" w:bidi="en-US"/>
        </w:rPr>
        <w:t xml:space="preserve">рублей,  деятельность в области информации и связи – </w:t>
      </w:r>
      <w:r w:rsidRPr="00BF38A0">
        <w:rPr>
          <w:rFonts w:eastAsia="Calibri" w:cs="Times New Roman"/>
          <w:szCs w:val="28"/>
          <w:lang w:eastAsia="ru-RU" w:bidi="en-US"/>
        </w:rPr>
        <w:t>3848</w:t>
      </w:r>
      <w:r>
        <w:rPr>
          <w:rFonts w:eastAsia="Calibri" w:cs="Times New Roman"/>
          <w:szCs w:val="28"/>
          <w:lang w:eastAsia="ru-RU" w:bidi="en-US"/>
        </w:rPr>
        <w:t xml:space="preserve">4 </w:t>
      </w:r>
      <w:r w:rsidRPr="00E769C7">
        <w:rPr>
          <w:rFonts w:eastAsia="Calibri" w:cs="Times New Roman"/>
          <w:szCs w:val="28"/>
          <w:lang w:eastAsia="ru-RU" w:bidi="en-US"/>
        </w:rPr>
        <w:t>рубл</w:t>
      </w:r>
      <w:r>
        <w:rPr>
          <w:rFonts w:eastAsia="Calibri" w:cs="Times New Roman"/>
          <w:szCs w:val="28"/>
          <w:lang w:eastAsia="ru-RU" w:bidi="en-US"/>
        </w:rPr>
        <w:t>я</w:t>
      </w:r>
      <w:r w:rsidRPr="00E769C7">
        <w:rPr>
          <w:rFonts w:eastAsia="Calibri" w:cs="Times New Roman"/>
          <w:szCs w:val="28"/>
          <w:lang w:eastAsia="ru-RU" w:bidi="en-US"/>
        </w:rPr>
        <w:t xml:space="preserve">, деятельность финансовая и страховая – </w:t>
      </w:r>
      <w:r w:rsidRPr="00BF38A0">
        <w:rPr>
          <w:rFonts w:eastAsia="Calibri" w:cs="Times New Roman"/>
          <w:szCs w:val="28"/>
          <w:lang w:eastAsia="ru-RU" w:bidi="en-US"/>
        </w:rPr>
        <w:t>4778</w:t>
      </w:r>
      <w:r>
        <w:rPr>
          <w:rFonts w:eastAsia="Calibri" w:cs="Times New Roman"/>
          <w:szCs w:val="28"/>
          <w:lang w:eastAsia="ru-RU" w:bidi="en-US"/>
        </w:rPr>
        <w:t xml:space="preserve">8 </w:t>
      </w:r>
      <w:r w:rsidRPr="00E769C7">
        <w:rPr>
          <w:rFonts w:eastAsia="Calibri" w:cs="Times New Roman"/>
          <w:szCs w:val="28"/>
          <w:lang w:eastAsia="ru-RU" w:bidi="en-US"/>
        </w:rPr>
        <w:t>рубл</w:t>
      </w:r>
      <w:r>
        <w:rPr>
          <w:rFonts w:eastAsia="Calibri" w:cs="Times New Roman"/>
          <w:szCs w:val="28"/>
          <w:lang w:eastAsia="ru-RU" w:bidi="en-US"/>
        </w:rPr>
        <w:t>ей</w:t>
      </w:r>
      <w:r w:rsidRPr="00E769C7">
        <w:rPr>
          <w:rFonts w:eastAsia="Calibri" w:cs="Times New Roman"/>
          <w:szCs w:val="28"/>
          <w:lang w:eastAsia="ru-RU" w:bidi="en-US"/>
        </w:rPr>
        <w:t xml:space="preserve">, деятельность по операциям с недвижимым имуществом – </w:t>
      </w:r>
      <w:r w:rsidRPr="00BF38A0">
        <w:rPr>
          <w:rFonts w:eastAsia="Calibri" w:cs="Times New Roman"/>
          <w:szCs w:val="28"/>
          <w:lang w:eastAsia="ru-RU" w:bidi="en-US"/>
        </w:rPr>
        <w:t>26460</w:t>
      </w:r>
      <w:r>
        <w:rPr>
          <w:rFonts w:eastAsia="Calibri" w:cs="Times New Roman"/>
          <w:szCs w:val="28"/>
          <w:lang w:eastAsia="ru-RU" w:bidi="en-US"/>
        </w:rPr>
        <w:t xml:space="preserve"> </w:t>
      </w:r>
      <w:r w:rsidRPr="00E769C7">
        <w:rPr>
          <w:rFonts w:eastAsia="Calibri" w:cs="Times New Roman"/>
          <w:szCs w:val="28"/>
          <w:lang w:eastAsia="ru-RU" w:bidi="en-US"/>
        </w:rPr>
        <w:t xml:space="preserve">рублей,  деятельность профессиональная, научная и техническая – </w:t>
      </w:r>
      <w:r w:rsidRPr="00BF38A0">
        <w:rPr>
          <w:rFonts w:eastAsia="Calibri" w:cs="Times New Roman"/>
          <w:szCs w:val="28"/>
          <w:lang w:eastAsia="ru-RU" w:bidi="en-US"/>
        </w:rPr>
        <w:t>90026</w:t>
      </w:r>
      <w:r>
        <w:rPr>
          <w:rFonts w:eastAsia="Calibri" w:cs="Times New Roman"/>
          <w:szCs w:val="28"/>
          <w:lang w:eastAsia="ru-RU" w:bidi="en-US"/>
        </w:rPr>
        <w:t xml:space="preserve"> </w:t>
      </w:r>
      <w:r w:rsidRPr="00E769C7">
        <w:rPr>
          <w:rFonts w:eastAsia="Calibri" w:cs="Times New Roman"/>
          <w:szCs w:val="28"/>
          <w:lang w:eastAsia="ru-RU" w:bidi="en-US"/>
        </w:rPr>
        <w:t xml:space="preserve">рублей, деятельность административная и сопутствующие дополнительные – </w:t>
      </w:r>
      <w:r w:rsidRPr="000B203C">
        <w:rPr>
          <w:rFonts w:eastAsia="Calibri" w:cs="Times New Roman"/>
          <w:szCs w:val="28"/>
          <w:lang w:eastAsia="ru-RU" w:bidi="en-US"/>
        </w:rPr>
        <w:t>2865</w:t>
      </w:r>
      <w:r>
        <w:rPr>
          <w:rFonts w:eastAsia="Calibri" w:cs="Times New Roman"/>
          <w:szCs w:val="28"/>
          <w:lang w:eastAsia="ru-RU" w:bidi="en-US"/>
        </w:rPr>
        <w:t>2</w:t>
      </w:r>
      <w:r w:rsidRPr="00E769C7">
        <w:rPr>
          <w:rFonts w:eastAsia="Calibri" w:cs="Times New Roman"/>
          <w:szCs w:val="28"/>
          <w:lang w:eastAsia="ru-RU" w:bidi="en-US"/>
        </w:rPr>
        <w:t xml:space="preserve"> рубл</w:t>
      </w:r>
      <w:r>
        <w:rPr>
          <w:rFonts w:eastAsia="Calibri" w:cs="Times New Roman"/>
          <w:szCs w:val="28"/>
          <w:lang w:eastAsia="ru-RU" w:bidi="en-US"/>
        </w:rPr>
        <w:t>я</w:t>
      </w:r>
      <w:r w:rsidRPr="00E769C7">
        <w:rPr>
          <w:rFonts w:eastAsia="Calibri" w:cs="Times New Roman"/>
          <w:szCs w:val="28"/>
          <w:lang w:eastAsia="ru-RU" w:bidi="en-US"/>
        </w:rPr>
        <w:t xml:space="preserve">, </w:t>
      </w:r>
      <w:proofErr w:type="spellStart"/>
      <w:r w:rsidRPr="00E769C7">
        <w:rPr>
          <w:rFonts w:eastAsia="Calibri" w:cs="Times New Roman"/>
          <w:szCs w:val="28"/>
          <w:lang w:eastAsia="ru-RU" w:bidi="en-US"/>
        </w:rPr>
        <w:t>госуправление</w:t>
      </w:r>
      <w:proofErr w:type="spellEnd"/>
      <w:r w:rsidRPr="00E769C7">
        <w:rPr>
          <w:rFonts w:eastAsia="Calibri" w:cs="Times New Roman"/>
          <w:szCs w:val="28"/>
          <w:lang w:eastAsia="ru-RU" w:bidi="en-US"/>
        </w:rPr>
        <w:t xml:space="preserve"> и обеспечение военной безопасности – </w:t>
      </w:r>
      <w:r w:rsidRPr="000B203C">
        <w:rPr>
          <w:rFonts w:eastAsia="Calibri" w:cs="Times New Roman"/>
          <w:szCs w:val="28"/>
          <w:lang w:eastAsia="ru-RU" w:bidi="en-US"/>
        </w:rPr>
        <w:t>2669</w:t>
      </w:r>
      <w:r>
        <w:rPr>
          <w:rFonts w:eastAsia="Calibri" w:cs="Times New Roman"/>
          <w:szCs w:val="28"/>
          <w:lang w:eastAsia="ru-RU" w:bidi="en-US"/>
        </w:rPr>
        <w:t xml:space="preserve">7 </w:t>
      </w:r>
      <w:r w:rsidRPr="00E769C7">
        <w:rPr>
          <w:rFonts w:eastAsia="Calibri" w:cs="Times New Roman"/>
          <w:szCs w:val="28"/>
          <w:lang w:eastAsia="ru-RU" w:bidi="en-US"/>
        </w:rPr>
        <w:t xml:space="preserve">рублей, образование – </w:t>
      </w:r>
      <w:r w:rsidRPr="000B203C">
        <w:rPr>
          <w:rFonts w:eastAsia="Calibri" w:cs="Times New Roman"/>
          <w:szCs w:val="28"/>
          <w:lang w:eastAsia="ru-RU" w:bidi="en-US"/>
        </w:rPr>
        <w:t>29347</w:t>
      </w:r>
      <w:r>
        <w:rPr>
          <w:rFonts w:eastAsia="Calibri" w:cs="Times New Roman"/>
          <w:szCs w:val="28"/>
          <w:lang w:eastAsia="ru-RU" w:bidi="en-US"/>
        </w:rPr>
        <w:t xml:space="preserve"> </w:t>
      </w:r>
      <w:r w:rsidRPr="00E769C7">
        <w:rPr>
          <w:rFonts w:eastAsia="Calibri" w:cs="Times New Roman"/>
          <w:szCs w:val="28"/>
          <w:lang w:eastAsia="ru-RU" w:bidi="en-US"/>
        </w:rPr>
        <w:t>рубл</w:t>
      </w:r>
      <w:r>
        <w:rPr>
          <w:rFonts w:eastAsia="Calibri" w:cs="Times New Roman"/>
          <w:szCs w:val="28"/>
          <w:lang w:eastAsia="ru-RU" w:bidi="en-US"/>
        </w:rPr>
        <w:t>ей</w:t>
      </w:r>
      <w:r w:rsidRPr="00E769C7">
        <w:rPr>
          <w:rFonts w:eastAsia="Calibri" w:cs="Times New Roman"/>
          <w:szCs w:val="28"/>
          <w:lang w:eastAsia="ru-RU" w:bidi="en-US"/>
        </w:rPr>
        <w:t xml:space="preserve">, деятельность в области здравоохранения и социальных услуг – </w:t>
      </w:r>
      <w:r w:rsidRPr="000B203C">
        <w:rPr>
          <w:rFonts w:eastAsia="Calibri" w:cs="Times New Roman"/>
          <w:szCs w:val="28"/>
          <w:lang w:eastAsia="ru-RU" w:bidi="en-US"/>
        </w:rPr>
        <w:t>3838</w:t>
      </w:r>
      <w:r>
        <w:rPr>
          <w:rFonts w:eastAsia="Calibri" w:cs="Times New Roman"/>
          <w:szCs w:val="28"/>
          <w:lang w:eastAsia="ru-RU" w:bidi="en-US"/>
        </w:rPr>
        <w:t xml:space="preserve">4 </w:t>
      </w:r>
      <w:r w:rsidRPr="00E769C7">
        <w:rPr>
          <w:rFonts w:eastAsia="Calibri" w:cs="Times New Roman"/>
          <w:szCs w:val="28"/>
          <w:lang w:eastAsia="ru-RU" w:bidi="en-US"/>
        </w:rPr>
        <w:t>рубл</w:t>
      </w:r>
      <w:r>
        <w:rPr>
          <w:rFonts w:eastAsia="Calibri" w:cs="Times New Roman"/>
          <w:szCs w:val="28"/>
          <w:lang w:eastAsia="ru-RU" w:bidi="en-US"/>
        </w:rPr>
        <w:t>я</w:t>
      </w:r>
      <w:r w:rsidRPr="00E769C7">
        <w:rPr>
          <w:rFonts w:eastAsia="Calibri" w:cs="Times New Roman"/>
          <w:szCs w:val="28"/>
          <w:lang w:eastAsia="ru-RU" w:bidi="en-US"/>
        </w:rPr>
        <w:t xml:space="preserve">, деятельность  в области  культуры, спорта, организации досуга и </w:t>
      </w:r>
      <w:r w:rsidRPr="00E769C7">
        <w:rPr>
          <w:rFonts w:eastAsia="Calibri" w:cs="Times New Roman"/>
          <w:szCs w:val="28"/>
          <w:lang w:eastAsia="ru-RU" w:bidi="en-US"/>
        </w:rPr>
        <w:lastRenderedPageBreak/>
        <w:t xml:space="preserve">развлечений– </w:t>
      </w:r>
      <w:r w:rsidRPr="000B203C">
        <w:rPr>
          <w:rFonts w:eastAsia="Calibri" w:cs="Times New Roman"/>
          <w:szCs w:val="28"/>
          <w:lang w:eastAsia="ru-RU" w:bidi="en-US"/>
        </w:rPr>
        <w:t>26913</w:t>
      </w:r>
      <w:r>
        <w:rPr>
          <w:rFonts w:eastAsia="Calibri" w:cs="Times New Roman"/>
          <w:szCs w:val="28"/>
          <w:lang w:eastAsia="ru-RU" w:bidi="en-US"/>
        </w:rPr>
        <w:t xml:space="preserve"> </w:t>
      </w:r>
      <w:r w:rsidRPr="00E769C7">
        <w:rPr>
          <w:rFonts w:eastAsia="Calibri" w:cs="Times New Roman"/>
          <w:szCs w:val="28"/>
          <w:lang w:eastAsia="ru-RU" w:bidi="en-US"/>
        </w:rPr>
        <w:t>рубл</w:t>
      </w:r>
      <w:r>
        <w:rPr>
          <w:rFonts w:eastAsia="Calibri" w:cs="Times New Roman"/>
          <w:szCs w:val="28"/>
          <w:lang w:eastAsia="ru-RU" w:bidi="en-US"/>
        </w:rPr>
        <w:t>ей</w:t>
      </w:r>
      <w:r w:rsidRPr="00E769C7">
        <w:rPr>
          <w:rFonts w:eastAsia="Calibri" w:cs="Times New Roman"/>
          <w:szCs w:val="28"/>
          <w:lang w:eastAsia="ru-RU" w:bidi="en-US"/>
        </w:rPr>
        <w:t xml:space="preserve">, предоставление прочих видов услуг- </w:t>
      </w:r>
      <w:r w:rsidRPr="000B203C">
        <w:rPr>
          <w:rFonts w:eastAsia="Calibri" w:cs="Times New Roman"/>
          <w:szCs w:val="28"/>
          <w:lang w:eastAsia="ru-RU" w:bidi="en-US"/>
        </w:rPr>
        <w:t>29927</w:t>
      </w:r>
      <w:r>
        <w:rPr>
          <w:rFonts w:eastAsia="Calibri" w:cs="Times New Roman"/>
          <w:szCs w:val="28"/>
          <w:lang w:eastAsia="ru-RU" w:bidi="en-US"/>
        </w:rPr>
        <w:t xml:space="preserve"> </w:t>
      </w:r>
      <w:r w:rsidRPr="00E769C7">
        <w:rPr>
          <w:rFonts w:eastAsia="Calibri" w:cs="Times New Roman"/>
          <w:szCs w:val="28"/>
          <w:lang w:eastAsia="ru-RU" w:bidi="en-US"/>
        </w:rPr>
        <w:t xml:space="preserve">рублей, сельское хозяйство – </w:t>
      </w:r>
      <w:r w:rsidRPr="00441C80">
        <w:rPr>
          <w:rFonts w:eastAsia="Calibri" w:cs="Times New Roman"/>
          <w:szCs w:val="28"/>
          <w:lang w:eastAsia="ru-RU" w:bidi="en-US"/>
        </w:rPr>
        <w:t>2366</w:t>
      </w:r>
      <w:r>
        <w:rPr>
          <w:rFonts w:eastAsia="Calibri" w:cs="Times New Roman"/>
          <w:szCs w:val="28"/>
          <w:lang w:eastAsia="ru-RU" w:bidi="en-US"/>
        </w:rPr>
        <w:t xml:space="preserve">9 </w:t>
      </w:r>
      <w:r w:rsidRPr="00E769C7">
        <w:rPr>
          <w:rFonts w:eastAsia="Calibri" w:cs="Times New Roman"/>
          <w:szCs w:val="28"/>
          <w:lang w:eastAsia="ru-RU" w:bidi="en-US"/>
        </w:rPr>
        <w:t>рубл</w:t>
      </w:r>
      <w:r>
        <w:rPr>
          <w:rFonts w:eastAsia="Calibri" w:cs="Times New Roman"/>
          <w:szCs w:val="28"/>
          <w:lang w:eastAsia="ru-RU" w:bidi="en-US"/>
        </w:rPr>
        <w:t>ей</w:t>
      </w:r>
      <w:r w:rsidRPr="00E769C7">
        <w:rPr>
          <w:rFonts w:eastAsia="Calibri" w:cs="Times New Roman"/>
          <w:szCs w:val="28"/>
          <w:lang w:eastAsia="ru-RU" w:bidi="en-US"/>
        </w:rPr>
        <w:t>.</w:t>
      </w:r>
    </w:p>
    <w:p w:rsidR="00295BE8" w:rsidRPr="00295BE8" w:rsidRDefault="00295BE8" w:rsidP="00B8766C">
      <w:pPr>
        <w:ind w:firstLine="708"/>
        <w:rPr>
          <w:rFonts w:eastAsia="Calibri" w:cs="Times New Roman"/>
          <w:szCs w:val="28"/>
          <w:lang w:eastAsia="ru-RU" w:bidi="en-US"/>
        </w:rPr>
      </w:pPr>
      <w:r w:rsidRPr="00295BE8">
        <w:rPr>
          <w:rFonts w:eastAsia="Calibri" w:cs="Times New Roman"/>
          <w:szCs w:val="28"/>
          <w:lang w:eastAsia="ru-RU" w:bidi="en-US"/>
        </w:rPr>
        <w:t>По состоянию на 01 января 202</w:t>
      </w:r>
      <w:r w:rsidRPr="00295BE8">
        <w:rPr>
          <w:rFonts w:eastAsia="Calibri" w:cs="Times New Roman"/>
          <w:szCs w:val="28"/>
          <w:lang w:val="ba-RU" w:eastAsia="ru-RU" w:bidi="en-US"/>
        </w:rPr>
        <w:t>1</w:t>
      </w:r>
      <w:r w:rsidRPr="00295BE8">
        <w:rPr>
          <w:rFonts w:eastAsia="Calibri" w:cs="Times New Roman"/>
          <w:szCs w:val="28"/>
          <w:lang w:eastAsia="ru-RU" w:bidi="en-US"/>
        </w:rPr>
        <w:t xml:space="preserve"> года просроченная задолженность по заработной плате перед работниками действующих предприятий и организаций городского округа город Салават по официальным статистическим данным отсутствует.</w:t>
      </w:r>
    </w:p>
    <w:p w:rsidR="00295BE8" w:rsidRPr="00295BE8" w:rsidRDefault="00295BE8" w:rsidP="00B8766C">
      <w:pPr>
        <w:ind w:firstLine="708"/>
        <w:rPr>
          <w:rFonts w:eastAsia="Calibri" w:cs="Times New Roman"/>
          <w:b/>
          <w:szCs w:val="28"/>
          <w:lang w:eastAsia="ru-RU" w:bidi="en-US"/>
        </w:rPr>
      </w:pPr>
      <w:r w:rsidRPr="00295BE8">
        <w:rPr>
          <w:rFonts w:eastAsia="Calibri" w:cs="Times New Roman"/>
          <w:szCs w:val="28"/>
          <w:lang w:eastAsia="ru-RU" w:bidi="en-US"/>
        </w:rPr>
        <w:t>Просроченная задолженность по заработной плате на 01 декабря 2020 г.  числится по двум предприятиям-банкротам и составляет – 1221,73 тыс. рублей</w:t>
      </w:r>
      <w:r w:rsidRPr="00295BE8">
        <w:rPr>
          <w:rFonts w:eastAsia="Calibri" w:cs="Times New Roman"/>
          <w:b/>
          <w:szCs w:val="28"/>
          <w:lang w:eastAsia="ru-RU" w:bidi="en-US"/>
        </w:rPr>
        <w:t>:</w:t>
      </w:r>
    </w:p>
    <w:p w:rsidR="00295BE8" w:rsidRPr="00295BE8" w:rsidRDefault="00295BE8" w:rsidP="00B8766C">
      <w:pPr>
        <w:ind w:firstLine="708"/>
        <w:rPr>
          <w:rFonts w:eastAsia="Calibri" w:cs="Times New Roman"/>
          <w:szCs w:val="28"/>
          <w:lang w:eastAsia="ru-RU" w:bidi="en-US"/>
        </w:rPr>
      </w:pPr>
      <w:r w:rsidRPr="00295BE8">
        <w:rPr>
          <w:rFonts w:eastAsia="Calibri" w:cs="Times New Roman"/>
          <w:szCs w:val="28"/>
          <w:lang w:eastAsia="ru-RU" w:bidi="en-US"/>
        </w:rPr>
        <w:t>- ООО «</w:t>
      </w:r>
      <w:proofErr w:type="spellStart"/>
      <w:r w:rsidRPr="00295BE8">
        <w:rPr>
          <w:rFonts w:eastAsia="Calibri" w:cs="Times New Roman"/>
          <w:szCs w:val="28"/>
          <w:lang w:eastAsia="ru-RU" w:bidi="en-US"/>
        </w:rPr>
        <w:t>Сарва</w:t>
      </w:r>
      <w:proofErr w:type="spellEnd"/>
      <w:r w:rsidRPr="00295BE8">
        <w:rPr>
          <w:rFonts w:eastAsia="Calibri" w:cs="Times New Roman"/>
          <w:szCs w:val="28"/>
          <w:lang w:eastAsia="ru-RU" w:bidi="en-US"/>
        </w:rPr>
        <w:t>-Салават» - 917,9 тыс. рублей;</w:t>
      </w:r>
    </w:p>
    <w:p w:rsidR="00295BE8" w:rsidRPr="00295BE8" w:rsidRDefault="00295BE8" w:rsidP="00B8766C">
      <w:pPr>
        <w:ind w:firstLine="708"/>
        <w:rPr>
          <w:rFonts w:eastAsia="Calibri" w:cs="Times New Roman"/>
          <w:szCs w:val="28"/>
          <w:lang w:eastAsia="ru-RU" w:bidi="en-US"/>
        </w:rPr>
      </w:pPr>
      <w:r w:rsidRPr="00295BE8">
        <w:rPr>
          <w:rFonts w:eastAsia="Calibri" w:cs="Times New Roman"/>
          <w:szCs w:val="28"/>
          <w:lang w:eastAsia="ru-RU" w:bidi="en-US"/>
        </w:rPr>
        <w:t>- ООО «СК «</w:t>
      </w:r>
      <w:proofErr w:type="spellStart"/>
      <w:r w:rsidRPr="00295BE8">
        <w:rPr>
          <w:rFonts w:eastAsia="Calibri" w:cs="Times New Roman"/>
          <w:szCs w:val="28"/>
          <w:lang w:eastAsia="ru-RU" w:bidi="en-US"/>
        </w:rPr>
        <w:t>ЮжУралСтрой</w:t>
      </w:r>
      <w:proofErr w:type="spellEnd"/>
      <w:r w:rsidRPr="00295BE8">
        <w:rPr>
          <w:rFonts w:eastAsia="Calibri" w:cs="Times New Roman"/>
          <w:szCs w:val="28"/>
          <w:lang w:eastAsia="ru-RU" w:bidi="en-US"/>
        </w:rPr>
        <w:t xml:space="preserve">» – 303,83 </w:t>
      </w:r>
      <w:proofErr w:type="spellStart"/>
      <w:r w:rsidRPr="00295BE8">
        <w:rPr>
          <w:rFonts w:eastAsia="Calibri" w:cs="Times New Roman"/>
          <w:szCs w:val="28"/>
          <w:lang w:eastAsia="ru-RU" w:bidi="en-US"/>
        </w:rPr>
        <w:t>тыс.рублей</w:t>
      </w:r>
      <w:proofErr w:type="spellEnd"/>
      <w:r w:rsidRPr="00295BE8">
        <w:rPr>
          <w:rFonts w:eastAsia="Calibri" w:cs="Times New Roman"/>
          <w:szCs w:val="28"/>
          <w:lang w:eastAsia="ru-RU" w:bidi="en-US"/>
        </w:rPr>
        <w:t>.</w:t>
      </w:r>
    </w:p>
    <w:p w:rsidR="00295BE8" w:rsidRPr="00295BE8" w:rsidRDefault="00295BE8" w:rsidP="00B8766C">
      <w:pPr>
        <w:ind w:firstLine="708"/>
        <w:rPr>
          <w:rFonts w:eastAsia="Calibri" w:cs="Times New Roman"/>
          <w:szCs w:val="28"/>
          <w:lang w:eastAsia="ru-RU" w:bidi="en-US"/>
        </w:rPr>
      </w:pPr>
      <w:r w:rsidRPr="00295BE8">
        <w:rPr>
          <w:rFonts w:eastAsia="Calibri" w:cs="Times New Roman"/>
          <w:szCs w:val="28"/>
          <w:lang w:eastAsia="ru-RU" w:bidi="en-US"/>
        </w:rPr>
        <w:t xml:space="preserve">В </w:t>
      </w:r>
      <w:proofErr w:type="spellStart"/>
      <w:r w:rsidRPr="00295BE8">
        <w:rPr>
          <w:rFonts w:eastAsia="Calibri" w:cs="Times New Roman"/>
          <w:szCs w:val="28"/>
          <w:lang w:eastAsia="ru-RU" w:bidi="en-US"/>
        </w:rPr>
        <w:t>течени</w:t>
      </w:r>
      <w:proofErr w:type="spellEnd"/>
      <w:r w:rsidRPr="00295BE8">
        <w:rPr>
          <w:rFonts w:eastAsia="Calibri" w:cs="Times New Roman"/>
          <w:szCs w:val="28"/>
          <w:lang w:val="ba-RU" w:eastAsia="ru-RU" w:bidi="en-US"/>
        </w:rPr>
        <w:t>е</w:t>
      </w:r>
      <w:r w:rsidRPr="00295BE8">
        <w:rPr>
          <w:rFonts w:eastAsia="Calibri" w:cs="Times New Roman"/>
          <w:szCs w:val="28"/>
          <w:lang w:eastAsia="ru-RU" w:bidi="en-US"/>
        </w:rPr>
        <w:t xml:space="preserve"> 2020 года конкурсные управляющие ООО «</w:t>
      </w:r>
      <w:proofErr w:type="spellStart"/>
      <w:r w:rsidRPr="00295BE8">
        <w:rPr>
          <w:rFonts w:eastAsia="Calibri" w:cs="Times New Roman"/>
          <w:szCs w:val="28"/>
          <w:lang w:eastAsia="ru-RU" w:bidi="en-US"/>
        </w:rPr>
        <w:t>Сарва</w:t>
      </w:r>
      <w:proofErr w:type="spellEnd"/>
      <w:r w:rsidRPr="00295BE8">
        <w:rPr>
          <w:rFonts w:eastAsia="Calibri" w:cs="Times New Roman"/>
          <w:szCs w:val="28"/>
          <w:lang w:eastAsia="ru-RU" w:bidi="en-US"/>
        </w:rPr>
        <w:t>-Салават»  и ООО «СК «</w:t>
      </w:r>
      <w:proofErr w:type="spellStart"/>
      <w:r w:rsidRPr="00295BE8">
        <w:rPr>
          <w:rFonts w:eastAsia="Calibri" w:cs="Times New Roman"/>
          <w:szCs w:val="28"/>
          <w:lang w:eastAsia="ru-RU" w:bidi="en-US"/>
        </w:rPr>
        <w:t>ЮжУралСтрой</w:t>
      </w:r>
      <w:proofErr w:type="spellEnd"/>
      <w:r w:rsidRPr="00295BE8">
        <w:rPr>
          <w:rFonts w:eastAsia="Calibri" w:cs="Times New Roman"/>
          <w:szCs w:val="28"/>
          <w:lang w:eastAsia="ru-RU" w:bidi="en-US"/>
        </w:rPr>
        <w:t>» ежеквартально приглашались на заседания Координационного совета по вопросам погашения просроченной задолженности по заработной плате, также регулярно предоставляется необходимая информация по текущему состоянию дел по электронной почте.</w:t>
      </w:r>
    </w:p>
    <w:p w:rsidR="00295BE8" w:rsidRPr="00295BE8" w:rsidRDefault="00295BE8" w:rsidP="00B8766C">
      <w:pPr>
        <w:ind w:firstLine="708"/>
        <w:rPr>
          <w:rFonts w:eastAsia="Calibri" w:cs="Times New Roman"/>
          <w:szCs w:val="28"/>
          <w:lang w:eastAsia="ru-RU" w:bidi="en-US"/>
        </w:rPr>
      </w:pPr>
      <w:r w:rsidRPr="00295BE8">
        <w:rPr>
          <w:rFonts w:eastAsia="Calibri" w:cs="Times New Roman"/>
          <w:szCs w:val="28"/>
          <w:lang w:eastAsia="ru-RU" w:bidi="en-US"/>
        </w:rPr>
        <w:t>Вопрос погашения задолженности по заработной плате предприятий-банкротов находится на контроле Администрации городского округа г</w:t>
      </w:r>
      <w:r w:rsidRPr="00295BE8">
        <w:rPr>
          <w:rFonts w:eastAsia="Calibri" w:cs="Times New Roman"/>
          <w:szCs w:val="28"/>
          <w:lang w:val="ba-RU" w:eastAsia="ru-RU" w:bidi="en-US"/>
        </w:rPr>
        <w:t>ород</w:t>
      </w:r>
      <w:r w:rsidRPr="00295BE8">
        <w:rPr>
          <w:rFonts w:eastAsia="Calibri" w:cs="Times New Roman"/>
          <w:szCs w:val="28"/>
          <w:lang w:eastAsia="ru-RU" w:bidi="en-US"/>
        </w:rPr>
        <w:t xml:space="preserve"> Салават и прокуратуры.</w:t>
      </w:r>
    </w:p>
    <w:p w:rsidR="00295BE8" w:rsidRPr="00295BE8" w:rsidRDefault="00295BE8" w:rsidP="00B8766C">
      <w:pPr>
        <w:ind w:firstLine="708"/>
        <w:rPr>
          <w:rFonts w:eastAsia="Calibri" w:cs="Times New Roman"/>
          <w:szCs w:val="28"/>
          <w:lang w:eastAsia="ru-RU" w:bidi="en-US"/>
        </w:rPr>
      </w:pPr>
      <w:r w:rsidRPr="00295BE8">
        <w:rPr>
          <w:rFonts w:eastAsia="Calibri" w:cs="Times New Roman"/>
          <w:szCs w:val="28"/>
          <w:lang w:eastAsia="ru-RU" w:bidi="en-US"/>
        </w:rPr>
        <w:t>В результате предпринимаемых мер в декабре 2020 года прошло заседание Координационного совета, а также состоялись торги по продаже имущества должника ООО «</w:t>
      </w:r>
      <w:proofErr w:type="spellStart"/>
      <w:r w:rsidRPr="00295BE8">
        <w:rPr>
          <w:rFonts w:eastAsia="Calibri" w:cs="Times New Roman"/>
          <w:szCs w:val="28"/>
          <w:lang w:eastAsia="ru-RU" w:bidi="en-US"/>
        </w:rPr>
        <w:t>Сарва</w:t>
      </w:r>
      <w:proofErr w:type="spellEnd"/>
      <w:r w:rsidRPr="00295BE8">
        <w:rPr>
          <w:rFonts w:eastAsia="Calibri" w:cs="Times New Roman"/>
          <w:szCs w:val="28"/>
          <w:lang w:eastAsia="ru-RU" w:bidi="en-US"/>
        </w:rPr>
        <w:t>-Салават» - торги признаны состоявшимися.</w:t>
      </w:r>
    </w:p>
    <w:p w:rsidR="00295BE8" w:rsidRPr="00295BE8" w:rsidRDefault="00295BE8" w:rsidP="00B8766C">
      <w:pPr>
        <w:ind w:firstLine="0"/>
        <w:rPr>
          <w:rFonts w:eastAsia="Times New Roman" w:cs="Times New Roman"/>
          <w:szCs w:val="28"/>
          <w:lang w:eastAsia="ru-RU"/>
        </w:rPr>
      </w:pPr>
      <w:r w:rsidRPr="00295BE8">
        <w:rPr>
          <w:rFonts w:eastAsia="Times New Roman" w:cs="Times New Roman"/>
          <w:szCs w:val="28"/>
          <w:lang w:eastAsia="ru-RU"/>
        </w:rPr>
        <w:t xml:space="preserve">          Состояние </w:t>
      </w:r>
      <w:r w:rsidRPr="00295BE8">
        <w:rPr>
          <w:rFonts w:eastAsia="Times New Roman" w:cs="Times New Roman"/>
          <w:b/>
          <w:szCs w:val="28"/>
          <w:lang w:eastAsia="ru-RU"/>
        </w:rPr>
        <w:t>условий труда и производственного травматизма</w:t>
      </w:r>
      <w:r w:rsidRPr="00295BE8">
        <w:rPr>
          <w:rFonts w:eastAsia="Times New Roman" w:cs="Times New Roman"/>
          <w:szCs w:val="28"/>
          <w:lang w:eastAsia="ru-RU"/>
        </w:rPr>
        <w:t xml:space="preserve"> </w:t>
      </w:r>
      <w:r w:rsidRPr="00295BE8">
        <w:rPr>
          <w:rFonts w:eastAsia="Times New Roman" w:cs="Times New Roman"/>
          <w:szCs w:val="28"/>
          <w:lang w:val="ba-RU" w:eastAsia="ru-RU"/>
        </w:rPr>
        <w:t xml:space="preserve">в </w:t>
      </w:r>
      <w:r w:rsidRPr="00295BE8">
        <w:rPr>
          <w:rFonts w:eastAsia="Times New Roman" w:cs="Times New Roman"/>
          <w:szCs w:val="28"/>
          <w:lang w:eastAsia="ru-RU"/>
        </w:rPr>
        <w:t>городско</w:t>
      </w:r>
      <w:r w:rsidRPr="00295BE8">
        <w:rPr>
          <w:rFonts w:eastAsia="Times New Roman" w:cs="Times New Roman"/>
          <w:szCs w:val="28"/>
          <w:lang w:val="ba-RU" w:eastAsia="ru-RU"/>
        </w:rPr>
        <w:t>м</w:t>
      </w:r>
      <w:r w:rsidRPr="00295BE8">
        <w:rPr>
          <w:rFonts w:eastAsia="Times New Roman" w:cs="Times New Roman"/>
          <w:szCs w:val="28"/>
          <w:lang w:eastAsia="ru-RU"/>
        </w:rPr>
        <w:t xml:space="preserve"> округ</w:t>
      </w:r>
      <w:r w:rsidRPr="00295BE8">
        <w:rPr>
          <w:rFonts w:eastAsia="Times New Roman" w:cs="Times New Roman"/>
          <w:szCs w:val="28"/>
          <w:lang w:val="ba-RU" w:eastAsia="ru-RU"/>
        </w:rPr>
        <w:t>е</w:t>
      </w:r>
      <w:r w:rsidRPr="00295BE8">
        <w:rPr>
          <w:rFonts w:eastAsia="Times New Roman" w:cs="Times New Roman"/>
          <w:szCs w:val="28"/>
          <w:lang w:eastAsia="ru-RU"/>
        </w:rPr>
        <w:t xml:space="preserve"> город Салават  находится под пристальным вниманием отдела по труду филиала ГКУ Юго-восточный межрайонный ЦЗН по </w:t>
      </w:r>
      <w:r w:rsidRPr="00295BE8">
        <w:rPr>
          <w:rFonts w:eastAsia="Times New Roman" w:cs="Times New Roman"/>
          <w:szCs w:val="28"/>
          <w:lang w:val="ba-RU" w:eastAsia="ru-RU"/>
        </w:rPr>
        <w:t xml:space="preserve">                  </w:t>
      </w:r>
      <w:r w:rsidRPr="00295BE8">
        <w:rPr>
          <w:rFonts w:eastAsia="Times New Roman" w:cs="Times New Roman"/>
          <w:szCs w:val="28"/>
          <w:lang w:eastAsia="ru-RU"/>
        </w:rPr>
        <w:t xml:space="preserve">г. Салавату совместно с Администрацией городского округа город Салават. Осуществляется организация профилактической работы по улучшению условий и охраны труда, разрабатываются меры по предупреждению и снижению уровня производственного травматизма, профессиональных заболеваний, а также меры по повышению заинтересованности работодателей в обеспечении безопасных условий труда. Информация о тяжелых и смертельных случаях производственного травматизма регулярно рассматривается на заседаниях межведомственного координационного совета по охране труда. </w:t>
      </w:r>
    </w:p>
    <w:p w:rsidR="00295BE8" w:rsidRPr="00295BE8" w:rsidRDefault="00295BE8" w:rsidP="00B8766C">
      <w:pPr>
        <w:ind w:firstLine="708"/>
        <w:rPr>
          <w:rFonts w:cs="Times New Roman"/>
          <w:szCs w:val="28"/>
        </w:rPr>
      </w:pPr>
      <w:r w:rsidRPr="00295BE8">
        <w:rPr>
          <w:rFonts w:cs="Times New Roman"/>
          <w:szCs w:val="28"/>
        </w:rPr>
        <w:t xml:space="preserve">В целях снижения показателей производственного травматизма Администрацией ГО г. Салават было проведено 4 заседания межведомственного координационного совета по охране труда (далее – МВК по ОТ) на котором были рассмотрены следующие вопросы: </w:t>
      </w:r>
    </w:p>
    <w:p w:rsidR="00295BE8" w:rsidRPr="00295BE8" w:rsidRDefault="00295BE8" w:rsidP="00B8766C">
      <w:pPr>
        <w:ind w:firstLine="0"/>
        <w:rPr>
          <w:rFonts w:cs="Times New Roman"/>
          <w:szCs w:val="28"/>
        </w:rPr>
      </w:pPr>
      <w:r w:rsidRPr="00295BE8">
        <w:rPr>
          <w:rFonts w:cs="Times New Roman"/>
          <w:szCs w:val="28"/>
        </w:rPr>
        <w:t>- о состоянии условий труда и профессиональной заболеваемости в организациях ГО г. Салават;</w:t>
      </w:r>
    </w:p>
    <w:p w:rsidR="00295BE8" w:rsidRPr="00295BE8" w:rsidRDefault="00295BE8" w:rsidP="00B8766C">
      <w:pPr>
        <w:ind w:firstLine="0"/>
        <w:rPr>
          <w:rFonts w:cs="Times New Roman"/>
          <w:szCs w:val="28"/>
        </w:rPr>
      </w:pPr>
      <w:r w:rsidRPr="00295BE8">
        <w:rPr>
          <w:rFonts w:cs="Times New Roman"/>
          <w:szCs w:val="28"/>
        </w:rPr>
        <w:t>- проведение в организациях ГО г. Салават месячника по охране труда, приуроченного к «Всемирному дню охраны труда»;</w:t>
      </w:r>
    </w:p>
    <w:p w:rsidR="00295BE8" w:rsidRPr="00295BE8" w:rsidRDefault="00295BE8" w:rsidP="00B8766C">
      <w:pPr>
        <w:ind w:firstLine="0"/>
        <w:rPr>
          <w:rFonts w:cs="Times New Roman"/>
          <w:szCs w:val="28"/>
        </w:rPr>
      </w:pPr>
      <w:r w:rsidRPr="00295BE8">
        <w:rPr>
          <w:rFonts w:cs="Times New Roman"/>
          <w:szCs w:val="28"/>
        </w:rPr>
        <w:lastRenderedPageBreak/>
        <w:t xml:space="preserve">- своевременное прохождение предварительных и периодических медицинских осмотров работников организаций ГО г. Салават РБ; </w:t>
      </w:r>
    </w:p>
    <w:p w:rsidR="00295BE8" w:rsidRPr="00295BE8" w:rsidRDefault="00295BE8" w:rsidP="00B8766C">
      <w:pPr>
        <w:ind w:firstLine="0"/>
        <w:rPr>
          <w:rFonts w:cs="Times New Roman"/>
          <w:szCs w:val="28"/>
        </w:rPr>
      </w:pPr>
      <w:r w:rsidRPr="00295BE8">
        <w:rPr>
          <w:rFonts w:cs="Times New Roman"/>
          <w:szCs w:val="28"/>
        </w:rPr>
        <w:t xml:space="preserve">- использование средств Фонда социального страхования на финансирование предупредительных мер по сокращению производственного травматизма организациями ГО г. Салават; </w:t>
      </w:r>
    </w:p>
    <w:p w:rsidR="00295BE8" w:rsidRPr="00295BE8" w:rsidRDefault="00295BE8" w:rsidP="00B8766C">
      <w:pPr>
        <w:ind w:firstLine="0"/>
        <w:rPr>
          <w:rFonts w:cs="Times New Roman"/>
          <w:szCs w:val="28"/>
        </w:rPr>
      </w:pPr>
      <w:r w:rsidRPr="00295BE8">
        <w:rPr>
          <w:rFonts w:cs="Times New Roman"/>
          <w:szCs w:val="28"/>
        </w:rPr>
        <w:t xml:space="preserve">- </w:t>
      </w:r>
      <w:r w:rsidRPr="00295BE8">
        <w:rPr>
          <w:rFonts w:cs="Times New Roman"/>
          <w:color w:val="000000" w:themeColor="text1"/>
          <w:szCs w:val="28"/>
        </w:rPr>
        <w:t xml:space="preserve">направление работников, занятых на работах во вредных условиях труда, а также работников, имеющих стойкие последствия несчастных случаев на производстве, один раз в 5 лет в Центр </w:t>
      </w:r>
      <w:proofErr w:type="spellStart"/>
      <w:r w:rsidRPr="00295BE8">
        <w:rPr>
          <w:rFonts w:cs="Times New Roman"/>
          <w:color w:val="000000" w:themeColor="text1"/>
          <w:szCs w:val="28"/>
        </w:rPr>
        <w:t>профпатологии</w:t>
      </w:r>
      <w:proofErr w:type="spellEnd"/>
      <w:r w:rsidRPr="00295BE8">
        <w:rPr>
          <w:rFonts w:cs="Times New Roman"/>
          <w:color w:val="000000" w:themeColor="text1"/>
          <w:szCs w:val="28"/>
        </w:rPr>
        <w:t>.</w:t>
      </w:r>
    </w:p>
    <w:p w:rsidR="00295BE8" w:rsidRPr="00295BE8" w:rsidRDefault="00295BE8" w:rsidP="00B8766C">
      <w:pPr>
        <w:ind w:firstLine="708"/>
        <w:rPr>
          <w:rFonts w:cs="Times New Roman"/>
          <w:bCs/>
          <w:szCs w:val="28"/>
        </w:rPr>
      </w:pPr>
      <w:r w:rsidRPr="00295BE8">
        <w:rPr>
          <w:rFonts w:cs="Times New Roman"/>
          <w:szCs w:val="28"/>
        </w:rPr>
        <w:t xml:space="preserve">На территории городского округа город Салават Республики Башкортостан с 01 января 2020 года произошло 3 несчастных случая с тяжелым исходом, </w:t>
      </w:r>
      <w:r w:rsidRPr="00295BE8">
        <w:rPr>
          <w:rFonts w:cs="Times New Roman"/>
          <w:bCs/>
          <w:szCs w:val="28"/>
        </w:rPr>
        <w:t xml:space="preserve">что на один случай больше, чем за аналогичный период 2019 года. Таким образом можно отметить повышение тяжелого травматизма на территории городского округа город Салават. Данные несчастные случаи квалифицируются как связанные с производством. </w:t>
      </w:r>
    </w:p>
    <w:p w:rsidR="00295BE8" w:rsidRPr="00295BE8" w:rsidRDefault="00295BE8" w:rsidP="00B8766C">
      <w:pPr>
        <w:autoSpaceDE w:val="0"/>
        <w:autoSpaceDN w:val="0"/>
        <w:adjustRightInd w:val="0"/>
        <w:ind w:firstLine="567"/>
        <w:rPr>
          <w:rFonts w:cs="Times New Roman"/>
          <w:bCs/>
          <w:szCs w:val="28"/>
        </w:rPr>
      </w:pPr>
      <w:r w:rsidRPr="00295BE8">
        <w:rPr>
          <w:rFonts w:cs="Times New Roman"/>
          <w:bCs/>
          <w:szCs w:val="28"/>
        </w:rPr>
        <w:t xml:space="preserve">Тяжелые травмы работников на производстве допустили: </w:t>
      </w:r>
      <w:r w:rsidRPr="00295BE8">
        <w:rPr>
          <w:rFonts w:cs="Times New Roman"/>
          <w:szCs w:val="28"/>
        </w:rPr>
        <w:t>ГБУЗ РБ Городская больница г. Салават</w:t>
      </w:r>
      <w:r w:rsidRPr="00295BE8">
        <w:rPr>
          <w:rFonts w:cs="Times New Roman"/>
          <w:bCs/>
          <w:szCs w:val="28"/>
        </w:rPr>
        <w:t xml:space="preserve">; </w:t>
      </w:r>
      <w:r w:rsidRPr="00295BE8">
        <w:rPr>
          <w:rFonts w:cs="Times New Roman"/>
          <w:szCs w:val="28"/>
        </w:rPr>
        <w:t>ООО «Салаватский катализаторный завод»</w:t>
      </w:r>
      <w:r w:rsidRPr="00295BE8">
        <w:rPr>
          <w:rFonts w:cs="Times New Roman"/>
          <w:bCs/>
          <w:szCs w:val="28"/>
        </w:rPr>
        <w:t xml:space="preserve">; </w:t>
      </w:r>
      <w:r w:rsidRPr="00295BE8">
        <w:rPr>
          <w:rFonts w:cs="Times New Roman"/>
          <w:szCs w:val="28"/>
        </w:rPr>
        <w:t>ООО «Завод строительных материалов и конструкций»</w:t>
      </w:r>
      <w:r w:rsidRPr="00295BE8">
        <w:rPr>
          <w:rFonts w:cs="Times New Roman"/>
          <w:bCs/>
          <w:szCs w:val="28"/>
        </w:rPr>
        <w:t>.</w:t>
      </w:r>
    </w:p>
    <w:p w:rsidR="00295BE8" w:rsidRPr="00295BE8" w:rsidRDefault="00295BE8" w:rsidP="00B8766C">
      <w:pPr>
        <w:autoSpaceDE w:val="0"/>
        <w:autoSpaceDN w:val="0"/>
        <w:adjustRightInd w:val="0"/>
        <w:ind w:firstLine="708"/>
        <w:rPr>
          <w:rFonts w:cs="Times New Roman"/>
          <w:bCs/>
          <w:szCs w:val="28"/>
        </w:rPr>
      </w:pPr>
      <w:r w:rsidRPr="00295BE8">
        <w:rPr>
          <w:rFonts w:cs="Times New Roman"/>
          <w:szCs w:val="28"/>
        </w:rPr>
        <w:t>Руководители трех организаций были заслушаны на заседаниях межведомственного координационного совета по охране труда, информация направлена в Министерство семьи и труда РБ.</w:t>
      </w:r>
    </w:p>
    <w:p w:rsidR="00295BE8" w:rsidRPr="00295BE8" w:rsidRDefault="00295BE8" w:rsidP="00B8766C">
      <w:pPr>
        <w:tabs>
          <w:tab w:val="left" w:pos="567"/>
        </w:tabs>
        <w:ind w:firstLine="0"/>
        <w:contextualSpacing/>
        <w:rPr>
          <w:rFonts w:cs="Times New Roman"/>
          <w:szCs w:val="28"/>
        </w:rPr>
      </w:pPr>
      <w:r w:rsidRPr="00295BE8">
        <w:rPr>
          <w:rFonts w:cs="Times New Roman"/>
          <w:szCs w:val="28"/>
        </w:rPr>
        <w:tab/>
        <w:t xml:space="preserve">Ведется активная работа по использованию средств Фонда социального страхования на финансирование предупредительных мер по сокращению производственного травматизма и профессиональных заболеваний работников организациями, расположенными на территории городского округа город Салават РБ. </w:t>
      </w:r>
    </w:p>
    <w:p w:rsidR="00295BE8" w:rsidRPr="00295BE8" w:rsidRDefault="00295BE8" w:rsidP="00295BE8">
      <w:pPr>
        <w:tabs>
          <w:tab w:val="left" w:pos="567"/>
        </w:tabs>
        <w:ind w:firstLine="0"/>
        <w:contextualSpacing/>
        <w:rPr>
          <w:rFonts w:cs="Times New Roman"/>
          <w:szCs w:val="28"/>
        </w:rPr>
      </w:pPr>
      <w:r w:rsidRPr="00295BE8">
        <w:rPr>
          <w:rFonts w:cs="Times New Roman"/>
          <w:szCs w:val="28"/>
        </w:rPr>
        <w:tab/>
        <w:t xml:space="preserve">Фонд социального страхования принял положительное решение </w:t>
      </w:r>
      <w:r w:rsidRPr="00295BE8">
        <w:rPr>
          <w:rFonts w:cs="Times New Roman"/>
          <w:color w:val="555555"/>
          <w:szCs w:val="28"/>
          <w:shd w:val="clear" w:color="auto" w:fill="FFFFFF"/>
        </w:rPr>
        <w:t xml:space="preserve">о возмещении произведенных расходов на оплату предупредительных мер </w:t>
      </w:r>
      <w:r w:rsidRPr="00295BE8">
        <w:rPr>
          <w:rFonts w:cs="Times New Roman"/>
          <w:szCs w:val="28"/>
        </w:rPr>
        <w:t>в отношении 120 организаций ГО г. Салават РБ на общую сумму 18.605.825 руб. 35 коп. (2019г. - 17.684.370 руб. 00 коп.) при плане</w:t>
      </w:r>
      <w:r w:rsidRPr="00295BE8">
        <w:rPr>
          <w:rFonts w:asciiTheme="minorHAnsi" w:hAnsiTheme="minorHAnsi"/>
          <w:sz w:val="22"/>
        </w:rPr>
        <w:t xml:space="preserve"> </w:t>
      </w:r>
      <w:r w:rsidRPr="00295BE8">
        <w:rPr>
          <w:rFonts w:cs="Times New Roman"/>
          <w:szCs w:val="28"/>
        </w:rPr>
        <w:t>на 2020 год по городу- 29.451.097 рублей, что составляет 63,17 % от максимально возможной суммы по ФПМ (финансирование предупредительных мер).</w:t>
      </w:r>
    </w:p>
    <w:p w:rsidR="00295BE8" w:rsidRPr="00295BE8" w:rsidRDefault="00295BE8" w:rsidP="00295BE8">
      <w:pPr>
        <w:tabs>
          <w:tab w:val="left" w:pos="567"/>
        </w:tabs>
        <w:ind w:firstLine="0"/>
        <w:contextualSpacing/>
        <w:rPr>
          <w:rFonts w:cs="Times New Roman"/>
          <w:szCs w:val="28"/>
        </w:rPr>
      </w:pPr>
      <w:r w:rsidRPr="00295BE8">
        <w:rPr>
          <w:rFonts w:cs="Times New Roman"/>
          <w:szCs w:val="28"/>
        </w:rPr>
        <w:tab/>
        <w:t xml:space="preserve">Работа по легализации трудовых отношений и снижению уровня неформальной занятости ведется в городском округе город Салават с 2015 года. </w:t>
      </w:r>
    </w:p>
    <w:p w:rsidR="00295BE8" w:rsidRPr="00295BE8" w:rsidRDefault="00295BE8" w:rsidP="00295BE8">
      <w:pPr>
        <w:tabs>
          <w:tab w:val="left" w:pos="567"/>
        </w:tabs>
        <w:ind w:firstLine="0"/>
        <w:contextualSpacing/>
        <w:rPr>
          <w:rFonts w:cs="Times New Roman"/>
          <w:szCs w:val="28"/>
        </w:rPr>
      </w:pPr>
      <w:r w:rsidRPr="00295BE8">
        <w:rPr>
          <w:rFonts w:cs="Times New Roman"/>
          <w:szCs w:val="28"/>
        </w:rPr>
        <w:tab/>
        <w:t>По состоянию на 30.12.2020г. выявлено и легализовано -1258 чел. (без учета Центра занятости-1138 чел</w:t>
      </w:r>
      <w:r w:rsidRPr="00295BE8">
        <w:rPr>
          <w:rFonts w:cs="Times New Roman"/>
          <w:color w:val="000000" w:themeColor="text1"/>
          <w:szCs w:val="28"/>
        </w:rPr>
        <w:t>.). Процент выполнения к плану (1029 чел.) с учетом ЦЗН-122,2%; без учета ЦЗН-110,5%.</w:t>
      </w:r>
    </w:p>
    <w:p w:rsidR="00295BE8" w:rsidRPr="00295BE8" w:rsidRDefault="00295BE8" w:rsidP="00295BE8">
      <w:pPr>
        <w:tabs>
          <w:tab w:val="left" w:pos="567"/>
        </w:tabs>
        <w:ind w:firstLine="0"/>
        <w:contextualSpacing/>
        <w:rPr>
          <w:rFonts w:cs="Times New Roman"/>
          <w:szCs w:val="28"/>
        </w:rPr>
      </w:pPr>
      <w:r w:rsidRPr="00295BE8">
        <w:rPr>
          <w:rFonts w:cs="Times New Roman"/>
          <w:szCs w:val="28"/>
        </w:rPr>
        <w:tab/>
        <w:t>Действует Координационный совет по вопросам погашения просроченной задолженности по заработной плате и легализации трудовых отношений, создана рабочая группа и разработан план мероприятий.</w:t>
      </w:r>
    </w:p>
    <w:p w:rsidR="00295BE8" w:rsidRPr="00295BE8" w:rsidRDefault="00295BE8" w:rsidP="00295BE8">
      <w:pPr>
        <w:tabs>
          <w:tab w:val="left" w:pos="567"/>
        </w:tabs>
        <w:ind w:firstLine="0"/>
        <w:contextualSpacing/>
        <w:rPr>
          <w:rFonts w:cs="Times New Roman"/>
          <w:szCs w:val="28"/>
        </w:rPr>
      </w:pPr>
      <w:r w:rsidRPr="00295BE8">
        <w:rPr>
          <w:rFonts w:cs="Times New Roman"/>
          <w:szCs w:val="28"/>
        </w:rPr>
        <w:tab/>
        <w:t>В 2020 году в целях легализации трудовых отношений осуществлены следующие мероприятия:</w:t>
      </w:r>
    </w:p>
    <w:p w:rsidR="00295BE8" w:rsidRPr="00295BE8" w:rsidRDefault="00295BE8" w:rsidP="00295BE8">
      <w:pPr>
        <w:tabs>
          <w:tab w:val="left" w:pos="567"/>
        </w:tabs>
        <w:ind w:firstLine="0"/>
        <w:contextualSpacing/>
        <w:rPr>
          <w:rFonts w:cs="Times New Roman"/>
          <w:color w:val="FF0000"/>
          <w:szCs w:val="28"/>
        </w:rPr>
      </w:pPr>
      <w:r w:rsidRPr="00295BE8">
        <w:rPr>
          <w:rFonts w:cs="Times New Roman"/>
          <w:szCs w:val="28"/>
        </w:rPr>
        <w:t xml:space="preserve">- состоялось </w:t>
      </w:r>
      <w:r w:rsidRPr="00295BE8">
        <w:rPr>
          <w:rFonts w:cs="Times New Roman"/>
          <w:color w:val="000000" w:themeColor="text1"/>
          <w:szCs w:val="28"/>
        </w:rPr>
        <w:t xml:space="preserve">4 заседания межведомственной комиссии по вопросам неформальной занятости, на которых заслушано 8 юридических лиц; </w:t>
      </w:r>
    </w:p>
    <w:p w:rsidR="00295BE8" w:rsidRPr="00295BE8" w:rsidRDefault="00295BE8" w:rsidP="00295BE8">
      <w:pPr>
        <w:tabs>
          <w:tab w:val="left" w:pos="567"/>
        </w:tabs>
        <w:ind w:firstLine="0"/>
        <w:contextualSpacing/>
        <w:rPr>
          <w:rFonts w:cs="Times New Roman"/>
          <w:color w:val="FF0000"/>
          <w:szCs w:val="28"/>
        </w:rPr>
      </w:pPr>
      <w:r w:rsidRPr="00295BE8">
        <w:rPr>
          <w:rFonts w:cs="Times New Roman"/>
          <w:color w:val="FF0000"/>
          <w:szCs w:val="28"/>
        </w:rPr>
        <w:lastRenderedPageBreak/>
        <w:t xml:space="preserve">- </w:t>
      </w:r>
      <w:r w:rsidRPr="00295BE8">
        <w:rPr>
          <w:rFonts w:cs="Times New Roman"/>
          <w:color w:val="000000" w:themeColor="text1"/>
          <w:szCs w:val="28"/>
        </w:rPr>
        <w:t xml:space="preserve">проведено 2 тематические встречи с обучающимися общеобразовательных учреждений по легализации трудовых отношений, доведены нормы трудового законодательства (I кв. 2020 года - встреча со студентами музыкального колледжа; </w:t>
      </w:r>
      <w:r w:rsidRPr="00295BE8">
        <w:rPr>
          <w:rFonts w:cs="Times New Roman"/>
          <w:color w:val="000000" w:themeColor="text1"/>
          <w:szCs w:val="28"/>
          <w:lang w:val="en-US"/>
        </w:rPr>
        <w:t>III</w:t>
      </w:r>
      <w:r w:rsidRPr="00295BE8">
        <w:rPr>
          <w:rFonts w:cs="Times New Roman"/>
          <w:color w:val="000000" w:themeColor="text1"/>
          <w:szCs w:val="28"/>
        </w:rPr>
        <w:t xml:space="preserve"> кв.2020г. - в коррекционной школе г. Салават); </w:t>
      </w:r>
    </w:p>
    <w:p w:rsidR="00295BE8" w:rsidRPr="00295BE8" w:rsidRDefault="00295BE8" w:rsidP="00295BE8">
      <w:pPr>
        <w:tabs>
          <w:tab w:val="left" w:pos="567"/>
        </w:tabs>
        <w:ind w:firstLine="0"/>
        <w:contextualSpacing/>
        <w:rPr>
          <w:rFonts w:cs="Times New Roman"/>
          <w:szCs w:val="28"/>
        </w:rPr>
      </w:pPr>
      <w:r w:rsidRPr="00295BE8">
        <w:rPr>
          <w:rFonts w:cs="Times New Roman"/>
          <w:szCs w:val="28"/>
        </w:rPr>
        <w:t>- проводятся консультации индивидуальных предпринимателей по оформлению трудовых отношений с наемными работниками в соответствии с ТК РФ работниками отдела по труду Центра занятости населения;</w:t>
      </w:r>
    </w:p>
    <w:p w:rsidR="00295BE8" w:rsidRPr="00295BE8" w:rsidRDefault="00295BE8" w:rsidP="00295BE8">
      <w:pPr>
        <w:tabs>
          <w:tab w:val="left" w:pos="567"/>
        </w:tabs>
        <w:ind w:firstLine="0"/>
        <w:contextualSpacing/>
        <w:rPr>
          <w:rFonts w:cs="Times New Roman"/>
          <w:szCs w:val="28"/>
        </w:rPr>
      </w:pPr>
      <w:r w:rsidRPr="00295BE8">
        <w:rPr>
          <w:rFonts w:cs="Times New Roman"/>
          <w:szCs w:val="28"/>
        </w:rPr>
        <w:t>- действует «горячая телефонная линия» по вопросам неформальной занятости и случаям выплаты заработной платы «в конвертах» (в 2020 году обращений не поступало)</w:t>
      </w:r>
      <w:r w:rsidRPr="00295BE8">
        <w:rPr>
          <w:rFonts w:cs="Times New Roman"/>
          <w:szCs w:val="28"/>
          <w:lang w:val="ba-RU"/>
        </w:rPr>
        <w:t>.</w:t>
      </w:r>
      <w:r w:rsidRPr="00295BE8">
        <w:rPr>
          <w:rFonts w:cs="Times New Roman"/>
          <w:szCs w:val="28"/>
        </w:rPr>
        <w:t xml:space="preserve"> </w:t>
      </w:r>
    </w:p>
    <w:p w:rsidR="00295BE8" w:rsidRPr="00295BE8" w:rsidRDefault="00295BE8" w:rsidP="00295BE8">
      <w:pPr>
        <w:spacing w:after="200" w:line="276" w:lineRule="auto"/>
        <w:ind w:left="284" w:firstLine="0"/>
        <w:rPr>
          <w:rFonts w:asciiTheme="minorHAnsi" w:hAnsiTheme="minorHAnsi"/>
          <w:sz w:val="22"/>
        </w:rPr>
      </w:pPr>
    </w:p>
    <w:p w:rsidR="006505B6" w:rsidRPr="00BB59B6" w:rsidRDefault="006505B6" w:rsidP="006505B6">
      <w:pPr>
        <w:keepNext/>
        <w:keepLines/>
        <w:spacing w:before="240"/>
        <w:outlineLvl w:val="0"/>
        <w:rPr>
          <w:b/>
          <w:szCs w:val="28"/>
        </w:rPr>
      </w:pPr>
      <w:bookmarkStart w:id="20" w:name="_Toc62229765"/>
      <w:r w:rsidRPr="00BB59B6">
        <w:rPr>
          <w:b/>
          <w:szCs w:val="28"/>
        </w:rPr>
        <w:t>Рынок труда, занятость населения.</w:t>
      </w:r>
      <w:bookmarkEnd w:id="20"/>
      <w:r w:rsidRPr="00BB59B6">
        <w:rPr>
          <w:b/>
          <w:szCs w:val="28"/>
        </w:rPr>
        <w:t xml:space="preserve"> </w:t>
      </w:r>
    </w:p>
    <w:p w:rsidR="00B8766C" w:rsidRDefault="006505B6" w:rsidP="00B8766C">
      <w:pPr>
        <w:pStyle w:val="af3"/>
        <w:spacing w:after="0"/>
        <w:ind w:left="0" w:firstLine="708"/>
        <w:rPr>
          <w:b/>
          <w:bCs/>
          <w:i/>
          <w:szCs w:val="28"/>
        </w:rPr>
      </w:pPr>
      <w:r w:rsidRPr="00BB59B6">
        <w:rPr>
          <w:szCs w:val="28"/>
        </w:rPr>
        <w:t>В условиях пандемии уровень зарегистрированной безработицы по ГО г. Салават, рассчитанный как отношение численности безработных к численности экономически активного населения, на 1 января 2021г. составил 2,7%. (2019г.-0,73%). Численность зарегистрированных безработных увеличилась в 3,8 раза и на 01.01.2021г. составила 2190 чел. (на 01.01.2020г. – 587 чел.).</w:t>
      </w:r>
    </w:p>
    <w:p w:rsidR="006505B6" w:rsidRPr="00B8766C" w:rsidRDefault="006505B6" w:rsidP="00B8766C">
      <w:pPr>
        <w:pStyle w:val="af3"/>
        <w:spacing w:after="0"/>
        <w:ind w:left="0" w:firstLine="708"/>
        <w:rPr>
          <w:b/>
          <w:bCs/>
          <w:i/>
          <w:szCs w:val="28"/>
        </w:rPr>
      </w:pPr>
      <w:r w:rsidRPr="00BB59B6">
        <w:rPr>
          <w:szCs w:val="28"/>
        </w:rPr>
        <w:t xml:space="preserve">В течение 2020 года в филиал ГКУ Юго-восточный межрайонный ЦЗН по г. Салавату обратилось за предоставлением государственных услуг 8375 чел., из них за содействием в поиске подходящей работы – 6460 чел. (77% от общей численности обратившихся). В </w:t>
      </w:r>
      <w:proofErr w:type="gramStart"/>
      <w:r w:rsidRPr="00BB59B6">
        <w:rPr>
          <w:szCs w:val="28"/>
        </w:rPr>
        <w:t>прошлом</w:t>
      </w:r>
      <w:proofErr w:type="gramEnd"/>
      <w:r w:rsidRPr="00BB59B6">
        <w:rPr>
          <w:szCs w:val="28"/>
        </w:rPr>
        <w:t xml:space="preserve"> году обратилось 3836 чел.(43% от общей численности обратившихся). Консультационные услуги по профессиональной ориентации получили 2860чел. (в 2019г.-  1888 чел.), о положении на рынке труда –  2281чел.</w:t>
      </w:r>
    </w:p>
    <w:p w:rsidR="006505B6" w:rsidRPr="00BB59B6" w:rsidRDefault="006505B6" w:rsidP="00B8766C">
      <w:pPr>
        <w:pStyle w:val="af3"/>
        <w:spacing w:after="0"/>
        <w:ind w:left="0" w:firstLine="708"/>
        <w:rPr>
          <w:szCs w:val="28"/>
        </w:rPr>
      </w:pPr>
      <w:r w:rsidRPr="00BB59B6">
        <w:rPr>
          <w:szCs w:val="28"/>
        </w:rPr>
        <w:t>Из числа граждан, зарегистрированных в филиале ГКУ Юго-восточный межрайонный ЦЗН по г. Салавату, и ищущих работу, 96% были незанятые трудовой деятельностью граждане, 3,5% - учащиеся, желающие работать в свободное от учебы время.</w:t>
      </w:r>
    </w:p>
    <w:p w:rsidR="006505B6" w:rsidRPr="00BB59B6" w:rsidRDefault="006505B6" w:rsidP="00B8766C">
      <w:pPr>
        <w:pStyle w:val="af3"/>
        <w:spacing w:after="0"/>
        <w:ind w:left="0" w:firstLine="708"/>
        <w:rPr>
          <w:szCs w:val="28"/>
        </w:rPr>
      </w:pPr>
      <w:r w:rsidRPr="00BB59B6">
        <w:rPr>
          <w:szCs w:val="28"/>
        </w:rPr>
        <w:t>Среди граждан, обратившихся в органы службы занятости за содействием в трудоустройстве, 60% - женщины.</w:t>
      </w:r>
    </w:p>
    <w:p w:rsidR="006505B6" w:rsidRPr="00BB59B6" w:rsidRDefault="006505B6" w:rsidP="00B8766C">
      <w:pPr>
        <w:pStyle w:val="af3"/>
        <w:spacing w:after="0"/>
        <w:ind w:left="0" w:firstLine="708"/>
        <w:rPr>
          <w:szCs w:val="28"/>
        </w:rPr>
      </w:pPr>
      <w:r w:rsidRPr="00BB59B6">
        <w:rPr>
          <w:szCs w:val="28"/>
        </w:rPr>
        <w:t>Из общей численности граждан, обратившихся в органы службы занятости в поиске работы, молодежь в возрасте 14-29 лет составила 32%, несовершеннолетние в возрасте 14-17 лет – 3,5%, инвалиды – 2,5%.</w:t>
      </w:r>
    </w:p>
    <w:p w:rsidR="006505B6" w:rsidRPr="00BB59B6" w:rsidRDefault="006505B6" w:rsidP="00B8766C">
      <w:pPr>
        <w:ind w:firstLine="708"/>
        <w:rPr>
          <w:b/>
          <w:bCs/>
          <w:i/>
          <w:szCs w:val="28"/>
        </w:rPr>
      </w:pPr>
      <w:r w:rsidRPr="00BB59B6">
        <w:rPr>
          <w:color w:val="000000"/>
          <w:szCs w:val="28"/>
        </w:rPr>
        <w:t>Для безработных граждан была повышена доступность государственной услуги содействи</w:t>
      </w:r>
      <w:r>
        <w:rPr>
          <w:color w:val="000000"/>
          <w:szCs w:val="28"/>
        </w:rPr>
        <w:t>я</w:t>
      </w:r>
      <w:r w:rsidRPr="00BB59B6">
        <w:rPr>
          <w:color w:val="000000"/>
          <w:szCs w:val="28"/>
        </w:rPr>
        <w:t xml:space="preserve"> в поиске подходящей работы, </w:t>
      </w:r>
      <w:r w:rsidRPr="00BB59B6">
        <w:rPr>
          <w:rStyle w:val="af5"/>
          <w:szCs w:val="28"/>
          <w:highlight w:val="white"/>
        </w:rPr>
        <w:t xml:space="preserve">упрощен </w:t>
      </w:r>
      <w:r w:rsidRPr="00BB59B6">
        <w:rPr>
          <w:color w:val="000000"/>
          <w:szCs w:val="28"/>
        </w:rPr>
        <w:t>порядок регистрации в центре занятости: теперь достаточно подать заявление только на портале «</w:t>
      </w:r>
      <w:hyperlink r:id="rId10">
        <w:r w:rsidRPr="00BB59B6">
          <w:rPr>
            <w:rStyle w:val="-"/>
            <w:color w:val="000000"/>
            <w:szCs w:val="28"/>
            <w:highlight w:val="white"/>
          </w:rPr>
          <w:t>Работа в России</w:t>
        </w:r>
      </w:hyperlink>
      <w:r w:rsidRPr="00BB59B6">
        <w:rPr>
          <w:color w:val="000000"/>
          <w:szCs w:val="28"/>
        </w:rPr>
        <w:t xml:space="preserve">».  </w:t>
      </w:r>
    </w:p>
    <w:p w:rsidR="006505B6" w:rsidRPr="00BB59B6" w:rsidRDefault="006505B6" w:rsidP="00B8766C">
      <w:pPr>
        <w:pStyle w:val="af3"/>
        <w:spacing w:after="0"/>
        <w:ind w:left="0" w:firstLine="708"/>
        <w:rPr>
          <w:szCs w:val="28"/>
        </w:rPr>
      </w:pPr>
      <w:r w:rsidRPr="00BB59B6">
        <w:rPr>
          <w:szCs w:val="28"/>
        </w:rPr>
        <w:t>Структура официально зарегистрированных безработных не изменилась. Больше половины безработных составили женщины – 62,2%, молодежь в возрасте 16-29 лет – 26,2%, инвалиды – 3,3%.</w:t>
      </w:r>
    </w:p>
    <w:p w:rsidR="006505B6" w:rsidRPr="00BB59B6" w:rsidRDefault="006505B6" w:rsidP="00B8766C">
      <w:pPr>
        <w:pStyle w:val="af3"/>
        <w:spacing w:after="0"/>
        <w:ind w:left="0" w:firstLine="708"/>
        <w:rPr>
          <w:szCs w:val="28"/>
        </w:rPr>
      </w:pPr>
      <w:r w:rsidRPr="00BB59B6">
        <w:rPr>
          <w:szCs w:val="28"/>
        </w:rPr>
        <w:t>Общая продолжительность периода безработицы по состо</w:t>
      </w:r>
      <w:r>
        <w:rPr>
          <w:szCs w:val="28"/>
        </w:rPr>
        <w:t>янию на конец отчетного периода</w:t>
      </w:r>
      <w:r w:rsidRPr="00BB59B6">
        <w:rPr>
          <w:szCs w:val="28"/>
        </w:rPr>
        <w:t xml:space="preserve"> составила 4,9 месяца (соответствующий период </w:t>
      </w:r>
      <w:r w:rsidRPr="00BB59B6">
        <w:rPr>
          <w:szCs w:val="28"/>
        </w:rPr>
        <w:lastRenderedPageBreak/>
        <w:t>прошлого года – 4мес.). Продолжительность периода безработицы молодежи в возрасте 16-29 лет составила 4,7 мес., женщин – 5 мес., инвалидов – 4,3 мес. Наибольшее количество безработных граждан  находилось в статусе  безработного от 1 до 4 мес.- 33,7%; от 4 до 8 месяцев</w:t>
      </w:r>
      <w:r>
        <w:rPr>
          <w:szCs w:val="28"/>
        </w:rPr>
        <w:t xml:space="preserve"> </w:t>
      </w:r>
      <w:r w:rsidRPr="00BB59B6">
        <w:rPr>
          <w:szCs w:val="28"/>
        </w:rPr>
        <w:t>- 40,3 %; до 1 месяца –  11%; от 8 месяцев до года – 13,5%; более года – 1,6%.</w:t>
      </w:r>
    </w:p>
    <w:p w:rsidR="006505B6" w:rsidRDefault="006505B6" w:rsidP="00B8766C">
      <w:pPr>
        <w:pStyle w:val="af3"/>
        <w:spacing w:after="0"/>
        <w:ind w:left="0" w:firstLine="708"/>
        <w:rPr>
          <w:b/>
          <w:i/>
          <w:sz w:val="32"/>
          <w:szCs w:val="32"/>
        </w:rPr>
      </w:pPr>
      <w:r>
        <w:rPr>
          <w:szCs w:val="28"/>
        </w:rPr>
        <w:t>За 2020г. были признаны безработными 5454чел. (2019г. -1888 чел.), снято с учета безработных граждан — 3857чел. (2019г. - 1947 чел.). Было трудоустроено 1627 безработных граждан (2019г. - 832чел.), приступили к профессиональному обучению 240 чел., снято по разным  причинам - 1295 чел.  Индекс движения безработных (отношение числа граждан, снятых со статуса безработного к числу поставленных на учет безработных) составил 1,4 (2019г.-</w:t>
      </w:r>
      <w:r w:rsidRPr="00BC0BB3">
        <w:rPr>
          <w:szCs w:val="28"/>
        </w:rPr>
        <w:t xml:space="preserve"> 1,03</w:t>
      </w:r>
      <w:r>
        <w:rPr>
          <w:szCs w:val="28"/>
        </w:rPr>
        <w:t>).</w:t>
      </w:r>
    </w:p>
    <w:p w:rsidR="006505B6" w:rsidRDefault="006505B6" w:rsidP="00B8766C">
      <w:pPr>
        <w:ind w:firstLine="708"/>
      </w:pPr>
      <w:r>
        <w:rPr>
          <w:szCs w:val="28"/>
        </w:rPr>
        <w:t>Работодателями за 2020 год была заявлена потребность в 5862 (2019г.- 8781) работниках. Всего заявлено на конец года  1237 вакансий, в их числе потребность в работниках рабочих профессий составила 72%,  доля вакансий с оплатой выше прожиточного минимума – 100%.</w:t>
      </w:r>
    </w:p>
    <w:p w:rsidR="006505B6" w:rsidRDefault="006505B6" w:rsidP="00B8766C">
      <w:pPr>
        <w:ind w:firstLine="708"/>
        <w:rPr>
          <w:color w:val="000000"/>
          <w:szCs w:val="28"/>
        </w:rPr>
      </w:pPr>
      <w:r>
        <w:rPr>
          <w:bCs/>
          <w:color w:val="000000"/>
          <w:szCs w:val="28"/>
        </w:rPr>
        <w:t xml:space="preserve"> На фоне реализации мер по предотвращению распространения новой коронавирусной инфекции на рынке труда произошли изменения, которые коснулись большинства граждан ГО г. Салават. </w:t>
      </w:r>
      <w:r>
        <w:rPr>
          <w:b/>
          <w:bCs/>
          <w:szCs w:val="28"/>
        </w:rPr>
        <w:t xml:space="preserve"> </w:t>
      </w:r>
      <w:r>
        <w:rPr>
          <w:szCs w:val="28"/>
        </w:rPr>
        <w:t>В связи с</w:t>
      </w:r>
      <w:r>
        <w:rPr>
          <w:color w:val="000000"/>
          <w:szCs w:val="28"/>
        </w:rPr>
        <w:t xml:space="preserve">  закрытием некоторых предприятий, падением потребительского и инвестиционного спроса по всей стране большая часть граждан была вынуждена вернуться домой без работы, что вызвало рост безработицы в первом полугодии 2020 года. Почти все предприятия города приостановили прием новых работников в целях сохранения рабочих мест, работников, переведенных на удаленный режим работы, что привело к снижению показателей трудоустройства и количества вакансий.</w:t>
      </w:r>
    </w:p>
    <w:p w:rsidR="006505B6" w:rsidRDefault="006505B6" w:rsidP="00B8766C">
      <w:pPr>
        <w:ind w:firstLine="708"/>
      </w:pPr>
      <w:r>
        <w:rPr>
          <w:szCs w:val="28"/>
        </w:rPr>
        <w:t xml:space="preserve">Коэффициент напряженности на рынке труда (численность </w:t>
      </w:r>
      <w:proofErr w:type="gramStart"/>
      <w:r>
        <w:rPr>
          <w:szCs w:val="28"/>
        </w:rPr>
        <w:t>незанятых</w:t>
      </w:r>
      <w:proofErr w:type="gramEnd"/>
      <w:r>
        <w:rPr>
          <w:szCs w:val="28"/>
        </w:rPr>
        <w:t xml:space="preserve"> граждан, зарегистрированных в службе занятости, в расчете на одну вакансию) на 01.01.2021г. составил  1,9 , а на 01.01.2020г. – 0,6.</w:t>
      </w:r>
    </w:p>
    <w:p w:rsidR="006505B6" w:rsidRDefault="006505B6" w:rsidP="00B8766C">
      <w:pPr>
        <w:pStyle w:val="af3"/>
        <w:spacing w:after="0"/>
        <w:ind w:left="0" w:firstLine="708"/>
      </w:pPr>
      <w:r>
        <w:rPr>
          <w:szCs w:val="28"/>
        </w:rPr>
        <w:t xml:space="preserve">В течение 2020 года в  филиал ГКУ Юго-восточный межрайонный ЦЗН  по г. Салавату поступили списки на высвобождение 414 чел., предполагаемое высвобождение составило 373чел., зарегистрировано в ЦЗН – 123чел., из них  38чел. – пенсионеры. </w:t>
      </w:r>
    </w:p>
    <w:p w:rsidR="006505B6" w:rsidRDefault="006505B6" w:rsidP="00B8766C">
      <w:pPr>
        <w:pStyle w:val="af3"/>
        <w:spacing w:after="0"/>
        <w:ind w:left="0" w:firstLine="708"/>
      </w:pPr>
      <w:r>
        <w:rPr>
          <w:szCs w:val="28"/>
        </w:rPr>
        <w:t xml:space="preserve">Высвобождение работников было на предприятиях: ООО  УК «Пегас», АО «Салаватский химический завод», </w:t>
      </w:r>
      <w:bookmarkStart w:id="21" w:name="__DdeLink__158_383020054"/>
      <w:r>
        <w:rPr>
          <w:szCs w:val="28"/>
        </w:rPr>
        <w:t>ГБУЗ РБ Городская больница г. Салават,</w:t>
      </w:r>
      <w:bookmarkEnd w:id="21"/>
      <w:r>
        <w:rPr>
          <w:szCs w:val="28"/>
        </w:rPr>
        <w:t xml:space="preserve"> ГБУЗ РБ Стоматологическая поликлиника г. Салават, ООО «Битум», ООО «</w:t>
      </w:r>
      <w:proofErr w:type="spellStart"/>
      <w:r>
        <w:rPr>
          <w:szCs w:val="28"/>
        </w:rPr>
        <w:t>Жилкомзаказчик</w:t>
      </w:r>
      <w:proofErr w:type="spellEnd"/>
      <w:r>
        <w:rPr>
          <w:szCs w:val="28"/>
        </w:rPr>
        <w:t>», ООО «</w:t>
      </w:r>
      <w:proofErr w:type="spellStart"/>
      <w:r>
        <w:rPr>
          <w:szCs w:val="28"/>
        </w:rPr>
        <w:t>Медсервис</w:t>
      </w:r>
      <w:proofErr w:type="spellEnd"/>
      <w:r>
        <w:rPr>
          <w:szCs w:val="28"/>
        </w:rPr>
        <w:t>».</w:t>
      </w:r>
    </w:p>
    <w:p w:rsidR="006505B6" w:rsidRDefault="006505B6" w:rsidP="00B8766C">
      <w:pPr>
        <w:ind w:firstLine="708"/>
        <w:rPr>
          <w:b/>
          <w:i/>
          <w:szCs w:val="28"/>
        </w:rPr>
      </w:pPr>
      <w:r>
        <w:rPr>
          <w:szCs w:val="28"/>
        </w:rPr>
        <w:t>Среди граждан, обратившихся за содействием в поиске подходящей работы, доля уволенных в связи с ликвидацией организации, сокращением численности или штата работников, относительно отчетного периода прошлого года, уменьшилась с 6,2% до 2,9%.</w:t>
      </w:r>
    </w:p>
    <w:p w:rsidR="006505B6" w:rsidRDefault="006505B6" w:rsidP="00B8766C">
      <w:pPr>
        <w:pStyle w:val="af3"/>
        <w:spacing w:after="0"/>
        <w:ind w:left="0" w:firstLine="708"/>
      </w:pPr>
      <w:r>
        <w:rPr>
          <w:szCs w:val="28"/>
        </w:rPr>
        <w:t xml:space="preserve">При содействии службы занятости нашли работу 2167 человек -33,5% (2019г.-2521 чел. или 65,7%) от обратившихся за содействием в поиске подходящей работы за отчетный период.  За отчетный период доля </w:t>
      </w:r>
      <w:r>
        <w:rPr>
          <w:szCs w:val="28"/>
        </w:rPr>
        <w:lastRenderedPageBreak/>
        <w:t>трудоустроенной молодежи в возрасте 18-29 лет в числе всех нашедших работу составила 27%, женщин- 1124 чел. или 52%.</w:t>
      </w:r>
    </w:p>
    <w:p w:rsidR="006505B6" w:rsidRDefault="006505B6" w:rsidP="00B8766C">
      <w:pPr>
        <w:pStyle w:val="af3"/>
        <w:spacing w:after="0"/>
        <w:ind w:left="0" w:firstLine="708"/>
      </w:pPr>
      <w:r>
        <w:rPr>
          <w:szCs w:val="28"/>
        </w:rPr>
        <w:t>В соответствии с договорами, заключенными с организациями города на выполнение оплачиваемых общественных работ, число принимавших в них участие составило 256 чел. Средний период участия в общественных работах составил 1 месяц.</w:t>
      </w:r>
    </w:p>
    <w:p w:rsidR="006505B6" w:rsidRDefault="006505B6" w:rsidP="00B8766C">
      <w:pPr>
        <w:ind w:firstLine="708"/>
      </w:pPr>
      <w:r>
        <w:rPr>
          <w:szCs w:val="28"/>
        </w:rPr>
        <w:t>С целью адаптации несовершеннолетних граждан к трудовой деятельности организованы временные работы  для учащейся молодежи</w:t>
      </w:r>
      <w:r w:rsidRPr="00C67554">
        <w:rPr>
          <w:szCs w:val="28"/>
        </w:rPr>
        <w:t>:</w:t>
      </w:r>
      <w:r>
        <w:rPr>
          <w:szCs w:val="28"/>
        </w:rPr>
        <w:t xml:space="preserve"> в </w:t>
      </w:r>
      <w:r>
        <w:rPr>
          <w:szCs w:val="28"/>
          <w:lang w:val="en-US"/>
        </w:rPr>
        <w:t>I</w:t>
      </w:r>
      <w:r>
        <w:rPr>
          <w:szCs w:val="28"/>
        </w:rPr>
        <w:t xml:space="preserve"> квартале в свободное от учебы время приняли участие 219 чел. А в связи с</w:t>
      </w:r>
      <w:r>
        <w:rPr>
          <w:bCs/>
          <w:color w:val="000000"/>
          <w:szCs w:val="28"/>
        </w:rPr>
        <w:t xml:space="preserve"> реализацией мер по предотвращению распространения новой коронавирусной инфекции </w:t>
      </w:r>
      <w:r>
        <w:rPr>
          <w:szCs w:val="28"/>
        </w:rPr>
        <w:t xml:space="preserve"> в периоды летних каникул деятельность  была остановлена. </w:t>
      </w:r>
    </w:p>
    <w:p w:rsidR="006505B6" w:rsidRDefault="006505B6" w:rsidP="00B8766C">
      <w:pPr>
        <w:ind w:firstLine="708"/>
      </w:pPr>
      <w:r>
        <w:rPr>
          <w:szCs w:val="28"/>
        </w:rPr>
        <w:t>На рабочих местах, выделенных в счет установленной квоты, работают 366 инвалидов. В 2020 г. в счет квоты трудоустроено 31 человек, в том числе по направлению ЦЗН -1 человек.</w:t>
      </w:r>
    </w:p>
    <w:p w:rsidR="006505B6" w:rsidRDefault="006505B6" w:rsidP="00B8766C">
      <w:pPr>
        <w:pStyle w:val="af3"/>
        <w:spacing w:after="0"/>
        <w:ind w:left="0" w:firstLine="708"/>
      </w:pPr>
      <w:r>
        <w:rPr>
          <w:szCs w:val="28"/>
        </w:rPr>
        <w:t>По договорам, заключенным с предприятиями и организациями нашего города трудоустроено из числа граждан, особо нуждающихся в социальной защите</w:t>
      </w:r>
      <w:r>
        <w:rPr>
          <w:szCs w:val="28"/>
          <w:lang w:val="ba-RU"/>
        </w:rPr>
        <w:t>,</w:t>
      </w:r>
      <w:r>
        <w:rPr>
          <w:szCs w:val="28"/>
        </w:rPr>
        <w:t xml:space="preserve"> 30 человек.</w:t>
      </w:r>
    </w:p>
    <w:p w:rsidR="006505B6" w:rsidRDefault="006505B6" w:rsidP="00B8766C">
      <w:pPr>
        <w:pStyle w:val="af3"/>
        <w:spacing w:after="0"/>
        <w:ind w:left="0" w:firstLine="708"/>
        <w:rPr>
          <w:b/>
          <w:i/>
          <w:szCs w:val="28"/>
        </w:rPr>
      </w:pPr>
      <w:r>
        <w:rPr>
          <w:szCs w:val="28"/>
        </w:rPr>
        <w:t>В течение отчетного периода проведено 14 ярмарок вакантных рабочих мест, в которых приняли участие 18 предприятий различных форм собственности и 350 граждан, ищущих работу.</w:t>
      </w:r>
    </w:p>
    <w:p w:rsidR="006505B6" w:rsidRDefault="006505B6" w:rsidP="00B8766C">
      <w:pPr>
        <w:pStyle w:val="af3"/>
        <w:spacing w:after="0"/>
        <w:ind w:left="0" w:firstLine="708"/>
      </w:pPr>
      <w:r>
        <w:rPr>
          <w:szCs w:val="28"/>
        </w:rPr>
        <w:t xml:space="preserve">В течение 2020 г. приступили к профессиональному обучению по направлению органов службы занятости 240 чел., признанные безработными. Прошли обучение по персонифицированным образовательным сертификатам – 21 чел., из них 5чел. из числа женщин, находящихся в декретном отпуске по уходу за ребенком до трех лет; 7 чел. пенсионеры, стремящиеся возобновить трудовую деятельность, а также многодетные и одинокие родители и граждане </w:t>
      </w:r>
      <w:proofErr w:type="spellStart"/>
      <w:r>
        <w:rPr>
          <w:szCs w:val="28"/>
        </w:rPr>
        <w:t>предпенсионного</w:t>
      </w:r>
      <w:proofErr w:type="spellEnd"/>
      <w:r>
        <w:rPr>
          <w:szCs w:val="28"/>
        </w:rPr>
        <w:t xml:space="preserve"> возраста. По</w:t>
      </w:r>
      <w:r>
        <w:rPr>
          <w:sz w:val="24"/>
          <w:szCs w:val="24"/>
        </w:rPr>
        <w:t xml:space="preserve"> </w:t>
      </w:r>
      <w:r>
        <w:rPr>
          <w:color w:val="000000"/>
          <w:szCs w:val="28"/>
        </w:rPr>
        <w:t xml:space="preserve">АСПК Мероприятие "Прохождение профессионального обучения или получения дополнительного образования" обучилось 9 </w:t>
      </w:r>
      <w:proofErr w:type="spellStart"/>
      <w:r>
        <w:rPr>
          <w:color w:val="000000"/>
          <w:szCs w:val="28"/>
        </w:rPr>
        <w:t>чел.</w:t>
      </w:r>
      <w:proofErr w:type="gramStart"/>
      <w:r>
        <w:rPr>
          <w:color w:val="000000"/>
          <w:szCs w:val="28"/>
        </w:rPr>
        <w:t>,о</w:t>
      </w:r>
      <w:proofErr w:type="gramEnd"/>
      <w:r>
        <w:rPr>
          <w:color w:val="000000"/>
          <w:szCs w:val="28"/>
        </w:rPr>
        <w:t>тносящихся</w:t>
      </w:r>
      <w:proofErr w:type="spellEnd"/>
      <w:r>
        <w:rPr>
          <w:color w:val="000000"/>
          <w:szCs w:val="28"/>
        </w:rPr>
        <w:t xml:space="preserve"> к категории малоимущих граждан.</w:t>
      </w:r>
    </w:p>
    <w:p w:rsidR="006505B6" w:rsidRDefault="006505B6" w:rsidP="00B8766C">
      <w:pPr>
        <w:pStyle w:val="af3"/>
        <w:spacing w:after="0"/>
        <w:ind w:left="0" w:firstLine="708"/>
        <w:rPr>
          <w:szCs w:val="28"/>
        </w:rPr>
      </w:pPr>
      <w:r>
        <w:rPr>
          <w:szCs w:val="28"/>
        </w:rPr>
        <w:t xml:space="preserve">Обучение безработных граждан осуществлялось по профессиям, специальностям, видам деятельности, востребованным на рынке труда. </w:t>
      </w:r>
    </w:p>
    <w:p w:rsidR="006505B6" w:rsidRDefault="006505B6" w:rsidP="00B8766C">
      <w:pPr>
        <w:pStyle w:val="af3"/>
        <w:spacing w:after="0"/>
        <w:ind w:left="0" w:firstLine="708"/>
        <w:rPr>
          <w:color w:val="333333"/>
          <w:szCs w:val="28"/>
        </w:rPr>
      </w:pPr>
      <w:r>
        <w:rPr>
          <w:szCs w:val="28"/>
        </w:rPr>
        <w:t xml:space="preserve">    По окончании профессионального обучения 37% граждан, были трудоустроены на рабочие места по вновь полученным профессиям.</w:t>
      </w:r>
    </w:p>
    <w:p w:rsidR="006505B6" w:rsidRPr="00681276" w:rsidRDefault="006505B6" w:rsidP="00B8766C">
      <w:pPr>
        <w:ind w:firstLine="708"/>
        <w:rPr>
          <w:color w:val="333333"/>
          <w:szCs w:val="28"/>
        </w:rPr>
      </w:pPr>
      <w:r w:rsidRPr="00681276">
        <w:rPr>
          <w:szCs w:val="28"/>
        </w:rPr>
        <w:t>Государственные услуги по профессиональной ориентации получили 2860 человек</w:t>
      </w:r>
    </w:p>
    <w:p w:rsidR="006505B6" w:rsidRDefault="006505B6" w:rsidP="00B8766C">
      <w:pPr>
        <w:ind w:firstLine="708"/>
        <w:rPr>
          <w:szCs w:val="28"/>
        </w:rPr>
      </w:pPr>
      <w:r w:rsidRPr="00681276">
        <w:rPr>
          <w:szCs w:val="28"/>
        </w:rPr>
        <w:t xml:space="preserve">        Государственные услуги по социальной адаптации получили 280 человек.</w:t>
      </w:r>
    </w:p>
    <w:p w:rsidR="006505B6" w:rsidRDefault="006505B6" w:rsidP="00B8766C">
      <w:pPr>
        <w:ind w:firstLine="708"/>
        <w:rPr>
          <w:szCs w:val="28"/>
          <w:highlight w:val="white"/>
        </w:rPr>
      </w:pPr>
      <w:r w:rsidRPr="00681276">
        <w:rPr>
          <w:szCs w:val="28"/>
        </w:rPr>
        <w:t>Государственные услуги по психологической поддержке получили 240 человек.</w:t>
      </w:r>
    </w:p>
    <w:p w:rsidR="006505B6" w:rsidRDefault="006505B6" w:rsidP="00B8766C">
      <w:pPr>
        <w:ind w:firstLine="708"/>
      </w:pPr>
      <w:r>
        <w:rPr>
          <w:szCs w:val="28"/>
          <w:shd w:val="clear" w:color="auto" w:fill="FFFFFF"/>
        </w:rPr>
        <w:t xml:space="preserve">В Программе дополнительных мероприятий в области содействия занятости, направленных на снижение напряженности на рынке труда Республики Башкортостан, предусмотрены мероприятия: «Стажировка </w:t>
      </w:r>
      <w:r>
        <w:rPr>
          <w:szCs w:val="28"/>
          <w:shd w:val="clear" w:color="auto" w:fill="FFFFFF"/>
        </w:rPr>
        <w:lastRenderedPageBreak/>
        <w:t>инвалидов и выпускников профессиональных образовательных учреждений», «Содействие трудоустройству незанятых инвалидов», «</w:t>
      </w:r>
      <w:proofErr w:type="spellStart"/>
      <w:r>
        <w:rPr>
          <w:szCs w:val="28"/>
          <w:shd w:val="clear" w:color="auto" w:fill="FFFFFF"/>
        </w:rPr>
        <w:t>Самозанятость</w:t>
      </w:r>
      <w:proofErr w:type="spellEnd"/>
      <w:r>
        <w:rPr>
          <w:szCs w:val="28"/>
          <w:shd w:val="clear" w:color="auto" w:fill="FFFFFF"/>
        </w:rPr>
        <w:t xml:space="preserve"> безработных граждан».</w:t>
      </w:r>
    </w:p>
    <w:p w:rsidR="006505B6" w:rsidRDefault="006505B6" w:rsidP="00B8766C">
      <w:pPr>
        <w:ind w:firstLine="708"/>
      </w:pPr>
      <w:r>
        <w:rPr>
          <w:szCs w:val="28"/>
          <w:shd w:val="clear" w:color="auto" w:fill="FFFFFF"/>
        </w:rPr>
        <w:t xml:space="preserve">В рамках программы «Стажировка инвалидов и выпускников профессиональных образовательных учреждений» с целью приобретения ими опыта работы трудоустроено — 10 инвалидов и 17 выпускников профессиональных образовательных учреждений по профессиям: </w:t>
      </w:r>
      <w:proofErr w:type="spellStart"/>
      <w:r>
        <w:rPr>
          <w:szCs w:val="28"/>
        </w:rPr>
        <w:t>электрогазосварщик</w:t>
      </w:r>
      <w:proofErr w:type="spellEnd"/>
      <w:r>
        <w:rPr>
          <w:szCs w:val="28"/>
        </w:rPr>
        <w:t>, техник-программист, экономист, инженер-программист, оператор ЭВМ, эколог.</w:t>
      </w:r>
      <w:r>
        <w:rPr>
          <w:szCs w:val="28"/>
          <w:shd w:val="clear" w:color="auto" w:fill="FFFFFF"/>
        </w:rPr>
        <w:t xml:space="preserve"> Всего приняли участие в реализации данного направления 5 организаций. Это позволило обеспечить приток на предприятия молодых специалистов с требуемыми компетенциями и занятость выпускников образовательных организаций.</w:t>
      </w:r>
    </w:p>
    <w:p w:rsidR="006505B6" w:rsidRDefault="006505B6" w:rsidP="00B8766C">
      <w:pPr>
        <w:ind w:firstLine="708"/>
      </w:pPr>
      <w:r>
        <w:rPr>
          <w:szCs w:val="28"/>
          <w:shd w:val="clear" w:color="auto" w:fill="FFFFFF"/>
        </w:rPr>
        <w:t xml:space="preserve">Также, в рамках реализации мероприятия «Содействие трудоустройству незанятых инвалидов» трудоустроено 4 инвалида на рабочие места с учетом профессии и в соответствии с индивидуальной программой реабилитации или </w:t>
      </w:r>
      <w:proofErr w:type="spellStart"/>
      <w:r>
        <w:rPr>
          <w:szCs w:val="28"/>
          <w:shd w:val="clear" w:color="auto" w:fill="FFFFFF"/>
        </w:rPr>
        <w:t>абилитации</w:t>
      </w:r>
      <w:proofErr w:type="spellEnd"/>
      <w:r>
        <w:rPr>
          <w:szCs w:val="28"/>
          <w:shd w:val="clear" w:color="auto" w:fill="FFFFFF"/>
        </w:rPr>
        <w:t xml:space="preserve"> инвалида, предприятиям возмещены затраты на организацию (оснащение) рабочих мест для незанятых инвалидов.</w:t>
      </w:r>
    </w:p>
    <w:p w:rsidR="006505B6" w:rsidRDefault="006505B6" w:rsidP="00B8766C">
      <w:pPr>
        <w:ind w:firstLine="708"/>
        <w:rPr>
          <w:szCs w:val="28"/>
        </w:rPr>
      </w:pPr>
      <w:r>
        <w:rPr>
          <w:szCs w:val="28"/>
        </w:rPr>
        <w:t xml:space="preserve">В 2020 г. государственную услугу по содействию </w:t>
      </w:r>
      <w:proofErr w:type="spellStart"/>
      <w:r>
        <w:rPr>
          <w:szCs w:val="28"/>
        </w:rPr>
        <w:t>самозанятости</w:t>
      </w:r>
      <w:proofErr w:type="spellEnd"/>
      <w:r>
        <w:rPr>
          <w:szCs w:val="28"/>
        </w:rPr>
        <w:t xml:space="preserve"> получили 64 чел., из них единовременную финансовую помощь на ведение предпринимательской деятельности получили  11 чел., единовременную финансовую помощь по </w:t>
      </w:r>
      <w:r>
        <w:rPr>
          <w:color w:val="000000"/>
          <w:szCs w:val="28"/>
        </w:rPr>
        <w:t>АСПК Мероприятие "Осуществление индивидуальной предпринимательской деятельности" получили</w:t>
      </w:r>
      <w:r>
        <w:rPr>
          <w:szCs w:val="28"/>
        </w:rPr>
        <w:t xml:space="preserve"> – 7 чел. Плановые показатели выполнены в полном объеме.</w:t>
      </w:r>
    </w:p>
    <w:p w:rsidR="006505B6" w:rsidRDefault="006505B6" w:rsidP="00B8766C">
      <w:pPr>
        <w:ind w:firstLine="708"/>
      </w:pPr>
      <w:r>
        <w:rPr>
          <w:szCs w:val="28"/>
        </w:rPr>
        <w:t>Виды  деятельности  безработных  граждан,  открывших собственное дело и получивших субсидию в 2020 году: «Техническое обслуживание и ремонт автотранспортных средств», «Выращивание прочих плодовых и ягодных культур», «Производство работ по внутренней отделке зданий», «Торговля розничная мебелью, осветительными приборами и прочими бытовыми изделиями в специализированных магазинах», «Предоставление услуг парикмахерскими и салонами красоты», «Деятельность ресторанов и услуги по доставке продуктов питания», «</w:t>
      </w:r>
      <w:r>
        <w:rPr>
          <w:color w:val="000000"/>
          <w:szCs w:val="28"/>
          <w:shd w:val="clear" w:color="auto" w:fill="FFFFFF"/>
        </w:rPr>
        <w:t>Деятельность, специализированная в области дизайна», «Торговля розничная мороженным и замороженными десертами в специализированных магазинах», «</w:t>
      </w:r>
      <w:r>
        <w:rPr>
          <w:color w:val="202124"/>
          <w:szCs w:val="28"/>
          <w:highlight w:val="white"/>
        </w:rPr>
        <w:t>Ремонт обуви и прочих изделий из кожи</w:t>
      </w:r>
      <w:r>
        <w:rPr>
          <w:color w:val="000000"/>
          <w:szCs w:val="28"/>
          <w:shd w:val="clear" w:color="auto" w:fill="FFFFFF"/>
        </w:rPr>
        <w:t>», «</w:t>
      </w:r>
      <w:r>
        <w:rPr>
          <w:color w:val="000000"/>
          <w:szCs w:val="28"/>
          <w:highlight w:val="white"/>
        </w:rPr>
        <w:t xml:space="preserve">Производство аксессуаров одежды из кожи; производство одежды из фетра или </w:t>
      </w:r>
      <w:proofErr w:type="spellStart"/>
      <w:r>
        <w:rPr>
          <w:color w:val="000000"/>
          <w:szCs w:val="28"/>
          <w:highlight w:val="white"/>
        </w:rPr>
        <w:t>нетканных</w:t>
      </w:r>
      <w:proofErr w:type="spellEnd"/>
      <w:r>
        <w:rPr>
          <w:color w:val="000000"/>
          <w:szCs w:val="28"/>
          <w:highlight w:val="white"/>
        </w:rPr>
        <w:t xml:space="preserve"> материалов; производство одежды из текстильных материалов с покрытием». </w:t>
      </w:r>
    </w:p>
    <w:p w:rsidR="006505B6" w:rsidRDefault="006505B6" w:rsidP="00B8766C">
      <w:pPr>
        <w:ind w:firstLine="708"/>
        <w:rPr>
          <w:szCs w:val="28"/>
        </w:rPr>
      </w:pPr>
      <w:r>
        <w:rPr>
          <w:szCs w:val="28"/>
        </w:rPr>
        <w:t>Благодаря дополнительным мероприятиям, направленным на снижение напряженности на рынке труда в четвертом квартале 2020 года, удалось снизить уровень безработицы на 2%, количество безработных уменьшилось с 3759 чел. до 2190 чел.</w:t>
      </w:r>
    </w:p>
    <w:p w:rsidR="00640A15" w:rsidRPr="00640A15" w:rsidRDefault="006505B6" w:rsidP="00B8766C">
      <w:pPr>
        <w:tabs>
          <w:tab w:val="left" w:pos="284"/>
        </w:tabs>
        <w:ind w:firstLine="708"/>
        <w:contextualSpacing/>
        <w:rPr>
          <w:rFonts w:eastAsia="Times New Roman" w:cs="Times New Roman"/>
          <w:szCs w:val="28"/>
          <w:lang w:eastAsia="ru-RU"/>
        </w:rPr>
      </w:pPr>
      <w:r w:rsidRPr="00CE6CE0">
        <w:rPr>
          <w:szCs w:val="28"/>
        </w:rPr>
        <w:t xml:space="preserve">В целях обеспечения оперативного контроля ситуации на рынке труда </w:t>
      </w:r>
      <w:r>
        <w:rPr>
          <w:szCs w:val="28"/>
        </w:rPr>
        <w:t xml:space="preserve">Администрацией городского округа </w:t>
      </w:r>
      <w:r w:rsidRPr="00CE6CE0">
        <w:rPr>
          <w:szCs w:val="28"/>
        </w:rPr>
        <w:t xml:space="preserve">организована работа по информированию руководителей организаций ГО г. Салават о возможности </w:t>
      </w:r>
      <w:r w:rsidRPr="00CE6CE0">
        <w:rPr>
          <w:szCs w:val="28"/>
        </w:rPr>
        <w:lastRenderedPageBreak/>
        <w:t>дистанционного представления сведений с помощью регистрации и дальнейшем обновлении данных об увольнении работников, введении режимов неполной занятости работников, а также временной удаленной работы на портале «Работа в России».</w:t>
      </w:r>
      <w:r w:rsidRPr="00CE6CE0">
        <w:rPr>
          <w:szCs w:val="28"/>
          <w:lang w:val="ba-RU"/>
        </w:rPr>
        <w:t xml:space="preserve"> В 2020 году на портале “Работа в России” зарегистрировано 344 организации.</w:t>
      </w:r>
    </w:p>
    <w:p w:rsidR="00F15381" w:rsidRPr="00F15381" w:rsidRDefault="00F15381" w:rsidP="00F15381">
      <w:pPr>
        <w:keepNext/>
        <w:keepLines/>
        <w:spacing w:before="240"/>
        <w:outlineLvl w:val="0"/>
        <w:rPr>
          <w:b/>
          <w:szCs w:val="28"/>
        </w:rPr>
      </w:pPr>
      <w:bookmarkStart w:id="22" w:name="_Toc62229766"/>
      <w:r w:rsidRPr="00F15381">
        <w:rPr>
          <w:b/>
          <w:szCs w:val="28"/>
        </w:rPr>
        <w:t>Социальная защита населения.</w:t>
      </w:r>
      <w:bookmarkEnd w:id="22"/>
      <w:r w:rsidRPr="00F15381">
        <w:rPr>
          <w:b/>
          <w:szCs w:val="28"/>
        </w:rPr>
        <w:t xml:space="preserve"> </w:t>
      </w:r>
    </w:p>
    <w:p w:rsidR="00F15381" w:rsidRPr="00F15381" w:rsidRDefault="00F15381" w:rsidP="00F15381">
      <w:pPr>
        <w:widowControl w:val="0"/>
        <w:rPr>
          <w:szCs w:val="28"/>
        </w:rPr>
      </w:pPr>
      <w:r w:rsidRPr="00F15381">
        <w:rPr>
          <w:szCs w:val="28"/>
        </w:rPr>
        <w:t>Основной целью деятельности филиала ГКУ Республиканский центр социальной поддержки населения по г. Салавату РБ (далее - ГКУ РЦСПН) является осуществление государственных функций по предоставлению предусмотренных законодательством мер социальной поддержки граждан, проживающих в Республике Башкортостан.</w:t>
      </w:r>
    </w:p>
    <w:p w:rsidR="00F15381" w:rsidRPr="00F15381" w:rsidRDefault="00F15381" w:rsidP="00F15381">
      <w:pPr>
        <w:widowControl w:val="0"/>
        <w:rPr>
          <w:rFonts w:eastAsia="Times New Roman" w:cs="Times New Roman"/>
          <w:szCs w:val="28"/>
          <w:lang w:eastAsia="ru-RU"/>
        </w:rPr>
      </w:pPr>
      <w:r w:rsidRPr="00F15381">
        <w:rPr>
          <w:rFonts w:eastAsia="Times New Roman" w:cs="Times New Roman"/>
          <w:szCs w:val="28"/>
          <w:lang w:eastAsia="ru-RU"/>
        </w:rPr>
        <w:t xml:space="preserve">Филиалом ГКУ РЦСПН по г. Салавату РБ предоставляются более 80 видов мер социальной поддержки населению. С января по декабрь 2020 года на реализацию государственной политики в сфере социальной поддержки населения израсходовано более 761 млн. рублей. </w:t>
      </w:r>
    </w:p>
    <w:p w:rsidR="00F15381" w:rsidRPr="00F15381" w:rsidRDefault="00F15381" w:rsidP="00F15381">
      <w:pPr>
        <w:widowControl w:val="0"/>
        <w:rPr>
          <w:rFonts w:eastAsia="Times New Roman" w:cs="Times New Roman"/>
          <w:szCs w:val="28"/>
          <w:lang w:eastAsia="ru-RU"/>
        </w:rPr>
      </w:pPr>
      <w:r w:rsidRPr="00F15381">
        <w:rPr>
          <w:rFonts w:eastAsia="Times New Roman" w:cs="Times New Roman"/>
          <w:szCs w:val="28"/>
          <w:lang w:eastAsia="ru-RU"/>
        </w:rPr>
        <w:t>За 2020 год в Филиале получили ежемесячную денежную компенсацию расходов на оплату жилого помещения и коммунальных услуг - из федерального и республиканского бюджетов – 18447 человек.</w:t>
      </w:r>
    </w:p>
    <w:p w:rsidR="00F15381" w:rsidRPr="00F15381" w:rsidRDefault="00F15381" w:rsidP="00F15381">
      <w:pPr>
        <w:widowControl w:val="0"/>
        <w:rPr>
          <w:rFonts w:eastAsia="Times New Roman" w:cs="Times New Roman"/>
          <w:szCs w:val="28"/>
          <w:lang w:eastAsia="ru-RU"/>
        </w:rPr>
      </w:pPr>
      <w:r w:rsidRPr="00F15381">
        <w:rPr>
          <w:rFonts w:eastAsia="Times New Roman" w:cs="Times New Roman"/>
          <w:szCs w:val="28"/>
          <w:lang w:eastAsia="ru-RU"/>
        </w:rPr>
        <w:t>Согласно Закону РБ от 17.12.2004 года № 132-з «О ежемесячном пособии на ре</w:t>
      </w:r>
      <w:r w:rsidRPr="00F15381">
        <w:rPr>
          <w:rFonts w:eastAsia="Times New Roman" w:cs="Times New Roman"/>
          <w:szCs w:val="28"/>
          <w:lang w:eastAsia="ru-RU"/>
        </w:rPr>
        <w:softHyphen/>
        <w:t>бенка в Республике Башкортостан» малообеспеченные семьи, имеющие детей до 16 (18) лет получают ежемесячное пособие на них. По состоянию на 01.12.2020 года в Филиале состоят на учете – 1636 семей, в которых проживают 3295 детей.</w:t>
      </w:r>
    </w:p>
    <w:p w:rsidR="00F15381" w:rsidRPr="00F15381" w:rsidRDefault="00F15381" w:rsidP="00F15381">
      <w:pPr>
        <w:widowControl w:val="0"/>
        <w:rPr>
          <w:rFonts w:eastAsia="Times New Roman" w:cs="Times New Roman"/>
          <w:szCs w:val="28"/>
          <w:lang w:eastAsia="ru-RU"/>
        </w:rPr>
      </w:pPr>
      <w:r w:rsidRPr="00F15381">
        <w:rPr>
          <w:rFonts w:eastAsia="Times New Roman" w:cs="Times New Roman"/>
          <w:szCs w:val="28"/>
          <w:lang w:eastAsia="ru-RU"/>
        </w:rPr>
        <w:t>В рамках реализации Закона РБ «О государственной поддержке многодетных семей в Республике Башкортостан» за период с января по декабрь 2020 года 366 многодетных семей города получили ежемесячную денежную компенсацию за коммунальные услуги, электроэнергию и газ.</w:t>
      </w:r>
    </w:p>
    <w:p w:rsidR="00F15381" w:rsidRPr="00F15381" w:rsidRDefault="00F15381" w:rsidP="00F15381">
      <w:pPr>
        <w:widowControl w:val="0"/>
        <w:shd w:val="clear" w:color="auto" w:fill="FFFFFF"/>
        <w:rPr>
          <w:rFonts w:eastAsia="Times New Roman" w:cs="Times New Roman"/>
          <w:szCs w:val="28"/>
          <w:lang w:eastAsia="ru-RU"/>
        </w:rPr>
      </w:pPr>
      <w:r w:rsidRPr="00F15381">
        <w:rPr>
          <w:rFonts w:eastAsia="Times New Roman" w:cs="Times New Roman"/>
          <w:szCs w:val="28"/>
          <w:lang w:eastAsia="ru-RU"/>
        </w:rPr>
        <w:t>В соответствии с Положением о порядке предоставления удостоверения многодетной семьи в Республике Башкортостан от 09.05.2019 г. №319, предусмотрена выдача удостоверений многодетным семьям, за 2020 год выдано 247 удостоверений.</w:t>
      </w:r>
    </w:p>
    <w:p w:rsidR="00F15381" w:rsidRPr="00F15381" w:rsidRDefault="00F15381" w:rsidP="00F15381">
      <w:pPr>
        <w:widowControl w:val="0"/>
        <w:shd w:val="clear" w:color="auto" w:fill="FFFFFF"/>
        <w:rPr>
          <w:rFonts w:eastAsia="Times New Roman" w:cs="Times New Roman"/>
          <w:szCs w:val="28"/>
          <w:lang w:eastAsia="ru-RU"/>
        </w:rPr>
      </w:pPr>
      <w:r w:rsidRPr="00F15381">
        <w:rPr>
          <w:rFonts w:eastAsia="Times New Roman" w:cs="Times New Roman"/>
          <w:szCs w:val="28"/>
          <w:lang w:eastAsia="ru-RU"/>
        </w:rPr>
        <w:t>Субсидию на оплату жилого помещения и коммунальных услуг по постановлению Правительства Российской Федерации от 14.12.2005 № 761  «О предоставлении субсидий на оплату жилого помещения и коммунальных услуг» в 2020 года выплатили 4689 жителям города.</w:t>
      </w:r>
    </w:p>
    <w:p w:rsidR="00F15381" w:rsidRPr="00F15381" w:rsidRDefault="00F15381" w:rsidP="00F15381">
      <w:pPr>
        <w:widowControl w:val="0"/>
        <w:shd w:val="clear" w:color="auto" w:fill="FFFFFF"/>
        <w:rPr>
          <w:rFonts w:eastAsia="Times New Roman" w:cs="Times New Roman"/>
          <w:szCs w:val="28"/>
          <w:lang w:eastAsia="ru-RU"/>
        </w:rPr>
      </w:pPr>
      <w:r w:rsidRPr="00F15381">
        <w:rPr>
          <w:rFonts w:eastAsia="Times New Roman" w:cs="Times New Roman"/>
          <w:szCs w:val="28"/>
          <w:lang w:eastAsia="ru-RU"/>
        </w:rPr>
        <w:t xml:space="preserve">С 2020 года введена новая мера социальной поддержки семьям  с детьми – ежемесячная выплата на детей в возрасте от 3 до 7 лет включительно. </w:t>
      </w:r>
    </w:p>
    <w:p w:rsidR="00F15381" w:rsidRPr="00F15381" w:rsidRDefault="00F15381" w:rsidP="00F15381">
      <w:pPr>
        <w:widowControl w:val="0"/>
        <w:shd w:val="clear" w:color="auto" w:fill="FFFFFF"/>
        <w:rPr>
          <w:rFonts w:eastAsia="Times New Roman" w:cs="Times New Roman"/>
          <w:szCs w:val="28"/>
          <w:lang w:eastAsia="ru-RU" w:bidi="ru-RU"/>
        </w:rPr>
      </w:pPr>
      <w:r w:rsidRPr="00F15381">
        <w:rPr>
          <w:rFonts w:eastAsia="Times New Roman" w:cs="Times New Roman"/>
          <w:szCs w:val="28"/>
          <w:lang w:eastAsia="ru-RU" w:bidi="ru-RU"/>
        </w:rPr>
        <w:t xml:space="preserve">Принято решение, что нуждающиеся семьи, где доход на одного члена семьи ниже прожиточного минимума (9804 руб.), могут оформить выплаты на детей с 3 до 7 лет включительно. Такие выплаты начисляются с начала текущего года. Размер пособия составит 50 процентов величины прожиточного минимума для детей, установленной в РБ за второй квартал </w:t>
      </w:r>
      <w:r w:rsidRPr="00F15381">
        <w:rPr>
          <w:rFonts w:eastAsia="Times New Roman" w:cs="Times New Roman"/>
          <w:szCs w:val="28"/>
          <w:lang w:eastAsia="ru-RU" w:bidi="ru-RU"/>
        </w:rPr>
        <w:lastRenderedPageBreak/>
        <w:t xml:space="preserve">прошлого года (4 894,5 рублей). </w:t>
      </w:r>
    </w:p>
    <w:p w:rsidR="00F15381" w:rsidRPr="00F15381" w:rsidRDefault="00F15381" w:rsidP="00F15381">
      <w:pPr>
        <w:widowControl w:val="0"/>
        <w:shd w:val="clear" w:color="auto" w:fill="FFFFFF"/>
        <w:rPr>
          <w:rFonts w:eastAsia="Times New Roman" w:cs="Times New Roman"/>
          <w:szCs w:val="28"/>
          <w:lang w:eastAsia="ru-RU" w:bidi="ru-RU"/>
        </w:rPr>
      </w:pPr>
      <w:r w:rsidRPr="00F15381">
        <w:rPr>
          <w:rFonts w:eastAsia="Times New Roman" w:cs="Times New Roman"/>
          <w:szCs w:val="28"/>
          <w:lang w:eastAsia="ru-RU" w:bidi="ru-RU"/>
        </w:rPr>
        <w:t>Заявления принимаются в электронном виде через единый портал государственных и муниципальных услуг. Остальной пакет документов, включая сведения о доходе семьи, необходимые для назначения данной выплаты, запрашивается в режимы межведомственного взаимодействия с органами, предоставляющими гражданам государственные и муниципальные услуги. В 2020 году, на данную выплату, было принято более 11 тысяч заявлений.</w:t>
      </w:r>
    </w:p>
    <w:p w:rsidR="00F15381" w:rsidRPr="00F15381" w:rsidRDefault="00F15381" w:rsidP="00F15381">
      <w:pPr>
        <w:widowControl w:val="0"/>
        <w:shd w:val="clear" w:color="auto" w:fill="FFFFFF"/>
        <w:rPr>
          <w:rFonts w:eastAsia="Times New Roman" w:cs="Times New Roman"/>
          <w:szCs w:val="28"/>
          <w:lang w:eastAsia="ru-RU" w:bidi="ru-RU"/>
        </w:rPr>
      </w:pPr>
      <w:r w:rsidRPr="00F15381">
        <w:rPr>
          <w:rFonts w:eastAsia="Times New Roman" w:cs="Times New Roman"/>
          <w:szCs w:val="28"/>
          <w:lang w:eastAsia="ru-RU" w:bidi="ru-RU"/>
        </w:rPr>
        <w:t xml:space="preserve">Основными задачами Филиала на 2021 год являются </w:t>
      </w:r>
      <w:r w:rsidRPr="00F15381">
        <w:rPr>
          <w:rFonts w:eastAsia="Times New Roman" w:cs="Times New Roman"/>
          <w:bCs/>
          <w:szCs w:val="28"/>
          <w:lang w:eastAsia="ru-RU" w:bidi="ru-RU"/>
        </w:rPr>
        <w:t xml:space="preserve">повышение уровня социальной защищенности пожилых граждан, инвалидов; улучшение положения малоимущих семей с детьми и детей, попавших в трудную жизненную ситуацию; обеспечение доступности и повышения качества социальных услуг; </w:t>
      </w:r>
      <w:r w:rsidRPr="00F15381">
        <w:rPr>
          <w:rFonts w:eastAsia="Times New Roman" w:cs="Times New Roman"/>
          <w:szCs w:val="28"/>
          <w:lang w:eastAsia="ru-RU" w:bidi="ru-RU"/>
        </w:rPr>
        <w:t>предоставление гражданам субсидий на оплату жилых помещений и коммунальных услуг.</w:t>
      </w:r>
    </w:p>
    <w:p w:rsidR="00F15381" w:rsidRPr="00F15381" w:rsidRDefault="00F15381" w:rsidP="00F15381">
      <w:pPr>
        <w:ind w:firstLine="0"/>
        <w:jc w:val="left"/>
        <w:rPr>
          <w:rFonts w:eastAsia="Times New Roman" w:cs="Times New Roman"/>
          <w:sz w:val="24"/>
          <w:szCs w:val="24"/>
          <w:lang w:eastAsia="ru-RU"/>
        </w:rPr>
      </w:pPr>
    </w:p>
    <w:p w:rsidR="00451826" w:rsidRPr="00451826" w:rsidRDefault="00B03D2C" w:rsidP="00035B0F">
      <w:pPr>
        <w:pStyle w:val="1"/>
        <w:ind w:firstLine="567"/>
        <w:rPr>
          <w:rFonts w:cs="Times New Roman"/>
          <w:szCs w:val="28"/>
        </w:rPr>
      </w:pPr>
      <w:bookmarkStart w:id="23" w:name="_Toc62229767"/>
      <w:r w:rsidRPr="00451826">
        <w:rPr>
          <w:rFonts w:cs="Times New Roman"/>
          <w:szCs w:val="28"/>
        </w:rPr>
        <w:t>Образование.</w:t>
      </w:r>
      <w:bookmarkEnd w:id="23"/>
      <w:r w:rsidRPr="00451826">
        <w:rPr>
          <w:rFonts w:cs="Times New Roman"/>
          <w:szCs w:val="28"/>
        </w:rPr>
        <w:t xml:space="preserve"> </w:t>
      </w:r>
    </w:p>
    <w:p w:rsidR="002A6381" w:rsidRPr="002A6381" w:rsidRDefault="002A6381" w:rsidP="002A6381">
      <w:pPr>
        <w:suppressAutoHyphens/>
        <w:ind w:firstLine="567"/>
        <w:rPr>
          <w:rFonts w:eastAsia="Times New Roman" w:cs="Times New Roman"/>
          <w:szCs w:val="28"/>
          <w:lang w:eastAsia="ar-SA"/>
        </w:rPr>
      </w:pPr>
      <w:r w:rsidRPr="002A6381">
        <w:rPr>
          <w:rFonts w:eastAsia="Times New Roman" w:cs="Times New Roman"/>
          <w:szCs w:val="28"/>
          <w:lang w:eastAsia="ar-SA"/>
        </w:rPr>
        <w:t>В 2020 году работа управления образования была направлена на продолжение модернизации образования, повышение эффективности и качества учебно-воспитательного процесса, результативности, оптимизации использования ресурсных возможностей, выполнение целевых проектов.</w:t>
      </w:r>
    </w:p>
    <w:p w:rsidR="002A6381" w:rsidRPr="002A6381" w:rsidRDefault="002A6381" w:rsidP="002A6381">
      <w:pPr>
        <w:suppressAutoHyphens/>
        <w:ind w:firstLine="567"/>
        <w:rPr>
          <w:rFonts w:eastAsia="Times New Roman" w:cs="Times New Roman"/>
          <w:szCs w:val="28"/>
          <w:lang w:eastAsia="ar-SA"/>
        </w:rPr>
      </w:pPr>
      <w:r w:rsidRPr="002A6381">
        <w:rPr>
          <w:rFonts w:eastAsia="Times New Roman" w:cs="Times New Roman"/>
          <w:b/>
          <w:szCs w:val="28"/>
          <w:lang w:eastAsia="ar-SA"/>
        </w:rPr>
        <w:t>Дошкольное образование.</w:t>
      </w:r>
      <w:r w:rsidRPr="002A6381">
        <w:rPr>
          <w:rFonts w:eastAsia="Times New Roman" w:cs="Times New Roman"/>
          <w:szCs w:val="28"/>
          <w:lang w:eastAsia="ar-SA"/>
        </w:rPr>
        <w:t xml:space="preserve"> Сохраняется сеть и структура дошкольных образовательных организаций городского округа.</w:t>
      </w:r>
    </w:p>
    <w:p w:rsidR="002A6381" w:rsidRPr="002A6381" w:rsidRDefault="002A6381" w:rsidP="002A6381">
      <w:pPr>
        <w:suppressAutoHyphens/>
        <w:ind w:firstLine="567"/>
        <w:rPr>
          <w:rFonts w:eastAsia="Times New Roman" w:cs="Times New Roman"/>
          <w:szCs w:val="28"/>
          <w:lang w:eastAsia="ar-SA"/>
        </w:rPr>
      </w:pPr>
      <w:r w:rsidRPr="002A6381">
        <w:rPr>
          <w:rFonts w:eastAsia="Times New Roman" w:cs="Times New Roman"/>
          <w:szCs w:val="28"/>
          <w:lang w:eastAsia="ar-SA"/>
        </w:rPr>
        <w:t>38 дошкольных образовательных учреждений, рассчитанных на 9120 мест, посещает находится 8354 ребенка. Обеспеченность местами детей от 1 года до 6 лет составляет 100 %.</w:t>
      </w:r>
    </w:p>
    <w:p w:rsidR="002A6381" w:rsidRPr="002A6381" w:rsidRDefault="002A6381" w:rsidP="002A6381">
      <w:pPr>
        <w:suppressAutoHyphens/>
        <w:ind w:firstLine="708"/>
        <w:rPr>
          <w:rFonts w:eastAsia="Times New Roman" w:cs="Times New Roman"/>
          <w:szCs w:val="28"/>
          <w:lang w:eastAsia="ar-SA"/>
        </w:rPr>
      </w:pPr>
      <w:r w:rsidRPr="002A6381">
        <w:rPr>
          <w:rFonts w:eastAsia="Times New Roman" w:cs="Times New Roman"/>
          <w:szCs w:val="28"/>
          <w:lang w:eastAsia="ar-SA"/>
        </w:rPr>
        <w:t>Привлечены средства федерального бюджета в рамках реализации регионального проекта «Содействие занятости женщин, создание мест для детей от 2 месяцев до 3 лет» для возврата в систему дошкольного образования здания, расположенного по адресу: ул. Калинина, д. 8, на 178 мест и ремонта группы в МАДОУ № 29 г. Салавата на 19 мест.</w:t>
      </w:r>
    </w:p>
    <w:p w:rsidR="002A6381" w:rsidRPr="002A6381" w:rsidRDefault="002A6381" w:rsidP="002A6381">
      <w:pPr>
        <w:suppressAutoHyphens/>
        <w:ind w:firstLine="708"/>
        <w:rPr>
          <w:rFonts w:eastAsia="Times New Roman" w:cs="Times New Roman"/>
          <w:szCs w:val="28"/>
          <w:lang w:eastAsia="ar-SA"/>
        </w:rPr>
      </w:pPr>
      <w:r w:rsidRPr="002A6381">
        <w:rPr>
          <w:rFonts w:eastAsia="Times New Roman" w:cs="Times New Roman"/>
          <w:szCs w:val="28"/>
          <w:lang w:eastAsia="ar-SA"/>
        </w:rPr>
        <w:t xml:space="preserve">В составе дошкольных образовательных организаций функционируют: </w:t>
      </w:r>
    </w:p>
    <w:p w:rsidR="002A6381" w:rsidRPr="002A6381" w:rsidRDefault="002A6381" w:rsidP="002A6381">
      <w:pPr>
        <w:suppressAutoHyphens/>
        <w:ind w:firstLine="708"/>
        <w:rPr>
          <w:rFonts w:eastAsia="Times New Roman" w:cs="Times New Roman"/>
          <w:szCs w:val="28"/>
          <w:lang w:eastAsia="ar-SA"/>
        </w:rPr>
      </w:pPr>
      <w:r w:rsidRPr="002A6381">
        <w:rPr>
          <w:rFonts w:eastAsia="Times New Roman" w:cs="Times New Roman"/>
          <w:szCs w:val="28"/>
          <w:lang w:eastAsia="ar-SA"/>
        </w:rPr>
        <w:t xml:space="preserve">- ДОО компенсирующей направленности (136 детей)- для детей с нарушением опорно-двигательного аппарата, нарушением интеллекта и множественными нарушениями, включая расстройство аутистического спектра, общим </w:t>
      </w:r>
      <w:proofErr w:type="spellStart"/>
      <w:r w:rsidRPr="002A6381">
        <w:rPr>
          <w:rFonts w:eastAsia="Times New Roman" w:cs="Times New Roman"/>
          <w:szCs w:val="28"/>
          <w:lang w:eastAsia="ar-SA"/>
        </w:rPr>
        <w:t>нарущением</w:t>
      </w:r>
      <w:proofErr w:type="spellEnd"/>
      <w:r w:rsidRPr="002A6381">
        <w:rPr>
          <w:rFonts w:eastAsia="Times New Roman" w:cs="Times New Roman"/>
          <w:szCs w:val="28"/>
          <w:lang w:eastAsia="ar-SA"/>
        </w:rPr>
        <w:t xml:space="preserve"> речи;</w:t>
      </w:r>
    </w:p>
    <w:p w:rsidR="002A6381" w:rsidRPr="002A6381" w:rsidRDefault="002A6381" w:rsidP="002A6381">
      <w:pPr>
        <w:suppressAutoHyphens/>
        <w:ind w:firstLine="708"/>
        <w:rPr>
          <w:rFonts w:eastAsia="Times New Roman" w:cs="Times New Roman"/>
          <w:szCs w:val="28"/>
          <w:lang w:eastAsia="ar-SA"/>
        </w:rPr>
      </w:pPr>
      <w:r w:rsidRPr="002A6381">
        <w:rPr>
          <w:rFonts w:eastAsia="Times New Roman" w:cs="Times New Roman"/>
          <w:szCs w:val="28"/>
          <w:lang w:eastAsia="ar-SA"/>
        </w:rPr>
        <w:t xml:space="preserve">- ДОО комбинированного вида, в которых организованы группы компенсирующей направленности (219 детей)- для детей с нарушением зрения (косоглазием и </w:t>
      </w:r>
      <w:proofErr w:type="spellStart"/>
      <w:r w:rsidRPr="002A6381">
        <w:rPr>
          <w:rFonts w:eastAsia="Times New Roman" w:cs="Times New Roman"/>
          <w:szCs w:val="28"/>
          <w:lang w:eastAsia="ar-SA"/>
        </w:rPr>
        <w:t>амблиопией</w:t>
      </w:r>
      <w:proofErr w:type="spellEnd"/>
      <w:r w:rsidRPr="002A6381">
        <w:rPr>
          <w:rFonts w:eastAsia="Times New Roman" w:cs="Times New Roman"/>
          <w:szCs w:val="28"/>
          <w:lang w:eastAsia="ar-SA"/>
        </w:rPr>
        <w:t>), задержкой психического развития, нарушением речи, нарушением интеллекта.</w:t>
      </w:r>
    </w:p>
    <w:p w:rsidR="002A6381" w:rsidRPr="002A6381" w:rsidRDefault="002A6381" w:rsidP="002A6381">
      <w:pPr>
        <w:suppressAutoHyphens/>
        <w:ind w:firstLine="708"/>
        <w:rPr>
          <w:rFonts w:eastAsia="Times New Roman" w:cs="Times New Roman"/>
          <w:szCs w:val="28"/>
          <w:lang w:eastAsia="ar-SA"/>
        </w:rPr>
      </w:pPr>
      <w:r w:rsidRPr="002A6381">
        <w:rPr>
          <w:rFonts w:eastAsia="Times New Roman" w:cs="Times New Roman"/>
          <w:szCs w:val="28"/>
          <w:lang w:eastAsia="ar-SA"/>
        </w:rPr>
        <w:t xml:space="preserve">Дети после </w:t>
      </w:r>
      <w:proofErr w:type="spellStart"/>
      <w:r w:rsidRPr="002A6381">
        <w:rPr>
          <w:rFonts w:eastAsia="Times New Roman" w:cs="Times New Roman"/>
          <w:szCs w:val="28"/>
          <w:lang w:eastAsia="ar-SA"/>
        </w:rPr>
        <w:t>кохлеарной</w:t>
      </w:r>
      <w:proofErr w:type="spellEnd"/>
      <w:r w:rsidRPr="002A6381">
        <w:rPr>
          <w:rFonts w:eastAsia="Times New Roman" w:cs="Times New Roman"/>
          <w:szCs w:val="28"/>
          <w:lang w:eastAsia="ar-SA"/>
        </w:rPr>
        <w:t xml:space="preserve"> имплантации получают дошкольное образование в МБДОУ № 33 г. Салавата. Используются </w:t>
      </w:r>
      <w:r w:rsidRPr="002A6381">
        <w:rPr>
          <w:rFonts w:eastAsia="Times New Roman" w:cs="Times New Roman"/>
          <w:color w:val="000000" w:themeColor="text1"/>
          <w:szCs w:val="28"/>
          <w:lang w:eastAsia="ar-SA"/>
        </w:rPr>
        <w:t xml:space="preserve">комплексная методика слухоречевой реабилитации детей с нарушением слуха Санкт-Петербургского НИИ уха, горла, носа и речи и российского государственного </w:t>
      </w:r>
      <w:r w:rsidRPr="002A6381">
        <w:rPr>
          <w:rFonts w:eastAsia="Times New Roman" w:cs="Times New Roman"/>
          <w:color w:val="000000" w:themeColor="text1"/>
          <w:szCs w:val="28"/>
          <w:lang w:eastAsia="ar-SA"/>
        </w:rPr>
        <w:lastRenderedPageBreak/>
        <w:t xml:space="preserve">университета им. </w:t>
      </w:r>
      <w:proofErr w:type="spellStart"/>
      <w:r w:rsidRPr="002A6381">
        <w:rPr>
          <w:rFonts w:eastAsia="Times New Roman" w:cs="Times New Roman"/>
          <w:color w:val="000000" w:themeColor="text1"/>
          <w:szCs w:val="28"/>
          <w:lang w:eastAsia="ar-SA"/>
        </w:rPr>
        <w:t>А.И.Герцена</w:t>
      </w:r>
      <w:proofErr w:type="spellEnd"/>
      <w:r w:rsidRPr="002A6381">
        <w:rPr>
          <w:rFonts w:eastAsia="Times New Roman" w:cs="Times New Roman"/>
          <w:color w:val="000000" w:themeColor="text1"/>
          <w:szCs w:val="28"/>
          <w:lang w:eastAsia="ar-SA"/>
        </w:rPr>
        <w:t xml:space="preserve"> «</w:t>
      </w:r>
      <w:r w:rsidRPr="002A6381">
        <w:rPr>
          <w:rFonts w:eastAsia="Times New Roman" w:cs="Times New Roman"/>
          <w:szCs w:val="28"/>
          <w:lang w:eastAsia="ar-SA"/>
        </w:rPr>
        <w:t xml:space="preserve">Занимаемся с </w:t>
      </w:r>
      <w:proofErr w:type="spellStart"/>
      <w:r w:rsidRPr="002A6381">
        <w:rPr>
          <w:rFonts w:eastAsia="Times New Roman" w:cs="Times New Roman"/>
          <w:szCs w:val="28"/>
          <w:lang w:eastAsia="ar-SA"/>
        </w:rPr>
        <w:t>Ушариком</w:t>
      </w:r>
      <w:proofErr w:type="spellEnd"/>
      <w:r w:rsidRPr="002A6381">
        <w:rPr>
          <w:rFonts w:eastAsia="Times New Roman" w:cs="Times New Roman"/>
          <w:szCs w:val="28"/>
          <w:lang w:eastAsia="ar-SA"/>
        </w:rPr>
        <w:t xml:space="preserve">», </w:t>
      </w:r>
      <w:r w:rsidRPr="002A6381">
        <w:rPr>
          <w:rFonts w:eastAsia="Times New Roman" w:cs="Times New Roman"/>
          <w:color w:val="000000" w:themeColor="text1"/>
          <w:szCs w:val="28"/>
          <w:lang w:eastAsia="ar-SA"/>
        </w:rPr>
        <w:t>современные</w:t>
      </w:r>
      <w:r w:rsidRPr="002A6381">
        <w:rPr>
          <w:rFonts w:eastAsia="Times New Roman" w:cs="Times New Roman"/>
          <w:szCs w:val="28"/>
          <w:lang w:eastAsia="ar-SA"/>
        </w:rPr>
        <w:t xml:space="preserve"> комплекты реабилитационных материалов "Тоша &amp; </w:t>
      </w:r>
      <w:proofErr w:type="spellStart"/>
      <w:r w:rsidRPr="002A6381">
        <w:rPr>
          <w:rFonts w:eastAsia="Times New Roman" w:cs="Times New Roman"/>
          <w:szCs w:val="28"/>
          <w:lang w:eastAsia="ar-SA"/>
        </w:rPr>
        <w:t>Co</w:t>
      </w:r>
      <w:proofErr w:type="spellEnd"/>
      <w:r w:rsidRPr="002A6381">
        <w:rPr>
          <w:rFonts w:eastAsia="Times New Roman" w:cs="Times New Roman"/>
          <w:szCs w:val="28"/>
          <w:lang w:eastAsia="ar-SA"/>
        </w:rPr>
        <w:t>".</w:t>
      </w:r>
    </w:p>
    <w:p w:rsidR="002A6381" w:rsidRPr="002A6381" w:rsidRDefault="002A6381" w:rsidP="002A6381">
      <w:pPr>
        <w:suppressAutoHyphens/>
        <w:ind w:firstLine="708"/>
        <w:rPr>
          <w:rFonts w:eastAsia="Times New Roman" w:cs="Times New Roman"/>
          <w:szCs w:val="28"/>
          <w:lang w:eastAsia="ar-SA"/>
        </w:rPr>
      </w:pPr>
      <w:r w:rsidRPr="002A6381">
        <w:rPr>
          <w:rFonts w:eastAsia="Times New Roman" w:cs="Times New Roman"/>
          <w:szCs w:val="28"/>
          <w:lang w:eastAsia="ar-SA"/>
        </w:rPr>
        <w:t>При ДОО действуют 22 консультационных центра для родителей, чьи дети не посещают детский сад.</w:t>
      </w:r>
    </w:p>
    <w:p w:rsidR="002A6381" w:rsidRDefault="002A6381" w:rsidP="002A6381">
      <w:pPr>
        <w:ind w:firstLine="708"/>
        <w:rPr>
          <w:rFonts w:cs="Times New Roman"/>
          <w:color w:val="FF0000"/>
          <w:szCs w:val="28"/>
        </w:rPr>
      </w:pPr>
      <w:r w:rsidRPr="002A6381">
        <w:rPr>
          <w:rFonts w:cs="Times New Roman"/>
          <w:szCs w:val="28"/>
        </w:rPr>
        <w:t>Многолетний опыт образовательных организаций, работающих с детьми – инвали</w:t>
      </w:r>
      <w:r w:rsidR="00DE0A1D">
        <w:rPr>
          <w:rFonts w:cs="Times New Roman"/>
          <w:szCs w:val="28"/>
        </w:rPr>
        <w:t>з</w:t>
      </w:r>
      <w:r w:rsidRPr="002A6381">
        <w:rPr>
          <w:rFonts w:cs="Times New Roman"/>
          <w:szCs w:val="28"/>
        </w:rPr>
        <w:t>дами и с детьми с ОВЗ, привел к пониманию того факта, что  необходимо создать системную модель непрерывного инклюзивного образования.</w:t>
      </w:r>
      <w:r w:rsidRPr="002A6381">
        <w:rPr>
          <w:rFonts w:cs="Times New Roman"/>
          <w:color w:val="FF0000"/>
          <w:szCs w:val="28"/>
        </w:rPr>
        <w:t xml:space="preserve"> </w:t>
      </w:r>
      <w:r w:rsidRPr="002A6381">
        <w:rPr>
          <w:rFonts w:cs="Times New Roman"/>
          <w:color w:val="FF0000"/>
          <w:szCs w:val="28"/>
        </w:rPr>
        <w:tab/>
      </w:r>
    </w:p>
    <w:p w:rsidR="002A6381" w:rsidRPr="002A6381" w:rsidRDefault="002A6381" w:rsidP="002A6381">
      <w:pPr>
        <w:ind w:firstLine="708"/>
        <w:rPr>
          <w:rFonts w:cs="Times New Roman"/>
          <w:color w:val="FF0000"/>
          <w:szCs w:val="28"/>
        </w:rPr>
      </w:pPr>
      <w:r w:rsidRPr="002A6381">
        <w:rPr>
          <w:rFonts w:cs="Times New Roman"/>
          <w:szCs w:val="28"/>
          <w:lang w:eastAsia="ru-RU"/>
        </w:rPr>
        <w:t xml:space="preserve">В 2018 году на основании письма Министерства образования Республики Башкортостан от 14.03.2018 года №16-05/89 «О формировании в Республике Башкортостан групп образовательных организаций для непрерывного инклюзивного образования обучающихся с ограниченными возможностями здоровья и инвалидностью «Детский сад – школа – </w:t>
      </w:r>
      <w:proofErr w:type="spellStart"/>
      <w:r w:rsidRPr="002A6381">
        <w:rPr>
          <w:rFonts w:cs="Times New Roman"/>
          <w:szCs w:val="28"/>
          <w:lang w:eastAsia="ru-RU"/>
        </w:rPr>
        <w:t>ссуз</w:t>
      </w:r>
      <w:proofErr w:type="spellEnd"/>
      <w:r w:rsidRPr="002A6381">
        <w:rPr>
          <w:rFonts w:cs="Times New Roman"/>
          <w:szCs w:val="28"/>
          <w:lang w:eastAsia="ru-RU"/>
        </w:rPr>
        <w:t xml:space="preserve"> – вуз», при поддержке Министерства образования Республики Башкортостан, Института развития образования Республики Башкортостан, Администрации городского округа город Салават, Управления образования ГО города Салават детский сад №</w:t>
      </w:r>
      <w:r w:rsidRPr="002A6381">
        <w:rPr>
          <w:rFonts w:cs="Times New Roman"/>
          <w:szCs w:val="28"/>
          <w:lang w:val="ba-RU" w:eastAsia="ru-RU"/>
        </w:rPr>
        <w:t>33</w:t>
      </w:r>
      <w:r w:rsidRPr="002A6381">
        <w:rPr>
          <w:rFonts w:cs="Times New Roman"/>
          <w:szCs w:val="28"/>
          <w:lang w:eastAsia="ru-RU"/>
        </w:rPr>
        <w:t xml:space="preserve"> стал одним из основных дошкольных образовательных учреждений, реализующих непрерывное инклюзивное образование в Республике Башкортостан.</w:t>
      </w:r>
    </w:p>
    <w:p w:rsidR="002A6381" w:rsidRPr="002A6381" w:rsidRDefault="002A6381" w:rsidP="002A6381">
      <w:pPr>
        <w:ind w:firstLine="708"/>
        <w:rPr>
          <w:rFonts w:cs="Times New Roman"/>
          <w:szCs w:val="28"/>
          <w:lang w:eastAsia="ru-RU"/>
        </w:rPr>
      </w:pPr>
      <w:r w:rsidRPr="002A6381">
        <w:rPr>
          <w:rFonts w:cs="Times New Roman"/>
          <w:szCs w:val="28"/>
          <w:lang w:eastAsia="ru-RU"/>
        </w:rPr>
        <w:t xml:space="preserve">Непрерывное инклюзивное образование строится на основе интеграции системного, </w:t>
      </w:r>
      <w:proofErr w:type="spellStart"/>
      <w:r w:rsidRPr="002A6381">
        <w:rPr>
          <w:rFonts w:cs="Times New Roman"/>
          <w:szCs w:val="28"/>
          <w:lang w:eastAsia="ru-RU"/>
        </w:rPr>
        <w:t>компетентностного</w:t>
      </w:r>
      <w:proofErr w:type="spellEnd"/>
      <w:r w:rsidRPr="002A6381">
        <w:rPr>
          <w:rFonts w:cs="Times New Roman"/>
          <w:szCs w:val="28"/>
          <w:lang w:eastAsia="ru-RU"/>
        </w:rPr>
        <w:t xml:space="preserve"> и дифференцированного подходов, ориентирующих педагогов на овладение воспитанниками социальными, </w:t>
      </w:r>
      <w:proofErr w:type="spellStart"/>
      <w:r w:rsidRPr="002A6381">
        <w:rPr>
          <w:rFonts w:cs="Times New Roman"/>
          <w:szCs w:val="28"/>
          <w:lang w:eastAsia="ru-RU"/>
        </w:rPr>
        <w:t>здоровьесберегающими</w:t>
      </w:r>
      <w:proofErr w:type="spellEnd"/>
      <w:r w:rsidRPr="002A6381">
        <w:rPr>
          <w:rFonts w:cs="Times New Roman"/>
          <w:szCs w:val="28"/>
          <w:lang w:eastAsia="ru-RU"/>
        </w:rPr>
        <w:t xml:space="preserve">, коммуникативными, </w:t>
      </w:r>
      <w:proofErr w:type="spellStart"/>
      <w:r w:rsidRPr="002A6381">
        <w:rPr>
          <w:rFonts w:cs="Times New Roman"/>
          <w:szCs w:val="28"/>
          <w:lang w:eastAsia="ru-RU"/>
        </w:rPr>
        <w:t>деятельностными</w:t>
      </w:r>
      <w:proofErr w:type="spellEnd"/>
      <w:r w:rsidRPr="002A6381">
        <w:rPr>
          <w:rFonts w:cs="Times New Roman"/>
          <w:szCs w:val="28"/>
          <w:lang w:eastAsia="ru-RU"/>
        </w:rPr>
        <w:t>, информационными компетенциями.</w:t>
      </w:r>
    </w:p>
    <w:p w:rsidR="002A6381" w:rsidRPr="002A6381" w:rsidRDefault="002A6381" w:rsidP="002A6381">
      <w:pPr>
        <w:ind w:firstLine="708"/>
        <w:rPr>
          <w:rFonts w:cs="Times New Roman"/>
          <w:szCs w:val="28"/>
        </w:rPr>
      </w:pPr>
      <w:r w:rsidRPr="002A6381">
        <w:rPr>
          <w:rFonts w:cs="Times New Roman"/>
          <w:szCs w:val="28"/>
        </w:rPr>
        <w:t>В 2018 году МАДОУ  № 33 г. Салавата   стало инициатором создания проекта «Бэби-</w:t>
      </w:r>
      <w:proofErr w:type="spellStart"/>
      <w:r w:rsidRPr="002A6381">
        <w:rPr>
          <w:rFonts w:cs="Times New Roman"/>
          <w:szCs w:val="28"/>
        </w:rPr>
        <w:t>Абилимпикс</w:t>
      </w:r>
      <w:proofErr w:type="spellEnd"/>
      <w:r w:rsidRPr="002A6381">
        <w:rPr>
          <w:rFonts w:cs="Times New Roman"/>
          <w:szCs w:val="28"/>
        </w:rPr>
        <w:t>», являющегося частью регионального отборочного этапа Национального чемпионата профессионального мастерства среди людей с инвалидностью и ограниченными возможностями здоровья «</w:t>
      </w:r>
      <w:proofErr w:type="spellStart"/>
      <w:r w:rsidRPr="002A6381">
        <w:rPr>
          <w:rFonts w:cs="Times New Roman"/>
          <w:szCs w:val="28"/>
        </w:rPr>
        <w:t>Абилимпикс</w:t>
      </w:r>
      <w:proofErr w:type="spellEnd"/>
      <w:r w:rsidRPr="002A6381">
        <w:rPr>
          <w:rFonts w:cs="Times New Roman"/>
          <w:szCs w:val="28"/>
        </w:rPr>
        <w:t xml:space="preserve">» в Республике Башкортостан. Задача проекта - формирование начальных представлений о профессиях, доступных людям с инвалидностью и ограниченными возможностями здоровья с целью развития социальной успешности детей. В 2020 году две команды из МАДОУ № 18 и МАДОУ№33 г Салавата представили свою работу в Москве. </w:t>
      </w:r>
    </w:p>
    <w:p w:rsidR="002A6381" w:rsidRPr="002A6381" w:rsidRDefault="002A6381" w:rsidP="002A6381">
      <w:pPr>
        <w:suppressAutoHyphens/>
        <w:ind w:firstLine="567"/>
        <w:rPr>
          <w:rFonts w:eastAsia="Times New Roman" w:cs="Times New Roman"/>
          <w:szCs w:val="28"/>
          <w:lang w:eastAsia="ar-SA"/>
        </w:rPr>
      </w:pPr>
      <w:r w:rsidRPr="002A6381">
        <w:rPr>
          <w:rFonts w:eastAsia="Times New Roman" w:cs="Times New Roman"/>
          <w:szCs w:val="28"/>
          <w:lang w:eastAsia="ar-SA"/>
        </w:rPr>
        <w:t>С целью реализации Национального федерального и регионального проектов «Поддержка семей, имеющих детей» на базе МАДОУ №33 г.Салавата работает консультационный центр «Бумеранг добра», деятельность которого вошла в проект Федеральной инновационной площадки «К</w:t>
      </w:r>
      <w:r w:rsidRPr="002A6381">
        <w:rPr>
          <w:rFonts w:eastAsia="Times New Roman" w:cs="Times New Roman"/>
          <w:bCs/>
          <w:szCs w:val="28"/>
          <w:lang w:eastAsia="ar-SA"/>
        </w:rPr>
        <w:t xml:space="preserve">онсультационный центр для родителей, воспитывающих детей с ОВЗ и детей-инвалидов, в рамках республиканского проекта непрерывного инклюзивного образования «Детский сад - школа - </w:t>
      </w:r>
      <w:proofErr w:type="spellStart"/>
      <w:r w:rsidRPr="002A6381">
        <w:rPr>
          <w:rFonts w:eastAsia="Times New Roman" w:cs="Times New Roman"/>
          <w:bCs/>
          <w:szCs w:val="28"/>
          <w:lang w:eastAsia="ar-SA"/>
        </w:rPr>
        <w:t>ссуз</w:t>
      </w:r>
      <w:proofErr w:type="spellEnd"/>
      <w:r w:rsidRPr="002A6381">
        <w:rPr>
          <w:rFonts w:eastAsia="Times New Roman" w:cs="Times New Roman"/>
          <w:bCs/>
          <w:szCs w:val="28"/>
          <w:lang w:eastAsia="ar-SA"/>
        </w:rPr>
        <w:t xml:space="preserve"> - вуз».</w:t>
      </w:r>
      <w:r w:rsidRPr="002A6381">
        <w:rPr>
          <w:rFonts w:eastAsia="Times New Roman" w:cs="Times New Roman"/>
          <w:szCs w:val="28"/>
          <w:lang w:eastAsia="ar-SA"/>
        </w:rPr>
        <w:t xml:space="preserve"> МАДОУ «Детский сад комбинированного вида №33» награжден дипломом лауреата </w:t>
      </w:r>
      <w:r w:rsidRPr="002A6381">
        <w:rPr>
          <w:rFonts w:eastAsia="Times New Roman" w:cs="Times New Roman"/>
          <w:szCs w:val="28"/>
          <w:lang w:val="en-US" w:eastAsia="ar-SA"/>
        </w:rPr>
        <w:t>VI</w:t>
      </w:r>
      <w:r w:rsidRPr="002A6381">
        <w:rPr>
          <w:rFonts w:eastAsia="Times New Roman" w:cs="Times New Roman"/>
          <w:szCs w:val="28"/>
          <w:lang w:eastAsia="ar-SA"/>
        </w:rPr>
        <w:t xml:space="preserve">  Всероссийского конкурса «Лучшая инклюзивная школа России».</w:t>
      </w:r>
    </w:p>
    <w:p w:rsidR="002A6381" w:rsidRPr="002A6381" w:rsidRDefault="002A6381" w:rsidP="002A6381">
      <w:pPr>
        <w:suppressAutoHyphens/>
        <w:ind w:firstLine="708"/>
        <w:rPr>
          <w:rFonts w:eastAsia="Times New Roman" w:cs="Times New Roman"/>
          <w:szCs w:val="28"/>
          <w:lang w:val="ba-RU" w:eastAsia="ar-SA"/>
        </w:rPr>
      </w:pPr>
      <w:proofErr w:type="spellStart"/>
      <w:r w:rsidRPr="002A6381">
        <w:rPr>
          <w:rFonts w:eastAsia="Times New Roman" w:cs="Times New Roman"/>
          <w:szCs w:val="28"/>
          <w:lang w:eastAsia="ar-SA"/>
        </w:rPr>
        <w:t>Общественн</w:t>
      </w:r>
      <w:proofErr w:type="spellEnd"/>
      <w:r w:rsidRPr="002A6381">
        <w:rPr>
          <w:rFonts w:eastAsia="Times New Roman" w:cs="Times New Roman"/>
          <w:szCs w:val="28"/>
          <w:lang w:val="ba-RU" w:eastAsia="ar-SA"/>
        </w:rPr>
        <w:t>ая</w:t>
      </w:r>
      <w:r w:rsidRPr="002A6381">
        <w:rPr>
          <w:rFonts w:eastAsia="Times New Roman" w:cs="Times New Roman"/>
          <w:szCs w:val="28"/>
          <w:lang w:eastAsia="ar-SA"/>
        </w:rPr>
        <w:t xml:space="preserve"> </w:t>
      </w:r>
      <w:proofErr w:type="spellStart"/>
      <w:r w:rsidRPr="002A6381">
        <w:rPr>
          <w:rFonts w:eastAsia="Times New Roman" w:cs="Times New Roman"/>
          <w:szCs w:val="28"/>
          <w:lang w:eastAsia="ar-SA"/>
        </w:rPr>
        <w:t>организаци</w:t>
      </w:r>
      <w:proofErr w:type="spellEnd"/>
      <w:r w:rsidRPr="002A6381">
        <w:rPr>
          <w:rFonts w:eastAsia="Times New Roman" w:cs="Times New Roman"/>
          <w:szCs w:val="28"/>
          <w:lang w:val="ba-RU" w:eastAsia="ar-SA"/>
        </w:rPr>
        <w:t>я</w:t>
      </w:r>
      <w:r w:rsidRPr="002A6381">
        <w:rPr>
          <w:rFonts w:eastAsia="Times New Roman" w:cs="Times New Roman"/>
          <w:szCs w:val="28"/>
          <w:lang w:eastAsia="ar-SA"/>
        </w:rPr>
        <w:t xml:space="preserve"> «Курултай (конгресс) башкир города Салават» </w:t>
      </w:r>
      <w:proofErr w:type="spellStart"/>
      <w:r w:rsidRPr="002A6381">
        <w:rPr>
          <w:rFonts w:eastAsia="Times New Roman" w:cs="Times New Roman"/>
          <w:szCs w:val="28"/>
          <w:lang w:eastAsia="ar-SA"/>
        </w:rPr>
        <w:t>взя</w:t>
      </w:r>
      <w:proofErr w:type="spellEnd"/>
      <w:r w:rsidRPr="002A6381">
        <w:rPr>
          <w:rFonts w:eastAsia="Times New Roman" w:cs="Times New Roman"/>
          <w:szCs w:val="28"/>
          <w:lang w:val="ba-RU" w:eastAsia="ar-SA"/>
        </w:rPr>
        <w:t>ла</w:t>
      </w:r>
      <w:r w:rsidRPr="002A6381">
        <w:rPr>
          <w:rFonts w:eastAsia="Times New Roman" w:cs="Times New Roman"/>
          <w:szCs w:val="28"/>
          <w:lang w:eastAsia="ar-SA"/>
        </w:rPr>
        <w:t xml:space="preserve"> шефство над МБДОУ «Детский сад общеразвивающего вида </w:t>
      </w:r>
      <w:r w:rsidRPr="002A6381">
        <w:rPr>
          <w:rFonts w:eastAsia="Times New Roman" w:cs="Times New Roman"/>
          <w:szCs w:val="28"/>
          <w:lang w:eastAsia="ar-SA"/>
        </w:rPr>
        <w:lastRenderedPageBreak/>
        <w:t>№ 53» городского округа город Салават.</w:t>
      </w:r>
      <w:r w:rsidRPr="002A6381">
        <w:rPr>
          <w:rFonts w:eastAsia="Times New Roman" w:cs="Times New Roman"/>
          <w:szCs w:val="28"/>
          <w:lang w:val="ba-RU" w:eastAsia="ar-SA"/>
        </w:rPr>
        <w:t xml:space="preserve"> В настоящий момент детский сад </w:t>
      </w:r>
      <w:r w:rsidRPr="002A6381">
        <w:rPr>
          <w:rFonts w:eastAsia="Times New Roman" w:cs="Times New Roman"/>
          <w:szCs w:val="28"/>
          <w:lang w:eastAsia="ar-SA"/>
        </w:rPr>
        <w:t>№53 получил статус башкирского детского сада.</w:t>
      </w:r>
    </w:p>
    <w:p w:rsidR="002A6381" w:rsidRPr="002A6381" w:rsidRDefault="002A6381" w:rsidP="002A6381">
      <w:pPr>
        <w:tabs>
          <w:tab w:val="left" w:pos="10206"/>
        </w:tabs>
        <w:suppressAutoHyphens/>
        <w:rPr>
          <w:rFonts w:eastAsia="Times New Roman" w:cs="Times New Roman"/>
          <w:szCs w:val="28"/>
          <w:lang w:eastAsia="ar-SA"/>
        </w:rPr>
      </w:pPr>
      <w:r w:rsidRPr="002A6381">
        <w:rPr>
          <w:rFonts w:eastAsia="Times New Roman" w:cs="Times New Roman"/>
          <w:b/>
          <w:bCs/>
          <w:szCs w:val="28"/>
          <w:lang w:eastAsia="ar-SA"/>
        </w:rPr>
        <w:t xml:space="preserve">Система общего образования. </w:t>
      </w:r>
      <w:r w:rsidRPr="002A6381">
        <w:rPr>
          <w:rFonts w:eastAsia="Times New Roman" w:cs="Times New Roman"/>
          <w:szCs w:val="28"/>
          <w:lang w:eastAsia="ar-SA"/>
        </w:rPr>
        <w:t>В Салавате функционирует 18 общеобразовательных учреждений, в которых обучаются 14729 детей (552 класса-комплекта).</w:t>
      </w:r>
    </w:p>
    <w:p w:rsidR="002A6381" w:rsidRPr="002A6381" w:rsidRDefault="002A6381" w:rsidP="002A6381">
      <w:pPr>
        <w:tabs>
          <w:tab w:val="left" w:pos="10206"/>
        </w:tabs>
        <w:suppressAutoHyphens/>
        <w:rPr>
          <w:rFonts w:eastAsia="Times New Roman" w:cs="Times New Roman"/>
          <w:szCs w:val="28"/>
          <w:lang w:eastAsia="ar-SA"/>
        </w:rPr>
      </w:pPr>
      <w:r w:rsidRPr="002A6381">
        <w:rPr>
          <w:rFonts w:eastAsia="Times New Roman" w:cs="Times New Roman"/>
          <w:szCs w:val="28"/>
          <w:lang w:eastAsia="ar-SA"/>
        </w:rPr>
        <w:t xml:space="preserve">Во всех школах (100%) организовано обучение в одну смену. </w:t>
      </w:r>
    </w:p>
    <w:p w:rsidR="002A6381" w:rsidRPr="002A6381" w:rsidRDefault="002A6381" w:rsidP="002A6381">
      <w:pPr>
        <w:tabs>
          <w:tab w:val="left" w:pos="10206"/>
        </w:tabs>
        <w:suppressAutoHyphens/>
        <w:rPr>
          <w:rFonts w:eastAsia="Times New Roman" w:cs="Times New Roman"/>
          <w:szCs w:val="28"/>
          <w:lang w:eastAsia="ar-SA"/>
        </w:rPr>
      </w:pPr>
      <w:r w:rsidRPr="002A6381">
        <w:rPr>
          <w:rFonts w:eastAsia="Times New Roman" w:cs="Times New Roman"/>
          <w:szCs w:val="28"/>
          <w:lang w:eastAsia="ar-SA"/>
        </w:rPr>
        <w:t>Все обучающиеся 1 – 4 классов обеспечены бесплатным горячим питанием, для всех учащихся организовано альтернативное горячее питание за родительскую плату.</w:t>
      </w:r>
    </w:p>
    <w:p w:rsidR="002A6381" w:rsidRPr="002A6381" w:rsidRDefault="002A6381" w:rsidP="002A6381">
      <w:pPr>
        <w:suppressAutoHyphens/>
        <w:ind w:firstLine="708"/>
        <w:rPr>
          <w:rFonts w:eastAsia="Times New Roman" w:cs="Times New Roman"/>
          <w:szCs w:val="28"/>
          <w:lang w:eastAsia="ar-SA"/>
        </w:rPr>
      </w:pPr>
      <w:r w:rsidRPr="002A6381">
        <w:rPr>
          <w:rFonts w:eastAsia="Times New Roman" w:cs="Times New Roman"/>
          <w:szCs w:val="28"/>
          <w:lang w:eastAsia="ar-SA"/>
        </w:rPr>
        <w:t>Руководители образовательных организаций, учителя, методисты организовали дистанционное обучение на высоком уровне. Школы обеспечены высокоскоростным интернетом – до 100 МБ/с., нуждающимся семьям передано компьютерное оборудование при участии партии «Единая Россия» и спонсоров. Итогом стал лучший в республике охват учащихся онлайн-уроками - 98,54%.</w:t>
      </w:r>
    </w:p>
    <w:p w:rsidR="002A6381" w:rsidRPr="002A6381" w:rsidRDefault="002A6381" w:rsidP="002A6381">
      <w:pPr>
        <w:suppressAutoHyphens/>
        <w:rPr>
          <w:rFonts w:eastAsia="Times New Roman" w:cs="Times New Roman"/>
          <w:bCs/>
          <w:szCs w:val="28"/>
          <w:shd w:val="clear" w:color="auto" w:fill="FFFFFF"/>
          <w:lang w:eastAsia="ar-SA"/>
        </w:rPr>
      </w:pPr>
      <w:r w:rsidRPr="002A6381">
        <w:rPr>
          <w:rFonts w:eastAsia="Times New Roman" w:cs="Times New Roman"/>
          <w:szCs w:val="28"/>
          <w:lang w:eastAsia="ar-SA"/>
        </w:rPr>
        <w:t>В 2020 году 3 школы (лицей №8, гимназия №2, БГ№25) получили оборудование в рамках проекта «Цифровая образовательная среда» национального проекта «Образование». В 2020 году в рамках конкурсного отбора в гимназию №25 поставлен мультимедийный комплекс для кабинета башкирского языка и литературы. МБОУ «СОШ №21» г. Салавата получило грант Главы Республики Башкортостан на сохранение и развитие государственных языков РБ и языков народов РБ</w:t>
      </w:r>
      <w:r w:rsidRPr="002A6381">
        <w:rPr>
          <w:rFonts w:eastAsia="Times New Roman" w:cs="Times New Roman"/>
          <w:bCs/>
          <w:szCs w:val="28"/>
          <w:shd w:val="clear" w:color="auto" w:fill="FFFFFF"/>
          <w:lang w:eastAsia="ar-SA"/>
        </w:rPr>
        <w:t xml:space="preserve"> на сумму 246 844 рубля.</w:t>
      </w:r>
    </w:p>
    <w:p w:rsidR="002A6381" w:rsidRPr="002A6381" w:rsidRDefault="002A6381" w:rsidP="0012483C">
      <w:pPr>
        <w:rPr>
          <w:rFonts w:eastAsia="Times New Roman" w:cs="Times New Roman"/>
          <w:szCs w:val="28"/>
          <w:lang w:eastAsia="ar-SA"/>
        </w:rPr>
      </w:pPr>
      <w:r w:rsidRPr="002A6381">
        <w:rPr>
          <w:rFonts w:eastAsia="Times New Roman" w:cs="Times New Roman"/>
          <w:szCs w:val="28"/>
          <w:lang w:eastAsia="ar-SA"/>
        </w:rPr>
        <w:t>С 2020 года 6 школ участвуют в апробации программы «Цифровая платформа персонализированного образования для школы» (Сбербанк) (гимназии №1, №2, БГ№25, лицей №1, школы №21, №24). 4 школы получили оборудование в рамках проекта «Цифровая образовательная среда» (школа №18, лицей №8, БГ №25, гимназия №2).</w:t>
      </w:r>
    </w:p>
    <w:p w:rsidR="002A6381" w:rsidRPr="002A6381" w:rsidRDefault="002A6381" w:rsidP="002A6381">
      <w:pPr>
        <w:suppressAutoHyphens/>
        <w:rPr>
          <w:rFonts w:eastAsia="Times New Roman" w:cs="Times New Roman"/>
          <w:szCs w:val="28"/>
          <w:lang w:eastAsia="ar-SA"/>
        </w:rPr>
      </w:pPr>
      <w:r w:rsidRPr="002A6381">
        <w:rPr>
          <w:rFonts w:eastAsia="Times New Roman" w:cs="Times New Roman"/>
          <w:szCs w:val="28"/>
          <w:lang w:eastAsia="ar-SA"/>
        </w:rPr>
        <w:t xml:space="preserve">В городе сложилась система поддержки и развития одаренных детей.   Открыты межшкольные объединения: «Центр одаренности» (19 направлений), «Педагогический класс», «Медицинский класс» на базе Салаватского медицинского колледжа, «Школа по подготовке учащихся к чемпионату </w:t>
      </w:r>
      <w:proofErr w:type="spellStart"/>
      <w:r w:rsidRPr="002A6381">
        <w:rPr>
          <w:rFonts w:eastAsia="Times New Roman" w:cs="Times New Roman"/>
          <w:szCs w:val="28"/>
          <w:lang w:eastAsia="ar-SA"/>
        </w:rPr>
        <w:t>Worldskills</w:t>
      </w:r>
      <w:proofErr w:type="spellEnd"/>
      <w:r w:rsidRPr="002A6381">
        <w:rPr>
          <w:rFonts w:eastAsia="Times New Roman" w:cs="Times New Roman"/>
          <w:szCs w:val="28"/>
          <w:lang w:eastAsia="ar-SA"/>
        </w:rPr>
        <w:t xml:space="preserve">» и городской ресурсный центр «Школа детской безопасности». Работа объединений приносит результаты: </w:t>
      </w:r>
      <w:proofErr w:type="spellStart"/>
      <w:r w:rsidRPr="002A6381">
        <w:rPr>
          <w:rFonts w:eastAsia="Times New Roman" w:cs="Times New Roman"/>
          <w:szCs w:val="28"/>
          <w:lang w:eastAsia="ar-SA"/>
        </w:rPr>
        <w:t>Зиянгирова</w:t>
      </w:r>
      <w:proofErr w:type="spellEnd"/>
      <w:r w:rsidRPr="002A6381">
        <w:rPr>
          <w:rFonts w:eastAsia="Times New Roman" w:cs="Times New Roman"/>
          <w:szCs w:val="28"/>
          <w:lang w:eastAsia="ar-SA"/>
        </w:rPr>
        <w:t xml:space="preserve"> Ева, ученица гимназии №1, стала победителем открытого регионального чемпионата </w:t>
      </w:r>
      <w:proofErr w:type="spellStart"/>
      <w:r w:rsidRPr="002A6381">
        <w:rPr>
          <w:rFonts w:eastAsia="Times New Roman" w:cs="Times New Roman"/>
          <w:szCs w:val="28"/>
          <w:lang w:eastAsia="ar-SA"/>
        </w:rPr>
        <w:t>Worldskills</w:t>
      </w:r>
      <w:proofErr w:type="spellEnd"/>
      <w:r w:rsidRPr="002A6381">
        <w:rPr>
          <w:rFonts w:eastAsia="Times New Roman" w:cs="Times New Roman"/>
          <w:szCs w:val="28"/>
          <w:lang w:eastAsia="ar-SA"/>
        </w:rPr>
        <w:t>. 14-17 декабря 2020 года на базе ГАПОУ Салаватский колледж образования и профессиональных технологий проходил VI Региональный чемпионат «Молодые профессионалы» «</w:t>
      </w:r>
      <w:proofErr w:type="spellStart"/>
      <w:r w:rsidRPr="002A6381">
        <w:rPr>
          <w:rFonts w:eastAsia="Times New Roman" w:cs="Times New Roman"/>
          <w:szCs w:val="28"/>
          <w:lang w:eastAsia="ar-SA"/>
        </w:rPr>
        <w:t>Worldskills</w:t>
      </w:r>
      <w:proofErr w:type="spellEnd"/>
      <w:r w:rsidRPr="002A6381">
        <w:rPr>
          <w:rFonts w:eastAsia="Times New Roman" w:cs="Times New Roman"/>
          <w:szCs w:val="28"/>
          <w:lang w:eastAsia="ar-SA"/>
        </w:rPr>
        <w:t xml:space="preserve"> </w:t>
      </w:r>
      <w:proofErr w:type="spellStart"/>
      <w:r w:rsidRPr="002A6381">
        <w:rPr>
          <w:rFonts w:eastAsia="Times New Roman" w:cs="Times New Roman"/>
          <w:szCs w:val="28"/>
          <w:lang w:eastAsia="ar-SA"/>
        </w:rPr>
        <w:t>Russia</w:t>
      </w:r>
      <w:proofErr w:type="spellEnd"/>
      <w:r w:rsidRPr="002A6381">
        <w:rPr>
          <w:rFonts w:eastAsia="Times New Roman" w:cs="Times New Roman"/>
          <w:szCs w:val="28"/>
          <w:lang w:eastAsia="ar-SA"/>
        </w:rPr>
        <w:t>» Республики Башкортостан - 2020 по направлениям «Туризм» (юниоры 14-16 лет) и «Администрирование отеля» (юниоры 10-12 лет, 12-14 лет, 14-16 лет). 17 обучающихся образовательных организаций города Салават стали победителями и призерами.</w:t>
      </w:r>
    </w:p>
    <w:p w:rsidR="002A6381" w:rsidRPr="002A6381" w:rsidRDefault="002A6381" w:rsidP="002A6381">
      <w:pPr>
        <w:suppressAutoHyphens/>
        <w:rPr>
          <w:rFonts w:eastAsia="Times New Roman" w:cs="Times New Roman"/>
          <w:szCs w:val="28"/>
          <w:lang w:eastAsia="ar-SA"/>
        </w:rPr>
      </w:pPr>
      <w:r w:rsidRPr="002A6381">
        <w:rPr>
          <w:rFonts w:eastAsia="Times New Roman" w:cs="Times New Roman"/>
          <w:szCs w:val="28"/>
          <w:lang w:eastAsia="ar-SA"/>
        </w:rPr>
        <w:t xml:space="preserve">Самым значимым и показательным мероприятием является  всероссийская олимпиада школьников. В 2020 году из 155 участников регионального этапа 66 человек стали призёрами и 2 - победителями (по 16 </w:t>
      </w:r>
      <w:r w:rsidRPr="002A6381">
        <w:rPr>
          <w:rFonts w:eastAsia="Times New Roman" w:cs="Times New Roman"/>
          <w:szCs w:val="28"/>
          <w:lang w:eastAsia="ar-SA"/>
        </w:rPr>
        <w:lastRenderedPageBreak/>
        <w:t xml:space="preserve">предметам), результативность составила 43,9%. С учетом республиканских олимпиад из 167 участников – 2 стали победителями и 66 призёрами (по 17 предметам), результативность составила 40,7%, что на 10,7% больше, чем в прошлом году. Салават прочно удерживает третье место в республике по итогам участия в олимпиадах. </w:t>
      </w:r>
    </w:p>
    <w:p w:rsidR="002A6381" w:rsidRPr="002A6381" w:rsidRDefault="002A6381" w:rsidP="002A6381">
      <w:pPr>
        <w:suppressAutoHyphens/>
        <w:rPr>
          <w:rFonts w:eastAsia="Times New Roman" w:cs="Times New Roman"/>
          <w:szCs w:val="28"/>
          <w:lang w:eastAsia="ar-SA"/>
        </w:rPr>
      </w:pPr>
      <w:r w:rsidRPr="002A6381">
        <w:rPr>
          <w:rFonts w:eastAsia="Times New Roman" w:cs="Times New Roman"/>
          <w:szCs w:val="28"/>
          <w:lang w:eastAsia="ar-SA"/>
        </w:rPr>
        <w:t xml:space="preserve">Важную роль играет мотивационная поддержка детей и молодежи Салавата – в 2020-2021 учебном году 30 школьников получают стипендию главы города за интеллектуальные, спортивные и творческие достижения, а их наставники получили денежное вознаграждение. В 2020 году стипендия повышена в 2,5 раза, премия наставникам – в 2 раза. 3 ученика получают стипендию Главы Республики Башкортостан. </w:t>
      </w:r>
    </w:p>
    <w:p w:rsidR="002A6381" w:rsidRPr="002A6381" w:rsidRDefault="002A6381" w:rsidP="0012483C">
      <w:pPr>
        <w:rPr>
          <w:rFonts w:eastAsia="Times New Roman" w:cs="Times New Roman"/>
          <w:szCs w:val="28"/>
          <w:lang w:eastAsia="ar-SA"/>
        </w:rPr>
      </w:pPr>
      <w:r w:rsidRPr="002A6381">
        <w:rPr>
          <w:rFonts w:eastAsia="Calibri" w:cs="Times New Roman"/>
          <w:szCs w:val="28"/>
          <w:lang w:eastAsia="ar-SA"/>
        </w:rPr>
        <w:t xml:space="preserve">С 2019 года в городе действует муниципальная система качества образования (МСОКО), которая базируется на оценочных процедурах, проводимых на всех уровнях. Анализ мониторинга показал, что процент успеваемости в городе составил </w:t>
      </w:r>
      <w:r w:rsidRPr="002A6381">
        <w:rPr>
          <w:rFonts w:eastAsia="Times New Roman" w:cs="Times New Roman"/>
          <w:szCs w:val="28"/>
          <w:lang w:eastAsia="ar-SA"/>
        </w:rPr>
        <w:t>100%, что на 0,01% выше показателя прошлого года,  качество обучения – 54,6%, что на 4,8% выше прошлогоднего показателя.</w:t>
      </w:r>
    </w:p>
    <w:p w:rsidR="002A6381" w:rsidRPr="002A6381" w:rsidRDefault="002A6381" w:rsidP="002A6381">
      <w:pPr>
        <w:suppressAutoHyphens/>
        <w:ind w:firstLine="708"/>
        <w:rPr>
          <w:rFonts w:eastAsia="Times New Roman" w:cs="Times New Roman"/>
          <w:szCs w:val="28"/>
          <w:lang w:eastAsia="ar-SA"/>
        </w:rPr>
      </w:pPr>
      <w:r w:rsidRPr="002A6381">
        <w:rPr>
          <w:rFonts w:eastAsia="Times New Roman" w:cs="Times New Roman"/>
          <w:szCs w:val="28"/>
          <w:lang w:eastAsia="ar-SA"/>
        </w:rPr>
        <w:t>Внешняя оценка качества образования в форме всероссийских проверочных работ (ВПР), государственной итоговой аттестации (ГИА) Салавата в 2020 году высока: ни одна школа г. Салавата не вошла в перечень образовательных организаций, имеющих признаки необъективности результатов ВПР в 2020 году, по результатам ЕГЭ город находится в «зеленой» зоне.</w:t>
      </w:r>
    </w:p>
    <w:p w:rsidR="002A6381" w:rsidRPr="002A6381" w:rsidRDefault="002A6381" w:rsidP="002A6381">
      <w:pPr>
        <w:suppressAutoHyphens/>
        <w:rPr>
          <w:rFonts w:eastAsia="Times New Roman" w:cs="Times New Roman"/>
          <w:szCs w:val="28"/>
          <w:lang w:eastAsia="ar-SA"/>
        </w:rPr>
      </w:pPr>
      <w:r w:rsidRPr="002A6381">
        <w:rPr>
          <w:rFonts w:eastAsia="Times New Roman" w:cs="Times New Roman"/>
          <w:szCs w:val="28"/>
          <w:lang w:eastAsia="ar-SA"/>
        </w:rPr>
        <w:t xml:space="preserve">Аттестаты о среднем общем образовании получили 576 выпускников. 77 из них получили аттестат с отличием и были награждены медалями "За особые успехи в учении". </w:t>
      </w:r>
    </w:p>
    <w:p w:rsidR="002A6381" w:rsidRPr="002A6381" w:rsidRDefault="002A6381" w:rsidP="002A6381">
      <w:pPr>
        <w:suppressAutoHyphens/>
        <w:rPr>
          <w:rFonts w:eastAsia="Times New Roman" w:cs="Times New Roman"/>
          <w:szCs w:val="28"/>
          <w:lang w:eastAsia="ar-SA"/>
        </w:rPr>
      </w:pPr>
      <w:r w:rsidRPr="002A6381">
        <w:rPr>
          <w:rFonts w:eastAsia="Times New Roman" w:cs="Times New Roman"/>
          <w:szCs w:val="28"/>
          <w:lang w:eastAsia="ar-SA"/>
        </w:rPr>
        <w:t xml:space="preserve">Средний балл ЕГЭ в 2020 году по сравнению с прошлым годом вырос по химии (+5,9), литературе (+5,1), биологии (+4,4), русскому языку (+ 2,4), истории (+2), географии (+1) и английскому языку (+1). Средний балл по профильной математике, обществознанию и физике остался на уровне прошлого года. Снижение среднего балла наблюдается только по информатике и ИКТ (-3,6). 4 человека набрали 100 баллов, это выпускники кадетской школы №2 Буренина Юлия (география, уч. - Матюшина Елена Владимировна), лицея №1 Васильев Егор (физика, уч. - Видинеева Ирина Викторовна), и 2 выпускника гимназии №2 Зубаиров Данис (физика, уч. - Корнева Наталья Геннадьевна), Лактионова Дарья (литература, уч. - </w:t>
      </w:r>
      <w:proofErr w:type="spellStart"/>
      <w:r w:rsidRPr="002A6381">
        <w:rPr>
          <w:rFonts w:eastAsia="Times New Roman" w:cs="Times New Roman"/>
          <w:szCs w:val="28"/>
          <w:lang w:eastAsia="ar-SA"/>
        </w:rPr>
        <w:t>Касимовская</w:t>
      </w:r>
      <w:proofErr w:type="spellEnd"/>
      <w:r w:rsidRPr="002A6381">
        <w:rPr>
          <w:rFonts w:eastAsia="Times New Roman" w:cs="Times New Roman"/>
          <w:szCs w:val="28"/>
          <w:lang w:eastAsia="ar-SA"/>
        </w:rPr>
        <w:t xml:space="preserve"> Наталья Ильинична).</w:t>
      </w:r>
    </w:p>
    <w:p w:rsidR="002A6381" w:rsidRPr="002A6381" w:rsidRDefault="002A6381" w:rsidP="002A6381">
      <w:pPr>
        <w:suppressAutoHyphens/>
        <w:rPr>
          <w:rFonts w:eastAsia="Times New Roman" w:cs="Times New Roman"/>
          <w:szCs w:val="28"/>
          <w:lang w:eastAsia="ar-SA"/>
        </w:rPr>
      </w:pPr>
      <w:r w:rsidRPr="002A6381">
        <w:rPr>
          <w:rFonts w:eastAsia="Times New Roman" w:cs="Times New Roman"/>
          <w:szCs w:val="28"/>
          <w:shd w:val="clear" w:color="auto" w:fill="FFFFFF"/>
          <w:lang w:eastAsia="ar-SA"/>
        </w:rPr>
        <w:t xml:space="preserve">В школах города организована </w:t>
      </w:r>
      <w:proofErr w:type="spellStart"/>
      <w:r w:rsidRPr="002A6381">
        <w:rPr>
          <w:rFonts w:eastAsia="Times New Roman" w:cs="Times New Roman"/>
          <w:szCs w:val="28"/>
          <w:shd w:val="clear" w:color="auto" w:fill="FFFFFF"/>
          <w:lang w:eastAsia="ar-SA"/>
        </w:rPr>
        <w:t>профориентационная</w:t>
      </w:r>
      <w:proofErr w:type="spellEnd"/>
      <w:r w:rsidRPr="002A6381">
        <w:rPr>
          <w:rFonts w:eastAsia="Times New Roman" w:cs="Times New Roman"/>
          <w:szCs w:val="28"/>
          <w:shd w:val="clear" w:color="auto" w:fill="FFFFFF"/>
          <w:lang w:eastAsia="ar-SA"/>
        </w:rPr>
        <w:t xml:space="preserve"> работа. </w:t>
      </w:r>
      <w:r w:rsidRPr="002A6381">
        <w:rPr>
          <w:rFonts w:eastAsia="Times New Roman" w:cs="Times New Roman"/>
          <w:szCs w:val="28"/>
          <w:lang w:eastAsia="ar-SA"/>
        </w:rPr>
        <w:t xml:space="preserve">43,3% обучающихся (6674 человека) </w:t>
      </w:r>
      <w:r w:rsidRPr="002A6381">
        <w:rPr>
          <w:rFonts w:eastAsia="Times New Roman" w:cs="Times New Roman"/>
          <w:szCs w:val="28"/>
          <w:shd w:val="clear" w:color="auto" w:fill="FFFFFF"/>
          <w:lang w:eastAsia="ar-SA"/>
        </w:rPr>
        <w:t xml:space="preserve">приняли участие </w:t>
      </w:r>
      <w:r w:rsidRPr="002A6381">
        <w:rPr>
          <w:rFonts w:eastAsia="Times New Roman" w:cs="Times New Roman"/>
          <w:szCs w:val="28"/>
          <w:lang w:eastAsia="ar-SA"/>
        </w:rPr>
        <w:t>в открытых онлайн-уроках «</w:t>
      </w:r>
      <w:proofErr w:type="spellStart"/>
      <w:r w:rsidRPr="002A6381">
        <w:rPr>
          <w:rFonts w:eastAsia="Times New Roman" w:cs="Times New Roman"/>
          <w:szCs w:val="28"/>
          <w:lang w:eastAsia="ar-SA"/>
        </w:rPr>
        <w:t>Проектория</w:t>
      </w:r>
      <w:proofErr w:type="spellEnd"/>
      <w:r w:rsidRPr="002A6381">
        <w:rPr>
          <w:rFonts w:eastAsia="Times New Roman" w:cs="Times New Roman"/>
          <w:szCs w:val="28"/>
          <w:lang w:eastAsia="ar-SA"/>
        </w:rPr>
        <w:t>», учащиеся г</w:t>
      </w:r>
      <w:r w:rsidRPr="002A6381">
        <w:rPr>
          <w:rFonts w:eastAsia="Calibri" w:cs="Times New Roman"/>
          <w:szCs w:val="28"/>
          <w:lang w:eastAsia="ar-SA"/>
        </w:rPr>
        <w:t xml:space="preserve">имназий №1, №2 и №25, лицеев №1 и №8, школы №23 приняли участие в проекте «Билет в будущее». Обучающиеся учреждений дополнительного образования успешно принимают участие в конкурсах и соревнованиях различного уровня, внося весомый вклад в копилку достижений города. Проект «Взлетай» в Салавате реализуется в </w:t>
      </w:r>
      <w:r w:rsidRPr="002A6381">
        <w:rPr>
          <w:rFonts w:eastAsia="Calibri" w:cs="Times New Roman"/>
          <w:szCs w:val="28"/>
          <w:lang w:eastAsia="ar-SA"/>
        </w:rPr>
        <w:lastRenderedPageBreak/>
        <w:t xml:space="preserve">школах №18, 24, гимназии 25. </w:t>
      </w:r>
      <w:r w:rsidRPr="002A6381">
        <w:rPr>
          <w:rFonts w:eastAsia="Times New Roman" w:cs="Times New Roman"/>
          <w:szCs w:val="28"/>
          <w:lang w:eastAsia="ar-SA"/>
        </w:rPr>
        <w:t>Все эти мероприятия реализуются в рамках регионального проекта «Успех каждого ребенка».</w:t>
      </w:r>
    </w:p>
    <w:p w:rsidR="002A6381" w:rsidRPr="002A6381" w:rsidRDefault="002A6381" w:rsidP="002A6381">
      <w:pPr>
        <w:suppressAutoHyphens/>
        <w:rPr>
          <w:rFonts w:eastAsia="Times New Roman" w:cs="Times New Roman"/>
          <w:szCs w:val="28"/>
          <w:lang w:eastAsia="ar-SA"/>
        </w:rPr>
      </w:pPr>
      <w:r w:rsidRPr="002A6381">
        <w:rPr>
          <w:rFonts w:eastAsia="Times New Roman" w:cs="Times New Roman"/>
          <w:szCs w:val="28"/>
          <w:lang w:eastAsia="ar-SA"/>
        </w:rPr>
        <w:t xml:space="preserve">Торжественные мероприятия, посвященные 75-летию Победы в Великой Отечественной войне, проводились в течение года во всех образовательных организациях. Начиная с апреля, все акции проходили в онлайн режиме и размещались в социальных сетях, на официальных сайтах образовательных организаций. </w:t>
      </w:r>
    </w:p>
    <w:p w:rsidR="002A6381" w:rsidRPr="002A6381" w:rsidRDefault="002A6381" w:rsidP="002A6381">
      <w:pPr>
        <w:suppressAutoHyphens/>
        <w:rPr>
          <w:rFonts w:eastAsia="Times New Roman" w:cs="Times New Roman"/>
          <w:szCs w:val="28"/>
          <w:lang w:eastAsia="ar-SA"/>
        </w:rPr>
      </w:pPr>
      <w:r w:rsidRPr="002A6381">
        <w:rPr>
          <w:rFonts w:eastAsia="Times New Roman" w:cs="Times New Roman"/>
          <w:b/>
          <w:bCs/>
          <w:szCs w:val="28"/>
          <w:lang w:eastAsia="ar-SA"/>
        </w:rPr>
        <w:t xml:space="preserve">Система дополнительного образования. </w:t>
      </w:r>
      <w:r w:rsidRPr="002A6381">
        <w:rPr>
          <w:rFonts w:eastAsia="Times New Roman" w:cs="Times New Roman"/>
          <w:szCs w:val="28"/>
          <w:lang w:eastAsia="ar-SA"/>
        </w:rPr>
        <w:t xml:space="preserve">В </w:t>
      </w:r>
      <w:r w:rsidRPr="002A6381">
        <w:rPr>
          <w:rFonts w:eastAsia="Times New Roman" w:cs="Times New Roman"/>
          <w:iCs/>
          <w:szCs w:val="28"/>
          <w:lang w:eastAsia="ar-SA"/>
        </w:rPr>
        <w:t>городском округе</w:t>
      </w:r>
      <w:r w:rsidRPr="002A6381">
        <w:rPr>
          <w:rFonts w:eastAsia="Times New Roman" w:cs="Times New Roman"/>
          <w:iCs/>
          <w:color w:val="FF0000"/>
          <w:szCs w:val="28"/>
          <w:lang w:eastAsia="ar-SA"/>
        </w:rPr>
        <w:t xml:space="preserve"> </w:t>
      </w:r>
      <w:r w:rsidRPr="002A6381">
        <w:rPr>
          <w:rFonts w:eastAsia="Times New Roman" w:cs="Times New Roman"/>
          <w:szCs w:val="28"/>
          <w:lang w:eastAsia="ar-SA"/>
        </w:rPr>
        <w:t>функционирует 7 организаций дополнительного образования детей: 5 центров, детская эколого-биологическая станция, Дворец детского (юношеского) творчества. Основная часть (6 организаций) являются многопрофильными, Центр искусств имеет художественную направленность. Все учреждения дополнительного образования включились в проект «Навигатор», переход на персонифицированное финансирование прошел в штатном режиме.</w:t>
      </w:r>
    </w:p>
    <w:p w:rsidR="002A6381" w:rsidRPr="002A6381" w:rsidRDefault="002A6381" w:rsidP="002A6381">
      <w:pPr>
        <w:suppressAutoHyphens/>
        <w:rPr>
          <w:rFonts w:eastAsia="Times New Roman" w:cs="Times New Roman"/>
          <w:bCs/>
          <w:szCs w:val="28"/>
          <w:lang w:eastAsia="ar-SA"/>
        </w:rPr>
      </w:pPr>
      <w:r w:rsidRPr="002A6381">
        <w:rPr>
          <w:rFonts w:eastAsia="Times New Roman" w:cs="Times New Roman"/>
          <w:bCs/>
          <w:szCs w:val="28"/>
          <w:lang w:eastAsia="ar-SA"/>
        </w:rPr>
        <w:t xml:space="preserve">МБУ ДО «Украинская школа» г. Салавата в 2020 году реорганизована в МБУ ДО «Центр языков и культур народов РБ» г. Салавата, в котором изучаются 4 языка (башкирский, татарский, украинский, немецкий). </w:t>
      </w:r>
    </w:p>
    <w:p w:rsidR="002A6381" w:rsidRPr="002A6381" w:rsidRDefault="002A6381" w:rsidP="002A6381">
      <w:pPr>
        <w:suppressAutoHyphens/>
        <w:rPr>
          <w:rFonts w:eastAsia="Times New Roman" w:cs="Times New Roman"/>
          <w:szCs w:val="28"/>
          <w:lang w:eastAsia="ar-SA"/>
        </w:rPr>
      </w:pPr>
      <w:r w:rsidRPr="002A6381">
        <w:rPr>
          <w:rFonts w:eastAsia="Times New Roman" w:cs="Times New Roman"/>
          <w:szCs w:val="28"/>
          <w:lang w:eastAsia="ar-SA"/>
        </w:rPr>
        <w:t>Обучающиеся организации дополнительного образования принимали участие в конкурсах разного уровня и стали победителями и призерами республиканских,  всероссийских и международных состязаний - 1815 человек (в 2018-2019 учебном году - 2717 человек), из них – 381 победителей и призеров республиканского уровня, 643 – всероссийского и 791 – международного уровня.</w:t>
      </w:r>
    </w:p>
    <w:p w:rsidR="002A6381" w:rsidRPr="002A6381" w:rsidRDefault="002A6381" w:rsidP="002A6381">
      <w:pPr>
        <w:suppressAutoHyphens/>
        <w:rPr>
          <w:rFonts w:eastAsia="Times New Roman" w:cs="Times New Roman"/>
          <w:szCs w:val="28"/>
          <w:lang w:eastAsia="ru-RU"/>
        </w:rPr>
      </w:pPr>
      <w:r w:rsidRPr="002A6381">
        <w:rPr>
          <w:rFonts w:eastAsia="Times New Roman" w:cs="Times New Roman"/>
          <w:b/>
          <w:szCs w:val="28"/>
          <w:lang w:eastAsia="ru-RU"/>
        </w:rPr>
        <w:t xml:space="preserve">Кадры. </w:t>
      </w:r>
      <w:r w:rsidRPr="002A6381">
        <w:rPr>
          <w:rFonts w:eastAsia="Times New Roman" w:cs="Times New Roman"/>
          <w:szCs w:val="28"/>
          <w:lang w:eastAsia="ru-RU"/>
        </w:rPr>
        <w:t xml:space="preserve">Образовательную деятельность осуществляют 1713 педагогических работников, из них в дошкольных организациях – 712 человек, общеобразовательных – 823 человека, организациях дополнительного образования – 178 человек. </w:t>
      </w:r>
    </w:p>
    <w:p w:rsidR="002A6381" w:rsidRPr="002A6381" w:rsidRDefault="002A6381" w:rsidP="002A6381">
      <w:pPr>
        <w:suppressAutoHyphens/>
        <w:rPr>
          <w:rFonts w:eastAsia="Times New Roman" w:cs="Times New Roman"/>
          <w:szCs w:val="28"/>
          <w:lang w:eastAsia="ru-RU"/>
        </w:rPr>
      </w:pPr>
      <w:r w:rsidRPr="002A6381">
        <w:rPr>
          <w:rFonts w:eastAsia="Times New Roman" w:cs="Times New Roman"/>
          <w:szCs w:val="28"/>
          <w:lang w:eastAsia="ru-RU"/>
        </w:rPr>
        <w:t>В 2019-2020 учебном году достигнуты следующие результаты: 94,3% педагога имеют высшее профессиональное образование; 27 педагогов прошли профессиональную переподготовку; 100% педагогов прошли курсы повышения квалификации (за последние 3 года).</w:t>
      </w:r>
    </w:p>
    <w:p w:rsidR="002A6381" w:rsidRPr="002A6381" w:rsidRDefault="002A6381" w:rsidP="002A6381">
      <w:pPr>
        <w:suppressAutoHyphens/>
        <w:rPr>
          <w:rFonts w:eastAsia="Times New Roman" w:cs="Times New Roman"/>
          <w:szCs w:val="28"/>
          <w:lang w:eastAsia="ru-RU"/>
        </w:rPr>
      </w:pPr>
      <w:r w:rsidRPr="002A6381">
        <w:rPr>
          <w:rFonts w:eastAsia="Times New Roman" w:cs="Times New Roman"/>
          <w:szCs w:val="28"/>
          <w:lang w:eastAsia="ru-RU"/>
        </w:rPr>
        <w:t>В 2019-2020 учебном году произведены единовременные стимулирующие выплаты 5 молодым педагогам, в том числе 4 учителям общеобразовательных организаций и 1 педагогу дополнительного образования.</w:t>
      </w:r>
    </w:p>
    <w:p w:rsidR="002A6381" w:rsidRPr="002A6381" w:rsidRDefault="002A6381" w:rsidP="002A6381">
      <w:pPr>
        <w:suppressAutoHyphens/>
        <w:rPr>
          <w:rFonts w:eastAsia="Times New Roman" w:cs="Times New Roman"/>
          <w:szCs w:val="28"/>
          <w:lang w:eastAsia="ru-RU"/>
        </w:rPr>
      </w:pPr>
      <w:r w:rsidRPr="002A6381">
        <w:rPr>
          <w:rFonts w:eastAsia="Times New Roman" w:cs="Times New Roman"/>
          <w:szCs w:val="28"/>
          <w:lang w:eastAsia="ru-RU"/>
        </w:rPr>
        <w:t>В городе работает школа молодого учителя для 32 педагогов. За молодыми кадрами закреплены наставники из числа опытных педагогов. Теоретические и практические занятия, методические дни, семинары, педагогические мастерские для молодых специалистов проводились с учетом диагностики профессиональных затруднений.</w:t>
      </w:r>
    </w:p>
    <w:p w:rsidR="002A6381" w:rsidRPr="002A6381" w:rsidRDefault="002A6381" w:rsidP="002A6381">
      <w:pPr>
        <w:suppressAutoHyphens/>
        <w:rPr>
          <w:rFonts w:eastAsia="Times New Roman" w:cs="Times New Roman"/>
          <w:szCs w:val="28"/>
          <w:lang w:eastAsia="ar-SA"/>
        </w:rPr>
      </w:pPr>
      <w:r w:rsidRPr="002A6381">
        <w:rPr>
          <w:rFonts w:eastAsia="Times New Roman" w:cs="Times New Roman"/>
          <w:szCs w:val="28"/>
          <w:lang w:eastAsia="ar-SA"/>
        </w:rPr>
        <w:t xml:space="preserve">В рамках проекта «Учитель будущего» учителя школ вовлечены в национальную систему профессионального роста педагогических работников. Введен профессиональный стандарт педагога. Наши учителя </w:t>
      </w:r>
      <w:r w:rsidRPr="002A6381">
        <w:rPr>
          <w:rFonts w:eastAsia="Times New Roman" w:cs="Times New Roman"/>
          <w:szCs w:val="28"/>
          <w:lang w:eastAsia="ar-SA"/>
        </w:rPr>
        <w:lastRenderedPageBreak/>
        <w:t>постоянно повышают свою квалификацию.  Проект «Учитель будущего» позволил на бюджетной основе пройти обучение 59 учителям русского языка и литературы, математики, физики, биологии, химии по программе повышения квалификации на платформе Федерального портала дополнительного профессионального педагогического образования.</w:t>
      </w:r>
    </w:p>
    <w:p w:rsidR="002A6381" w:rsidRPr="002A6381" w:rsidRDefault="002A6381" w:rsidP="002A6381">
      <w:pPr>
        <w:suppressAutoHyphens/>
        <w:ind w:firstLine="708"/>
        <w:rPr>
          <w:rFonts w:eastAsia="Times New Roman" w:cs="Times New Roman"/>
          <w:szCs w:val="28"/>
          <w:lang w:eastAsia="ar-SA"/>
        </w:rPr>
      </w:pPr>
      <w:r w:rsidRPr="002A6381">
        <w:rPr>
          <w:rFonts w:eastAsia="Times New Roman" w:cs="Times New Roman"/>
          <w:szCs w:val="28"/>
          <w:lang w:eastAsia="ar-SA"/>
        </w:rPr>
        <w:t xml:space="preserve">14 педагогов города успешно приняли участие в профессиональных конкурсах городского и республиканского уровня. </w:t>
      </w:r>
      <w:proofErr w:type="spellStart"/>
      <w:r w:rsidRPr="002A6381">
        <w:rPr>
          <w:rFonts w:eastAsia="Times New Roman" w:cs="Times New Roman"/>
          <w:szCs w:val="28"/>
          <w:lang w:eastAsia="ar-SA"/>
        </w:rPr>
        <w:t>Фазлыева</w:t>
      </w:r>
      <w:proofErr w:type="spellEnd"/>
      <w:r w:rsidRPr="002A6381">
        <w:rPr>
          <w:rFonts w:eastAsia="Times New Roman" w:cs="Times New Roman"/>
          <w:szCs w:val="28"/>
          <w:lang w:eastAsia="ar-SA"/>
        </w:rPr>
        <w:t xml:space="preserve"> Л.И., учитель русского языка и литературы МБОУ «СОШ №22» г. Салавата – лауреат республиканского конкурса «Учитель года русского языка и литературы -2020», </w:t>
      </w:r>
      <w:proofErr w:type="spellStart"/>
      <w:r w:rsidRPr="002A6381">
        <w:rPr>
          <w:rFonts w:eastAsia="Times New Roman" w:cs="Times New Roman"/>
          <w:szCs w:val="28"/>
          <w:lang w:eastAsia="ar-SA"/>
        </w:rPr>
        <w:t>Хасаева</w:t>
      </w:r>
      <w:proofErr w:type="spellEnd"/>
      <w:r w:rsidRPr="002A6381">
        <w:rPr>
          <w:rFonts w:eastAsia="Times New Roman" w:cs="Times New Roman"/>
          <w:szCs w:val="28"/>
          <w:lang w:eastAsia="ar-SA"/>
        </w:rPr>
        <w:t xml:space="preserve"> К.И. - учитель башкирского языка и литературы БГ №25 – лауреат межрегионального конкурса «Учитель года башкирского языка и литературы -2020», Иванова Е.А. – учитель начальных классов МБОУ «Гимназия №2» г. Салавата – победитель в номинации «Сердце отдаю детям» республиканского конкурса «Учитель года Башкортостана-2020». Педагог дополнительного образования Дворца творчества Смирнова Оксана Викторовна – победитель республиканского этапа Всероссийского конкурса профессионального мастерства работников сферы дополнительного образования Республики Башкортостан «Сердце отдаю детям -2019» по направленности физкультурно-спортивная, в Республиканском конкурсе</w:t>
      </w:r>
      <w:r w:rsidRPr="002A6381">
        <w:rPr>
          <w:rFonts w:eastAsia="Times New Roman" w:cs="Times New Roman"/>
          <w:b/>
          <w:szCs w:val="28"/>
          <w:lang w:eastAsia="ar-SA"/>
        </w:rPr>
        <w:t xml:space="preserve"> </w:t>
      </w:r>
      <w:r w:rsidRPr="002A6381">
        <w:rPr>
          <w:rFonts w:eastAsia="Times New Roman" w:cs="Times New Roman"/>
          <w:szCs w:val="28"/>
          <w:lang w:eastAsia="ar-SA"/>
        </w:rPr>
        <w:t>«Педагог года дошкольной образовательной организации РБ - 2019» воспитатель МБДОУ № 28 г. Салавата Сухорукова О.В. стала лауреатом, победителем в номинации «Лучший музыкальный руководитель ДОО РБ». Васюткина А.В., учитель МБОУ «СОШ №15» г. Салавата, – победитель конкурсного отбора на денежное поощрение Правительства Республики Башкортостан лучших учителей русского языка.</w:t>
      </w:r>
    </w:p>
    <w:p w:rsidR="002A6381" w:rsidRPr="002A6381" w:rsidRDefault="002A6381" w:rsidP="002A6381">
      <w:pPr>
        <w:suppressAutoHyphens/>
        <w:rPr>
          <w:rFonts w:eastAsia="Times New Roman" w:cs="Times New Roman"/>
          <w:szCs w:val="28"/>
          <w:lang w:eastAsia="ar-SA"/>
        </w:rPr>
      </w:pPr>
      <w:r w:rsidRPr="002A6381">
        <w:rPr>
          <w:rFonts w:eastAsia="Times New Roman" w:cs="Times New Roman"/>
          <w:szCs w:val="28"/>
          <w:lang w:eastAsia="ar-SA"/>
        </w:rPr>
        <w:t xml:space="preserve">В 2020 году проводились работы по улучшению материально-технической базы образовательных организаций. Освоено более 40 млн. рублей на проведение капитального ремонта кровли. В конкурсном отборе в </w:t>
      </w:r>
      <w:r w:rsidRPr="002A6381">
        <w:rPr>
          <w:rFonts w:eastAsia="Times New Roman" w:cs="Times New Roman"/>
          <w:bCs/>
          <w:szCs w:val="28"/>
          <w:shd w:val="clear" w:color="auto" w:fill="FFFFFF"/>
          <w:lang w:eastAsia="ar-SA"/>
        </w:rPr>
        <w:t>рамках реализации программы поддержки местных инициатив (ППМИ) привлечено около 51</w:t>
      </w:r>
      <w:r w:rsidR="00334E5E">
        <w:rPr>
          <w:rFonts w:eastAsia="Times New Roman" w:cs="Times New Roman"/>
          <w:bCs/>
          <w:szCs w:val="28"/>
          <w:shd w:val="clear" w:color="auto" w:fill="FFFFFF"/>
          <w:lang w:eastAsia="ar-SA"/>
        </w:rPr>
        <w:t>,</w:t>
      </w:r>
      <w:r w:rsidRPr="002A6381">
        <w:rPr>
          <w:rFonts w:eastAsia="Times New Roman" w:cs="Times New Roman"/>
          <w:bCs/>
          <w:szCs w:val="28"/>
          <w:shd w:val="clear" w:color="auto" w:fill="FFFFFF"/>
          <w:lang w:eastAsia="ar-SA"/>
        </w:rPr>
        <w:t>2</w:t>
      </w:r>
      <w:r w:rsidR="00334E5E">
        <w:rPr>
          <w:rFonts w:eastAsia="Times New Roman" w:cs="Times New Roman"/>
          <w:bCs/>
          <w:szCs w:val="28"/>
          <w:shd w:val="clear" w:color="auto" w:fill="FFFFFF"/>
          <w:lang w:eastAsia="ar-SA"/>
        </w:rPr>
        <w:t xml:space="preserve"> </w:t>
      </w:r>
      <w:r w:rsidRPr="002A6381">
        <w:rPr>
          <w:rFonts w:eastAsia="Times New Roman" w:cs="Times New Roman"/>
          <w:bCs/>
          <w:szCs w:val="28"/>
          <w:shd w:val="clear" w:color="auto" w:fill="FFFFFF"/>
          <w:lang w:eastAsia="ar-SA"/>
        </w:rPr>
        <w:t>млн. рублей, проведены противопожарные мероприятия на сумму 11,5 млн. рублей.</w:t>
      </w:r>
    </w:p>
    <w:p w:rsidR="002A6381" w:rsidRPr="002A6381" w:rsidRDefault="002A6381" w:rsidP="002A6381">
      <w:pPr>
        <w:suppressAutoHyphens/>
        <w:ind w:firstLine="567"/>
        <w:rPr>
          <w:rFonts w:eastAsia="Times New Roman" w:cs="Times New Roman"/>
          <w:szCs w:val="28"/>
          <w:lang w:eastAsia="ar-SA"/>
        </w:rPr>
      </w:pPr>
      <w:r w:rsidRPr="002A6381">
        <w:rPr>
          <w:rFonts w:eastAsia="Times New Roman" w:cs="Times New Roman"/>
          <w:szCs w:val="28"/>
          <w:lang w:eastAsia="ar-SA"/>
        </w:rPr>
        <w:t>Ориентиры и задачи на предстоящий учебный год:</w:t>
      </w:r>
    </w:p>
    <w:p w:rsidR="002A6381" w:rsidRPr="002A6381" w:rsidRDefault="002A6381" w:rsidP="002A6381">
      <w:pPr>
        <w:suppressAutoHyphens/>
        <w:ind w:firstLine="567"/>
        <w:rPr>
          <w:rFonts w:eastAsia="Times New Roman" w:cs="Times New Roman"/>
          <w:szCs w:val="28"/>
          <w:lang w:eastAsia="ar-SA"/>
        </w:rPr>
      </w:pPr>
      <w:r w:rsidRPr="002A6381">
        <w:rPr>
          <w:rFonts w:eastAsia="Times New Roman" w:cs="Times New Roman"/>
          <w:b/>
          <w:szCs w:val="28"/>
          <w:lang w:eastAsia="ar-SA"/>
        </w:rPr>
        <w:t>-</w:t>
      </w:r>
      <w:r w:rsidRPr="002A6381">
        <w:rPr>
          <w:rFonts w:eastAsia="Times New Roman" w:cs="Times New Roman"/>
          <w:szCs w:val="28"/>
          <w:lang w:eastAsia="ar-SA"/>
        </w:rPr>
        <w:t xml:space="preserve"> продолжить выполнение плана мероприятий по реализации региональных проектов в рамках национального проекта «Образование»;</w:t>
      </w:r>
    </w:p>
    <w:p w:rsidR="002A6381" w:rsidRPr="002A6381" w:rsidRDefault="002A6381" w:rsidP="002A6381">
      <w:pPr>
        <w:suppressAutoHyphens/>
        <w:ind w:firstLine="567"/>
        <w:rPr>
          <w:rFonts w:eastAsia="Times New Roman" w:cs="Times New Roman"/>
          <w:szCs w:val="28"/>
          <w:lang w:eastAsia="ar-SA"/>
        </w:rPr>
      </w:pPr>
      <w:r w:rsidRPr="002A6381">
        <w:rPr>
          <w:rFonts w:eastAsia="Times New Roman" w:cs="Times New Roman"/>
          <w:b/>
          <w:szCs w:val="28"/>
          <w:lang w:eastAsia="ar-SA"/>
        </w:rPr>
        <w:t>-</w:t>
      </w:r>
      <w:r w:rsidRPr="002A6381">
        <w:rPr>
          <w:rFonts w:eastAsia="Times New Roman" w:cs="Times New Roman"/>
          <w:szCs w:val="28"/>
          <w:lang w:eastAsia="ar-SA"/>
        </w:rPr>
        <w:t xml:space="preserve"> обеспечить реализацию мер по повышению качества предметного образования на основе результатов всех оценочных процедур;</w:t>
      </w:r>
    </w:p>
    <w:p w:rsidR="002A6381" w:rsidRPr="002A6381" w:rsidRDefault="002A6381" w:rsidP="002A6381">
      <w:pPr>
        <w:suppressAutoHyphens/>
        <w:ind w:firstLine="567"/>
        <w:rPr>
          <w:rFonts w:eastAsia="Times New Roman" w:cs="Times New Roman"/>
          <w:szCs w:val="28"/>
          <w:lang w:eastAsia="ar-SA"/>
        </w:rPr>
      </w:pPr>
      <w:r w:rsidRPr="002A6381">
        <w:rPr>
          <w:rFonts w:eastAsia="Times New Roman" w:cs="Times New Roman"/>
          <w:b/>
          <w:szCs w:val="28"/>
          <w:lang w:eastAsia="ar-SA"/>
        </w:rPr>
        <w:t>-</w:t>
      </w:r>
      <w:r w:rsidRPr="002A6381">
        <w:rPr>
          <w:rFonts w:eastAsia="Times New Roman" w:cs="Times New Roman"/>
          <w:szCs w:val="28"/>
          <w:lang w:eastAsia="ar-SA"/>
        </w:rPr>
        <w:t xml:space="preserve"> обеспечить внедрение национальной системы учительского роста на муниципальном уровне, создать условия для повышения профессионального уровня педагогических работников, создать все необходимые условия для закрепления молодых педагогов, роста их профессионального мастерства;</w:t>
      </w:r>
    </w:p>
    <w:p w:rsidR="002A6381" w:rsidRPr="002A6381" w:rsidRDefault="002A6381" w:rsidP="002A6381">
      <w:pPr>
        <w:suppressAutoHyphens/>
        <w:ind w:firstLine="567"/>
        <w:rPr>
          <w:rFonts w:eastAsia="Times New Roman" w:cs="Times New Roman"/>
          <w:szCs w:val="28"/>
          <w:lang w:eastAsia="ar-SA"/>
        </w:rPr>
      </w:pPr>
      <w:r w:rsidRPr="002A6381">
        <w:rPr>
          <w:rFonts w:eastAsia="Times New Roman" w:cs="Times New Roman"/>
          <w:b/>
          <w:szCs w:val="28"/>
          <w:lang w:eastAsia="ar-SA"/>
        </w:rPr>
        <w:t>-</w:t>
      </w:r>
      <w:r w:rsidRPr="002A6381">
        <w:rPr>
          <w:rFonts w:eastAsia="Times New Roman" w:cs="Times New Roman"/>
          <w:szCs w:val="28"/>
          <w:lang w:eastAsia="ar-SA"/>
        </w:rPr>
        <w:t xml:space="preserve"> продолжить работу по проведению капитального ремонта образовательных организаций всех типов, улучшению инфраструктуры образовательных организаций в соответствии с современными требованиями;</w:t>
      </w:r>
    </w:p>
    <w:p w:rsidR="00ED0DB0" w:rsidRPr="00ED0DB0" w:rsidRDefault="002A6381" w:rsidP="002A6381">
      <w:pPr>
        <w:suppressAutoHyphens/>
        <w:ind w:firstLine="567"/>
        <w:rPr>
          <w:rFonts w:eastAsia="Times New Roman" w:cs="Times New Roman"/>
          <w:szCs w:val="28"/>
          <w:lang w:eastAsia="ar-SA"/>
        </w:rPr>
      </w:pPr>
      <w:r w:rsidRPr="002A6381">
        <w:rPr>
          <w:rFonts w:eastAsia="Times New Roman" w:cs="Times New Roman"/>
          <w:b/>
          <w:szCs w:val="28"/>
          <w:lang w:eastAsia="ar-SA"/>
        </w:rPr>
        <w:t xml:space="preserve">- </w:t>
      </w:r>
      <w:r w:rsidRPr="002A6381">
        <w:rPr>
          <w:rFonts w:eastAsia="Times New Roman" w:cs="Times New Roman"/>
          <w:szCs w:val="28"/>
          <w:lang w:eastAsia="ar-SA"/>
        </w:rPr>
        <w:t xml:space="preserve">создать условия для внедрения в школах  проекта «Взлетай!». </w:t>
      </w:r>
    </w:p>
    <w:p w:rsidR="00C51856" w:rsidRPr="00C51856" w:rsidRDefault="00C51856" w:rsidP="00C51856">
      <w:pPr>
        <w:keepNext/>
        <w:keepLines/>
        <w:spacing w:before="240"/>
        <w:outlineLvl w:val="0"/>
        <w:rPr>
          <w:rFonts w:eastAsiaTheme="majorEastAsia" w:cstheme="majorBidi"/>
          <w:b/>
          <w:szCs w:val="32"/>
        </w:rPr>
      </w:pPr>
      <w:bookmarkStart w:id="24" w:name="_Toc62229768"/>
      <w:r w:rsidRPr="00C51856">
        <w:rPr>
          <w:rFonts w:eastAsiaTheme="majorEastAsia" w:cstheme="majorBidi"/>
          <w:b/>
          <w:szCs w:val="32"/>
        </w:rPr>
        <w:lastRenderedPageBreak/>
        <w:t>Опека и попечительство.</w:t>
      </w:r>
      <w:bookmarkEnd w:id="24"/>
      <w:r w:rsidRPr="00C51856">
        <w:rPr>
          <w:rFonts w:eastAsiaTheme="majorEastAsia" w:cstheme="majorBidi"/>
          <w:b/>
          <w:szCs w:val="32"/>
        </w:rPr>
        <w:t xml:space="preserve"> </w:t>
      </w:r>
    </w:p>
    <w:p w:rsidR="00C51856" w:rsidRPr="00C51856" w:rsidRDefault="00C51856" w:rsidP="00C51856">
      <w:pPr>
        <w:rPr>
          <w:rFonts w:eastAsia="Calibri" w:cs="Times New Roman"/>
          <w:szCs w:val="28"/>
        </w:rPr>
      </w:pPr>
      <w:r w:rsidRPr="00C51856">
        <w:rPr>
          <w:rFonts w:eastAsia="Calibri" w:cs="Times New Roman"/>
          <w:szCs w:val="28"/>
        </w:rPr>
        <w:t xml:space="preserve">Отдел опеки и попечительства является структурным подразделением Администрации городского округа. </w:t>
      </w:r>
    </w:p>
    <w:p w:rsidR="00C51856" w:rsidRPr="00C51856" w:rsidRDefault="00C51856" w:rsidP="00C51856">
      <w:pPr>
        <w:rPr>
          <w:rFonts w:eastAsia="Calibri" w:cs="Times New Roman"/>
          <w:szCs w:val="28"/>
        </w:rPr>
      </w:pPr>
      <w:r w:rsidRPr="00C51856">
        <w:rPr>
          <w:rFonts w:eastAsia="Calibri" w:cs="Times New Roman"/>
          <w:szCs w:val="28"/>
        </w:rPr>
        <w:t>В соответствии с Соглашением между Министерством семьи, труда и социальной защиты населения РБ и Администрацией ГО г. Салават РБ о предоставлении в 2020 году субвенций из бюджета РБ бюджету ГО на осуществление государственных полномочий по организации и осуществлению деятельности по опеке и попечительству предоставлено 7,07 млн. рублей.</w:t>
      </w:r>
    </w:p>
    <w:p w:rsidR="00C51856" w:rsidRPr="00C51856" w:rsidRDefault="00C51856" w:rsidP="00C51856">
      <w:pPr>
        <w:rPr>
          <w:rFonts w:eastAsia="Calibri" w:cs="Times New Roman"/>
          <w:szCs w:val="28"/>
        </w:rPr>
      </w:pPr>
      <w:r w:rsidRPr="00C51856">
        <w:rPr>
          <w:rFonts w:eastAsia="Calibri" w:cs="Times New Roman"/>
          <w:szCs w:val="28"/>
        </w:rPr>
        <w:t xml:space="preserve">Контроль и сопровождение деятельности над </w:t>
      </w:r>
      <w:proofErr w:type="spellStart"/>
      <w:r w:rsidRPr="00C51856">
        <w:rPr>
          <w:rFonts w:eastAsia="Calibri" w:cs="Times New Roman"/>
          <w:szCs w:val="28"/>
        </w:rPr>
        <w:t>ООиП</w:t>
      </w:r>
      <w:proofErr w:type="spellEnd"/>
      <w:r w:rsidRPr="00C51856">
        <w:rPr>
          <w:rFonts w:eastAsia="Calibri" w:cs="Times New Roman"/>
          <w:szCs w:val="28"/>
        </w:rPr>
        <w:t xml:space="preserve"> осуществляют 3 министерства: Министерство семьи, труда и социальной защиты населения РБ, Министерство образования  и науки РБ, Министерство здравоохранения РБ. Государственный Комитет Республики Башкортостан по строительству и архитектуре осуществляет контроль за приобретением жилья детям – сиротам.</w:t>
      </w:r>
    </w:p>
    <w:p w:rsidR="00C51856" w:rsidRPr="00C51856" w:rsidRDefault="00C51856" w:rsidP="00C51856">
      <w:pPr>
        <w:rPr>
          <w:rFonts w:eastAsia="Calibri" w:cs="Times New Roman"/>
          <w:szCs w:val="28"/>
        </w:rPr>
      </w:pPr>
      <w:r w:rsidRPr="00C51856">
        <w:rPr>
          <w:rFonts w:eastAsia="Calibri" w:cs="Times New Roman"/>
          <w:szCs w:val="28"/>
        </w:rPr>
        <w:t xml:space="preserve">В соответствии с Указом Главы РБ Р.Ф. </w:t>
      </w:r>
      <w:proofErr w:type="spellStart"/>
      <w:r w:rsidRPr="00C51856">
        <w:rPr>
          <w:rFonts w:eastAsia="Calibri" w:cs="Times New Roman"/>
          <w:szCs w:val="28"/>
        </w:rPr>
        <w:t>Хабирова</w:t>
      </w:r>
      <w:proofErr w:type="spellEnd"/>
      <w:r w:rsidRPr="00C51856">
        <w:rPr>
          <w:rFonts w:eastAsia="Calibri" w:cs="Times New Roman"/>
          <w:szCs w:val="28"/>
        </w:rPr>
        <w:t xml:space="preserve">, подписанным им 01.10.2019 МО РБ переданы полномочия (кроме организации отдыха и оздоровления детей – сирот и детей, оставшихся без попечения родителей и сопровождение данной категории детей в части устройства в специализированные образовательные организации) по осуществлению контроля за деятельностью органов опеки в Министерство семьи, труда и социальной защиты РБ. С 01.01.2020 вышеуказанный Указ вступил в силу. </w:t>
      </w:r>
    </w:p>
    <w:p w:rsidR="00C51856" w:rsidRPr="00C51856" w:rsidRDefault="00C51856" w:rsidP="00C51856">
      <w:pPr>
        <w:ind w:firstLine="708"/>
        <w:textAlignment w:val="baseline"/>
        <w:rPr>
          <w:rFonts w:eastAsia="Times New Roman" w:cs="Times New Roman"/>
          <w:szCs w:val="28"/>
          <w:lang w:eastAsia="ru-RU"/>
        </w:rPr>
      </w:pPr>
      <w:r w:rsidRPr="00C51856">
        <w:rPr>
          <w:rFonts w:eastAsia="Times New Roman" w:cs="Times New Roman"/>
          <w:iCs/>
          <w:color w:val="000000"/>
          <w:kern w:val="24"/>
          <w:szCs w:val="28"/>
          <w:lang w:eastAsia="ru-RU"/>
        </w:rPr>
        <w:t>Одним из основных направлений работы, влияющих на показатель эффективности работы является выявление</w:t>
      </w:r>
      <w:r w:rsidRPr="00C51856">
        <w:rPr>
          <w:rFonts w:eastAsia="Times New Roman" w:cs="Times New Roman"/>
          <w:b/>
          <w:bCs/>
          <w:iCs/>
          <w:color w:val="000000"/>
          <w:kern w:val="24"/>
          <w:szCs w:val="28"/>
          <w:lang w:eastAsia="ru-RU"/>
        </w:rPr>
        <w:t xml:space="preserve"> </w:t>
      </w:r>
      <w:r w:rsidRPr="00C51856">
        <w:rPr>
          <w:rFonts w:eastAsia="Times New Roman" w:cs="Times New Roman"/>
          <w:iCs/>
          <w:color w:val="000000"/>
          <w:kern w:val="24"/>
          <w:szCs w:val="28"/>
          <w:lang w:eastAsia="ru-RU"/>
        </w:rPr>
        <w:t xml:space="preserve">и жизнеустройство детей-сирот и детей, оставшихся без попечения родителей. </w:t>
      </w:r>
    </w:p>
    <w:p w:rsidR="00C51856" w:rsidRPr="00C51856" w:rsidRDefault="00C51856" w:rsidP="00C51856">
      <w:pPr>
        <w:ind w:firstLine="708"/>
        <w:textAlignment w:val="baseline"/>
        <w:rPr>
          <w:rFonts w:eastAsia="Times New Roman" w:cs="Times New Roman"/>
          <w:szCs w:val="28"/>
          <w:lang w:eastAsia="ru-RU"/>
        </w:rPr>
      </w:pPr>
      <w:r w:rsidRPr="00C51856">
        <w:rPr>
          <w:rFonts w:eastAsia="Times New Roman" w:cs="Times New Roman"/>
          <w:iCs/>
          <w:color w:val="000000"/>
          <w:kern w:val="24"/>
          <w:szCs w:val="28"/>
          <w:lang w:eastAsia="ru-RU"/>
        </w:rPr>
        <w:t>За 2020 года выявлено 38 детей, из них  детей-сирот 11. Всего в городском округ город Салават 108 детей-сирот. Устроены под надзор: в</w:t>
      </w:r>
      <w:r w:rsidRPr="00C51856">
        <w:rPr>
          <w:rFonts w:eastAsia="Times New Roman" w:cs="Times New Roman"/>
          <w:szCs w:val="28"/>
          <w:lang w:eastAsia="ru-RU"/>
        </w:rPr>
        <w:t xml:space="preserve"> образовательные организации 6 детей (АППГ-15); устроенные под опеку 24 ребенка (АППГ-19); </w:t>
      </w:r>
      <w:proofErr w:type="spellStart"/>
      <w:r w:rsidRPr="00C51856">
        <w:rPr>
          <w:rFonts w:eastAsia="Times New Roman" w:cs="Times New Roman"/>
          <w:szCs w:val="28"/>
          <w:lang w:eastAsia="ru-RU"/>
        </w:rPr>
        <w:t>устроенны</w:t>
      </w:r>
      <w:proofErr w:type="spellEnd"/>
      <w:r w:rsidRPr="00C51856">
        <w:rPr>
          <w:rFonts w:eastAsia="Times New Roman" w:cs="Times New Roman"/>
          <w:szCs w:val="28"/>
          <w:lang w:eastAsia="ru-RU"/>
        </w:rPr>
        <w:t xml:space="preserve"> под опеку по договору о приемной семье 3 ребенка (АППГ -4); </w:t>
      </w:r>
      <w:proofErr w:type="spellStart"/>
      <w:r w:rsidRPr="00C51856">
        <w:rPr>
          <w:rFonts w:eastAsia="Times New Roman" w:cs="Times New Roman"/>
          <w:szCs w:val="28"/>
          <w:lang w:eastAsia="ru-RU"/>
        </w:rPr>
        <w:t>усыновленны</w:t>
      </w:r>
      <w:proofErr w:type="spellEnd"/>
      <w:r w:rsidRPr="00C51856">
        <w:rPr>
          <w:rFonts w:eastAsia="Times New Roman" w:cs="Times New Roman"/>
          <w:szCs w:val="28"/>
          <w:lang w:eastAsia="ru-RU"/>
        </w:rPr>
        <w:t xml:space="preserve"> 4 ребенка (АППГ-0), возвращены родителям 3 ребенка (АППГ-2). </w:t>
      </w:r>
    </w:p>
    <w:p w:rsidR="00C51856" w:rsidRPr="00C51856" w:rsidRDefault="00C51856" w:rsidP="00C51856">
      <w:pPr>
        <w:ind w:firstLine="708"/>
        <w:rPr>
          <w:rFonts w:eastAsia="Calibri" w:cs="Times New Roman"/>
          <w:b/>
          <w:bCs/>
          <w:iCs/>
          <w:szCs w:val="28"/>
          <w:lang w:eastAsia="ru-RU"/>
        </w:rPr>
      </w:pPr>
      <w:r w:rsidRPr="00C51856">
        <w:rPr>
          <w:rFonts w:eastAsia="Calibri" w:cs="Times New Roman"/>
          <w:iCs/>
          <w:szCs w:val="28"/>
          <w:lang w:eastAsia="ru-RU"/>
        </w:rPr>
        <w:t>За период 2020 года доля детей, оставшихся без попечения родителей- 358 детей, составила 1,12 % (это от общего числа детского населения 31 989). Соответственно 98,88 % детей находятся в кровных семьях.</w:t>
      </w:r>
      <w:r w:rsidRPr="00C51856">
        <w:rPr>
          <w:rFonts w:eastAsia="Calibri" w:cs="Times New Roman"/>
          <w:b/>
          <w:bCs/>
          <w:iCs/>
          <w:szCs w:val="28"/>
          <w:lang w:eastAsia="ru-RU"/>
        </w:rPr>
        <w:t xml:space="preserve"> </w:t>
      </w:r>
    </w:p>
    <w:p w:rsidR="00C51856" w:rsidRPr="00C51856" w:rsidRDefault="00C51856" w:rsidP="00C51856">
      <w:pPr>
        <w:ind w:firstLine="708"/>
        <w:rPr>
          <w:rFonts w:eastAsia="Calibri" w:cs="Times New Roman"/>
          <w:szCs w:val="28"/>
          <w:lang w:eastAsia="ru-RU"/>
        </w:rPr>
      </w:pPr>
      <w:r w:rsidRPr="00C51856">
        <w:rPr>
          <w:rFonts w:eastAsia="Calibri" w:cs="Times New Roman"/>
          <w:szCs w:val="28"/>
          <w:lang w:eastAsia="ru-RU"/>
        </w:rPr>
        <w:t xml:space="preserve">По состоянию на 31.12.2020года под возмездной опекой находилось 219 (АППГ-232); в приемной семье 74 ребенка (АППГ-81); в замещающих семьях находилось 302 ребенка (АППГ -313); обучалось в образовательных учреждениях 23 ребенка (АППГ-32); в детском доме находилось 34 ребенка (АППГ-35). </w:t>
      </w:r>
    </w:p>
    <w:p w:rsidR="00C51856" w:rsidRPr="00C51856" w:rsidRDefault="00C51856" w:rsidP="00C51856">
      <w:pPr>
        <w:rPr>
          <w:rFonts w:eastAsia="Calibri" w:cs="Times New Roman"/>
          <w:szCs w:val="28"/>
          <w:lang w:eastAsia="ru-RU"/>
        </w:rPr>
      </w:pPr>
      <w:r w:rsidRPr="00C51856">
        <w:rPr>
          <w:rFonts w:eastAsia="Calibri" w:cs="Times New Roman"/>
          <w:szCs w:val="28"/>
          <w:lang w:eastAsia="ru-RU"/>
        </w:rPr>
        <w:t xml:space="preserve"> </w:t>
      </w:r>
      <w:r w:rsidRPr="00C51856">
        <w:rPr>
          <w:rFonts w:eastAsia="Calibri" w:cs="Times New Roman"/>
          <w:iCs/>
          <w:szCs w:val="28"/>
          <w:lang w:eastAsia="ru-RU"/>
        </w:rPr>
        <w:t>За 2020 год 23 родителя лишены родительских прав в отношении 21 ребенка (АППГ 45 родителей, в отношении 58 детей).</w:t>
      </w:r>
    </w:p>
    <w:p w:rsidR="00C51856" w:rsidRPr="00C51856" w:rsidRDefault="00C51856" w:rsidP="00C51856">
      <w:pPr>
        <w:ind w:firstLine="708"/>
        <w:rPr>
          <w:rFonts w:eastAsia="Calibri" w:cs="Times New Roman"/>
          <w:szCs w:val="28"/>
          <w:lang w:eastAsia="ru-RU"/>
        </w:rPr>
      </w:pPr>
      <w:r w:rsidRPr="00C51856">
        <w:rPr>
          <w:rFonts w:eastAsia="Calibri" w:cs="Times New Roman"/>
          <w:szCs w:val="28"/>
          <w:lang w:eastAsia="ru-RU"/>
        </w:rPr>
        <w:t>В 2020 году 2 родителей ограничены в отношении 5 детей (АППГ- 3 родителей в отношении 7 детей).</w:t>
      </w:r>
    </w:p>
    <w:p w:rsidR="00C51856" w:rsidRPr="00C51856" w:rsidRDefault="00C51856" w:rsidP="00C51856">
      <w:pPr>
        <w:rPr>
          <w:rFonts w:eastAsia="Calibri" w:cs="Times New Roman"/>
          <w:szCs w:val="28"/>
          <w:lang w:eastAsia="ru-RU"/>
        </w:rPr>
      </w:pPr>
      <w:r w:rsidRPr="00C51856">
        <w:rPr>
          <w:rFonts w:eastAsia="Calibri" w:cs="Times New Roman"/>
          <w:iCs/>
          <w:szCs w:val="28"/>
          <w:lang w:eastAsia="ru-RU"/>
        </w:rPr>
        <w:t xml:space="preserve">Восстановления в родительских правах за 2020 год не было (АППГ-4). </w:t>
      </w:r>
    </w:p>
    <w:p w:rsidR="00C51856" w:rsidRPr="00C51856" w:rsidRDefault="00C51856" w:rsidP="00C51856">
      <w:pPr>
        <w:rPr>
          <w:rFonts w:eastAsia="Calibri" w:cs="Times New Roman"/>
          <w:iCs/>
          <w:szCs w:val="28"/>
          <w:lang w:eastAsia="ru-RU"/>
        </w:rPr>
      </w:pPr>
      <w:r w:rsidRPr="00C51856">
        <w:rPr>
          <w:rFonts w:eastAsia="Calibri" w:cs="Times New Roman"/>
          <w:iCs/>
          <w:szCs w:val="28"/>
          <w:lang w:eastAsia="ru-RU"/>
        </w:rPr>
        <w:lastRenderedPageBreak/>
        <w:t xml:space="preserve">В 2020 году на осуществление государственных полномочий по обеспечению жилыми помещениями детей-сирот и детей, оставшихся без попечения родителей, лиц из их числа выделено субвенций в размере 16, 8 млн. руб. (АППГ-14,55 млн. руб.: 3,49 </w:t>
      </w:r>
      <w:proofErr w:type="spellStart"/>
      <w:r w:rsidRPr="00C51856">
        <w:rPr>
          <w:rFonts w:eastAsia="Calibri" w:cs="Times New Roman"/>
          <w:iCs/>
          <w:szCs w:val="28"/>
          <w:lang w:eastAsia="ru-RU"/>
        </w:rPr>
        <w:t>млн.руб</w:t>
      </w:r>
      <w:proofErr w:type="spellEnd"/>
      <w:r w:rsidRPr="00C51856">
        <w:rPr>
          <w:rFonts w:eastAsia="Calibri" w:cs="Times New Roman"/>
          <w:iCs/>
          <w:szCs w:val="28"/>
          <w:lang w:eastAsia="ru-RU"/>
        </w:rPr>
        <w:t xml:space="preserve">. – из федерального бюджета, 11,06 млн. руб. – из бюджета Республики Башкортостан), из них </w:t>
      </w:r>
      <w:r w:rsidRPr="00C51856">
        <w:rPr>
          <w:rFonts w:eastAsia="Calibri" w:cs="Times New Roman"/>
          <w:szCs w:val="28"/>
          <w:lang w:eastAsia="ru-RU"/>
        </w:rPr>
        <w:t xml:space="preserve">4,0 млн. </w:t>
      </w:r>
      <w:r w:rsidRPr="00C51856">
        <w:rPr>
          <w:rFonts w:eastAsia="Calibri" w:cs="Times New Roman"/>
          <w:iCs/>
          <w:szCs w:val="28"/>
          <w:lang w:eastAsia="ru-RU"/>
        </w:rPr>
        <w:t>руб. – из бюджета РФ, 12,8млн. руб. – из бюджета РБ. Приобретено 17 квартир (АППГ-15), из них на сегодня 2 квартиры относятся к специализированному фонду, 15 квартир предоставлено (АППГ-17). Возникло право на получение жилья у 83 человек (АППГ-61), в том числе по судебным решениям 25 человек (АППГ-49человек).</w:t>
      </w:r>
    </w:p>
    <w:p w:rsidR="00C51856" w:rsidRPr="00C51856" w:rsidRDefault="00C51856" w:rsidP="00C51856">
      <w:pPr>
        <w:ind w:firstLine="708"/>
        <w:rPr>
          <w:rFonts w:eastAsia="Calibri" w:cs="Times New Roman"/>
          <w:szCs w:val="28"/>
        </w:rPr>
      </w:pPr>
      <w:r w:rsidRPr="00C51856">
        <w:rPr>
          <w:rFonts w:eastAsia="Calibri" w:cs="Times New Roman"/>
          <w:szCs w:val="28"/>
        </w:rPr>
        <w:t>На 31.12.2020 года состояло на учете 316</w:t>
      </w:r>
      <w:r w:rsidRPr="00C51856">
        <w:rPr>
          <w:rFonts w:asciiTheme="minorHAnsi" w:hAnsiTheme="minorHAnsi"/>
          <w:sz w:val="22"/>
        </w:rPr>
        <w:t xml:space="preserve"> </w:t>
      </w:r>
      <w:r w:rsidRPr="00C51856">
        <w:rPr>
          <w:rFonts w:eastAsia="Calibri" w:cs="Times New Roman"/>
          <w:szCs w:val="28"/>
        </w:rPr>
        <w:t>недееспособных граждан (АППГ-310). В течение 2020 года поставлено на учет 54 гражданина (АППГ-59). За 2020 год 46 граждан признано судом</w:t>
      </w:r>
      <w:r w:rsidRPr="00C51856">
        <w:rPr>
          <w:rFonts w:eastAsia="Calibri" w:cs="Times New Roman"/>
          <w:sz w:val="22"/>
        </w:rPr>
        <w:t xml:space="preserve"> </w:t>
      </w:r>
      <w:r w:rsidRPr="00C51856">
        <w:rPr>
          <w:rFonts w:eastAsia="Calibri" w:cs="Times New Roman"/>
          <w:szCs w:val="28"/>
        </w:rPr>
        <w:t xml:space="preserve">недееспособными вследствие психического расстройства граждан (АППГ-42), ограниченных судом в дееспособности не было (АППГ-0). В 2020 год выдано 30 разрешений на снятие денежных средств, принадлежащих недееспособным гражданам (АППГ-47). Было выдано 184 разрешения осуществления несовершеннолетними ухода за гражданами, достигшими возраста 80 лет, либо инвалидом (АППГ-261). </w:t>
      </w:r>
    </w:p>
    <w:p w:rsidR="00C51856" w:rsidRPr="00C51856" w:rsidRDefault="00C51856" w:rsidP="00C51856">
      <w:pPr>
        <w:ind w:firstLine="708"/>
        <w:rPr>
          <w:rFonts w:eastAsia="Calibri" w:cs="Times New Roman"/>
          <w:szCs w:val="28"/>
        </w:rPr>
      </w:pPr>
      <w:r w:rsidRPr="00C51856">
        <w:rPr>
          <w:rFonts w:eastAsia="Calibri" w:cs="Times New Roman"/>
          <w:szCs w:val="28"/>
        </w:rPr>
        <w:t xml:space="preserve">На 31.12.2020 156 человек находились на стационарном социальном обслуживании в ГБ СУСО ССЗН Салаватский психоневрологический интернат, из них 147 граждан </w:t>
      </w:r>
      <w:proofErr w:type="spellStart"/>
      <w:r w:rsidRPr="00C51856">
        <w:rPr>
          <w:rFonts w:eastAsia="Calibri" w:cs="Times New Roman"/>
          <w:szCs w:val="28"/>
        </w:rPr>
        <w:t>признанны</w:t>
      </w:r>
      <w:proofErr w:type="spellEnd"/>
      <w:r w:rsidRPr="00C51856">
        <w:rPr>
          <w:rFonts w:eastAsia="Calibri" w:cs="Times New Roman"/>
          <w:szCs w:val="28"/>
        </w:rPr>
        <w:t xml:space="preserve"> судом недееспособными и 1 гражданин ограничен в дееспособности. Выдано в 2020 году 6 разрешений на приостановление стационарного социального обслуживания граждан в ГБ СУСО ССЗН Салаватский психоневрологический интернат с указанием даты возвращения в организацию стационарного социального обслуживания.</w:t>
      </w:r>
    </w:p>
    <w:p w:rsidR="000B2546" w:rsidRPr="00AE0C35" w:rsidRDefault="000B2546" w:rsidP="00AE0C35">
      <w:pPr>
        <w:ind w:firstLine="708"/>
        <w:rPr>
          <w:rFonts w:cs="Times New Roman"/>
          <w:szCs w:val="28"/>
        </w:rPr>
      </w:pPr>
    </w:p>
    <w:p w:rsidR="00C51856" w:rsidRPr="00C51856" w:rsidRDefault="00C51856" w:rsidP="00C51856">
      <w:pPr>
        <w:keepNext/>
        <w:keepLines/>
        <w:spacing w:before="240"/>
        <w:ind w:firstLine="567"/>
        <w:outlineLvl w:val="0"/>
        <w:rPr>
          <w:rFonts w:eastAsia="Times New Roman" w:cs="Times New Roman"/>
          <w:b/>
          <w:szCs w:val="32"/>
        </w:rPr>
      </w:pPr>
      <w:bookmarkStart w:id="25" w:name="_Toc62229769"/>
      <w:r w:rsidRPr="00C51856">
        <w:rPr>
          <w:rFonts w:eastAsia="Times New Roman" w:cs="Times New Roman"/>
          <w:b/>
          <w:szCs w:val="32"/>
        </w:rPr>
        <w:t>Работа комиссии по делам несовершеннолетних и защите их прав.</w:t>
      </w:r>
      <w:bookmarkEnd w:id="25"/>
    </w:p>
    <w:p w:rsidR="00C51856" w:rsidRPr="00C51856" w:rsidRDefault="00C51856" w:rsidP="00C51856">
      <w:pPr>
        <w:ind w:firstLine="567"/>
        <w:rPr>
          <w:rFonts w:eastAsia="Calibri" w:cs="Times New Roman"/>
          <w:szCs w:val="28"/>
          <w:lang w:eastAsia="ru-RU"/>
        </w:rPr>
      </w:pPr>
      <w:r w:rsidRPr="00C51856">
        <w:rPr>
          <w:rFonts w:eastAsia="Calibri" w:cs="Times New Roman"/>
          <w:szCs w:val="28"/>
          <w:lang w:eastAsia="ru-RU"/>
        </w:rPr>
        <w:t>Комиссия по делам несовершеннолетних и защите их прав (далее-</w:t>
      </w:r>
      <w:r w:rsidRPr="00C51856">
        <w:rPr>
          <w:rFonts w:ascii="Calibri" w:eastAsia="Calibri" w:hAnsi="Calibri" w:cs="Times New Roman"/>
          <w:sz w:val="22"/>
        </w:rPr>
        <w:t xml:space="preserve"> </w:t>
      </w:r>
      <w:r w:rsidRPr="00C51856">
        <w:rPr>
          <w:rFonts w:eastAsia="Calibri" w:cs="Times New Roman"/>
          <w:szCs w:val="28"/>
          <w:lang w:eastAsia="ru-RU"/>
        </w:rPr>
        <w:t xml:space="preserve">КДН и ЗП) в течение 2020 года обеспечивала координацию деятельности органов и учреждений системы профилактики по предупреждению правонарушений, совершаемых несовершеннолетними и в отношении них. </w:t>
      </w:r>
    </w:p>
    <w:p w:rsidR="00C51856" w:rsidRPr="00C51856" w:rsidRDefault="00C51856" w:rsidP="00C51856">
      <w:pPr>
        <w:shd w:val="clear" w:color="auto" w:fill="FFFFFF"/>
        <w:tabs>
          <w:tab w:val="left" w:pos="284"/>
          <w:tab w:val="left" w:pos="709"/>
        </w:tabs>
        <w:ind w:firstLine="567"/>
        <w:rPr>
          <w:rFonts w:eastAsia="Calibri" w:cs="Times New Roman"/>
          <w:szCs w:val="28"/>
        </w:rPr>
      </w:pPr>
      <w:r w:rsidRPr="00C51856">
        <w:rPr>
          <w:rFonts w:eastAsia="Calibri" w:cs="Times New Roman"/>
          <w:szCs w:val="28"/>
        </w:rPr>
        <w:t xml:space="preserve">Межведомственная профилактическая работа органов и учреждений системы профилактики проводилась в тесном взаимодействии с заинтересованными организациями и общественными формированиями, отвечающими за работу с несовершеннолетними и семьями с детьми. Наработанный Комиссией определенный метод взаимодействия всех органов и учреждений системы профилактики обеспечил единый непрерывный процесс, включающий в себя профилактику, выявление и реабилитацию несовершеннолетних, склонных к безнадзорности и правонарушениям, оказание детям и семьям, находящимся в социально опасном положении, социальной, психолого-педагогической и медицинской помощи. </w:t>
      </w:r>
    </w:p>
    <w:p w:rsidR="00C51856" w:rsidRPr="00C51856" w:rsidRDefault="00C51856" w:rsidP="00C51856">
      <w:pPr>
        <w:shd w:val="clear" w:color="auto" w:fill="FFFFFF"/>
        <w:tabs>
          <w:tab w:val="left" w:pos="284"/>
          <w:tab w:val="left" w:pos="709"/>
        </w:tabs>
        <w:ind w:firstLine="567"/>
        <w:rPr>
          <w:rFonts w:eastAsia="Calibri" w:cs="Times New Roman"/>
          <w:szCs w:val="28"/>
          <w:lang w:eastAsia="ru-RU"/>
        </w:rPr>
      </w:pPr>
      <w:r w:rsidRPr="00C51856">
        <w:rPr>
          <w:rFonts w:eastAsia="Calibri" w:cs="Times New Roman"/>
          <w:szCs w:val="28"/>
          <w:lang w:eastAsia="ru-RU"/>
        </w:rPr>
        <w:lastRenderedPageBreak/>
        <w:t>Комиссией в 2020 году проведены 4 межведомственных заседания с участием руководителей органов и учреждений системы профилактики, г</w:t>
      </w:r>
      <w:r w:rsidRPr="00C51856">
        <w:rPr>
          <w:rFonts w:eastAsia="Calibri" w:cs="Times New Roman"/>
          <w:color w:val="000000"/>
          <w:spacing w:val="11"/>
          <w:szCs w:val="28"/>
          <w:lang w:eastAsia="ru-RU"/>
        </w:rPr>
        <w:t>де проведен анализ состояния безнадзорности и детской преступности в городе, состояния работы по защите несовершеннолетних от  преступных посягательств на их жизнь и здоровье,  с</w:t>
      </w:r>
      <w:r w:rsidRPr="00C51856">
        <w:rPr>
          <w:rFonts w:eastAsia="Calibri" w:cs="Times New Roman"/>
          <w:szCs w:val="28"/>
          <w:lang w:eastAsia="ru-RU"/>
        </w:rPr>
        <w:t xml:space="preserve">остояния работы по профилактике детского дорожно-транспортного травматизма,   по предупреждению групповой и рецидивной преступности среди несовершеннолетних  </w:t>
      </w:r>
      <w:r w:rsidRPr="00C51856">
        <w:rPr>
          <w:rFonts w:eastAsia="Calibri" w:cs="Times New Roman"/>
          <w:color w:val="000000"/>
          <w:spacing w:val="11"/>
          <w:szCs w:val="28"/>
          <w:lang w:eastAsia="ru-RU"/>
        </w:rPr>
        <w:t>на территории городского округа город Салават,</w:t>
      </w:r>
      <w:r w:rsidRPr="00C51856">
        <w:rPr>
          <w:rFonts w:eastAsia="Calibri" w:cs="Times New Roman"/>
          <w:szCs w:val="28"/>
          <w:lang w:eastAsia="ru-RU"/>
        </w:rPr>
        <w:t xml:space="preserve">  состояния работы органов и учреждений системы профилактики безнадзорности и правонарушений несовершеннолетних по выявлению несовершеннолетних и семей, находящихся в социально опасном положении, с использованием сигнальной карточки</w:t>
      </w:r>
      <w:r w:rsidRPr="00C51856">
        <w:rPr>
          <w:rFonts w:eastAsia="Calibri" w:cs="Times New Roman"/>
          <w:color w:val="000000"/>
          <w:spacing w:val="11"/>
          <w:szCs w:val="28"/>
          <w:lang w:eastAsia="ru-RU"/>
        </w:rPr>
        <w:t>.</w:t>
      </w:r>
    </w:p>
    <w:p w:rsidR="00C51856" w:rsidRPr="00C51856" w:rsidRDefault="00C51856" w:rsidP="00C51856">
      <w:pPr>
        <w:shd w:val="clear" w:color="auto" w:fill="FFFFFF"/>
        <w:tabs>
          <w:tab w:val="left" w:pos="284"/>
          <w:tab w:val="left" w:pos="709"/>
        </w:tabs>
        <w:ind w:firstLine="567"/>
        <w:rPr>
          <w:rFonts w:eastAsia="Calibri" w:cs="Times New Roman"/>
          <w:szCs w:val="28"/>
          <w:lang w:eastAsia="ru-RU"/>
        </w:rPr>
      </w:pPr>
      <w:r w:rsidRPr="00C51856">
        <w:rPr>
          <w:rFonts w:eastAsia="Calibri" w:cs="Times New Roman"/>
          <w:color w:val="000000"/>
          <w:spacing w:val="11"/>
          <w:szCs w:val="28"/>
          <w:lang w:eastAsia="ru-RU"/>
        </w:rPr>
        <w:t xml:space="preserve">В течение года изучены деятельность органов и учреждений системы профилактики безнадзорности и правонарушений несовершеннолетних по исполнению законодательства в сфере профилактики безнадзорности и правонарушений несовершеннолетних, охраны прав, свобод и законных интересов детей, результаты </w:t>
      </w:r>
      <w:r w:rsidRPr="00C51856">
        <w:rPr>
          <w:rFonts w:eastAsia="Calibri" w:cs="Times New Roman"/>
          <w:szCs w:val="28"/>
          <w:lang w:eastAsia="ru-RU"/>
        </w:rPr>
        <w:t xml:space="preserve">рассмотрены на межведомственных заседаниях КДН и ЗП. </w:t>
      </w:r>
    </w:p>
    <w:p w:rsidR="00C51856" w:rsidRPr="00C51856" w:rsidRDefault="00C51856" w:rsidP="00C51856">
      <w:pPr>
        <w:shd w:val="clear" w:color="auto" w:fill="FFFFFF"/>
        <w:tabs>
          <w:tab w:val="left" w:pos="284"/>
          <w:tab w:val="left" w:pos="709"/>
        </w:tabs>
        <w:ind w:firstLine="567"/>
        <w:rPr>
          <w:rFonts w:eastAsia="Calibri" w:cs="Times New Roman"/>
          <w:szCs w:val="28"/>
        </w:rPr>
      </w:pPr>
      <w:r w:rsidRPr="00C51856">
        <w:rPr>
          <w:rFonts w:eastAsia="Calibri" w:cs="Times New Roman"/>
          <w:color w:val="000000"/>
          <w:spacing w:val="11"/>
          <w:szCs w:val="28"/>
          <w:lang w:eastAsia="ru-RU"/>
        </w:rPr>
        <w:t>Так, 3 раза рассматривался вопрос об э</w:t>
      </w:r>
      <w:r w:rsidRPr="00C51856">
        <w:rPr>
          <w:rFonts w:eastAsia="Calibri" w:cs="Times New Roman"/>
          <w:szCs w:val="28"/>
          <w:lang w:eastAsia="ru-RU"/>
        </w:rPr>
        <w:t xml:space="preserve">ффективности проводимой работы органами и учреждениями системы профилактики по предупреждению фактов самовольных уходов несовершеннолетних из семей и государственных организаций, а также о результативности профилактических мер в отношении несовершеннолетних, совершивших уходы из семей и государственных организаций. Рассмотрен анализ деятельности органов и учреждений системы профилактики безнадзорности и правонарушений несовершеннолетних по оказанию своевременной помощи детям и подросткам, подвергшимся жестокому обращению за 12 месяцев 2020 года. </w:t>
      </w:r>
      <w:r w:rsidRPr="00C51856">
        <w:rPr>
          <w:rFonts w:eastAsia="Calibri" w:cs="Times New Roman"/>
          <w:szCs w:val="28"/>
        </w:rPr>
        <w:t xml:space="preserve">Проведен мониторинг, оценка результативности и анализ состояния работы органов и учреждений системы профилактики по выявлению детей и семей, находящихся в социально опасном положении, с использованием Сигнальной карточки, за 2020 год. </w:t>
      </w:r>
    </w:p>
    <w:p w:rsidR="00C51856" w:rsidRPr="00C51856" w:rsidRDefault="00C51856" w:rsidP="00C51856">
      <w:pPr>
        <w:shd w:val="clear" w:color="auto" w:fill="FFFFFF"/>
        <w:tabs>
          <w:tab w:val="left" w:pos="284"/>
          <w:tab w:val="left" w:pos="709"/>
        </w:tabs>
        <w:ind w:firstLine="567"/>
        <w:rPr>
          <w:rFonts w:eastAsia="Calibri" w:cs="Times New Roman"/>
          <w:szCs w:val="28"/>
        </w:rPr>
      </w:pPr>
      <w:r w:rsidRPr="00C51856">
        <w:rPr>
          <w:rFonts w:eastAsia="Calibri" w:cs="Times New Roman"/>
          <w:szCs w:val="28"/>
        </w:rPr>
        <w:tab/>
        <w:t xml:space="preserve">Особое внимание уделено вопросу предупреждения суицидальных тенденций среди несовершеннолетних. </w:t>
      </w:r>
    </w:p>
    <w:p w:rsidR="00C51856" w:rsidRPr="00C51856" w:rsidRDefault="00C51856" w:rsidP="00C51856">
      <w:pPr>
        <w:shd w:val="clear" w:color="auto" w:fill="FFFFFF"/>
        <w:tabs>
          <w:tab w:val="left" w:pos="284"/>
          <w:tab w:val="left" w:pos="709"/>
        </w:tabs>
        <w:ind w:firstLine="0"/>
        <w:rPr>
          <w:rFonts w:eastAsia="Calibri" w:cs="Times New Roman"/>
          <w:szCs w:val="28"/>
        </w:rPr>
      </w:pPr>
      <w:r w:rsidRPr="00C51856">
        <w:rPr>
          <w:rFonts w:eastAsia="Calibri" w:cs="Times New Roman"/>
          <w:szCs w:val="28"/>
        </w:rPr>
        <w:tab/>
      </w:r>
      <w:r w:rsidRPr="00C51856">
        <w:rPr>
          <w:rFonts w:eastAsia="Calibri" w:cs="Times New Roman"/>
          <w:szCs w:val="28"/>
        </w:rPr>
        <w:tab/>
        <w:t xml:space="preserve">Была утверждена Программа по профилактике </w:t>
      </w:r>
      <w:proofErr w:type="spellStart"/>
      <w:r w:rsidRPr="00C51856">
        <w:rPr>
          <w:rFonts w:eastAsia="Calibri" w:cs="Times New Roman"/>
          <w:szCs w:val="28"/>
        </w:rPr>
        <w:t>аутоагрессивных</w:t>
      </w:r>
      <w:proofErr w:type="spellEnd"/>
      <w:r w:rsidRPr="00C51856">
        <w:rPr>
          <w:rFonts w:eastAsia="Calibri" w:cs="Times New Roman"/>
          <w:szCs w:val="28"/>
        </w:rPr>
        <w:t xml:space="preserve"> (суицидальных) тенденций среди несовершеннолетних на территории городского округа город Салават Республики Башкортостан на 2019-2020 годы, в 2020 году были заслушаны руководители органов и учреждений системы профилактики с информацией о проведенных мероприятиях в рамках данной Программы. Изучен алгоритм работы органов и учреждений системы профилактики с несовершеннолетними при незавершенном суициде и суициде. </w:t>
      </w:r>
    </w:p>
    <w:p w:rsidR="00C51856" w:rsidRPr="00C51856" w:rsidRDefault="00C51856" w:rsidP="00C51856">
      <w:pPr>
        <w:shd w:val="clear" w:color="auto" w:fill="FFFFFF"/>
        <w:tabs>
          <w:tab w:val="left" w:pos="284"/>
          <w:tab w:val="left" w:pos="709"/>
        </w:tabs>
        <w:ind w:firstLine="0"/>
        <w:rPr>
          <w:rFonts w:eastAsia="Calibri" w:cs="Times New Roman"/>
          <w:szCs w:val="28"/>
        </w:rPr>
      </w:pPr>
      <w:r w:rsidRPr="00C51856">
        <w:rPr>
          <w:rFonts w:eastAsia="Calibri" w:cs="Times New Roman"/>
          <w:color w:val="FF0000"/>
          <w:spacing w:val="-2"/>
          <w:szCs w:val="28"/>
        </w:rPr>
        <w:t xml:space="preserve">          </w:t>
      </w:r>
      <w:r w:rsidRPr="00C51856">
        <w:rPr>
          <w:rFonts w:eastAsia="Calibri" w:cs="Times New Roman"/>
          <w:szCs w:val="28"/>
        </w:rPr>
        <w:t>По состоянию на 01 января 2021года на территории ГО г. Салавата проживают 31 989 (2019г.- 32263) несовершеннолетних.</w:t>
      </w:r>
      <w:r w:rsidRPr="00C51856">
        <w:rPr>
          <w:rFonts w:eastAsia="Calibri" w:cs="Calibri"/>
          <w:szCs w:val="28"/>
        </w:rPr>
        <w:t xml:space="preserve"> КДН и ЗП в течение </w:t>
      </w:r>
      <w:r w:rsidRPr="00C51856">
        <w:rPr>
          <w:rFonts w:eastAsia="Calibri" w:cs="Calibri"/>
          <w:szCs w:val="28"/>
        </w:rPr>
        <w:lastRenderedPageBreak/>
        <w:t>года на профилактический учет поставлено 145 (2019г. - 80) несовершеннолетних и 75 (2019г. - 92) родителя.</w:t>
      </w:r>
      <w:r w:rsidRPr="00C51856">
        <w:rPr>
          <w:rFonts w:eastAsia="Calibri" w:cs="Times New Roman"/>
          <w:szCs w:val="28"/>
        </w:rPr>
        <w:t xml:space="preserve"> Н</w:t>
      </w:r>
      <w:r w:rsidRPr="00C51856">
        <w:rPr>
          <w:rFonts w:eastAsia="Calibri" w:cs="Calibri"/>
          <w:szCs w:val="28"/>
          <w:lang w:eastAsia="ru-RU"/>
        </w:rPr>
        <w:t>а профилактическом учете в КДН и ЗП по состоянию на 01 января 2021 года состояли 100 (2019г. - 92) несовершеннолетних и 160 (2019г. - 138) родителей, снято с учета 92 несовершеннолетних (2019-128), снято с учета родителей 65 (2019-124), в связи с положительной динамикой</w:t>
      </w:r>
    </w:p>
    <w:p w:rsidR="00C51856" w:rsidRPr="00C51856" w:rsidRDefault="00C51856" w:rsidP="00C51856">
      <w:pPr>
        <w:tabs>
          <w:tab w:val="left" w:pos="-709"/>
        </w:tabs>
        <w:ind w:firstLine="0"/>
        <w:rPr>
          <w:rFonts w:eastAsia="Calibri" w:cs="Times New Roman"/>
          <w:szCs w:val="28"/>
          <w:lang w:eastAsia="ru-RU"/>
        </w:rPr>
      </w:pPr>
      <w:r w:rsidRPr="00C51856">
        <w:rPr>
          <w:rFonts w:eastAsia="Calibri" w:cs="Calibri"/>
          <w:szCs w:val="28"/>
          <w:lang w:eastAsia="ru-RU"/>
        </w:rPr>
        <w:tab/>
        <w:t>Комиссией п</w:t>
      </w:r>
      <w:r w:rsidRPr="00C51856">
        <w:rPr>
          <w:rFonts w:eastAsia="Calibri" w:cs="Times New Roman"/>
          <w:szCs w:val="28"/>
          <w:lang w:eastAsia="ru-RU"/>
        </w:rPr>
        <w:t>роведено 29 (2019г.- 36) заседаний, где рассмотрено 730 (2019г.- 748) дел, из них: в отношении несовершеннолетних – 322 (2019г.                    -264); в отношении родителей – 385 (2019г. - 481), на лиц, вовлекших детей в употребление спиртных напитков – 23 (2019г. - 14);</w:t>
      </w:r>
    </w:p>
    <w:p w:rsidR="00C51856" w:rsidRPr="00C51856" w:rsidRDefault="00C51856" w:rsidP="00C51856">
      <w:pPr>
        <w:tabs>
          <w:tab w:val="left" w:pos="-709"/>
        </w:tabs>
        <w:ind w:firstLine="0"/>
        <w:rPr>
          <w:rFonts w:eastAsia="Calibri" w:cs="Times New Roman"/>
          <w:color w:val="000000"/>
          <w:spacing w:val="11"/>
          <w:szCs w:val="28"/>
          <w:lang w:eastAsia="ru-RU"/>
        </w:rPr>
      </w:pPr>
      <w:r w:rsidRPr="00C51856">
        <w:rPr>
          <w:rFonts w:eastAsia="Calibri" w:cs="Times New Roman"/>
          <w:szCs w:val="28"/>
          <w:lang w:eastAsia="ru-RU"/>
        </w:rPr>
        <w:t xml:space="preserve">-за </w:t>
      </w:r>
      <w:r w:rsidRPr="00C51856">
        <w:rPr>
          <w:rFonts w:eastAsia="Calibri" w:cs="Times New Roman"/>
          <w:color w:val="000000"/>
          <w:spacing w:val="11"/>
          <w:szCs w:val="28"/>
          <w:lang w:eastAsia="ru-RU"/>
        </w:rPr>
        <w:t>неисполнение родительских обязанностей ст.5.35 КОАП РФ -340(2019-238),</w:t>
      </w:r>
    </w:p>
    <w:p w:rsidR="00C51856" w:rsidRPr="00C51856" w:rsidRDefault="00C51856" w:rsidP="00C51856">
      <w:pPr>
        <w:tabs>
          <w:tab w:val="left" w:pos="-709"/>
        </w:tabs>
        <w:ind w:firstLine="0"/>
        <w:rPr>
          <w:rFonts w:eastAsia="Calibri" w:cs="Times New Roman"/>
          <w:color w:val="000000"/>
          <w:spacing w:val="11"/>
          <w:szCs w:val="28"/>
          <w:lang w:eastAsia="ru-RU"/>
        </w:rPr>
      </w:pPr>
      <w:r w:rsidRPr="00C51856">
        <w:rPr>
          <w:rFonts w:eastAsia="Calibri" w:cs="Times New Roman"/>
          <w:color w:val="000000"/>
          <w:spacing w:val="11"/>
          <w:szCs w:val="28"/>
          <w:lang w:eastAsia="ru-RU"/>
        </w:rPr>
        <w:t>- за нахождение в состоянии опьянения ст.20.22 КоАП РФ-32(2019-21);</w:t>
      </w:r>
    </w:p>
    <w:p w:rsidR="00C51856" w:rsidRPr="00C51856" w:rsidRDefault="00C51856" w:rsidP="00C51856">
      <w:pPr>
        <w:tabs>
          <w:tab w:val="left" w:pos="-709"/>
        </w:tabs>
        <w:ind w:firstLine="0"/>
        <w:rPr>
          <w:rFonts w:eastAsia="Calibri" w:cs="Times New Roman"/>
          <w:color w:val="000000"/>
          <w:spacing w:val="11"/>
          <w:szCs w:val="28"/>
          <w:lang w:eastAsia="ru-RU"/>
        </w:rPr>
      </w:pPr>
      <w:r w:rsidRPr="00C51856">
        <w:rPr>
          <w:rFonts w:eastAsia="Calibri" w:cs="Times New Roman"/>
          <w:color w:val="000000"/>
          <w:spacing w:val="11"/>
          <w:szCs w:val="28"/>
          <w:lang w:eastAsia="ru-RU"/>
        </w:rPr>
        <w:t>-появление в общественных местах в состоянии опьянения ст.20.21 КоАП РФ 36(2019-24);</w:t>
      </w:r>
    </w:p>
    <w:p w:rsidR="00C51856" w:rsidRPr="00C51856" w:rsidRDefault="00C51856" w:rsidP="00C51856">
      <w:pPr>
        <w:tabs>
          <w:tab w:val="left" w:pos="-709"/>
        </w:tabs>
        <w:ind w:firstLine="0"/>
        <w:rPr>
          <w:rFonts w:eastAsia="Calibri" w:cs="Times New Roman"/>
          <w:color w:val="000000"/>
          <w:spacing w:val="11"/>
          <w:szCs w:val="28"/>
          <w:lang w:eastAsia="ru-RU"/>
        </w:rPr>
      </w:pPr>
      <w:r w:rsidRPr="00C51856">
        <w:rPr>
          <w:rFonts w:eastAsia="Calibri" w:cs="Times New Roman"/>
          <w:color w:val="000000"/>
          <w:spacing w:val="11"/>
          <w:szCs w:val="28"/>
          <w:lang w:eastAsia="ru-RU"/>
        </w:rPr>
        <w:t>-мелкое хищение чужого имущества ст.7.27 КоАП РФ 30(2019-27);</w:t>
      </w:r>
    </w:p>
    <w:p w:rsidR="00C51856" w:rsidRPr="00C51856" w:rsidRDefault="00C51856" w:rsidP="00C51856">
      <w:pPr>
        <w:tabs>
          <w:tab w:val="left" w:pos="-709"/>
        </w:tabs>
        <w:ind w:firstLine="0"/>
        <w:rPr>
          <w:rFonts w:eastAsia="Calibri" w:cs="Times New Roman"/>
          <w:color w:val="000000"/>
          <w:spacing w:val="11"/>
          <w:szCs w:val="28"/>
          <w:lang w:eastAsia="ru-RU"/>
        </w:rPr>
      </w:pPr>
      <w:r w:rsidRPr="00C51856">
        <w:rPr>
          <w:rFonts w:eastAsia="Calibri" w:cs="Times New Roman"/>
          <w:color w:val="000000"/>
          <w:spacing w:val="11"/>
          <w:szCs w:val="28"/>
          <w:lang w:eastAsia="ru-RU"/>
        </w:rPr>
        <w:t>-вовлечение несовершеннолетнего в употребление алкогольной и спиртосодержащей продукции ст.6.10 ч.1 КоАП РФ 20(2019-16);</w:t>
      </w:r>
    </w:p>
    <w:p w:rsidR="00C51856" w:rsidRPr="00C51856" w:rsidRDefault="00C51856" w:rsidP="00C51856">
      <w:pPr>
        <w:tabs>
          <w:tab w:val="left" w:pos="-709"/>
        </w:tabs>
        <w:ind w:firstLine="0"/>
        <w:rPr>
          <w:rFonts w:eastAsia="Calibri" w:cs="Times New Roman"/>
          <w:color w:val="000000"/>
          <w:spacing w:val="11"/>
          <w:szCs w:val="28"/>
          <w:lang w:eastAsia="ru-RU"/>
        </w:rPr>
      </w:pPr>
      <w:r w:rsidRPr="00C51856">
        <w:rPr>
          <w:rFonts w:eastAsia="Calibri" w:cs="Times New Roman"/>
          <w:color w:val="000000"/>
          <w:spacing w:val="11"/>
          <w:szCs w:val="28"/>
          <w:lang w:eastAsia="ru-RU"/>
        </w:rPr>
        <w:t>-потребление(распитие)алкогольной продукции в запрещённых местах ст.20.20 КоАП РФ 26(2019-16);</w:t>
      </w:r>
    </w:p>
    <w:p w:rsidR="00C51856" w:rsidRPr="00C51856" w:rsidRDefault="00C51856" w:rsidP="00C51856">
      <w:pPr>
        <w:tabs>
          <w:tab w:val="left" w:pos="-709"/>
        </w:tabs>
        <w:ind w:firstLine="0"/>
        <w:rPr>
          <w:rFonts w:eastAsia="Calibri" w:cs="Times New Roman"/>
          <w:color w:val="000000"/>
          <w:spacing w:val="11"/>
          <w:szCs w:val="28"/>
          <w:lang w:eastAsia="ru-RU"/>
        </w:rPr>
      </w:pPr>
      <w:r w:rsidRPr="00C51856">
        <w:rPr>
          <w:rFonts w:eastAsia="Calibri" w:cs="Times New Roman"/>
          <w:color w:val="000000"/>
          <w:spacing w:val="11"/>
          <w:szCs w:val="28"/>
          <w:lang w:eastAsia="ru-RU"/>
        </w:rPr>
        <w:t>-нанесение побоев или совершение иных насильственных действий ст.6.1.1 КоАП РФ 5(2019-6);</w:t>
      </w:r>
    </w:p>
    <w:p w:rsidR="00C51856" w:rsidRPr="00C51856" w:rsidRDefault="00C51856" w:rsidP="00C51856">
      <w:pPr>
        <w:tabs>
          <w:tab w:val="left" w:pos="-709"/>
        </w:tabs>
        <w:ind w:firstLine="0"/>
        <w:rPr>
          <w:rFonts w:eastAsia="Calibri" w:cs="Times New Roman"/>
          <w:color w:val="000000"/>
          <w:spacing w:val="11"/>
          <w:szCs w:val="28"/>
          <w:lang w:eastAsia="ru-RU"/>
        </w:rPr>
      </w:pPr>
      <w:r w:rsidRPr="00C51856">
        <w:rPr>
          <w:rFonts w:eastAsia="Calibri" w:cs="Times New Roman"/>
          <w:color w:val="000000"/>
          <w:spacing w:val="11"/>
          <w:szCs w:val="28"/>
          <w:lang w:eastAsia="ru-RU"/>
        </w:rPr>
        <w:t>-мелкое хулиганство, т.е. нарушение общественного порядка ст.20.1 КоАП РФ 2 (2019-2)</w:t>
      </w:r>
    </w:p>
    <w:p w:rsidR="00C51856" w:rsidRPr="00C51856" w:rsidRDefault="00C51856" w:rsidP="00C51856">
      <w:pPr>
        <w:tabs>
          <w:tab w:val="left" w:pos="-709"/>
        </w:tabs>
        <w:ind w:firstLine="0"/>
        <w:rPr>
          <w:rFonts w:eastAsia="Calibri" w:cs="Times New Roman"/>
          <w:color w:val="000000"/>
          <w:spacing w:val="11"/>
          <w:szCs w:val="28"/>
          <w:lang w:eastAsia="ru-RU"/>
        </w:rPr>
      </w:pPr>
      <w:r w:rsidRPr="00C51856">
        <w:rPr>
          <w:rFonts w:eastAsia="Calibri" w:cs="Times New Roman"/>
          <w:color w:val="000000"/>
          <w:spacing w:val="11"/>
          <w:szCs w:val="28"/>
          <w:lang w:eastAsia="ru-RU"/>
        </w:rPr>
        <w:t>- н</w:t>
      </w:r>
      <w:r w:rsidRPr="00C51856">
        <w:rPr>
          <w:rFonts w:eastAsia="Calibri" w:cs="Times New Roman"/>
          <w:color w:val="000000"/>
          <w:szCs w:val="28"/>
          <w:shd w:val="clear" w:color="auto" w:fill="FFFFFF"/>
        </w:rPr>
        <w:t>евыполнение правил</w:t>
      </w:r>
      <w:hyperlink r:id="rId11" w:anchor="dst100009" w:history="1"/>
      <w:r w:rsidRPr="00C51856">
        <w:rPr>
          <w:rFonts w:eastAsia="Calibri" w:cs="Times New Roman"/>
          <w:color w:val="000000"/>
          <w:szCs w:val="28"/>
          <w:shd w:val="clear" w:color="auto" w:fill="FFFFFF"/>
        </w:rPr>
        <w:t xml:space="preserve"> поведения при введении режима повышенной готовности </w:t>
      </w:r>
      <w:r w:rsidRPr="00C51856">
        <w:rPr>
          <w:rFonts w:eastAsia="Calibri" w:cs="Times New Roman"/>
          <w:color w:val="000000"/>
          <w:spacing w:val="11"/>
          <w:szCs w:val="28"/>
          <w:lang w:eastAsia="ru-RU"/>
        </w:rPr>
        <w:t>107 протоколов, наложено административных штрафов на сумму 63000 рублей.</w:t>
      </w:r>
    </w:p>
    <w:p w:rsidR="000A6683" w:rsidRDefault="00C51856" w:rsidP="000A6683">
      <w:pPr>
        <w:tabs>
          <w:tab w:val="left" w:pos="-709"/>
        </w:tabs>
        <w:ind w:firstLine="0"/>
        <w:rPr>
          <w:rFonts w:eastAsia="Calibri" w:cs="Times New Roman"/>
          <w:szCs w:val="28"/>
          <w:lang w:eastAsia="ru-RU"/>
        </w:rPr>
      </w:pPr>
      <w:r w:rsidRPr="00C51856">
        <w:rPr>
          <w:rFonts w:eastAsia="Calibri" w:cs="Times New Roman"/>
          <w:szCs w:val="28"/>
          <w:lang w:eastAsia="ru-RU"/>
        </w:rPr>
        <w:t xml:space="preserve">           Правонарушители подвергнуты административным наказаниям в виде административных штрафов на общую сумму 656,8 тыс. руб. (2019г.- 379,9 тыс.  руб.), из них реально взыскано 227,8 тыс.  руб. (2019г. – 351,6 тыс. руб.).  </w:t>
      </w:r>
      <w:r w:rsidRPr="00C51856">
        <w:rPr>
          <w:rFonts w:eastAsia="Calibri" w:cs="Times New Roman"/>
          <w:color w:val="000000"/>
          <w:spacing w:val="11"/>
          <w:szCs w:val="28"/>
          <w:lang w:eastAsia="ru-RU"/>
        </w:rPr>
        <w:t xml:space="preserve">В службу судебных приставов-исполнителей направлено 57 (2019г. - 129) постановлений о принудительных удержаниях административных штрафов с физических лиц. Специалистами Комиссии в отношении 25 граждан за неуплату административных штрафов составлены протоколы по ст.20.25 КоАП РФ(2019-0), из них подвергнуты административному наказанию в виде штрафов на сумму 75 </w:t>
      </w:r>
      <w:proofErr w:type="spellStart"/>
      <w:r w:rsidRPr="00C51856">
        <w:rPr>
          <w:rFonts w:eastAsia="Calibri" w:cs="Times New Roman"/>
          <w:color w:val="000000"/>
          <w:spacing w:val="11"/>
          <w:szCs w:val="28"/>
          <w:lang w:eastAsia="ru-RU"/>
        </w:rPr>
        <w:t>тыс.рублей</w:t>
      </w:r>
      <w:proofErr w:type="spellEnd"/>
      <w:r w:rsidRPr="00C51856">
        <w:rPr>
          <w:rFonts w:eastAsia="Calibri" w:cs="Times New Roman"/>
          <w:color w:val="000000"/>
          <w:spacing w:val="11"/>
          <w:szCs w:val="28"/>
          <w:lang w:eastAsia="ru-RU"/>
        </w:rPr>
        <w:t>.</w:t>
      </w:r>
    </w:p>
    <w:p w:rsidR="00C51856" w:rsidRPr="00C51856" w:rsidRDefault="000A6683" w:rsidP="000A6683">
      <w:pPr>
        <w:tabs>
          <w:tab w:val="left" w:pos="-709"/>
        </w:tabs>
        <w:ind w:firstLine="0"/>
        <w:rPr>
          <w:rFonts w:eastAsia="Calibri" w:cs="Times New Roman"/>
          <w:szCs w:val="28"/>
          <w:lang w:eastAsia="ru-RU"/>
        </w:rPr>
      </w:pPr>
      <w:r>
        <w:rPr>
          <w:rFonts w:eastAsia="Calibri" w:cs="Times New Roman"/>
          <w:szCs w:val="28"/>
          <w:lang w:eastAsia="ru-RU"/>
        </w:rPr>
        <w:tab/>
      </w:r>
      <w:r w:rsidR="00C51856" w:rsidRPr="00C51856">
        <w:rPr>
          <w:rFonts w:eastAsia="Calibri" w:cs="Calibri"/>
          <w:szCs w:val="28"/>
          <w:lang w:eastAsia="ru-RU"/>
        </w:rPr>
        <w:t xml:space="preserve">Зарегистрировано 2 (2019 - 4) факта совершения несовершеннолетними попыток суицида, оконченных суицидов - 0 (2019г.-1). </w:t>
      </w:r>
      <w:r w:rsidR="00C51856" w:rsidRPr="00C51856">
        <w:rPr>
          <w:rFonts w:eastAsia="Calibri" w:cs="Times New Roman"/>
          <w:szCs w:val="28"/>
        </w:rPr>
        <w:t xml:space="preserve">С несовершеннолетними, совершившими попытку суицида в 2020 году, ведется </w:t>
      </w:r>
      <w:proofErr w:type="spellStart"/>
      <w:r w:rsidR="00C51856" w:rsidRPr="00C51856">
        <w:rPr>
          <w:rFonts w:eastAsia="Calibri" w:cs="Times New Roman"/>
          <w:szCs w:val="28"/>
        </w:rPr>
        <w:t>психокоррекционная</w:t>
      </w:r>
      <w:proofErr w:type="spellEnd"/>
      <w:r w:rsidR="00C51856" w:rsidRPr="00C51856">
        <w:rPr>
          <w:rFonts w:eastAsia="Calibri" w:cs="Times New Roman"/>
          <w:szCs w:val="28"/>
        </w:rPr>
        <w:t xml:space="preserve"> работа, которая приводит к положительной динамике, к их стабильному психоэмоциональному состоянию. </w:t>
      </w:r>
    </w:p>
    <w:p w:rsidR="00C51856" w:rsidRPr="00C51856" w:rsidRDefault="00C51856" w:rsidP="00C51856">
      <w:pPr>
        <w:tabs>
          <w:tab w:val="left" w:pos="-709"/>
        </w:tabs>
        <w:ind w:firstLine="0"/>
        <w:rPr>
          <w:rFonts w:eastAsia="Calibri" w:cs="Times New Roman"/>
          <w:color w:val="FF0000"/>
          <w:spacing w:val="11"/>
          <w:szCs w:val="28"/>
        </w:rPr>
      </w:pPr>
      <w:r w:rsidRPr="00C51856">
        <w:rPr>
          <w:rFonts w:eastAsia="Calibri" w:cs="Times New Roman"/>
          <w:color w:val="000000"/>
          <w:spacing w:val="11"/>
          <w:szCs w:val="28"/>
          <w:lang w:eastAsia="ru-RU"/>
        </w:rPr>
        <w:tab/>
      </w:r>
      <w:r w:rsidRPr="00C51856">
        <w:rPr>
          <w:rFonts w:eastAsia="Calibri" w:cs="Times New Roman"/>
          <w:spacing w:val="11"/>
          <w:szCs w:val="28"/>
        </w:rPr>
        <w:t xml:space="preserve">С целью выявления семей, находящихся в социально опасном положении, </w:t>
      </w:r>
      <w:r w:rsidRPr="00C51856">
        <w:rPr>
          <w:rFonts w:eastAsia="Calibri" w:cs="Times New Roman"/>
          <w:color w:val="000000"/>
          <w:spacing w:val="11"/>
          <w:szCs w:val="28"/>
        </w:rPr>
        <w:t xml:space="preserve">органами и учреждениями субъектов профилактики </w:t>
      </w:r>
      <w:r w:rsidRPr="00C51856">
        <w:rPr>
          <w:rFonts w:eastAsia="Calibri" w:cs="Times New Roman"/>
          <w:color w:val="000000"/>
          <w:spacing w:val="11"/>
          <w:szCs w:val="28"/>
        </w:rPr>
        <w:lastRenderedPageBreak/>
        <w:t xml:space="preserve">составлены 73 (2019г. </w:t>
      </w:r>
      <w:r w:rsidRPr="00C51856">
        <w:rPr>
          <w:rFonts w:eastAsia="Calibri" w:cs="Times New Roman"/>
          <w:spacing w:val="11"/>
          <w:szCs w:val="28"/>
        </w:rPr>
        <w:t>– 96) сигнальных карточки. П</w:t>
      </w:r>
      <w:r w:rsidRPr="00C51856">
        <w:rPr>
          <w:rFonts w:eastAsia="Calibri" w:cs="Times New Roman"/>
          <w:spacing w:val="11"/>
          <w:szCs w:val="28"/>
          <w:lang w:eastAsia="ru-RU"/>
        </w:rPr>
        <w:t>о</w:t>
      </w:r>
      <w:r w:rsidRPr="00C51856">
        <w:rPr>
          <w:rFonts w:eastAsia="Calibri" w:cs="Times New Roman"/>
          <w:color w:val="000000"/>
          <w:spacing w:val="11"/>
          <w:szCs w:val="28"/>
          <w:lang w:eastAsia="ru-RU"/>
        </w:rPr>
        <w:t xml:space="preserve"> итогам работы выявлено 112 (2019г. - 145) детей</w:t>
      </w:r>
      <w:r w:rsidRPr="00C51856">
        <w:rPr>
          <w:rFonts w:eastAsia="Calibri" w:cs="Times New Roman"/>
          <w:spacing w:val="11"/>
          <w:szCs w:val="28"/>
          <w:lang w:eastAsia="ru-RU"/>
        </w:rPr>
        <w:t xml:space="preserve">, находящихся в обстановке, представляющей опасность для их жизни или здоровью, либо не отвечающей требованиям к их воспитанию или содержанию.   </w:t>
      </w:r>
      <w:r w:rsidRPr="00C51856">
        <w:rPr>
          <w:rFonts w:eastAsia="Calibri" w:cs="Times New Roman"/>
          <w:color w:val="FF0000"/>
          <w:spacing w:val="11"/>
          <w:szCs w:val="28"/>
        </w:rPr>
        <w:t xml:space="preserve"> </w:t>
      </w:r>
    </w:p>
    <w:p w:rsidR="00C51856" w:rsidRPr="00C51856" w:rsidRDefault="00C51856" w:rsidP="00C51856">
      <w:pPr>
        <w:ind w:firstLine="708"/>
        <w:rPr>
          <w:rFonts w:eastAsia="Calibri" w:cs="Times New Roman"/>
          <w:color w:val="000000"/>
          <w:spacing w:val="11"/>
          <w:szCs w:val="28"/>
          <w:lang w:eastAsia="ru-RU"/>
        </w:rPr>
      </w:pPr>
      <w:r w:rsidRPr="00C51856">
        <w:rPr>
          <w:rFonts w:eastAsia="Calibri" w:cs="Times New Roman"/>
          <w:color w:val="000000"/>
          <w:spacing w:val="11"/>
          <w:szCs w:val="28"/>
          <w:lang w:eastAsia="ru-RU"/>
        </w:rPr>
        <w:t>В целях устранения причин и условий безнадзорности и правонарушений несовершеннолетних, а также нарушений законодательства о защите их прав и интересов Комиссией внесено               3 (2019г. - 41) постановления в органы и учреждения системы профилактики.</w:t>
      </w:r>
    </w:p>
    <w:p w:rsidR="00C51856" w:rsidRPr="00C51856" w:rsidRDefault="00C51856" w:rsidP="00C51856">
      <w:pPr>
        <w:shd w:val="clear" w:color="auto" w:fill="FFFFFF"/>
        <w:tabs>
          <w:tab w:val="left" w:pos="284"/>
          <w:tab w:val="left" w:pos="709"/>
        </w:tabs>
        <w:ind w:firstLine="0"/>
        <w:rPr>
          <w:rFonts w:eastAsia="Times New Roman" w:cs="Times New Roman"/>
          <w:szCs w:val="28"/>
          <w:lang w:eastAsia="ru-RU"/>
        </w:rPr>
      </w:pPr>
      <w:r w:rsidRPr="00C51856">
        <w:rPr>
          <w:rFonts w:eastAsia="Times New Roman" w:cs="Times New Roman"/>
          <w:szCs w:val="28"/>
          <w:lang w:eastAsia="ru-RU"/>
        </w:rPr>
        <w:t xml:space="preserve">          В целях обеспечения комплексной безопасности и профилактики пожаров в местах проживания семей с детьми, находящихся в социально опасном положении, в январе, феврале, марте, сентябре, октябре, декабре,  проведены межведомственные профилактические рейды с привлечением сотрудников ПЧ-36 ФГКУ «14 отряд» ФПС по Республике Башкортостан, Управления по делам гражданской обороны и чрезвычайным ситуациям Администрации ГО г. Салават, специалистов газовых служб, государственного пожарного надзора,  специалистов КДН и ЗП, отдела опеки и попечительства, Службы семьи в г. Салават,  социальных педагогов общеобразовательных, профессиональных образовательных организаций, инспекторов по охране прав детства дошкольных образовательных организаций, погибших и пострадавших не допущено.</w:t>
      </w:r>
    </w:p>
    <w:p w:rsidR="00C51856" w:rsidRPr="00C51856" w:rsidRDefault="00C51856" w:rsidP="00C51856">
      <w:pPr>
        <w:ind w:firstLine="720"/>
        <w:rPr>
          <w:rFonts w:eastAsia="Calibri" w:cs="Times New Roman"/>
          <w:color w:val="000000"/>
          <w:szCs w:val="28"/>
        </w:rPr>
      </w:pPr>
      <w:r w:rsidRPr="00C51856">
        <w:rPr>
          <w:rFonts w:eastAsia="Calibri" w:cs="Times New Roman"/>
        </w:rPr>
        <w:t xml:space="preserve">На территории г. Салавата несовершеннолетними и при их участии совершено 22 (2019-20) преступления несовершеннолетними. Удельный вес подростковой преступности 2,5% (2019-2,6%) по РБ -3,5%.  В совершении 22 преступлений приняли участие 17 несовершеннолетних участников преступлений, из них 4 - обучающиеся школ, 8 обучающиеся профессиональных образовательных организаций, неработающие -5. </w:t>
      </w:r>
    </w:p>
    <w:p w:rsidR="00C51856" w:rsidRPr="00C51856" w:rsidRDefault="00C51856" w:rsidP="00C51856">
      <w:pPr>
        <w:contextualSpacing/>
        <w:rPr>
          <w:rFonts w:eastAsia="Calibri" w:cs="Times New Roman"/>
        </w:rPr>
      </w:pPr>
      <w:r w:rsidRPr="00C51856">
        <w:rPr>
          <w:rFonts w:eastAsia="Calibri" w:cs="Times New Roman"/>
        </w:rPr>
        <w:t xml:space="preserve">По состоянию на 01.01.2021г. на учете в Уголовно-исполнительной инспекции ФСИН России по городу Салавату состояло 6 (2019-5) -осужденных несовершеннолетних.  </w:t>
      </w:r>
    </w:p>
    <w:p w:rsidR="00C51856" w:rsidRPr="00C51856" w:rsidRDefault="00C51856" w:rsidP="00C51856">
      <w:pPr>
        <w:rPr>
          <w:rFonts w:eastAsia="Calibri" w:cs="Times New Roman"/>
          <w:szCs w:val="28"/>
        </w:rPr>
      </w:pPr>
      <w:r w:rsidRPr="00C51856">
        <w:rPr>
          <w:rFonts w:eastAsia="Calibri" w:cs="Times New Roman"/>
          <w:szCs w:val="28"/>
        </w:rPr>
        <w:t>С целью профилактики безнадзорности несовершеннолетних определенная работа проводится с родителями, которые надлежащим образом не исполняют свои обязанности по воспитанию, содержанию и обучению несовершеннолетних детей. В отношении несовершеннолетних на территории города Салават совершено 47 (2019-46) преступлений, их них по ст. ст. 156 УК РФ (жестокое обращение с детьми) 2019г – 3, вовлечение несовершеннолетнего в совершение преступления 1(2019-0).</w:t>
      </w:r>
    </w:p>
    <w:p w:rsidR="00C51856" w:rsidRPr="00C51856" w:rsidRDefault="00C51856" w:rsidP="00C51856">
      <w:pPr>
        <w:rPr>
          <w:rFonts w:eastAsia="Calibri" w:cs="Times New Roman"/>
          <w:szCs w:val="28"/>
        </w:rPr>
      </w:pPr>
      <w:r w:rsidRPr="00C51856">
        <w:rPr>
          <w:rFonts w:eastAsia="Calibri" w:cs="Times New Roman"/>
          <w:szCs w:val="28"/>
        </w:rPr>
        <w:t>В ЦВСНП МВД по РБ г.Стерлитамак за совершение общественно-опасных деяний лицами, не достигшими уголовно-наказуемого возраста, помещено 11 (2019-11) подростков.</w:t>
      </w:r>
      <w:r w:rsidRPr="00C51856">
        <w:rPr>
          <w:rFonts w:eastAsia="Calibri" w:cs="Times New Roman"/>
          <w:szCs w:val="28"/>
        </w:rPr>
        <w:tab/>
      </w:r>
    </w:p>
    <w:p w:rsidR="00C51856" w:rsidRPr="00C51856" w:rsidRDefault="00C51856" w:rsidP="00C51856">
      <w:pPr>
        <w:ind w:firstLine="0"/>
        <w:rPr>
          <w:rFonts w:eastAsia="Calibri" w:cs="Times New Roman"/>
          <w:b/>
          <w:szCs w:val="28"/>
        </w:rPr>
      </w:pPr>
      <w:r w:rsidRPr="00C51856">
        <w:rPr>
          <w:rFonts w:eastAsia="Calibri" w:cs="Times New Roman"/>
          <w:szCs w:val="28"/>
        </w:rPr>
        <w:tab/>
        <w:t xml:space="preserve">На всех подростков, помещенных в ЦВСНП, получены заключения психологов, сведения об их поведении во время содержания в Центре и карточки учета. </w:t>
      </w:r>
      <w:r w:rsidRPr="00C51856">
        <w:rPr>
          <w:rFonts w:eastAsia="Calibri" w:cs="Times New Roman"/>
          <w:szCs w:val="28"/>
        </w:rPr>
        <w:tab/>
      </w:r>
    </w:p>
    <w:p w:rsidR="00666644" w:rsidRPr="0026556B" w:rsidRDefault="00666644" w:rsidP="0026556B">
      <w:pPr>
        <w:spacing w:after="160"/>
        <w:ind w:firstLine="0"/>
        <w:rPr>
          <w:rFonts w:asciiTheme="minorHAnsi" w:hAnsiTheme="minorHAnsi"/>
          <w:sz w:val="22"/>
        </w:rPr>
      </w:pPr>
    </w:p>
    <w:p w:rsidR="00976BDC" w:rsidRPr="00976BDC" w:rsidRDefault="00042985" w:rsidP="00A83B8F">
      <w:pPr>
        <w:keepNext/>
        <w:keepLines/>
        <w:spacing w:before="40" w:line="259" w:lineRule="auto"/>
        <w:ind w:firstLine="567"/>
        <w:jc w:val="left"/>
        <w:outlineLvl w:val="1"/>
        <w:rPr>
          <w:rFonts w:eastAsiaTheme="majorEastAsia" w:cs="Times New Roman"/>
          <w:b/>
          <w:szCs w:val="28"/>
        </w:rPr>
      </w:pPr>
      <w:bookmarkStart w:id="26" w:name="_Toc62229770"/>
      <w:r>
        <w:rPr>
          <w:rFonts w:eastAsiaTheme="majorEastAsia" w:cs="Times New Roman"/>
          <w:b/>
          <w:szCs w:val="28"/>
        </w:rPr>
        <w:lastRenderedPageBreak/>
        <w:t xml:space="preserve">  </w:t>
      </w:r>
      <w:r w:rsidR="00976BDC" w:rsidRPr="00976BDC">
        <w:rPr>
          <w:rFonts w:eastAsiaTheme="majorEastAsia" w:cs="Times New Roman"/>
          <w:b/>
          <w:szCs w:val="28"/>
        </w:rPr>
        <w:t>Здравоохранение.</w:t>
      </w:r>
      <w:bookmarkEnd w:id="26"/>
    </w:p>
    <w:p w:rsidR="00AD7826" w:rsidRPr="00AD7826" w:rsidRDefault="00AD7826" w:rsidP="00AD7826">
      <w:pPr>
        <w:ind w:firstLine="708"/>
        <w:rPr>
          <w:rFonts w:eastAsia="Calibri" w:cs="Times New Roman"/>
          <w:b/>
          <w:szCs w:val="28"/>
        </w:rPr>
      </w:pPr>
      <w:r w:rsidRPr="00AD7826">
        <w:rPr>
          <w:rFonts w:eastAsia="Calibri" w:cs="Times New Roman"/>
          <w:szCs w:val="28"/>
        </w:rPr>
        <w:t>Основной задачей Государственного бюджетного учреждения здравоохранения РБ Городская больница г. Салават (далее - ГБУЗ РБ Городская больница г. Салават) является оказание качественной и доступной медицинской помощи населению города в соответствии с утвержденной программой государственных гарантий бесплатного оказания гражданам медицинской помощи в Республике Башкортостан.</w:t>
      </w:r>
    </w:p>
    <w:p w:rsidR="00AD7826" w:rsidRPr="00AD7826" w:rsidRDefault="00AD7826" w:rsidP="00AD7826">
      <w:pPr>
        <w:ind w:firstLine="708"/>
        <w:rPr>
          <w:rFonts w:eastAsia="Calibri" w:cs="Times New Roman"/>
          <w:b/>
          <w:szCs w:val="28"/>
        </w:rPr>
      </w:pPr>
      <w:r w:rsidRPr="00AD7826">
        <w:rPr>
          <w:rFonts w:eastAsia="Calibri" w:cs="Times New Roman"/>
          <w:szCs w:val="28"/>
        </w:rPr>
        <w:t>В ГБУЗ РБ Городская больница г. Салават оказываются все виды медицинской помощи: первичная медико-санитарная; специализированная, в том числе высокотехнологичная, медицинская помощь; скорая медицинская помощь; паллиативная медицинская помощь.</w:t>
      </w:r>
    </w:p>
    <w:p w:rsidR="00AD7826" w:rsidRPr="00AD7826" w:rsidRDefault="00AD7826" w:rsidP="00AD7826">
      <w:pPr>
        <w:ind w:firstLine="708"/>
        <w:rPr>
          <w:rFonts w:eastAsia="Calibri" w:cs="Times New Roman"/>
          <w:sz w:val="24"/>
          <w:szCs w:val="24"/>
        </w:rPr>
      </w:pPr>
      <w:r w:rsidRPr="00AD7826">
        <w:rPr>
          <w:rFonts w:eastAsia="Calibri" w:cs="Times New Roman"/>
          <w:szCs w:val="28"/>
        </w:rPr>
        <w:t xml:space="preserve">Для обеспечения качественной и доступной медицинской помощи в структуре </w:t>
      </w:r>
      <w:r w:rsidRPr="00AD7826">
        <w:rPr>
          <w:rFonts w:eastAsia="Calibri" w:cs="Times New Roman"/>
          <w:szCs w:val="28"/>
          <w:lang w:val="ba-RU"/>
        </w:rPr>
        <w:t>г</w:t>
      </w:r>
      <w:proofErr w:type="spellStart"/>
      <w:r w:rsidRPr="00AD7826">
        <w:rPr>
          <w:rFonts w:eastAsia="Calibri" w:cs="Times New Roman"/>
          <w:szCs w:val="28"/>
        </w:rPr>
        <w:t>ородской</w:t>
      </w:r>
      <w:proofErr w:type="spellEnd"/>
      <w:r w:rsidRPr="00AD7826">
        <w:rPr>
          <w:rFonts w:eastAsia="Calibri" w:cs="Times New Roman"/>
          <w:szCs w:val="28"/>
        </w:rPr>
        <w:t xml:space="preserve"> больницы функционируют следующие отделения: 2 поликлиники для взрослого населения мощностью 1100 посещений в смену (поликлиника №1-600,  поликлиника №2-500); детская поликлиника мощностью 480 посещений в смену; женская консультация мощностью 150 посещений в смену; наркологический диспансер мощностью 75 посещений в смену; психиатрическое диспансерное отделение мощностью 80 посещений в смену; стоматологическая поликлиника мощностью 250 посещений в смену; детская стоматологическая поликлиника мощностью 200 посещений в смену; круглосуточный стационар на 790 </w:t>
      </w:r>
      <w:proofErr w:type="spellStart"/>
      <w:r w:rsidRPr="00AD7826">
        <w:rPr>
          <w:rFonts w:eastAsia="Calibri" w:cs="Times New Roman"/>
          <w:szCs w:val="28"/>
        </w:rPr>
        <w:t>круглосуточны</w:t>
      </w:r>
      <w:proofErr w:type="spellEnd"/>
      <w:r w:rsidRPr="00AD7826">
        <w:rPr>
          <w:rFonts w:eastAsia="Calibri" w:cs="Times New Roman"/>
          <w:szCs w:val="28"/>
          <w:lang w:val="ba-RU"/>
        </w:rPr>
        <w:t>х</w:t>
      </w:r>
      <w:r w:rsidRPr="00AD7826">
        <w:rPr>
          <w:rFonts w:eastAsia="Calibri" w:cs="Times New Roman"/>
          <w:szCs w:val="28"/>
        </w:rPr>
        <w:t xml:space="preserve"> ко</w:t>
      </w:r>
      <w:r w:rsidRPr="00AD7826">
        <w:rPr>
          <w:rFonts w:eastAsia="Calibri" w:cs="Times New Roman"/>
          <w:szCs w:val="28"/>
          <w:lang w:val="ba-RU"/>
        </w:rPr>
        <w:t>ек</w:t>
      </w:r>
      <w:r w:rsidRPr="00AD7826">
        <w:rPr>
          <w:rFonts w:eastAsia="Calibri" w:cs="Times New Roman"/>
          <w:szCs w:val="28"/>
        </w:rPr>
        <w:t>, из них 222  койки, финансируемые из бюджета, и 568 ко</w:t>
      </w:r>
      <w:r w:rsidRPr="00AD7826">
        <w:rPr>
          <w:rFonts w:eastAsia="Calibri" w:cs="Times New Roman"/>
          <w:szCs w:val="28"/>
          <w:lang w:val="ba-RU"/>
        </w:rPr>
        <w:t>ек -</w:t>
      </w:r>
      <w:r w:rsidRPr="00AD7826">
        <w:rPr>
          <w:rFonts w:eastAsia="Calibri" w:cs="Times New Roman"/>
          <w:szCs w:val="28"/>
        </w:rPr>
        <w:t xml:space="preserve"> ОМС; межмуниципальный травматологический центр II уровня; первичное сосудистое отделение (неврологическое и кардиологическое); дневной стационар на 255 коек; отделение скорой медицинской помощи (12 бригад); детский санаторий «Исток» на 75 коек.</w:t>
      </w:r>
    </w:p>
    <w:p w:rsidR="00AD7826" w:rsidRPr="00AD7826" w:rsidRDefault="00AD7826" w:rsidP="00AD7826">
      <w:pPr>
        <w:shd w:val="clear" w:color="auto" w:fill="FFFFFF"/>
        <w:ind w:firstLine="567"/>
        <w:rPr>
          <w:rFonts w:eastAsia="Times New Roman" w:cs="Times New Roman"/>
          <w:color w:val="000000"/>
          <w:szCs w:val="28"/>
          <w:lang w:eastAsia="ru-RU"/>
        </w:rPr>
      </w:pPr>
      <w:r w:rsidRPr="00AD7826">
        <w:rPr>
          <w:rFonts w:eastAsia="Calibri" w:cs="Times New Roman"/>
          <w:szCs w:val="28"/>
        </w:rPr>
        <w:t xml:space="preserve"> В 2020г. произошли изменения в структуре больницы: с </w:t>
      </w:r>
      <w:r w:rsidRPr="00AD7826">
        <w:rPr>
          <w:rFonts w:eastAsia="Times New Roman" w:cs="Times New Roman"/>
          <w:color w:val="000000"/>
          <w:szCs w:val="28"/>
          <w:lang w:eastAsia="ru-RU"/>
        </w:rPr>
        <w:t>01.04.2020г. произошло присоединение стоматологической поликлиники к ГБУЗ РБ Городская больница</w:t>
      </w:r>
      <w:r w:rsidRPr="00AD7826">
        <w:rPr>
          <w:rFonts w:eastAsia="Times New Roman" w:cs="Times New Roman"/>
          <w:color w:val="000000"/>
          <w:szCs w:val="28"/>
          <w:lang w:val="ba-RU" w:eastAsia="ru-RU"/>
        </w:rPr>
        <w:t xml:space="preserve"> г.Салават</w:t>
      </w:r>
      <w:r w:rsidRPr="00AD7826">
        <w:rPr>
          <w:rFonts w:eastAsia="Times New Roman" w:cs="Times New Roman"/>
          <w:color w:val="000000"/>
          <w:szCs w:val="28"/>
          <w:lang w:eastAsia="ru-RU"/>
        </w:rPr>
        <w:t xml:space="preserve"> согласно распоряжению Правительства РБ от 21.10.2019г. №1170-р. </w:t>
      </w:r>
    </w:p>
    <w:p w:rsidR="00AD7826" w:rsidRPr="00AD7826" w:rsidRDefault="00AD7826" w:rsidP="00AD7826">
      <w:pPr>
        <w:shd w:val="clear" w:color="auto" w:fill="FFFFFF"/>
        <w:ind w:firstLine="567"/>
        <w:rPr>
          <w:rFonts w:eastAsia="Times New Roman" w:cs="Times New Roman"/>
          <w:color w:val="000000"/>
          <w:szCs w:val="28"/>
          <w:lang w:eastAsia="ru-RU"/>
        </w:rPr>
      </w:pPr>
      <w:r w:rsidRPr="00AD7826">
        <w:rPr>
          <w:rFonts w:eastAsia="Calibri" w:cs="Times New Roman"/>
          <w:szCs w:val="28"/>
        </w:rPr>
        <w:t xml:space="preserve">Выполнение установленных объемов оказания медицинской помощи </w:t>
      </w:r>
    </w:p>
    <w:p w:rsidR="00AD7826" w:rsidRDefault="00AD7826" w:rsidP="00AD7826">
      <w:pPr>
        <w:ind w:firstLine="0"/>
        <w:rPr>
          <w:rFonts w:eastAsia="Calibri" w:cs="Times New Roman"/>
          <w:szCs w:val="28"/>
        </w:rPr>
      </w:pPr>
      <w:r w:rsidRPr="00AD7826">
        <w:rPr>
          <w:rFonts w:eastAsia="Calibri" w:cs="Times New Roman"/>
          <w:szCs w:val="28"/>
        </w:rPr>
        <w:t xml:space="preserve">в рамках ОМС РБ 2020г. характеризуется </w:t>
      </w:r>
      <w:proofErr w:type="spellStart"/>
      <w:r w:rsidRPr="00AD7826">
        <w:rPr>
          <w:rFonts w:eastAsia="Calibri" w:cs="Times New Roman"/>
          <w:szCs w:val="28"/>
        </w:rPr>
        <w:t>следкующими</w:t>
      </w:r>
      <w:proofErr w:type="spellEnd"/>
      <w:r w:rsidRPr="00AD7826">
        <w:rPr>
          <w:rFonts w:eastAsia="Calibri" w:cs="Times New Roman"/>
          <w:szCs w:val="28"/>
        </w:rPr>
        <w:t xml:space="preserve"> показателями:</w:t>
      </w:r>
    </w:p>
    <w:p w:rsidR="00AD7826" w:rsidRPr="00AD7826" w:rsidRDefault="00AD7826" w:rsidP="00AD7826">
      <w:pPr>
        <w:ind w:firstLine="0"/>
        <w:rPr>
          <w:rFonts w:eastAsia="Calibri" w:cs="Times New Roman"/>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098"/>
        <w:gridCol w:w="1276"/>
        <w:gridCol w:w="1276"/>
        <w:gridCol w:w="1695"/>
      </w:tblGrid>
      <w:tr w:rsidR="00AD7826" w:rsidRPr="00AD7826" w:rsidTr="00DC33E0">
        <w:trPr>
          <w:trHeight w:val="320"/>
        </w:trPr>
        <w:tc>
          <w:tcPr>
            <w:tcW w:w="5098" w:type="dxa"/>
          </w:tcPr>
          <w:p w:rsidR="00AD7826" w:rsidRPr="00AD7826" w:rsidRDefault="00AD7826" w:rsidP="00AD7826">
            <w:pPr>
              <w:spacing w:after="200"/>
              <w:ind w:firstLine="0"/>
              <w:jc w:val="center"/>
              <w:rPr>
                <w:rFonts w:eastAsia="Calibri" w:cs="Times New Roman"/>
                <w:sz w:val="24"/>
                <w:szCs w:val="24"/>
              </w:rPr>
            </w:pPr>
            <w:r w:rsidRPr="00AD7826">
              <w:rPr>
                <w:rFonts w:eastAsia="Calibri" w:cs="Times New Roman"/>
                <w:sz w:val="24"/>
                <w:szCs w:val="24"/>
              </w:rPr>
              <w:t>Вид объема</w:t>
            </w:r>
          </w:p>
        </w:tc>
        <w:tc>
          <w:tcPr>
            <w:tcW w:w="1276" w:type="dxa"/>
          </w:tcPr>
          <w:p w:rsidR="00AD7826" w:rsidRPr="00AD7826" w:rsidRDefault="00AD7826" w:rsidP="00AD7826">
            <w:pPr>
              <w:ind w:firstLine="0"/>
              <w:jc w:val="center"/>
              <w:rPr>
                <w:rFonts w:eastAsia="Calibri" w:cs="Times New Roman"/>
                <w:sz w:val="24"/>
                <w:szCs w:val="24"/>
              </w:rPr>
            </w:pPr>
            <w:r w:rsidRPr="00AD7826">
              <w:rPr>
                <w:rFonts w:eastAsia="Calibri" w:cs="Times New Roman"/>
                <w:sz w:val="24"/>
                <w:szCs w:val="24"/>
              </w:rPr>
              <w:t>План</w:t>
            </w:r>
          </w:p>
        </w:tc>
        <w:tc>
          <w:tcPr>
            <w:tcW w:w="1276" w:type="dxa"/>
          </w:tcPr>
          <w:p w:rsidR="00AD7826" w:rsidRPr="00AD7826" w:rsidRDefault="00AD7826" w:rsidP="00AD7826">
            <w:pPr>
              <w:ind w:firstLine="0"/>
              <w:jc w:val="center"/>
              <w:rPr>
                <w:rFonts w:eastAsia="Calibri" w:cs="Times New Roman"/>
                <w:sz w:val="24"/>
                <w:szCs w:val="24"/>
              </w:rPr>
            </w:pPr>
            <w:r w:rsidRPr="00AD7826">
              <w:rPr>
                <w:rFonts w:eastAsia="Calibri" w:cs="Times New Roman"/>
                <w:sz w:val="24"/>
                <w:szCs w:val="24"/>
              </w:rPr>
              <w:t>Факт</w:t>
            </w:r>
          </w:p>
        </w:tc>
        <w:tc>
          <w:tcPr>
            <w:tcW w:w="1695" w:type="dxa"/>
          </w:tcPr>
          <w:p w:rsidR="00AD7826" w:rsidRPr="00AD7826" w:rsidRDefault="00AD7826" w:rsidP="00AD7826">
            <w:pPr>
              <w:ind w:firstLine="0"/>
              <w:jc w:val="center"/>
              <w:rPr>
                <w:rFonts w:eastAsia="Calibri" w:cs="Times New Roman"/>
                <w:sz w:val="24"/>
                <w:szCs w:val="24"/>
              </w:rPr>
            </w:pPr>
            <w:r w:rsidRPr="00AD7826">
              <w:rPr>
                <w:rFonts w:eastAsia="Calibri" w:cs="Times New Roman"/>
                <w:sz w:val="24"/>
                <w:szCs w:val="24"/>
              </w:rPr>
              <w:t>% выполнения</w:t>
            </w:r>
          </w:p>
        </w:tc>
      </w:tr>
      <w:tr w:rsidR="00AD7826" w:rsidRPr="00AD7826" w:rsidTr="00DC33E0">
        <w:tc>
          <w:tcPr>
            <w:tcW w:w="5098" w:type="dxa"/>
          </w:tcPr>
          <w:p w:rsidR="00AD7826" w:rsidRPr="00AD7826" w:rsidRDefault="00AD7826" w:rsidP="00AD7826">
            <w:pPr>
              <w:ind w:firstLine="0"/>
              <w:jc w:val="left"/>
              <w:rPr>
                <w:rFonts w:eastAsia="Calibri" w:cs="Times New Roman"/>
                <w:sz w:val="24"/>
                <w:szCs w:val="24"/>
              </w:rPr>
            </w:pPr>
            <w:r w:rsidRPr="00AD7826">
              <w:rPr>
                <w:rFonts w:eastAsia="Calibri" w:cs="Times New Roman"/>
                <w:sz w:val="24"/>
                <w:szCs w:val="24"/>
              </w:rPr>
              <w:t xml:space="preserve">Круглосуточный стационар, в </w:t>
            </w:r>
            <w:proofErr w:type="spellStart"/>
            <w:r w:rsidRPr="00AD7826">
              <w:rPr>
                <w:rFonts w:eastAsia="Calibri" w:cs="Times New Roman"/>
                <w:sz w:val="24"/>
                <w:szCs w:val="24"/>
              </w:rPr>
              <w:t>т.ч</w:t>
            </w:r>
            <w:proofErr w:type="spellEnd"/>
            <w:r w:rsidRPr="00AD7826">
              <w:rPr>
                <w:rFonts w:eastAsia="Calibri" w:cs="Times New Roman"/>
                <w:sz w:val="24"/>
                <w:szCs w:val="24"/>
              </w:rPr>
              <w:t>.:</w:t>
            </w:r>
          </w:p>
        </w:tc>
        <w:tc>
          <w:tcPr>
            <w:tcW w:w="1276" w:type="dxa"/>
          </w:tcPr>
          <w:p w:rsidR="00AD7826" w:rsidRPr="00AD7826" w:rsidRDefault="00AD7826" w:rsidP="00AD7826">
            <w:pPr>
              <w:spacing w:line="360" w:lineRule="auto"/>
              <w:ind w:firstLine="0"/>
              <w:jc w:val="center"/>
              <w:rPr>
                <w:rFonts w:eastAsia="Calibri" w:cs="Times New Roman"/>
                <w:sz w:val="24"/>
                <w:szCs w:val="24"/>
              </w:rPr>
            </w:pPr>
            <w:r w:rsidRPr="00AD7826">
              <w:rPr>
                <w:rFonts w:eastAsia="Calibri" w:cs="Times New Roman"/>
                <w:sz w:val="24"/>
                <w:szCs w:val="24"/>
              </w:rPr>
              <w:t>19501</w:t>
            </w:r>
          </w:p>
        </w:tc>
        <w:tc>
          <w:tcPr>
            <w:tcW w:w="1276" w:type="dxa"/>
          </w:tcPr>
          <w:p w:rsidR="00AD7826" w:rsidRPr="00AD7826" w:rsidRDefault="00AD7826" w:rsidP="00AD7826">
            <w:pPr>
              <w:spacing w:line="360" w:lineRule="auto"/>
              <w:ind w:firstLine="0"/>
              <w:jc w:val="center"/>
              <w:rPr>
                <w:rFonts w:eastAsia="Calibri" w:cs="Times New Roman"/>
                <w:sz w:val="24"/>
                <w:szCs w:val="24"/>
              </w:rPr>
            </w:pPr>
            <w:r w:rsidRPr="00AD7826">
              <w:rPr>
                <w:rFonts w:eastAsia="Calibri" w:cs="Times New Roman"/>
                <w:sz w:val="24"/>
                <w:szCs w:val="24"/>
              </w:rPr>
              <w:t>18290</w:t>
            </w:r>
          </w:p>
        </w:tc>
        <w:tc>
          <w:tcPr>
            <w:tcW w:w="1695" w:type="dxa"/>
          </w:tcPr>
          <w:p w:rsidR="00AD7826" w:rsidRPr="00AD7826" w:rsidRDefault="00AD7826" w:rsidP="00AD7826">
            <w:pPr>
              <w:spacing w:line="360" w:lineRule="auto"/>
              <w:ind w:firstLine="0"/>
              <w:jc w:val="center"/>
              <w:rPr>
                <w:rFonts w:eastAsia="Calibri" w:cs="Times New Roman"/>
                <w:sz w:val="24"/>
                <w:szCs w:val="24"/>
              </w:rPr>
            </w:pPr>
            <w:r w:rsidRPr="00AD7826">
              <w:rPr>
                <w:rFonts w:eastAsia="Calibri" w:cs="Times New Roman"/>
                <w:sz w:val="24"/>
                <w:szCs w:val="24"/>
              </w:rPr>
              <w:t>93,8</w:t>
            </w:r>
          </w:p>
        </w:tc>
      </w:tr>
      <w:tr w:rsidR="00AD7826" w:rsidRPr="00AD7826" w:rsidTr="00DC33E0">
        <w:tc>
          <w:tcPr>
            <w:tcW w:w="5098" w:type="dxa"/>
          </w:tcPr>
          <w:p w:rsidR="00AD7826" w:rsidRPr="00AD7826" w:rsidRDefault="00AD7826" w:rsidP="00AD7826">
            <w:pPr>
              <w:ind w:firstLine="0"/>
              <w:jc w:val="left"/>
              <w:rPr>
                <w:rFonts w:eastAsia="Calibri" w:cs="Times New Roman"/>
                <w:sz w:val="24"/>
                <w:szCs w:val="24"/>
              </w:rPr>
            </w:pPr>
            <w:r w:rsidRPr="00AD7826">
              <w:rPr>
                <w:rFonts w:eastAsia="Calibri" w:cs="Times New Roman"/>
                <w:sz w:val="24"/>
                <w:szCs w:val="24"/>
              </w:rPr>
              <w:t>-ВМП</w:t>
            </w:r>
          </w:p>
        </w:tc>
        <w:tc>
          <w:tcPr>
            <w:tcW w:w="1276" w:type="dxa"/>
          </w:tcPr>
          <w:p w:rsidR="00AD7826" w:rsidRPr="00AD7826" w:rsidRDefault="00AD7826" w:rsidP="00AD7826">
            <w:pPr>
              <w:spacing w:line="360" w:lineRule="auto"/>
              <w:ind w:firstLine="0"/>
              <w:jc w:val="center"/>
              <w:rPr>
                <w:rFonts w:eastAsia="Calibri" w:cs="Times New Roman"/>
                <w:sz w:val="24"/>
                <w:szCs w:val="24"/>
              </w:rPr>
            </w:pPr>
            <w:r w:rsidRPr="00AD7826">
              <w:rPr>
                <w:rFonts w:eastAsia="Calibri" w:cs="Times New Roman"/>
                <w:sz w:val="24"/>
                <w:szCs w:val="24"/>
              </w:rPr>
              <w:t>21</w:t>
            </w:r>
          </w:p>
        </w:tc>
        <w:tc>
          <w:tcPr>
            <w:tcW w:w="1276" w:type="dxa"/>
          </w:tcPr>
          <w:p w:rsidR="00AD7826" w:rsidRPr="00AD7826" w:rsidRDefault="00AD7826" w:rsidP="00AD7826">
            <w:pPr>
              <w:spacing w:line="360" w:lineRule="auto"/>
              <w:ind w:firstLine="0"/>
              <w:jc w:val="center"/>
              <w:rPr>
                <w:rFonts w:eastAsia="Calibri" w:cs="Times New Roman"/>
                <w:sz w:val="24"/>
                <w:szCs w:val="24"/>
              </w:rPr>
            </w:pPr>
            <w:r w:rsidRPr="00AD7826">
              <w:rPr>
                <w:rFonts w:eastAsia="Calibri" w:cs="Times New Roman"/>
                <w:sz w:val="24"/>
                <w:szCs w:val="24"/>
              </w:rPr>
              <w:t>21</w:t>
            </w:r>
          </w:p>
        </w:tc>
        <w:tc>
          <w:tcPr>
            <w:tcW w:w="1695" w:type="dxa"/>
          </w:tcPr>
          <w:p w:rsidR="00AD7826" w:rsidRPr="00AD7826" w:rsidRDefault="00AD7826" w:rsidP="00AD7826">
            <w:pPr>
              <w:spacing w:line="360" w:lineRule="auto"/>
              <w:ind w:firstLine="0"/>
              <w:jc w:val="center"/>
              <w:rPr>
                <w:rFonts w:eastAsia="Calibri" w:cs="Times New Roman"/>
                <w:sz w:val="24"/>
                <w:szCs w:val="24"/>
              </w:rPr>
            </w:pPr>
            <w:r w:rsidRPr="00AD7826">
              <w:rPr>
                <w:rFonts w:eastAsia="Calibri" w:cs="Times New Roman"/>
                <w:sz w:val="24"/>
                <w:szCs w:val="24"/>
              </w:rPr>
              <w:t>100</w:t>
            </w:r>
          </w:p>
        </w:tc>
      </w:tr>
      <w:tr w:rsidR="00AD7826" w:rsidRPr="00AD7826" w:rsidTr="00DC33E0">
        <w:tc>
          <w:tcPr>
            <w:tcW w:w="5098" w:type="dxa"/>
          </w:tcPr>
          <w:p w:rsidR="00AD7826" w:rsidRPr="00AD7826" w:rsidRDefault="00AD7826" w:rsidP="00AD7826">
            <w:pPr>
              <w:ind w:firstLine="0"/>
              <w:jc w:val="left"/>
              <w:rPr>
                <w:rFonts w:eastAsia="Calibri" w:cs="Times New Roman"/>
                <w:sz w:val="24"/>
                <w:szCs w:val="24"/>
              </w:rPr>
            </w:pPr>
            <w:r w:rsidRPr="00AD7826">
              <w:rPr>
                <w:rFonts w:eastAsia="Calibri" w:cs="Times New Roman"/>
                <w:sz w:val="24"/>
                <w:szCs w:val="24"/>
              </w:rPr>
              <w:t xml:space="preserve">Амбулаторно-поликлиническая помощь, в </w:t>
            </w:r>
            <w:proofErr w:type="spellStart"/>
            <w:r w:rsidRPr="00AD7826">
              <w:rPr>
                <w:rFonts w:eastAsia="Calibri" w:cs="Times New Roman"/>
                <w:sz w:val="24"/>
                <w:szCs w:val="24"/>
              </w:rPr>
              <w:t>т.ч</w:t>
            </w:r>
            <w:proofErr w:type="spellEnd"/>
            <w:r w:rsidRPr="00AD7826">
              <w:rPr>
                <w:rFonts w:eastAsia="Calibri" w:cs="Times New Roman"/>
                <w:sz w:val="24"/>
                <w:szCs w:val="24"/>
              </w:rPr>
              <w:t>.:</w:t>
            </w:r>
          </w:p>
        </w:tc>
        <w:tc>
          <w:tcPr>
            <w:tcW w:w="1276" w:type="dxa"/>
          </w:tcPr>
          <w:p w:rsidR="00AD7826" w:rsidRPr="00AD7826" w:rsidRDefault="00AD7826" w:rsidP="00AD7826">
            <w:pPr>
              <w:spacing w:line="360" w:lineRule="auto"/>
              <w:ind w:firstLine="0"/>
              <w:jc w:val="center"/>
              <w:rPr>
                <w:rFonts w:eastAsia="Calibri" w:cs="Times New Roman"/>
                <w:sz w:val="24"/>
                <w:szCs w:val="24"/>
              </w:rPr>
            </w:pPr>
          </w:p>
        </w:tc>
        <w:tc>
          <w:tcPr>
            <w:tcW w:w="1276" w:type="dxa"/>
          </w:tcPr>
          <w:p w:rsidR="00AD7826" w:rsidRPr="00AD7826" w:rsidRDefault="00AD7826" w:rsidP="00AD7826">
            <w:pPr>
              <w:spacing w:line="360" w:lineRule="auto"/>
              <w:ind w:firstLine="0"/>
              <w:jc w:val="center"/>
              <w:rPr>
                <w:rFonts w:eastAsia="Calibri" w:cs="Times New Roman"/>
                <w:sz w:val="24"/>
                <w:szCs w:val="24"/>
              </w:rPr>
            </w:pPr>
          </w:p>
        </w:tc>
        <w:tc>
          <w:tcPr>
            <w:tcW w:w="1695" w:type="dxa"/>
          </w:tcPr>
          <w:p w:rsidR="00AD7826" w:rsidRPr="00AD7826" w:rsidRDefault="00AD7826" w:rsidP="00AD7826">
            <w:pPr>
              <w:spacing w:line="360" w:lineRule="auto"/>
              <w:ind w:firstLine="0"/>
              <w:jc w:val="center"/>
              <w:rPr>
                <w:rFonts w:eastAsia="Calibri" w:cs="Times New Roman"/>
                <w:sz w:val="24"/>
                <w:szCs w:val="24"/>
              </w:rPr>
            </w:pPr>
          </w:p>
        </w:tc>
      </w:tr>
      <w:tr w:rsidR="00AD7826" w:rsidRPr="00AD7826" w:rsidTr="00DC33E0">
        <w:tc>
          <w:tcPr>
            <w:tcW w:w="5098" w:type="dxa"/>
          </w:tcPr>
          <w:p w:rsidR="00AD7826" w:rsidRPr="00AD7826" w:rsidRDefault="00AD7826" w:rsidP="00AD7826">
            <w:pPr>
              <w:ind w:firstLine="0"/>
              <w:jc w:val="left"/>
              <w:rPr>
                <w:rFonts w:eastAsia="Calibri" w:cs="Times New Roman"/>
                <w:sz w:val="24"/>
                <w:szCs w:val="24"/>
              </w:rPr>
            </w:pPr>
            <w:r w:rsidRPr="00AD7826">
              <w:rPr>
                <w:rFonts w:eastAsia="Calibri" w:cs="Times New Roman"/>
                <w:sz w:val="24"/>
                <w:szCs w:val="24"/>
              </w:rPr>
              <w:t>-посещения с профилактической целью</w:t>
            </w:r>
          </w:p>
        </w:tc>
        <w:tc>
          <w:tcPr>
            <w:tcW w:w="1276" w:type="dxa"/>
          </w:tcPr>
          <w:p w:rsidR="00AD7826" w:rsidRPr="00AD7826" w:rsidRDefault="00AD7826" w:rsidP="00AD7826">
            <w:pPr>
              <w:spacing w:line="360" w:lineRule="auto"/>
              <w:ind w:firstLine="0"/>
              <w:jc w:val="center"/>
              <w:rPr>
                <w:rFonts w:eastAsia="Calibri" w:cs="Times New Roman"/>
                <w:sz w:val="24"/>
                <w:szCs w:val="24"/>
              </w:rPr>
            </w:pPr>
            <w:r w:rsidRPr="00AD7826">
              <w:rPr>
                <w:rFonts w:eastAsia="Calibri" w:cs="Times New Roman"/>
                <w:sz w:val="24"/>
                <w:szCs w:val="24"/>
              </w:rPr>
              <w:t>330858</w:t>
            </w:r>
          </w:p>
        </w:tc>
        <w:tc>
          <w:tcPr>
            <w:tcW w:w="1276" w:type="dxa"/>
          </w:tcPr>
          <w:p w:rsidR="00AD7826" w:rsidRPr="00AD7826" w:rsidRDefault="00AD7826" w:rsidP="00AD7826">
            <w:pPr>
              <w:spacing w:line="360" w:lineRule="auto"/>
              <w:ind w:firstLine="0"/>
              <w:jc w:val="center"/>
              <w:rPr>
                <w:rFonts w:eastAsia="Calibri" w:cs="Times New Roman"/>
                <w:sz w:val="24"/>
                <w:szCs w:val="24"/>
              </w:rPr>
            </w:pPr>
            <w:r w:rsidRPr="00AD7826">
              <w:rPr>
                <w:rFonts w:eastAsia="Calibri" w:cs="Times New Roman"/>
                <w:sz w:val="24"/>
                <w:szCs w:val="24"/>
              </w:rPr>
              <w:t>276425</w:t>
            </w:r>
          </w:p>
        </w:tc>
        <w:tc>
          <w:tcPr>
            <w:tcW w:w="1695" w:type="dxa"/>
          </w:tcPr>
          <w:p w:rsidR="00AD7826" w:rsidRPr="00AD7826" w:rsidRDefault="00AD7826" w:rsidP="00AD7826">
            <w:pPr>
              <w:spacing w:line="360" w:lineRule="auto"/>
              <w:ind w:firstLine="0"/>
              <w:jc w:val="center"/>
              <w:rPr>
                <w:rFonts w:eastAsia="Calibri" w:cs="Times New Roman"/>
                <w:sz w:val="24"/>
                <w:szCs w:val="24"/>
              </w:rPr>
            </w:pPr>
            <w:r w:rsidRPr="00AD7826">
              <w:rPr>
                <w:rFonts w:eastAsia="Calibri" w:cs="Times New Roman"/>
                <w:sz w:val="24"/>
                <w:szCs w:val="24"/>
              </w:rPr>
              <w:t>83,5</w:t>
            </w:r>
          </w:p>
        </w:tc>
      </w:tr>
      <w:tr w:rsidR="00AD7826" w:rsidRPr="00AD7826" w:rsidTr="00DC33E0">
        <w:tc>
          <w:tcPr>
            <w:tcW w:w="5098" w:type="dxa"/>
          </w:tcPr>
          <w:p w:rsidR="00AD7826" w:rsidRPr="00AD7826" w:rsidRDefault="00AD7826" w:rsidP="00AD7826">
            <w:pPr>
              <w:ind w:firstLine="0"/>
              <w:jc w:val="left"/>
              <w:rPr>
                <w:rFonts w:eastAsia="Calibri" w:cs="Times New Roman"/>
                <w:sz w:val="24"/>
                <w:szCs w:val="24"/>
              </w:rPr>
            </w:pPr>
            <w:r w:rsidRPr="00AD7826">
              <w:rPr>
                <w:rFonts w:eastAsia="Calibri" w:cs="Times New Roman"/>
                <w:sz w:val="24"/>
                <w:szCs w:val="24"/>
              </w:rPr>
              <w:t>-посещения по неотложной медицинской помощи</w:t>
            </w:r>
          </w:p>
        </w:tc>
        <w:tc>
          <w:tcPr>
            <w:tcW w:w="1276" w:type="dxa"/>
          </w:tcPr>
          <w:p w:rsidR="00AD7826" w:rsidRPr="00AD7826" w:rsidRDefault="00AD7826" w:rsidP="00AD7826">
            <w:pPr>
              <w:spacing w:line="360" w:lineRule="auto"/>
              <w:ind w:firstLine="0"/>
              <w:jc w:val="center"/>
              <w:rPr>
                <w:rFonts w:eastAsia="Calibri" w:cs="Times New Roman"/>
                <w:sz w:val="24"/>
                <w:szCs w:val="24"/>
              </w:rPr>
            </w:pPr>
            <w:r w:rsidRPr="00AD7826">
              <w:rPr>
                <w:rFonts w:eastAsia="Calibri" w:cs="Times New Roman"/>
                <w:sz w:val="24"/>
                <w:szCs w:val="24"/>
              </w:rPr>
              <w:t>64186</w:t>
            </w:r>
          </w:p>
        </w:tc>
        <w:tc>
          <w:tcPr>
            <w:tcW w:w="1276" w:type="dxa"/>
          </w:tcPr>
          <w:p w:rsidR="00AD7826" w:rsidRPr="00AD7826" w:rsidRDefault="00AD7826" w:rsidP="00AD7826">
            <w:pPr>
              <w:spacing w:line="360" w:lineRule="auto"/>
              <w:ind w:firstLine="0"/>
              <w:jc w:val="center"/>
              <w:rPr>
                <w:rFonts w:eastAsia="Calibri" w:cs="Times New Roman"/>
                <w:sz w:val="24"/>
                <w:szCs w:val="24"/>
              </w:rPr>
            </w:pPr>
            <w:r w:rsidRPr="00AD7826">
              <w:rPr>
                <w:rFonts w:eastAsia="Calibri" w:cs="Times New Roman"/>
                <w:sz w:val="24"/>
                <w:szCs w:val="24"/>
              </w:rPr>
              <w:t>55627</w:t>
            </w:r>
          </w:p>
        </w:tc>
        <w:tc>
          <w:tcPr>
            <w:tcW w:w="1695" w:type="dxa"/>
          </w:tcPr>
          <w:p w:rsidR="00AD7826" w:rsidRPr="00AD7826" w:rsidRDefault="00AD7826" w:rsidP="00AD7826">
            <w:pPr>
              <w:spacing w:line="360" w:lineRule="auto"/>
              <w:ind w:firstLine="0"/>
              <w:jc w:val="center"/>
              <w:rPr>
                <w:rFonts w:eastAsia="Calibri" w:cs="Times New Roman"/>
                <w:sz w:val="24"/>
                <w:szCs w:val="24"/>
              </w:rPr>
            </w:pPr>
            <w:r w:rsidRPr="00AD7826">
              <w:rPr>
                <w:rFonts w:eastAsia="Calibri" w:cs="Times New Roman"/>
                <w:sz w:val="24"/>
                <w:szCs w:val="24"/>
              </w:rPr>
              <w:t>86,6</w:t>
            </w:r>
          </w:p>
        </w:tc>
      </w:tr>
      <w:tr w:rsidR="00AD7826" w:rsidRPr="00AD7826" w:rsidTr="00DC33E0">
        <w:tc>
          <w:tcPr>
            <w:tcW w:w="5098" w:type="dxa"/>
          </w:tcPr>
          <w:p w:rsidR="00AD7826" w:rsidRPr="00AD7826" w:rsidRDefault="00AD7826" w:rsidP="00AD7826">
            <w:pPr>
              <w:ind w:firstLine="0"/>
              <w:jc w:val="left"/>
              <w:rPr>
                <w:rFonts w:eastAsia="Calibri" w:cs="Times New Roman"/>
                <w:sz w:val="24"/>
                <w:szCs w:val="24"/>
              </w:rPr>
            </w:pPr>
            <w:r w:rsidRPr="00AD7826">
              <w:rPr>
                <w:rFonts w:eastAsia="Calibri" w:cs="Times New Roman"/>
                <w:sz w:val="24"/>
                <w:szCs w:val="24"/>
              </w:rPr>
              <w:t xml:space="preserve">-обращения в связи с заболеваниями, в </w:t>
            </w:r>
            <w:proofErr w:type="spellStart"/>
            <w:r w:rsidRPr="00AD7826">
              <w:rPr>
                <w:rFonts w:eastAsia="Calibri" w:cs="Times New Roman"/>
                <w:sz w:val="24"/>
                <w:szCs w:val="24"/>
              </w:rPr>
              <w:t>т.ч</w:t>
            </w:r>
            <w:proofErr w:type="spellEnd"/>
            <w:r w:rsidRPr="00AD7826">
              <w:rPr>
                <w:rFonts w:eastAsia="Calibri" w:cs="Times New Roman"/>
                <w:sz w:val="24"/>
                <w:szCs w:val="24"/>
              </w:rPr>
              <w:t>.:</w:t>
            </w:r>
          </w:p>
        </w:tc>
        <w:tc>
          <w:tcPr>
            <w:tcW w:w="1276" w:type="dxa"/>
          </w:tcPr>
          <w:p w:rsidR="00AD7826" w:rsidRPr="00AD7826" w:rsidRDefault="00AD7826" w:rsidP="00AD7826">
            <w:pPr>
              <w:spacing w:line="360" w:lineRule="auto"/>
              <w:ind w:firstLine="0"/>
              <w:jc w:val="center"/>
              <w:rPr>
                <w:rFonts w:eastAsia="Calibri" w:cs="Times New Roman"/>
                <w:sz w:val="24"/>
                <w:szCs w:val="24"/>
              </w:rPr>
            </w:pPr>
            <w:r w:rsidRPr="00AD7826">
              <w:rPr>
                <w:rFonts w:eastAsia="Calibri" w:cs="Times New Roman"/>
                <w:sz w:val="24"/>
                <w:szCs w:val="24"/>
              </w:rPr>
              <w:t>182197</w:t>
            </w:r>
          </w:p>
        </w:tc>
        <w:tc>
          <w:tcPr>
            <w:tcW w:w="1276" w:type="dxa"/>
          </w:tcPr>
          <w:p w:rsidR="00AD7826" w:rsidRPr="00AD7826" w:rsidRDefault="00AD7826" w:rsidP="00AD7826">
            <w:pPr>
              <w:spacing w:line="360" w:lineRule="auto"/>
              <w:ind w:firstLine="0"/>
              <w:jc w:val="center"/>
              <w:rPr>
                <w:rFonts w:eastAsia="Calibri" w:cs="Times New Roman"/>
                <w:sz w:val="24"/>
                <w:szCs w:val="24"/>
              </w:rPr>
            </w:pPr>
            <w:r w:rsidRPr="00AD7826">
              <w:rPr>
                <w:rFonts w:eastAsia="Calibri" w:cs="Times New Roman"/>
                <w:sz w:val="24"/>
                <w:szCs w:val="24"/>
              </w:rPr>
              <w:t>105391</w:t>
            </w:r>
          </w:p>
        </w:tc>
        <w:tc>
          <w:tcPr>
            <w:tcW w:w="1695" w:type="dxa"/>
          </w:tcPr>
          <w:p w:rsidR="00AD7826" w:rsidRPr="00AD7826" w:rsidRDefault="00AD7826" w:rsidP="00AD7826">
            <w:pPr>
              <w:spacing w:line="360" w:lineRule="auto"/>
              <w:ind w:firstLine="0"/>
              <w:jc w:val="center"/>
              <w:rPr>
                <w:rFonts w:eastAsia="Calibri" w:cs="Times New Roman"/>
                <w:sz w:val="24"/>
                <w:szCs w:val="24"/>
              </w:rPr>
            </w:pPr>
            <w:r w:rsidRPr="00AD7826">
              <w:rPr>
                <w:rFonts w:eastAsia="Calibri" w:cs="Times New Roman"/>
                <w:sz w:val="24"/>
                <w:szCs w:val="24"/>
              </w:rPr>
              <w:t>87,8</w:t>
            </w:r>
          </w:p>
        </w:tc>
      </w:tr>
      <w:tr w:rsidR="00AD7826" w:rsidRPr="00AD7826" w:rsidTr="00DC33E0">
        <w:tc>
          <w:tcPr>
            <w:tcW w:w="5098" w:type="dxa"/>
          </w:tcPr>
          <w:p w:rsidR="00AD7826" w:rsidRPr="00AD7826" w:rsidRDefault="00AD7826" w:rsidP="00AD7826">
            <w:pPr>
              <w:ind w:firstLine="0"/>
              <w:jc w:val="left"/>
              <w:rPr>
                <w:rFonts w:eastAsia="Calibri" w:cs="Times New Roman"/>
                <w:sz w:val="24"/>
                <w:szCs w:val="24"/>
              </w:rPr>
            </w:pPr>
            <w:r w:rsidRPr="00AD7826">
              <w:rPr>
                <w:rFonts w:eastAsia="Calibri" w:cs="Times New Roman"/>
                <w:sz w:val="24"/>
                <w:szCs w:val="24"/>
              </w:rPr>
              <w:t xml:space="preserve">обращения в </w:t>
            </w:r>
            <w:proofErr w:type="spellStart"/>
            <w:r w:rsidRPr="00AD7826">
              <w:rPr>
                <w:rFonts w:eastAsia="Calibri" w:cs="Times New Roman"/>
                <w:sz w:val="24"/>
                <w:szCs w:val="24"/>
              </w:rPr>
              <w:t>онкоцентрах</w:t>
            </w:r>
            <w:proofErr w:type="spellEnd"/>
            <w:r w:rsidRPr="00AD7826">
              <w:rPr>
                <w:rFonts w:eastAsia="Calibri" w:cs="Times New Roman"/>
                <w:sz w:val="24"/>
                <w:szCs w:val="24"/>
              </w:rPr>
              <w:t xml:space="preserve"> (ММОЦ)</w:t>
            </w:r>
          </w:p>
        </w:tc>
        <w:tc>
          <w:tcPr>
            <w:tcW w:w="1276" w:type="dxa"/>
          </w:tcPr>
          <w:p w:rsidR="00AD7826" w:rsidRPr="00AD7826" w:rsidRDefault="00AD7826" w:rsidP="00AD7826">
            <w:pPr>
              <w:spacing w:line="360" w:lineRule="auto"/>
              <w:ind w:firstLine="0"/>
              <w:jc w:val="center"/>
              <w:rPr>
                <w:rFonts w:eastAsia="Calibri" w:cs="Times New Roman"/>
                <w:sz w:val="24"/>
                <w:szCs w:val="24"/>
              </w:rPr>
            </w:pPr>
            <w:r w:rsidRPr="00AD7826">
              <w:rPr>
                <w:rFonts w:eastAsia="Calibri" w:cs="Times New Roman"/>
                <w:sz w:val="24"/>
                <w:szCs w:val="24"/>
              </w:rPr>
              <w:t>3355</w:t>
            </w:r>
          </w:p>
        </w:tc>
        <w:tc>
          <w:tcPr>
            <w:tcW w:w="1276" w:type="dxa"/>
          </w:tcPr>
          <w:p w:rsidR="00AD7826" w:rsidRPr="00AD7826" w:rsidRDefault="00AD7826" w:rsidP="00AD7826">
            <w:pPr>
              <w:spacing w:line="360" w:lineRule="auto"/>
              <w:ind w:firstLine="0"/>
              <w:jc w:val="center"/>
              <w:rPr>
                <w:rFonts w:eastAsia="Calibri" w:cs="Times New Roman"/>
                <w:sz w:val="24"/>
                <w:szCs w:val="24"/>
              </w:rPr>
            </w:pPr>
            <w:r w:rsidRPr="00AD7826">
              <w:rPr>
                <w:rFonts w:eastAsia="Calibri" w:cs="Times New Roman"/>
                <w:sz w:val="24"/>
                <w:szCs w:val="24"/>
              </w:rPr>
              <w:t>2875</w:t>
            </w:r>
          </w:p>
        </w:tc>
        <w:tc>
          <w:tcPr>
            <w:tcW w:w="1695" w:type="dxa"/>
          </w:tcPr>
          <w:p w:rsidR="00AD7826" w:rsidRPr="00AD7826" w:rsidRDefault="00AD7826" w:rsidP="00AD7826">
            <w:pPr>
              <w:spacing w:line="360" w:lineRule="auto"/>
              <w:ind w:firstLine="0"/>
              <w:jc w:val="center"/>
              <w:rPr>
                <w:rFonts w:eastAsia="Calibri" w:cs="Times New Roman"/>
                <w:sz w:val="24"/>
                <w:szCs w:val="24"/>
              </w:rPr>
            </w:pPr>
            <w:r w:rsidRPr="00AD7826">
              <w:rPr>
                <w:rFonts w:eastAsia="Calibri" w:cs="Times New Roman"/>
                <w:sz w:val="24"/>
                <w:szCs w:val="24"/>
              </w:rPr>
              <w:t>85,7</w:t>
            </w:r>
          </w:p>
        </w:tc>
      </w:tr>
      <w:tr w:rsidR="00AD7826" w:rsidRPr="00AD7826" w:rsidTr="00DC33E0">
        <w:tc>
          <w:tcPr>
            <w:tcW w:w="5098" w:type="dxa"/>
          </w:tcPr>
          <w:p w:rsidR="00AD7826" w:rsidRPr="00AD7826" w:rsidRDefault="00AD7826" w:rsidP="00AD7826">
            <w:pPr>
              <w:ind w:firstLine="0"/>
              <w:jc w:val="left"/>
              <w:rPr>
                <w:rFonts w:eastAsia="Calibri" w:cs="Times New Roman"/>
                <w:sz w:val="24"/>
                <w:szCs w:val="24"/>
              </w:rPr>
            </w:pPr>
            <w:r w:rsidRPr="00AD7826">
              <w:rPr>
                <w:rFonts w:eastAsia="Calibri" w:cs="Times New Roman"/>
                <w:sz w:val="24"/>
                <w:szCs w:val="24"/>
              </w:rPr>
              <w:lastRenderedPageBreak/>
              <w:t>Скорая медицинская помощь</w:t>
            </w:r>
          </w:p>
        </w:tc>
        <w:tc>
          <w:tcPr>
            <w:tcW w:w="1276" w:type="dxa"/>
          </w:tcPr>
          <w:p w:rsidR="00AD7826" w:rsidRPr="00AD7826" w:rsidRDefault="00AD7826" w:rsidP="00AD7826">
            <w:pPr>
              <w:spacing w:line="360" w:lineRule="auto"/>
              <w:ind w:firstLine="0"/>
              <w:jc w:val="center"/>
              <w:rPr>
                <w:rFonts w:eastAsia="Calibri" w:cs="Times New Roman"/>
                <w:sz w:val="24"/>
                <w:szCs w:val="24"/>
              </w:rPr>
            </w:pPr>
            <w:r w:rsidRPr="00AD7826">
              <w:rPr>
                <w:rFonts w:eastAsia="Calibri" w:cs="Times New Roman"/>
                <w:sz w:val="24"/>
                <w:szCs w:val="24"/>
              </w:rPr>
              <w:t>38946</w:t>
            </w:r>
          </w:p>
        </w:tc>
        <w:tc>
          <w:tcPr>
            <w:tcW w:w="1276" w:type="dxa"/>
          </w:tcPr>
          <w:p w:rsidR="00AD7826" w:rsidRPr="00AD7826" w:rsidRDefault="00AD7826" w:rsidP="00AD7826">
            <w:pPr>
              <w:spacing w:line="360" w:lineRule="auto"/>
              <w:ind w:firstLine="0"/>
              <w:jc w:val="center"/>
              <w:rPr>
                <w:rFonts w:eastAsia="Calibri" w:cs="Times New Roman"/>
                <w:sz w:val="24"/>
                <w:szCs w:val="24"/>
              </w:rPr>
            </w:pPr>
            <w:r w:rsidRPr="00AD7826">
              <w:rPr>
                <w:rFonts w:eastAsia="Calibri" w:cs="Times New Roman"/>
                <w:sz w:val="24"/>
                <w:szCs w:val="24"/>
              </w:rPr>
              <w:t>38946</w:t>
            </w:r>
          </w:p>
        </w:tc>
        <w:tc>
          <w:tcPr>
            <w:tcW w:w="1695" w:type="dxa"/>
          </w:tcPr>
          <w:p w:rsidR="00AD7826" w:rsidRPr="00AD7826" w:rsidRDefault="00AD7826" w:rsidP="00AD7826">
            <w:pPr>
              <w:spacing w:line="360" w:lineRule="auto"/>
              <w:ind w:firstLine="0"/>
              <w:jc w:val="center"/>
              <w:rPr>
                <w:rFonts w:eastAsia="Calibri" w:cs="Times New Roman"/>
                <w:sz w:val="24"/>
                <w:szCs w:val="24"/>
              </w:rPr>
            </w:pPr>
            <w:r w:rsidRPr="00AD7826">
              <w:rPr>
                <w:rFonts w:eastAsia="Calibri" w:cs="Times New Roman"/>
                <w:sz w:val="24"/>
                <w:szCs w:val="24"/>
              </w:rPr>
              <w:t>100</w:t>
            </w:r>
          </w:p>
        </w:tc>
      </w:tr>
    </w:tbl>
    <w:p w:rsidR="00AD7826" w:rsidRPr="00AD7826" w:rsidRDefault="00AD7826" w:rsidP="00AD7826">
      <w:pPr>
        <w:shd w:val="clear" w:color="auto" w:fill="FFFFFF"/>
        <w:ind w:firstLine="567"/>
        <w:rPr>
          <w:rFonts w:eastAsia="Calibri" w:cs="Times New Roman"/>
          <w:szCs w:val="28"/>
        </w:rPr>
      </w:pPr>
      <w:r w:rsidRPr="00AD7826">
        <w:rPr>
          <w:rFonts w:eastAsia="Calibri" w:cs="Times New Roman"/>
          <w:szCs w:val="28"/>
        </w:rPr>
        <w:t xml:space="preserve">Невыполнение объёмов связано с введением ограничительных мероприятий в связи с распространением новой коронавирусной </w:t>
      </w:r>
      <w:proofErr w:type="spellStart"/>
      <w:r w:rsidRPr="00AD7826">
        <w:rPr>
          <w:rFonts w:eastAsia="Calibri" w:cs="Times New Roman"/>
          <w:szCs w:val="28"/>
        </w:rPr>
        <w:t>инфекци</w:t>
      </w:r>
      <w:proofErr w:type="spellEnd"/>
      <w:r w:rsidRPr="00AD7826">
        <w:rPr>
          <w:rFonts w:eastAsia="Calibri" w:cs="Times New Roman"/>
          <w:szCs w:val="28"/>
          <w:lang w:val="ba-RU"/>
        </w:rPr>
        <w:t>и</w:t>
      </w:r>
      <w:r w:rsidRPr="00AD7826">
        <w:rPr>
          <w:rFonts w:eastAsia="Calibri" w:cs="Times New Roman"/>
          <w:szCs w:val="28"/>
        </w:rPr>
        <w:t xml:space="preserve">, ограничением плановой госпитализации, приостановлением проведения </w:t>
      </w:r>
      <w:proofErr w:type="spellStart"/>
      <w:r w:rsidRPr="00AD7826">
        <w:rPr>
          <w:rFonts w:eastAsia="Calibri" w:cs="Times New Roman"/>
          <w:szCs w:val="28"/>
        </w:rPr>
        <w:t>профосмотров</w:t>
      </w:r>
      <w:proofErr w:type="spellEnd"/>
      <w:r w:rsidRPr="00AD7826">
        <w:rPr>
          <w:rFonts w:eastAsia="Calibri" w:cs="Times New Roman"/>
          <w:szCs w:val="28"/>
        </w:rPr>
        <w:t xml:space="preserve"> и диспансеризации взрослого населения.      </w:t>
      </w:r>
    </w:p>
    <w:p w:rsidR="00AD7826" w:rsidRPr="00AD7826" w:rsidRDefault="00AD7826" w:rsidP="00AD7826">
      <w:pPr>
        <w:shd w:val="clear" w:color="auto" w:fill="FFFFFF"/>
        <w:ind w:firstLine="567"/>
        <w:rPr>
          <w:rFonts w:eastAsia="Calibri" w:cs="Times New Roman"/>
          <w:szCs w:val="28"/>
        </w:rPr>
      </w:pPr>
      <w:r w:rsidRPr="00AD7826">
        <w:rPr>
          <w:rFonts w:eastAsia="Calibri" w:cs="Times New Roman"/>
          <w:szCs w:val="28"/>
        </w:rPr>
        <w:t>Акушерско</w:t>
      </w:r>
      <w:r w:rsidR="00D46044">
        <w:rPr>
          <w:rFonts w:eastAsia="Calibri" w:cs="Times New Roman"/>
          <w:szCs w:val="28"/>
        </w:rPr>
        <w:t>-</w:t>
      </w:r>
      <w:r w:rsidRPr="00AD7826">
        <w:rPr>
          <w:rFonts w:eastAsia="Calibri" w:cs="Times New Roman"/>
          <w:szCs w:val="28"/>
        </w:rPr>
        <w:t xml:space="preserve">гинекологическая помощь - взято на учет беременных всего – </w:t>
      </w:r>
      <w:r w:rsidRPr="00AD7826">
        <w:rPr>
          <w:rFonts w:eastAsia="Calibri" w:cs="Times New Roman"/>
          <w:b/>
          <w:szCs w:val="28"/>
        </w:rPr>
        <w:t>1267</w:t>
      </w:r>
      <w:r w:rsidRPr="00AD7826">
        <w:rPr>
          <w:rFonts w:eastAsia="Calibri" w:cs="Times New Roman"/>
          <w:szCs w:val="28"/>
        </w:rPr>
        <w:t xml:space="preserve">, в </w:t>
      </w:r>
      <w:proofErr w:type="spellStart"/>
      <w:r w:rsidRPr="00AD7826">
        <w:rPr>
          <w:rFonts w:eastAsia="Calibri" w:cs="Times New Roman"/>
          <w:szCs w:val="28"/>
        </w:rPr>
        <w:t>т.ч</w:t>
      </w:r>
      <w:proofErr w:type="spellEnd"/>
      <w:r w:rsidRPr="00AD7826">
        <w:rPr>
          <w:rFonts w:eastAsia="Calibri" w:cs="Times New Roman"/>
          <w:szCs w:val="28"/>
        </w:rPr>
        <w:t xml:space="preserve">. до 12 недель – 1160 - 92%. Количество родов - 1124; многоплодные -12; мертворожденных -   5; родилось живыми – 1131; кесарево сечение – 415-37%; аборты - 548 (уменьшение на 25%, 2019г -  687). </w:t>
      </w:r>
    </w:p>
    <w:p w:rsidR="00AD7826" w:rsidRPr="00AD7826" w:rsidRDefault="00AD7826" w:rsidP="00AD7826">
      <w:pPr>
        <w:shd w:val="clear" w:color="auto" w:fill="FFFFFF"/>
        <w:ind w:firstLine="567"/>
        <w:rPr>
          <w:rFonts w:eastAsia="Calibri" w:cs="Times New Roman"/>
          <w:szCs w:val="28"/>
        </w:rPr>
      </w:pPr>
      <w:r w:rsidRPr="00AD7826">
        <w:rPr>
          <w:rFonts w:eastAsia="Calibri" w:cs="Times New Roman"/>
          <w:szCs w:val="28"/>
        </w:rPr>
        <w:t>В 2020г</w:t>
      </w:r>
      <w:r w:rsidR="00D46044">
        <w:rPr>
          <w:rFonts w:eastAsia="Calibri" w:cs="Times New Roman"/>
          <w:szCs w:val="28"/>
        </w:rPr>
        <w:t>.</w:t>
      </w:r>
      <w:r w:rsidRPr="00AD7826">
        <w:rPr>
          <w:rFonts w:eastAsia="Calibri" w:cs="Times New Roman"/>
          <w:szCs w:val="28"/>
        </w:rPr>
        <w:t xml:space="preserve"> взято всего беременных на учет по ЭКО – 39, из них: до 12 недель – 36. Закончили беременность всего после ЭКО – 44, из них роды - 41,  многоплодные роды после ЭКО – 8; родилось живыми – 49, умерших и мертвых после ЭКО нет. </w:t>
      </w:r>
      <w:proofErr w:type="spellStart"/>
      <w:r w:rsidRPr="00AD7826">
        <w:rPr>
          <w:rFonts w:eastAsia="Calibri" w:cs="Times New Roman"/>
          <w:szCs w:val="28"/>
        </w:rPr>
        <w:t>Состо</w:t>
      </w:r>
      <w:proofErr w:type="spellEnd"/>
      <w:r w:rsidRPr="00AD7826">
        <w:rPr>
          <w:rFonts w:eastAsia="Calibri" w:cs="Times New Roman"/>
          <w:szCs w:val="28"/>
          <w:lang w:val="ba-RU"/>
        </w:rPr>
        <w:t>я</w:t>
      </w:r>
      <w:r w:rsidRPr="00AD7826">
        <w:rPr>
          <w:rFonts w:eastAsia="Calibri" w:cs="Times New Roman"/>
          <w:szCs w:val="28"/>
        </w:rPr>
        <w:t>т беременных после ЭКО - на конец года - 16.</w:t>
      </w:r>
    </w:p>
    <w:p w:rsidR="00AD7826" w:rsidRPr="00AD7826" w:rsidRDefault="00AD7826" w:rsidP="00AD7826">
      <w:pPr>
        <w:shd w:val="clear" w:color="auto" w:fill="FFFFFF"/>
        <w:ind w:firstLine="567"/>
        <w:rPr>
          <w:rFonts w:eastAsia="Times New Roman" w:cs="Times New Roman"/>
          <w:szCs w:val="28"/>
          <w:lang w:eastAsia="ru-RU"/>
        </w:rPr>
      </w:pPr>
      <w:r w:rsidRPr="00AD7826">
        <w:rPr>
          <w:rFonts w:eastAsia="Times New Roman" w:cs="Times New Roman"/>
          <w:b/>
          <w:szCs w:val="28"/>
          <w:lang w:eastAsia="ru-RU"/>
        </w:rPr>
        <w:t xml:space="preserve">Демографические показатели. </w:t>
      </w:r>
      <w:r w:rsidRPr="00AD7826">
        <w:rPr>
          <w:rFonts w:eastAsia="Calibri" w:cs="Times New Roman"/>
          <w:szCs w:val="28"/>
        </w:rPr>
        <w:t>С начала 2020 года родилось 1231 ребенок (2019г.- 1286 ребёнок). Показатель рождаемости снизился и составил 8,1 на 1000 родившихся (за 2019г-8,4 на 1000 населения), что на 28,3% ниже целевого показателя (ЦП-11,7).</w:t>
      </w:r>
      <w:r w:rsidRPr="00AD7826">
        <w:rPr>
          <w:rFonts w:eastAsia="Times New Roman" w:cs="Times New Roman"/>
          <w:szCs w:val="28"/>
          <w:lang w:eastAsia="ru-RU"/>
        </w:rPr>
        <w:t xml:space="preserve">    </w:t>
      </w:r>
    </w:p>
    <w:p w:rsidR="00AD7826" w:rsidRPr="00AD7826" w:rsidRDefault="00AD7826" w:rsidP="00AD7826">
      <w:pPr>
        <w:shd w:val="clear" w:color="auto" w:fill="FFFFFF"/>
        <w:ind w:firstLine="567"/>
        <w:rPr>
          <w:rFonts w:eastAsia="Calibri" w:cs="Times New Roman"/>
          <w:szCs w:val="28"/>
        </w:rPr>
      </w:pPr>
      <w:r w:rsidRPr="00AD7826">
        <w:rPr>
          <w:rFonts w:eastAsia="Calibri" w:cs="Times New Roman"/>
          <w:szCs w:val="28"/>
        </w:rPr>
        <w:t>Динамика смертности населения: за 2020 года умерло 1811чел., на 556 чел.</w:t>
      </w:r>
      <w:r w:rsidRPr="00AD7826">
        <w:rPr>
          <w:rFonts w:eastAsia="Times New Roman" w:cs="Times New Roman"/>
          <w:szCs w:val="28"/>
          <w:lang w:eastAsia="ru-RU"/>
        </w:rPr>
        <w:t xml:space="preserve"> больше, чем за 2019 год. Целевой показатель 13.4 не достигнут.</w:t>
      </w:r>
    </w:p>
    <w:p w:rsidR="00AD7826" w:rsidRPr="00AD7826" w:rsidRDefault="00AD7826" w:rsidP="00AD7826">
      <w:pPr>
        <w:shd w:val="clear" w:color="auto" w:fill="FFFFFF"/>
        <w:ind w:firstLine="567"/>
        <w:rPr>
          <w:rFonts w:eastAsia="Calibri" w:cs="Times New Roman"/>
          <w:szCs w:val="28"/>
        </w:rPr>
      </w:pPr>
      <w:r w:rsidRPr="00AD7826">
        <w:rPr>
          <w:rFonts w:eastAsia="Calibri" w:cs="Times New Roman"/>
          <w:szCs w:val="28"/>
        </w:rPr>
        <w:t xml:space="preserve">Увеличилась смертность населения трудоспособного возраста.  Умерло на 70 человек больше (2019г.- 417 чел., 2020г - 487чел.).  Показатель составил 566,1 на 100 тыс. населения (2019г – 484,8).    </w:t>
      </w:r>
    </w:p>
    <w:p w:rsidR="00AD7826" w:rsidRPr="00AD7826" w:rsidRDefault="00AD7826" w:rsidP="00AD7826">
      <w:pPr>
        <w:contextualSpacing/>
        <w:rPr>
          <w:rFonts w:eastAsia="Calibri" w:cs="Times New Roman"/>
          <w:szCs w:val="28"/>
        </w:rPr>
      </w:pPr>
      <w:r w:rsidRPr="00AD7826">
        <w:rPr>
          <w:rFonts w:eastAsia="Calibri" w:cs="Times New Roman"/>
          <w:szCs w:val="28"/>
        </w:rPr>
        <w:t xml:space="preserve">Показатель детской смертности: с начала года 11 случаев, показатель составил 35,8 на 100 тыс. населения. С начала года 6 случаев младенческой смертности, показатель 4,9 на 1 тыс. родившихся, за аналогичный период прошлого года – 2,4 (3 случая).     </w:t>
      </w:r>
    </w:p>
    <w:p w:rsidR="00AD7826" w:rsidRPr="00AD7826" w:rsidRDefault="00AD7826" w:rsidP="00AD7826">
      <w:pPr>
        <w:contextualSpacing/>
        <w:rPr>
          <w:rFonts w:eastAsia="Calibri" w:cs="Times New Roman"/>
          <w:szCs w:val="28"/>
        </w:rPr>
      </w:pPr>
      <w:r w:rsidRPr="00AD7826">
        <w:rPr>
          <w:rFonts w:eastAsia="Calibri" w:cs="Times New Roman"/>
          <w:szCs w:val="28"/>
        </w:rPr>
        <w:t>Среди</w:t>
      </w:r>
      <w:r w:rsidRPr="00AD7826">
        <w:rPr>
          <w:rFonts w:eastAsia="Times New Roman" w:cs="Times New Roman"/>
          <w:szCs w:val="28"/>
          <w:lang w:eastAsia="ru-RU"/>
        </w:rPr>
        <w:t xml:space="preserve"> основных классов причин смерти, как и в целом по Республике Башкортостан, по г. Салават по–прежнему первое место занимает смертность от болезней системы кровообращения – 36,8%. На второе место вышла смертность от заболеваний органов дыхания </w:t>
      </w:r>
      <w:r w:rsidRPr="00AD7826">
        <w:rPr>
          <w:rFonts w:eastAsia="Calibri" w:cs="Times New Roman"/>
          <w:szCs w:val="28"/>
        </w:rPr>
        <w:t>(рост смертности от пневмоний в 5 раз, за 2020г умерло 267 человек с диагнозом «Пневмония»; 2019г – 53 человека)</w:t>
      </w:r>
      <w:r w:rsidRPr="00AD7826">
        <w:rPr>
          <w:rFonts w:eastAsia="Times New Roman" w:cs="Times New Roman"/>
          <w:szCs w:val="28"/>
          <w:lang w:eastAsia="ru-RU"/>
        </w:rPr>
        <w:t xml:space="preserve"> – 14,1%, на 3-ем месте – смертность от злокачественных новообразований – 13,7%</w:t>
      </w:r>
      <w:r w:rsidRPr="00AD7826">
        <w:rPr>
          <w:rFonts w:eastAsia="Calibri" w:cs="Times New Roman"/>
          <w:szCs w:val="28"/>
        </w:rPr>
        <w:t>.</w:t>
      </w:r>
    </w:p>
    <w:p w:rsidR="00AD7826" w:rsidRPr="00AD7826" w:rsidRDefault="00AD7826" w:rsidP="00AD7826">
      <w:pPr>
        <w:contextualSpacing/>
        <w:rPr>
          <w:rFonts w:eastAsia="Times New Roman" w:cs="Times New Roman"/>
          <w:szCs w:val="28"/>
          <w:lang w:eastAsia="ru-RU"/>
        </w:rPr>
      </w:pPr>
      <w:r w:rsidRPr="00AD7826">
        <w:rPr>
          <w:rFonts w:eastAsia="Times New Roman" w:cs="Times New Roman"/>
          <w:szCs w:val="28"/>
          <w:lang w:eastAsia="ru-RU"/>
        </w:rPr>
        <w:t xml:space="preserve">По итогам 2020 года увеличение следующих основных показателей (на 100 тыс. населения): болезни системы кровообращения на 0,4%; болезни органов пищеварения на 22,5%; болезни органов дыхания на 182,1%; симптомы, признаки (в </w:t>
      </w:r>
      <w:proofErr w:type="spellStart"/>
      <w:r w:rsidRPr="00AD7826">
        <w:rPr>
          <w:rFonts w:eastAsia="Times New Roman" w:cs="Times New Roman"/>
          <w:szCs w:val="28"/>
          <w:lang w:eastAsia="ru-RU"/>
        </w:rPr>
        <w:t>т.ч</w:t>
      </w:r>
      <w:proofErr w:type="spellEnd"/>
      <w:r w:rsidRPr="00AD7826">
        <w:rPr>
          <w:rFonts w:eastAsia="Times New Roman" w:cs="Times New Roman"/>
          <w:szCs w:val="28"/>
          <w:lang w:eastAsia="ru-RU"/>
        </w:rPr>
        <w:t xml:space="preserve">. старость) на 125,3%; новообразования на 4,6%.    </w:t>
      </w:r>
    </w:p>
    <w:p w:rsidR="00AD7826" w:rsidRPr="00AD7826" w:rsidRDefault="00AD7826" w:rsidP="00AD7826">
      <w:pPr>
        <w:contextualSpacing/>
        <w:rPr>
          <w:rFonts w:eastAsia="Times New Roman" w:cs="Times New Roman"/>
          <w:szCs w:val="28"/>
        </w:rPr>
      </w:pPr>
      <w:r w:rsidRPr="00AD7826">
        <w:rPr>
          <w:rFonts w:eastAsia="Times New Roman" w:cs="Times New Roman"/>
          <w:szCs w:val="28"/>
          <w:lang w:eastAsia="ru-RU"/>
        </w:rPr>
        <w:t xml:space="preserve">По итогам 2020 года снижение следующих основных показателей на 100 тыс. населения: болезни органов мочеполовой системы на 19,7%: психические расстройства на 37,1; инфекционные болезни на 2,1%; </w:t>
      </w:r>
      <w:r w:rsidRPr="00AD7826">
        <w:rPr>
          <w:rFonts w:eastAsia="Times New Roman" w:cs="Times New Roman"/>
          <w:szCs w:val="28"/>
        </w:rPr>
        <w:t>внешних причин на 25,8%, в том числе от ДТП на 12,0%.</w:t>
      </w:r>
    </w:p>
    <w:p w:rsidR="00AD7826" w:rsidRPr="00AD7826" w:rsidRDefault="00AD7826" w:rsidP="00AD7826">
      <w:pPr>
        <w:shd w:val="clear" w:color="auto" w:fill="FFFFFF"/>
        <w:ind w:firstLine="708"/>
        <w:textAlignment w:val="baseline"/>
        <w:rPr>
          <w:rFonts w:eastAsia="Times New Roman" w:cs="Times New Roman"/>
          <w:szCs w:val="28"/>
        </w:rPr>
      </w:pPr>
      <w:r w:rsidRPr="00AD7826">
        <w:rPr>
          <w:rFonts w:eastAsia="Times New Roman" w:cs="Times New Roman"/>
          <w:b/>
          <w:szCs w:val="28"/>
          <w:lang w:eastAsia="ru-RU"/>
        </w:rPr>
        <w:t xml:space="preserve">Диспансеризация взрослого населения </w:t>
      </w:r>
      <w:r w:rsidRPr="00AD7826">
        <w:rPr>
          <w:rFonts w:eastAsia="Times New Roman" w:cs="Times New Roman"/>
          <w:szCs w:val="28"/>
          <w:lang w:eastAsia="ru-RU"/>
        </w:rPr>
        <w:t>(далее -ДВН</w:t>
      </w:r>
      <w:r w:rsidRPr="00AD7826">
        <w:rPr>
          <w:rFonts w:eastAsia="Times New Roman" w:cs="Times New Roman"/>
          <w:b/>
          <w:szCs w:val="28"/>
          <w:lang w:eastAsia="ru-RU"/>
        </w:rPr>
        <w:t>).</w:t>
      </w:r>
      <w:r w:rsidRPr="00AD7826">
        <w:rPr>
          <w:rFonts w:eastAsia="Calibri" w:cs="Times New Roman"/>
          <w:szCs w:val="28"/>
        </w:rPr>
        <w:t xml:space="preserve"> Состоят на диспансерном учете 39387 чел. </w:t>
      </w:r>
      <w:r w:rsidRPr="00AD7826">
        <w:rPr>
          <w:rFonts w:eastAsia="Times New Roman" w:cs="Times New Roman"/>
          <w:szCs w:val="28"/>
          <w:lang w:eastAsia="ru-RU"/>
        </w:rPr>
        <w:t xml:space="preserve">В 2020 году прошли ДВН </w:t>
      </w:r>
      <w:r w:rsidRPr="00AD7826">
        <w:rPr>
          <w:rFonts w:eastAsia="Times New Roman" w:cs="Times New Roman"/>
          <w:szCs w:val="28"/>
          <w:lang w:val="en-US" w:eastAsia="ru-RU"/>
        </w:rPr>
        <w:t>I</w:t>
      </w:r>
      <w:r w:rsidRPr="00AD7826">
        <w:rPr>
          <w:rFonts w:eastAsia="Times New Roman" w:cs="Times New Roman"/>
          <w:szCs w:val="28"/>
          <w:lang w:eastAsia="ru-RU"/>
        </w:rPr>
        <w:t xml:space="preserve"> этап - 16273 </w:t>
      </w:r>
      <w:r w:rsidRPr="00AD7826">
        <w:rPr>
          <w:rFonts w:eastAsia="Times New Roman" w:cs="Times New Roman"/>
          <w:szCs w:val="28"/>
          <w:lang w:eastAsia="ru-RU"/>
        </w:rPr>
        <w:lastRenderedPageBreak/>
        <w:t xml:space="preserve">человека - 76,4 % от годового плана. </w:t>
      </w:r>
      <w:r w:rsidRPr="00AD7826">
        <w:rPr>
          <w:rFonts w:eastAsia="Times New Roman" w:cs="Times New Roman"/>
          <w:szCs w:val="28"/>
        </w:rPr>
        <w:t xml:space="preserve">На второй этап направлено и закрыто 6382 чел. (39,2 %). </w:t>
      </w:r>
    </w:p>
    <w:p w:rsidR="00AD7826" w:rsidRPr="00AD7826" w:rsidRDefault="00AD7826" w:rsidP="00AD7826">
      <w:pPr>
        <w:shd w:val="clear" w:color="auto" w:fill="FFFFFF"/>
        <w:ind w:firstLine="708"/>
        <w:textAlignment w:val="baseline"/>
        <w:rPr>
          <w:rFonts w:eastAsia="Times New Roman" w:cs="Times New Roman"/>
          <w:szCs w:val="28"/>
        </w:rPr>
      </w:pPr>
      <w:r w:rsidRPr="00AD7826">
        <w:rPr>
          <w:rFonts w:eastAsia="Times New Roman" w:cs="Times New Roman"/>
          <w:szCs w:val="28"/>
        </w:rPr>
        <w:t>Невыполнение плана объясняется сложной эпидемиологической обстановкой и введением ограничений на проведение профилактических мероприятий.</w:t>
      </w:r>
    </w:p>
    <w:p w:rsidR="00AD7826" w:rsidRPr="00AD7826" w:rsidRDefault="00AD7826" w:rsidP="00AD7826">
      <w:pPr>
        <w:shd w:val="clear" w:color="auto" w:fill="FFFFFF"/>
        <w:ind w:firstLine="708"/>
        <w:textAlignment w:val="baseline"/>
        <w:rPr>
          <w:rFonts w:eastAsia="Times New Roman" w:cs="Times New Roman"/>
          <w:szCs w:val="28"/>
          <w:lang w:eastAsia="ru-RU"/>
        </w:rPr>
      </w:pPr>
      <w:r w:rsidRPr="00AD7826">
        <w:rPr>
          <w:rFonts w:eastAsia="Times New Roman" w:cs="Times New Roman"/>
          <w:szCs w:val="28"/>
        </w:rPr>
        <w:t xml:space="preserve">Впервые выявлено заболеваний во время прохождения диспансеризации: </w:t>
      </w:r>
      <w:r w:rsidRPr="00AD7826">
        <w:rPr>
          <w:rFonts w:eastAsia="Times New Roman" w:cs="Times New Roman"/>
          <w:szCs w:val="28"/>
          <w:lang w:eastAsia="ru-RU"/>
        </w:rPr>
        <w:t>злокачественные новообразования-8 чел.; болезни системы кровообращения - 4122 чел., в том числе ИБС-380 чел., ЦВБ-613 чел.; болезни органов пищеварения - 8 чел.; болезни эндокринной системы-420 чел., в том числе сахарный диабет – 0 чел.</w:t>
      </w:r>
    </w:p>
    <w:p w:rsidR="00AD7826" w:rsidRPr="00AD7826" w:rsidRDefault="00AD7826" w:rsidP="00AD7826">
      <w:pPr>
        <w:shd w:val="clear" w:color="auto" w:fill="FFFFFF"/>
        <w:ind w:firstLine="708"/>
        <w:textAlignment w:val="baseline"/>
        <w:rPr>
          <w:rFonts w:eastAsia="Times New Roman" w:cs="Times New Roman"/>
          <w:sz w:val="24"/>
          <w:szCs w:val="24"/>
          <w:lang w:eastAsia="ru-RU"/>
        </w:rPr>
      </w:pPr>
      <w:r w:rsidRPr="00AD7826">
        <w:rPr>
          <w:rFonts w:eastAsia="Times New Roman" w:cs="Times New Roman"/>
          <w:b/>
          <w:szCs w:val="28"/>
          <w:lang w:eastAsia="ru-RU"/>
        </w:rPr>
        <w:t xml:space="preserve">Кадры. </w:t>
      </w:r>
    </w:p>
    <w:tbl>
      <w:tblPr>
        <w:tblStyle w:val="12"/>
        <w:tblW w:w="0" w:type="auto"/>
        <w:tblLook w:val="04A0" w:firstRow="1" w:lastRow="0" w:firstColumn="1" w:lastColumn="0" w:noHBand="0" w:noVBand="1"/>
      </w:tblPr>
      <w:tblGrid>
        <w:gridCol w:w="2597"/>
        <w:gridCol w:w="879"/>
        <w:gridCol w:w="882"/>
        <w:gridCol w:w="1138"/>
        <w:gridCol w:w="2618"/>
      </w:tblGrid>
      <w:tr w:rsidR="00AD7826" w:rsidRPr="00AD7826" w:rsidTr="00DC33E0">
        <w:tc>
          <w:tcPr>
            <w:tcW w:w="0" w:type="auto"/>
          </w:tcPr>
          <w:p w:rsidR="00AD7826" w:rsidRPr="00AD7826" w:rsidRDefault="00AD7826" w:rsidP="00AD7826">
            <w:pPr>
              <w:ind w:firstLine="0"/>
              <w:jc w:val="left"/>
              <w:rPr>
                <w:rFonts w:eastAsia="Times New Roman" w:cs="Times New Roman"/>
                <w:sz w:val="24"/>
                <w:szCs w:val="24"/>
              </w:rPr>
            </w:pPr>
          </w:p>
        </w:tc>
        <w:tc>
          <w:tcPr>
            <w:tcW w:w="0" w:type="auto"/>
          </w:tcPr>
          <w:p w:rsidR="00AD7826" w:rsidRPr="00AD7826" w:rsidRDefault="00AD7826" w:rsidP="00AD7826">
            <w:pPr>
              <w:ind w:firstLine="0"/>
              <w:jc w:val="center"/>
              <w:rPr>
                <w:rFonts w:eastAsia="Times New Roman" w:cs="Times New Roman"/>
                <w:sz w:val="24"/>
                <w:szCs w:val="24"/>
              </w:rPr>
            </w:pPr>
            <w:r w:rsidRPr="00AD7826">
              <w:rPr>
                <w:rFonts w:eastAsia="Times New Roman" w:cs="Times New Roman"/>
                <w:sz w:val="24"/>
                <w:szCs w:val="24"/>
              </w:rPr>
              <w:t>штаты</w:t>
            </w:r>
          </w:p>
        </w:tc>
        <w:tc>
          <w:tcPr>
            <w:tcW w:w="0" w:type="auto"/>
          </w:tcPr>
          <w:p w:rsidR="00AD7826" w:rsidRPr="00AD7826" w:rsidRDefault="00AD7826" w:rsidP="00AD7826">
            <w:pPr>
              <w:ind w:firstLine="0"/>
              <w:jc w:val="center"/>
              <w:rPr>
                <w:rFonts w:eastAsia="Times New Roman" w:cs="Times New Roman"/>
                <w:sz w:val="24"/>
                <w:szCs w:val="24"/>
              </w:rPr>
            </w:pPr>
            <w:r w:rsidRPr="00AD7826">
              <w:rPr>
                <w:rFonts w:eastAsia="Times New Roman" w:cs="Times New Roman"/>
                <w:sz w:val="24"/>
                <w:szCs w:val="24"/>
              </w:rPr>
              <w:t>занято</w:t>
            </w:r>
          </w:p>
        </w:tc>
        <w:tc>
          <w:tcPr>
            <w:tcW w:w="0" w:type="auto"/>
          </w:tcPr>
          <w:p w:rsidR="00AD7826" w:rsidRPr="00AD7826" w:rsidRDefault="00AD7826" w:rsidP="00AD7826">
            <w:pPr>
              <w:ind w:firstLine="0"/>
              <w:jc w:val="center"/>
              <w:rPr>
                <w:rFonts w:eastAsia="Times New Roman" w:cs="Times New Roman"/>
                <w:sz w:val="24"/>
                <w:szCs w:val="24"/>
              </w:rPr>
            </w:pPr>
            <w:proofErr w:type="spellStart"/>
            <w:r w:rsidRPr="00AD7826">
              <w:rPr>
                <w:rFonts w:eastAsia="Times New Roman" w:cs="Times New Roman"/>
                <w:sz w:val="24"/>
                <w:szCs w:val="24"/>
              </w:rPr>
              <w:t>физ.лица</w:t>
            </w:r>
            <w:proofErr w:type="spellEnd"/>
          </w:p>
        </w:tc>
        <w:tc>
          <w:tcPr>
            <w:tcW w:w="0" w:type="auto"/>
          </w:tcPr>
          <w:p w:rsidR="00AD7826" w:rsidRPr="00AD7826" w:rsidRDefault="00AD7826" w:rsidP="00AD7826">
            <w:pPr>
              <w:ind w:firstLine="0"/>
              <w:jc w:val="center"/>
              <w:rPr>
                <w:rFonts w:eastAsia="Times New Roman" w:cs="Times New Roman"/>
                <w:sz w:val="24"/>
                <w:szCs w:val="24"/>
              </w:rPr>
            </w:pPr>
            <w:r w:rsidRPr="00AD7826">
              <w:rPr>
                <w:rFonts w:eastAsia="Times New Roman" w:cs="Times New Roman"/>
                <w:sz w:val="24"/>
                <w:szCs w:val="24"/>
              </w:rPr>
              <w:t>% укомплектованности</w:t>
            </w:r>
          </w:p>
        </w:tc>
      </w:tr>
      <w:tr w:rsidR="00AD7826" w:rsidRPr="00AD7826" w:rsidTr="00DC33E0">
        <w:tc>
          <w:tcPr>
            <w:tcW w:w="0" w:type="auto"/>
          </w:tcPr>
          <w:p w:rsidR="00AD7826" w:rsidRPr="00AD7826" w:rsidRDefault="00AD7826" w:rsidP="00AD7826">
            <w:pPr>
              <w:ind w:firstLine="0"/>
              <w:jc w:val="left"/>
              <w:rPr>
                <w:rFonts w:eastAsia="Times New Roman" w:cs="Times New Roman"/>
                <w:sz w:val="24"/>
                <w:szCs w:val="24"/>
              </w:rPr>
            </w:pPr>
            <w:r w:rsidRPr="00AD7826">
              <w:rPr>
                <w:rFonts w:eastAsia="Times New Roman" w:cs="Times New Roman"/>
                <w:sz w:val="24"/>
                <w:szCs w:val="24"/>
              </w:rPr>
              <w:t>Врачи</w:t>
            </w:r>
          </w:p>
        </w:tc>
        <w:tc>
          <w:tcPr>
            <w:tcW w:w="0" w:type="auto"/>
          </w:tcPr>
          <w:p w:rsidR="00AD7826" w:rsidRPr="00AD7826" w:rsidRDefault="00AD7826" w:rsidP="00AD7826">
            <w:pPr>
              <w:ind w:firstLine="0"/>
              <w:jc w:val="center"/>
              <w:rPr>
                <w:rFonts w:eastAsia="Times New Roman" w:cs="Times New Roman"/>
                <w:sz w:val="24"/>
                <w:szCs w:val="24"/>
              </w:rPr>
            </w:pPr>
            <w:r w:rsidRPr="00AD7826">
              <w:rPr>
                <w:rFonts w:eastAsia="Times New Roman" w:cs="Times New Roman"/>
                <w:sz w:val="24"/>
                <w:szCs w:val="24"/>
              </w:rPr>
              <w:t>65,5</w:t>
            </w:r>
          </w:p>
        </w:tc>
        <w:tc>
          <w:tcPr>
            <w:tcW w:w="0" w:type="auto"/>
          </w:tcPr>
          <w:p w:rsidR="00AD7826" w:rsidRPr="00AD7826" w:rsidRDefault="00AD7826" w:rsidP="00AD7826">
            <w:pPr>
              <w:ind w:firstLine="0"/>
              <w:jc w:val="center"/>
              <w:rPr>
                <w:rFonts w:eastAsia="Times New Roman" w:cs="Times New Roman"/>
                <w:sz w:val="24"/>
                <w:szCs w:val="24"/>
              </w:rPr>
            </w:pPr>
            <w:r w:rsidRPr="00AD7826">
              <w:rPr>
                <w:rFonts w:eastAsia="Times New Roman" w:cs="Times New Roman"/>
                <w:sz w:val="24"/>
                <w:szCs w:val="24"/>
              </w:rPr>
              <w:t>18</w:t>
            </w:r>
          </w:p>
        </w:tc>
        <w:tc>
          <w:tcPr>
            <w:tcW w:w="0" w:type="auto"/>
          </w:tcPr>
          <w:p w:rsidR="00AD7826" w:rsidRPr="00AD7826" w:rsidRDefault="00AD7826" w:rsidP="00AD7826">
            <w:pPr>
              <w:ind w:firstLine="0"/>
              <w:jc w:val="center"/>
              <w:rPr>
                <w:rFonts w:eastAsia="Times New Roman" w:cs="Times New Roman"/>
                <w:sz w:val="24"/>
                <w:szCs w:val="24"/>
              </w:rPr>
            </w:pPr>
            <w:r w:rsidRPr="00AD7826">
              <w:rPr>
                <w:rFonts w:eastAsia="Times New Roman" w:cs="Times New Roman"/>
                <w:sz w:val="24"/>
                <w:szCs w:val="24"/>
              </w:rPr>
              <w:t>8</w:t>
            </w:r>
          </w:p>
        </w:tc>
        <w:tc>
          <w:tcPr>
            <w:tcW w:w="0" w:type="auto"/>
          </w:tcPr>
          <w:p w:rsidR="00AD7826" w:rsidRPr="00AD7826" w:rsidRDefault="00AD7826" w:rsidP="00AD7826">
            <w:pPr>
              <w:ind w:firstLine="0"/>
              <w:jc w:val="center"/>
              <w:rPr>
                <w:rFonts w:eastAsia="Times New Roman" w:cs="Times New Roman"/>
                <w:sz w:val="24"/>
                <w:szCs w:val="24"/>
              </w:rPr>
            </w:pPr>
            <w:r w:rsidRPr="00AD7826">
              <w:rPr>
                <w:rFonts w:eastAsia="Times New Roman" w:cs="Times New Roman"/>
                <w:sz w:val="24"/>
                <w:szCs w:val="24"/>
              </w:rPr>
              <w:t>27,5</w:t>
            </w:r>
          </w:p>
        </w:tc>
      </w:tr>
      <w:tr w:rsidR="00AD7826" w:rsidRPr="00AD7826" w:rsidTr="00DC33E0">
        <w:tc>
          <w:tcPr>
            <w:tcW w:w="0" w:type="auto"/>
          </w:tcPr>
          <w:p w:rsidR="00AD7826" w:rsidRPr="00AD7826" w:rsidRDefault="00AD7826" w:rsidP="00AD7826">
            <w:pPr>
              <w:ind w:firstLine="0"/>
              <w:jc w:val="left"/>
              <w:rPr>
                <w:rFonts w:eastAsia="Times New Roman" w:cs="Times New Roman"/>
                <w:sz w:val="24"/>
                <w:szCs w:val="24"/>
              </w:rPr>
            </w:pPr>
            <w:r w:rsidRPr="00AD7826">
              <w:rPr>
                <w:rFonts w:eastAsia="Times New Roman" w:cs="Times New Roman"/>
                <w:sz w:val="24"/>
                <w:szCs w:val="24"/>
              </w:rPr>
              <w:t>Средний медперсонал</w:t>
            </w:r>
          </w:p>
        </w:tc>
        <w:tc>
          <w:tcPr>
            <w:tcW w:w="0" w:type="auto"/>
          </w:tcPr>
          <w:p w:rsidR="00AD7826" w:rsidRPr="00AD7826" w:rsidRDefault="00AD7826" w:rsidP="00AD7826">
            <w:pPr>
              <w:ind w:firstLine="0"/>
              <w:jc w:val="center"/>
              <w:rPr>
                <w:rFonts w:eastAsia="Times New Roman" w:cs="Times New Roman"/>
                <w:sz w:val="24"/>
                <w:szCs w:val="24"/>
              </w:rPr>
            </w:pPr>
            <w:r w:rsidRPr="00AD7826">
              <w:rPr>
                <w:rFonts w:eastAsia="Times New Roman" w:cs="Times New Roman"/>
                <w:sz w:val="24"/>
                <w:szCs w:val="24"/>
              </w:rPr>
              <w:t>90,5</w:t>
            </w:r>
          </w:p>
        </w:tc>
        <w:tc>
          <w:tcPr>
            <w:tcW w:w="0" w:type="auto"/>
          </w:tcPr>
          <w:p w:rsidR="00AD7826" w:rsidRPr="00AD7826" w:rsidRDefault="00AD7826" w:rsidP="00AD7826">
            <w:pPr>
              <w:ind w:firstLine="0"/>
              <w:jc w:val="center"/>
              <w:rPr>
                <w:rFonts w:eastAsia="Times New Roman" w:cs="Times New Roman"/>
                <w:sz w:val="24"/>
                <w:szCs w:val="24"/>
              </w:rPr>
            </w:pPr>
            <w:r w:rsidRPr="00AD7826">
              <w:rPr>
                <w:rFonts w:eastAsia="Times New Roman" w:cs="Times New Roman"/>
                <w:sz w:val="24"/>
                <w:szCs w:val="24"/>
              </w:rPr>
              <w:t>36,25</w:t>
            </w:r>
          </w:p>
        </w:tc>
        <w:tc>
          <w:tcPr>
            <w:tcW w:w="0" w:type="auto"/>
          </w:tcPr>
          <w:p w:rsidR="00AD7826" w:rsidRPr="00AD7826" w:rsidRDefault="00AD7826" w:rsidP="00AD7826">
            <w:pPr>
              <w:ind w:firstLine="0"/>
              <w:jc w:val="center"/>
              <w:rPr>
                <w:rFonts w:eastAsia="Times New Roman" w:cs="Times New Roman"/>
                <w:sz w:val="24"/>
                <w:szCs w:val="24"/>
              </w:rPr>
            </w:pPr>
            <w:r w:rsidRPr="00AD7826">
              <w:rPr>
                <w:rFonts w:eastAsia="Times New Roman" w:cs="Times New Roman"/>
                <w:sz w:val="24"/>
                <w:szCs w:val="24"/>
              </w:rPr>
              <w:t>34</w:t>
            </w:r>
          </w:p>
        </w:tc>
        <w:tc>
          <w:tcPr>
            <w:tcW w:w="0" w:type="auto"/>
          </w:tcPr>
          <w:p w:rsidR="00AD7826" w:rsidRPr="00AD7826" w:rsidRDefault="00AD7826" w:rsidP="00AD7826">
            <w:pPr>
              <w:ind w:firstLine="0"/>
              <w:jc w:val="center"/>
              <w:rPr>
                <w:rFonts w:eastAsia="Times New Roman" w:cs="Times New Roman"/>
                <w:sz w:val="24"/>
                <w:szCs w:val="24"/>
              </w:rPr>
            </w:pPr>
            <w:r w:rsidRPr="00AD7826">
              <w:rPr>
                <w:rFonts w:eastAsia="Times New Roman" w:cs="Times New Roman"/>
                <w:sz w:val="24"/>
                <w:szCs w:val="24"/>
              </w:rPr>
              <w:t>40,0</w:t>
            </w:r>
          </w:p>
        </w:tc>
      </w:tr>
      <w:tr w:rsidR="00AD7826" w:rsidRPr="00AD7826" w:rsidTr="00DC33E0">
        <w:tc>
          <w:tcPr>
            <w:tcW w:w="0" w:type="auto"/>
          </w:tcPr>
          <w:p w:rsidR="00AD7826" w:rsidRPr="00AD7826" w:rsidRDefault="00AD7826" w:rsidP="00AD7826">
            <w:pPr>
              <w:ind w:firstLine="0"/>
              <w:jc w:val="left"/>
              <w:rPr>
                <w:rFonts w:eastAsia="Times New Roman" w:cs="Times New Roman"/>
                <w:sz w:val="24"/>
                <w:szCs w:val="24"/>
              </w:rPr>
            </w:pPr>
            <w:r w:rsidRPr="00AD7826">
              <w:rPr>
                <w:rFonts w:eastAsia="Times New Roman" w:cs="Times New Roman"/>
                <w:sz w:val="24"/>
                <w:szCs w:val="24"/>
              </w:rPr>
              <w:t>Младший медперсонал</w:t>
            </w:r>
          </w:p>
        </w:tc>
        <w:tc>
          <w:tcPr>
            <w:tcW w:w="0" w:type="auto"/>
          </w:tcPr>
          <w:p w:rsidR="00AD7826" w:rsidRPr="00AD7826" w:rsidRDefault="00AD7826" w:rsidP="00AD7826">
            <w:pPr>
              <w:ind w:firstLine="0"/>
              <w:jc w:val="center"/>
              <w:rPr>
                <w:rFonts w:eastAsia="Times New Roman" w:cs="Times New Roman"/>
                <w:sz w:val="24"/>
                <w:szCs w:val="24"/>
              </w:rPr>
            </w:pPr>
            <w:r w:rsidRPr="00AD7826">
              <w:rPr>
                <w:rFonts w:eastAsia="Times New Roman" w:cs="Times New Roman"/>
                <w:sz w:val="24"/>
                <w:szCs w:val="24"/>
              </w:rPr>
              <w:t>31,5</w:t>
            </w:r>
          </w:p>
        </w:tc>
        <w:tc>
          <w:tcPr>
            <w:tcW w:w="0" w:type="auto"/>
          </w:tcPr>
          <w:p w:rsidR="00AD7826" w:rsidRPr="00AD7826" w:rsidRDefault="00AD7826" w:rsidP="00AD7826">
            <w:pPr>
              <w:ind w:firstLine="0"/>
              <w:jc w:val="center"/>
              <w:rPr>
                <w:rFonts w:eastAsia="Times New Roman" w:cs="Times New Roman"/>
                <w:sz w:val="24"/>
                <w:szCs w:val="24"/>
              </w:rPr>
            </w:pPr>
            <w:r w:rsidRPr="00AD7826">
              <w:rPr>
                <w:rFonts w:eastAsia="Times New Roman" w:cs="Times New Roman"/>
                <w:sz w:val="24"/>
                <w:szCs w:val="24"/>
              </w:rPr>
              <w:t>18</w:t>
            </w:r>
          </w:p>
        </w:tc>
        <w:tc>
          <w:tcPr>
            <w:tcW w:w="0" w:type="auto"/>
          </w:tcPr>
          <w:p w:rsidR="00AD7826" w:rsidRPr="00AD7826" w:rsidRDefault="00AD7826" w:rsidP="00AD7826">
            <w:pPr>
              <w:ind w:firstLine="0"/>
              <w:jc w:val="center"/>
              <w:rPr>
                <w:rFonts w:eastAsia="Times New Roman" w:cs="Times New Roman"/>
                <w:sz w:val="24"/>
                <w:szCs w:val="24"/>
              </w:rPr>
            </w:pPr>
            <w:r w:rsidRPr="00AD7826">
              <w:rPr>
                <w:rFonts w:eastAsia="Times New Roman" w:cs="Times New Roman"/>
                <w:sz w:val="24"/>
                <w:szCs w:val="24"/>
              </w:rPr>
              <w:t>18</w:t>
            </w:r>
          </w:p>
        </w:tc>
        <w:tc>
          <w:tcPr>
            <w:tcW w:w="0" w:type="auto"/>
          </w:tcPr>
          <w:p w:rsidR="00AD7826" w:rsidRPr="00AD7826" w:rsidRDefault="00AD7826" w:rsidP="00AD7826">
            <w:pPr>
              <w:ind w:firstLine="0"/>
              <w:jc w:val="center"/>
              <w:rPr>
                <w:rFonts w:eastAsia="Times New Roman" w:cs="Times New Roman"/>
                <w:sz w:val="24"/>
                <w:szCs w:val="24"/>
              </w:rPr>
            </w:pPr>
            <w:r w:rsidRPr="00AD7826">
              <w:rPr>
                <w:rFonts w:eastAsia="Times New Roman" w:cs="Times New Roman"/>
                <w:sz w:val="24"/>
                <w:szCs w:val="24"/>
              </w:rPr>
              <w:t>57,2</w:t>
            </w:r>
          </w:p>
        </w:tc>
      </w:tr>
      <w:tr w:rsidR="00AD7826" w:rsidRPr="00AD7826" w:rsidTr="00DC33E0">
        <w:tc>
          <w:tcPr>
            <w:tcW w:w="0" w:type="auto"/>
          </w:tcPr>
          <w:p w:rsidR="00AD7826" w:rsidRPr="00AD7826" w:rsidRDefault="00AD7826" w:rsidP="00AD7826">
            <w:pPr>
              <w:ind w:firstLine="0"/>
              <w:jc w:val="left"/>
              <w:rPr>
                <w:rFonts w:eastAsia="Times New Roman" w:cs="Times New Roman"/>
                <w:sz w:val="24"/>
                <w:szCs w:val="24"/>
              </w:rPr>
            </w:pPr>
            <w:r w:rsidRPr="00AD7826">
              <w:rPr>
                <w:rFonts w:eastAsia="Times New Roman" w:cs="Times New Roman"/>
                <w:sz w:val="24"/>
                <w:szCs w:val="24"/>
              </w:rPr>
              <w:t>Прочий персонал</w:t>
            </w:r>
          </w:p>
        </w:tc>
        <w:tc>
          <w:tcPr>
            <w:tcW w:w="0" w:type="auto"/>
          </w:tcPr>
          <w:p w:rsidR="00AD7826" w:rsidRPr="00AD7826" w:rsidRDefault="00AD7826" w:rsidP="00AD7826">
            <w:pPr>
              <w:ind w:firstLine="0"/>
              <w:jc w:val="center"/>
              <w:rPr>
                <w:rFonts w:eastAsia="Times New Roman" w:cs="Times New Roman"/>
                <w:sz w:val="24"/>
                <w:szCs w:val="24"/>
              </w:rPr>
            </w:pPr>
            <w:r w:rsidRPr="00AD7826">
              <w:rPr>
                <w:rFonts w:eastAsia="Times New Roman" w:cs="Times New Roman"/>
                <w:sz w:val="24"/>
                <w:szCs w:val="24"/>
              </w:rPr>
              <w:t>0</w:t>
            </w:r>
          </w:p>
        </w:tc>
        <w:tc>
          <w:tcPr>
            <w:tcW w:w="0" w:type="auto"/>
          </w:tcPr>
          <w:p w:rsidR="00AD7826" w:rsidRPr="00AD7826" w:rsidRDefault="00AD7826" w:rsidP="00AD7826">
            <w:pPr>
              <w:ind w:firstLine="0"/>
              <w:jc w:val="center"/>
              <w:rPr>
                <w:rFonts w:eastAsia="Times New Roman" w:cs="Times New Roman"/>
                <w:sz w:val="24"/>
                <w:szCs w:val="24"/>
              </w:rPr>
            </w:pPr>
            <w:r w:rsidRPr="00AD7826">
              <w:rPr>
                <w:rFonts w:eastAsia="Times New Roman" w:cs="Times New Roman"/>
                <w:sz w:val="24"/>
                <w:szCs w:val="24"/>
              </w:rPr>
              <w:t>0</w:t>
            </w:r>
          </w:p>
        </w:tc>
        <w:tc>
          <w:tcPr>
            <w:tcW w:w="0" w:type="auto"/>
          </w:tcPr>
          <w:p w:rsidR="00AD7826" w:rsidRPr="00AD7826" w:rsidRDefault="00AD7826" w:rsidP="00AD7826">
            <w:pPr>
              <w:ind w:firstLine="0"/>
              <w:jc w:val="center"/>
              <w:rPr>
                <w:rFonts w:eastAsia="Times New Roman" w:cs="Times New Roman"/>
                <w:sz w:val="24"/>
                <w:szCs w:val="24"/>
              </w:rPr>
            </w:pPr>
            <w:r w:rsidRPr="00AD7826">
              <w:rPr>
                <w:rFonts w:eastAsia="Times New Roman" w:cs="Times New Roman"/>
                <w:sz w:val="24"/>
                <w:szCs w:val="24"/>
              </w:rPr>
              <w:t>0</w:t>
            </w:r>
          </w:p>
        </w:tc>
        <w:tc>
          <w:tcPr>
            <w:tcW w:w="0" w:type="auto"/>
          </w:tcPr>
          <w:p w:rsidR="00AD7826" w:rsidRPr="00AD7826" w:rsidRDefault="00AD7826" w:rsidP="00AD7826">
            <w:pPr>
              <w:ind w:firstLine="0"/>
              <w:jc w:val="center"/>
              <w:rPr>
                <w:rFonts w:eastAsia="Times New Roman" w:cs="Times New Roman"/>
                <w:sz w:val="24"/>
                <w:szCs w:val="24"/>
              </w:rPr>
            </w:pPr>
            <w:r w:rsidRPr="00AD7826">
              <w:rPr>
                <w:rFonts w:eastAsia="Times New Roman" w:cs="Times New Roman"/>
                <w:sz w:val="24"/>
                <w:szCs w:val="24"/>
              </w:rPr>
              <w:t>0</w:t>
            </w:r>
          </w:p>
        </w:tc>
      </w:tr>
      <w:tr w:rsidR="00AD7826" w:rsidRPr="00AD7826" w:rsidTr="00DC33E0">
        <w:tc>
          <w:tcPr>
            <w:tcW w:w="0" w:type="auto"/>
          </w:tcPr>
          <w:p w:rsidR="00AD7826" w:rsidRPr="00AD7826" w:rsidRDefault="00AD7826" w:rsidP="00AD7826">
            <w:pPr>
              <w:ind w:firstLine="0"/>
              <w:jc w:val="left"/>
              <w:rPr>
                <w:rFonts w:eastAsia="Times New Roman" w:cs="Times New Roman"/>
                <w:sz w:val="24"/>
                <w:szCs w:val="24"/>
              </w:rPr>
            </w:pPr>
            <w:r w:rsidRPr="00AD7826">
              <w:rPr>
                <w:rFonts w:eastAsia="Times New Roman" w:cs="Times New Roman"/>
                <w:sz w:val="24"/>
                <w:szCs w:val="24"/>
              </w:rPr>
              <w:t>итого</w:t>
            </w:r>
          </w:p>
        </w:tc>
        <w:tc>
          <w:tcPr>
            <w:tcW w:w="0" w:type="auto"/>
          </w:tcPr>
          <w:p w:rsidR="00AD7826" w:rsidRPr="00AD7826" w:rsidRDefault="00AD7826" w:rsidP="00AD7826">
            <w:pPr>
              <w:ind w:firstLine="0"/>
              <w:jc w:val="center"/>
              <w:rPr>
                <w:rFonts w:eastAsia="Times New Roman" w:cs="Times New Roman"/>
                <w:sz w:val="24"/>
                <w:szCs w:val="24"/>
              </w:rPr>
            </w:pPr>
            <w:r w:rsidRPr="00AD7826">
              <w:rPr>
                <w:rFonts w:eastAsia="Times New Roman" w:cs="Times New Roman"/>
                <w:sz w:val="24"/>
                <w:szCs w:val="24"/>
              </w:rPr>
              <w:t>187,5</w:t>
            </w:r>
          </w:p>
        </w:tc>
        <w:tc>
          <w:tcPr>
            <w:tcW w:w="0" w:type="auto"/>
          </w:tcPr>
          <w:p w:rsidR="00AD7826" w:rsidRPr="00AD7826" w:rsidRDefault="00AD7826" w:rsidP="00AD7826">
            <w:pPr>
              <w:ind w:firstLine="0"/>
              <w:jc w:val="center"/>
              <w:rPr>
                <w:rFonts w:eastAsia="Times New Roman" w:cs="Times New Roman"/>
                <w:sz w:val="24"/>
                <w:szCs w:val="24"/>
              </w:rPr>
            </w:pPr>
            <w:r w:rsidRPr="00AD7826">
              <w:rPr>
                <w:rFonts w:eastAsia="Times New Roman" w:cs="Times New Roman"/>
                <w:sz w:val="24"/>
                <w:szCs w:val="24"/>
              </w:rPr>
              <w:t>72,25</w:t>
            </w:r>
          </w:p>
        </w:tc>
        <w:tc>
          <w:tcPr>
            <w:tcW w:w="0" w:type="auto"/>
          </w:tcPr>
          <w:p w:rsidR="00AD7826" w:rsidRPr="00AD7826" w:rsidRDefault="00AD7826" w:rsidP="00AD7826">
            <w:pPr>
              <w:ind w:firstLine="0"/>
              <w:jc w:val="center"/>
              <w:rPr>
                <w:rFonts w:eastAsia="Times New Roman" w:cs="Times New Roman"/>
                <w:sz w:val="24"/>
                <w:szCs w:val="24"/>
              </w:rPr>
            </w:pPr>
            <w:r w:rsidRPr="00AD7826">
              <w:rPr>
                <w:rFonts w:eastAsia="Times New Roman" w:cs="Times New Roman"/>
                <w:sz w:val="24"/>
                <w:szCs w:val="24"/>
              </w:rPr>
              <w:t>60</w:t>
            </w:r>
          </w:p>
        </w:tc>
        <w:tc>
          <w:tcPr>
            <w:tcW w:w="0" w:type="auto"/>
          </w:tcPr>
          <w:p w:rsidR="00AD7826" w:rsidRPr="00AD7826" w:rsidRDefault="00AD7826" w:rsidP="00AD7826">
            <w:pPr>
              <w:ind w:firstLine="0"/>
              <w:jc w:val="center"/>
              <w:rPr>
                <w:rFonts w:eastAsia="Times New Roman" w:cs="Times New Roman"/>
                <w:sz w:val="24"/>
                <w:szCs w:val="24"/>
              </w:rPr>
            </w:pPr>
            <w:r w:rsidRPr="00AD7826">
              <w:rPr>
                <w:rFonts w:eastAsia="Times New Roman" w:cs="Times New Roman"/>
                <w:sz w:val="24"/>
                <w:szCs w:val="24"/>
              </w:rPr>
              <w:t>38,54</w:t>
            </w:r>
          </w:p>
        </w:tc>
      </w:tr>
    </w:tbl>
    <w:p w:rsidR="00AD7826" w:rsidRPr="00AD7826" w:rsidRDefault="00AD7826" w:rsidP="00AD7826">
      <w:pPr>
        <w:overflowPunct w:val="0"/>
        <w:autoSpaceDE w:val="0"/>
        <w:autoSpaceDN w:val="0"/>
        <w:adjustRightInd w:val="0"/>
        <w:spacing w:line="276" w:lineRule="auto"/>
        <w:rPr>
          <w:rFonts w:eastAsia="Times New Roman" w:cs="Times New Roman"/>
          <w:sz w:val="24"/>
          <w:szCs w:val="24"/>
          <w:lang w:eastAsia="ru-RU"/>
        </w:rPr>
      </w:pPr>
    </w:p>
    <w:p w:rsidR="00AD7826" w:rsidRPr="00AD7826" w:rsidRDefault="00AD7826" w:rsidP="00AD7826">
      <w:pPr>
        <w:overflowPunct w:val="0"/>
        <w:autoSpaceDE w:val="0"/>
        <w:autoSpaceDN w:val="0"/>
        <w:adjustRightInd w:val="0"/>
        <w:rPr>
          <w:rFonts w:eastAsia="Times New Roman" w:cs="Times New Roman"/>
          <w:szCs w:val="28"/>
          <w:lang w:eastAsia="ru-RU"/>
        </w:rPr>
      </w:pPr>
      <w:r w:rsidRPr="00AD7826">
        <w:rPr>
          <w:rFonts w:eastAsia="Times New Roman" w:cs="Times New Roman"/>
          <w:szCs w:val="28"/>
          <w:lang w:eastAsia="ru-RU"/>
        </w:rPr>
        <w:t>С начала 2020 года в ГБУЗ РБ Городская больница г. Салават принято на работу 38 врачей, уволено 46 врачей. С 01.04.2020г.  приняты сотрудники стоматологической поликлиники   в порядке присоединения в количестве 113 человек из них 30 врачей, 69 среднего медицинского персонала, 14 прочих.</w:t>
      </w:r>
    </w:p>
    <w:p w:rsidR="00AD7826" w:rsidRPr="00AD7826" w:rsidRDefault="00AD7826" w:rsidP="00AD7826">
      <w:pPr>
        <w:ind w:firstLine="708"/>
        <w:rPr>
          <w:rFonts w:eastAsia="Times New Roman" w:cs="Times New Roman"/>
          <w:szCs w:val="28"/>
          <w:lang w:eastAsia="ru-RU"/>
        </w:rPr>
      </w:pPr>
      <w:r w:rsidRPr="00AD7826">
        <w:rPr>
          <w:rFonts w:eastAsia="Times New Roman" w:cs="Times New Roman"/>
          <w:szCs w:val="28"/>
          <w:lang w:eastAsia="ru-RU"/>
        </w:rPr>
        <w:t>Всего в ГБУЗ РБ ГБ г. Салават трудятся 2 146 сотрудников, из них 323 врача, 1008 средних медицинских работников, 95 младших медицинских работников и 720 прочих.</w:t>
      </w:r>
    </w:p>
    <w:p w:rsidR="00AD7826" w:rsidRPr="00AD7826" w:rsidRDefault="00AD7826" w:rsidP="00AD7826">
      <w:pPr>
        <w:ind w:firstLine="708"/>
        <w:rPr>
          <w:rFonts w:eastAsia="Times New Roman" w:cs="Times New Roman"/>
          <w:color w:val="000000"/>
          <w:szCs w:val="28"/>
          <w:lang w:eastAsia="ru-RU"/>
        </w:rPr>
      </w:pPr>
      <w:r w:rsidRPr="00AD7826">
        <w:rPr>
          <w:rFonts w:eastAsia="Times New Roman" w:cs="Times New Roman"/>
          <w:color w:val="000000"/>
          <w:szCs w:val="28"/>
          <w:lang w:eastAsia="ru-RU"/>
        </w:rPr>
        <w:t>Обеспеченность врачами составляет –27,3 на 10 тысяч населения,</w:t>
      </w:r>
      <w:r w:rsidRPr="00AD7826">
        <w:rPr>
          <w:rFonts w:eastAsia="Times New Roman" w:cs="Times New Roman"/>
          <w:color w:val="FF0000"/>
          <w:szCs w:val="28"/>
          <w:lang w:eastAsia="ru-RU"/>
        </w:rPr>
        <w:t xml:space="preserve"> </w:t>
      </w:r>
      <w:r w:rsidRPr="00AD7826">
        <w:rPr>
          <w:rFonts w:eastAsia="Times New Roman" w:cs="Times New Roman"/>
          <w:color w:val="000000"/>
          <w:szCs w:val="28"/>
          <w:lang w:eastAsia="ru-RU"/>
        </w:rPr>
        <w:t>средними медработниками – 86,5. Укомплектованность врачами физическими лицами</w:t>
      </w:r>
      <w:r w:rsidRPr="00AD7826">
        <w:rPr>
          <w:rFonts w:eastAsia="Times New Roman" w:cs="Times New Roman"/>
          <w:color w:val="FF0000"/>
          <w:szCs w:val="28"/>
          <w:lang w:eastAsia="ru-RU"/>
        </w:rPr>
        <w:t xml:space="preserve"> </w:t>
      </w:r>
      <w:r w:rsidRPr="00AD7826">
        <w:rPr>
          <w:rFonts w:eastAsia="Times New Roman" w:cs="Times New Roman"/>
          <w:color w:val="000000"/>
          <w:szCs w:val="28"/>
          <w:lang w:eastAsia="ru-RU"/>
        </w:rPr>
        <w:t>– 60%,</w:t>
      </w:r>
      <w:r w:rsidRPr="00AD7826">
        <w:rPr>
          <w:rFonts w:eastAsia="Times New Roman" w:cs="Times New Roman"/>
          <w:color w:val="FF0000"/>
          <w:szCs w:val="28"/>
          <w:lang w:eastAsia="ru-RU"/>
        </w:rPr>
        <w:t xml:space="preserve"> </w:t>
      </w:r>
      <w:r w:rsidRPr="00AD7826">
        <w:rPr>
          <w:rFonts w:eastAsia="Times New Roman" w:cs="Times New Roman"/>
          <w:color w:val="000000"/>
          <w:szCs w:val="28"/>
          <w:lang w:eastAsia="ru-RU"/>
        </w:rPr>
        <w:t>средними медработниками – 85,4 %.</w:t>
      </w:r>
      <w:r w:rsidRPr="00AD7826">
        <w:rPr>
          <w:rFonts w:eastAsia="Times New Roman" w:cs="Times New Roman"/>
          <w:color w:val="FF0000"/>
          <w:szCs w:val="28"/>
          <w:lang w:eastAsia="ru-RU"/>
        </w:rPr>
        <w:t xml:space="preserve"> </w:t>
      </w:r>
      <w:r w:rsidRPr="00AD7826">
        <w:rPr>
          <w:rFonts w:eastAsia="Times New Roman" w:cs="Times New Roman"/>
          <w:color w:val="000000"/>
          <w:szCs w:val="28"/>
          <w:lang w:eastAsia="ru-RU"/>
        </w:rPr>
        <w:t>Укомплектованность врачами физическими лицами первичного звена- 87,0 %; участковыми терапевтами – 52%,</w:t>
      </w:r>
      <w:r w:rsidRPr="00AD7826">
        <w:rPr>
          <w:rFonts w:eastAsia="Times New Roman" w:cs="Times New Roman"/>
          <w:color w:val="FF0000"/>
          <w:szCs w:val="28"/>
          <w:lang w:eastAsia="ru-RU"/>
        </w:rPr>
        <w:t xml:space="preserve"> </w:t>
      </w:r>
      <w:r w:rsidRPr="00AD7826">
        <w:rPr>
          <w:rFonts w:eastAsia="Times New Roman" w:cs="Times New Roman"/>
          <w:color w:val="000000"/>
          <w:szCs w:val="28"/>
          <w:lang w:eastAsia="ru-RU"/>
        </w:rPr>
        <w:t>участковыми педиатрами –71%.</w:t>
      </w:r>
    </w:p>
    <w:p w:rsidR="00AD7826" w:rsidRPr="00AD7826" w:rsidRDefault="00AD7826" w:rsidP="00AD7826">
      <w:pPr>
        <w:ind w:firstLine="708"/>
        <w:rPr>
          <w:rFonts w:eastAsia="Times New Roman" w:cs="Times New Roman"/>
          <w:szCs w:val="28"/>
          <w:lang w:eastAsia="ru-RU"/>
        </w:rPr>
      </w:pPr>
      <w:r w:rsidRPr="00AD7826">
        <w:rPr>
          <w:rFonts w:eastAsia="Times New Roman" w:cs="Times New Roman"/>
          <w:szCs w:val="28"/>
          <w:lang w:eastAsia="ru-RU"/>
        </w:rPr>
        <w:t>В 2020 году привлечено 2 дефицитных специалиста (врач-анестезиолог-реаниматолог, врач-окулист), а также привлечено 13 специалистов первичного звена. Всего привлечено 22 врача.</w:t>
      </w:r>
    </w:p>
    <w:p w:rsidR="00AD7826" w:rsidRPr="00AD7826" w:rsidRDefault="00AD7826" w:rsidP="00AD7826">
      <w:pPr>
        <w:ind w:firstLine="708"/>
        <w:rPr>
          <w:rFonts w:eastAsia="Times New Roman" w:cs="Times New Roman"/>
          <w:szCs w:val="28"/>
          <w:lang w:eastAsia="ru-RU"/>
        </w:rPr>
      </w:pPr>
      <w:r w:rsidRPr="00AD7826">
        <w:rPr>
          <w:rFonts w:eastAsia="Times New Roman" w:cs="Times New Roman"/>
          <w:szCs w:val="28"/>
          <w:lang w:eastAsia="ru-RU"/>
        </w:rPr>
        <w:t>С целью привлечения медицинских кадров Администрация городского округа город Салават разработала и утвердила в 2019г. муниципальную программу «Охрана здоровья населения городского округа город Салават Республики Башкортостан» (№2235-п от 08 августа 2019 года). В рамках выполнения мероприятий программы:</w:t>
      </w:r>
    </w:p>
    <w:p w:rsidR="00AD7826" w:rsidRPr="00AD7826" w:rsidRDefault="00AD7826" w:rsidP="00AD7826">
      <w:pPr>
        <w:ind w:firstLine="708"/>
        <w:rPr>
          <w:rFonts w:eastAsia="Times New Roman" w:cs="Times New Roman"/>
          <w:bCs/>
          <w:szCs w:val="28"/>
          <w:lang w:eastAsia="ru-RU"/>
        </w:rPr>
      </w:pPr>
      <w:r w:rsidRPr="00AD7826">
        <w:rPr>
          <w:rFonts w:eastAsia="Times New Roman" w:cs="Times New Roman"/>
          <w:bCs/>
          <w:szCs w:val="28"/>
          <w:lang w:eastAsia="ru-RU"/>
        </w:rPr>
        <w:t>- молодым специалистам выплачиваются дополнительные выплаты в размере 10 % от должностного оклада;</w:t>
      </w:r>
    </w:p>
    <w:p w:rsidR="00AD7826" w:rsidRPr="00AD7826" w:rsidRDefault="00AD7826" w:rsidP="00AD7826">
      <w:pPr>
        <w:overflowPunct w:val="0"/>
        <w:autoSpaceDE w:val="0"/>
        <w:autoSpaceDN w:val="0"/>
        <w:adjustRightInd w:val="0"/>
        <w:ind w:firstLine="708"/>
        <w:rPr>
          <w:rFonts w:eastAsia="Times New Roman" w:cs="Times New Roman"/>
          <w:bCs/>
          <w:szCs w:val="28"/>
          <w:lang w:eastAsia="ru-RU"/>
        </w:rPr>
      </w:pPr>
      <w:r w:rsidRPr="00AD7826">
        <w:rPr>
          <w:rFonts w:eastAsia="Times New Roman" w:cs="Times New Roman"/>
          <w:bCs/>
          <w:szCs w:val="28"/>
          <w:lang w:eastAsia="ru-RU"/>
        </w:rPr>
        <w:t>- выделяется 1 млн. рублей по программе государственной поддержки врачей дефицитных специальностей – выплачено 2 врачам специалистам (врачу- анестезиологу, врачу- офтальмологу)</w:t>
      </w:r>
      <w:bookmarkStart w:id="27" w:name="_Hlk16780935"/>
      <w:r w:rsidRPr="00AD7826">
        <w:rPr>
          <w:rFonts w:eastAsia="Times New Roman" w:cs="Times New Roman"/>
          <w:bCs/>
          <w:szCs w:val="28"/>
          <w:lang w:eastAsia="ru-RU"/>
        </w:rPr>
        <w:t>;</w:t>
      </w:r>
    </w:p>
    <w:p w:rsidR="00AD7826" w:rsidRPr="00AD7826" w:rsidRDefault="00AD7826" w:rsidP="00AD7826">
      <w:pPr>
        <w:overflowPunct w:val="0"/>
        <w:autoSpaceDE w:val="0"/>
        <w:autoSpaceDN w:val="0"/>
        <w:adjustRightInd w:val="0"/>
        <w:ind w:firstLine="708"/>
        <w:rPr>
          <w:rFonts w:eastAsia="Times New Roman" w:cs="Times New Roman"/>
          <w:bCs/>
          <w:szCs w:val="28"/>
          <w:lang w:eastAsia="ru-RU"/>
        </w:rPr>
      </w:pPr>
      <w:r w:rsidRPr="00AD7826">
        <w:rPr>
          <w:rFonts w:eastAsia="Times New Roman" w:cs="Times New Roman"/>
          <w:bCs/>
          <w:szCs w:val="28"/>
          <w:lang w:eastAsia="ru-RU"/>
        </w:rPr>
        <w:t xml:space="preserve">- </w:t>
      </w:r>
      <w:r w:rsidRPr="00AD7826">
        <w:rPr>
          <w:rFonts w:eastAsia="Times New Roman" w:cs="Times New Roman"/>
          <w:color w:val="000000"/>
          <w:szCs w:val="28"/>
          <w:lang w:eastAsia="ru-RU"/>
        </w:rPr>
        <w:t xml:space="preserve">осуществляется надбавка к заработной плате 28 тысяч руб. в течение трёх лет молодым специалистам – врачам первичного звена, впервые </w:t>
      </w:r>
      <w:r w:rsidRPr="00AD7826">
        <w:rPr>
          <w:rFonts w:eastAsia="Times New Roman" w:cs="Times New Roman"/>
          <w:color w:val="000000"/>
          <w:szCs w:val="28"/>
          <w:lang w:eastAsia="ru-RU"/>
        </w:rPr>
        <w:lastRenderedPageBreak/>
        <w:t>трудоустроившимся в ГБУЗ РБ Городская больница г. Салават, осуществляемой в виде пожертвования Благотворительным фондом «</w:t>
      </w:r>
      <w:proofErr w:type="spellStart"/>
      <w:r w:rsidRPr="00AD7826">
        <w:rPr>
          <w:rFonts w:eastAsia="Times New Roman" w:cs="Times New Roman"/>
          <w:color w:val="000000"/>
          <w:szCs w:val="28"/>
          <w:lang w:eastAsia="ru-RU"/>
        </w:rPr>
        <w:t>Юрматы</w:t>
      </w:r>
      <w:proofErr w:type="spellEnd"/>
      <w:r w:rsidRPr="00AD7826">
        <w:rPr>
          <w:rFonts w:eastAsia="Times New Roman" w:cs="Times New Roman"/>
          <w:color w:val="000000"/>
          <w:szCs w:val="28"/>
          <w:lang w:eastAsia="ru-RU"/>
        </w:rPr>
        <w:t>» -4 врачам первичного звена;</w:t>
      </w:r>
      <w:bookmarkEnd w:id="27"/>
    </w:p>
    <w:p w:rsidR="00AD7826" w:rsidRPr="00AD7826" w:rsidRDefault="00AD7826" w:rsidP="00AD7826">
      <w:pPr>
        <w:overflowPunct w:val="0"/>
        <w:autoSpaceDE w:val="0"/>
        <w:autoSpaceDN w:val="0"/>
        <w:adjustRightInd w:val="0"/>
        <w:ind w:firstLine="708"/>
        <w:rPr>
          <w:rFonts w:eastAsia="Times New Roman" w:cs="Times New Roman"/>
          <w:bCs/>
          <w:szCs w:val="28"/>
          <w:lang w:eastAsia="ru-RU"/>
        </w:rPr>
      </w:pPr>
      <w:r w:rsidRPr="00AD7826">
        <w:rPr>
          <w:rFonts w:eastAsia="Times New Roman" w:cs="Times New Roman"/>
          <w:bCs/>
          <w:color w:val="000000"/>
          <w:szCs w:val="28"/>
          <w:lang w:eastAsia="ru-RU"/>
        </w:rPr>
        <w:t xml:space="preserve">- ежемесячно выплачиваются компенсационные выплаты за </w:t>
      </w:r>
      <w:proofErr w:type="spellStart"/>
      <w:r w:rsidRPr="00AD7826">
        <w:rPr>
          <w:rFonts w:eastAsia="Times New Roman" w:cs="Times New Roman"/>
          <w:bCs/>
          <w:color w:val="000000"/>
          <w:szCs w:val="28"/>
          <w:lang w:eastAsia="ru-RU"/>
        </w:rPr>
        <w:t>найм</w:t>
      </w:r>
      <w:proofErr w:type="spellEnd"/>
      <w:r w:rsidRPr="00AD7826">
        <w:rPr>
          <w:rFonts w:eastAsia="Times New Roman" w:cs="Times New Roman"/>
          <w:bCs/>
          <w:color w:val="000000"/>
          <w:szCs w:val="28"/>
          <w:lang w:eastAsia="ru-RU"/>
        </w:rPr>
        <w:t xml:space="preserve"> жилья  20 врачам;  </w:t>
      </w:r>
    </w:p>
    <w:p w:rsidR="00AD7826" w:rsidRPr="00AD7826" w:rsidRDefault="00AD7826" w:rsidP="00AD7826">
      <w:pPr>
        <w:ind w:firstLine="708"/>
        <w:rPr>
          <w:rFonts w:eastAsia="Times New Roman" w:cs="Times New Roman"/>
          <w:bCs/>
          <w:color w:val="000000"/>
          <w:szCs w:val="28"/>
          <w:lang w:eastAsia="ru-RU"/>
        </w:rPr>
      </w:pPr>
      <w:r w:rsidRPr="00AD7826">
        <w:rPr>
          <w:rFonts w:eastAsia="Times New Roman" w:cs="Times New Roman"/>
          <w:bCs/>
          <w:color w:val="000000"/>
          <w:szCs w:val="28"/>
          <w:lang w:eastAsia="ru-RU"/>
        </w:rPr>
        <w:t>- было выделено 1 служебное жильё врачу- анестезиологу;</w:t>
      </w:r>
    </w:p>
    <w:p w:rsidR="00AD7826" w:rsidRPr="00AD7826" w:rsidRDefault="00AD7826" w:rsidP="00AD7826">
      <w:pPr>
        <w:ind w:firstLine="708"/>
        <w:rPr>
          <w:rFonts w:eastAsia="Times New Roman" w:cs="Times New Roman"/>
          <w:b/>
          <w:szCs w:val="28"/>
          <w:lang w:eastAsia="ru-RU"/>
        </w:rPr>
      </w:pPr>
      <w:r w:rsidRPr="00AD7826">
        <w:rPr>
          <w:rFonts w:eastAsia="Times New Roman" w:cs="Times New Roman"/>
          <w:szCs w:val="28"/>
          <w:lang w:eastAsia="ru-RU"/>
        </w:rPr>
        <w:t xml:space="preserve"> заключены четырехсторонние соглашения на получение социальных выплат с 9 студентами шестых курсов, после окончания обучения они будут приняты на работу в ГБ г. Салават;</w:t>
      </w:r>
    </w:p>
    <w:p w:rsidR="00AD7826" w:rsidRPr="00AD7826" w:rsidRDefault="00AD7826" w:rsidP="00AD7826">
      <w:pPr>
        <w:ind w:firstLine="708"/>
        <w:rPr>
          <w:rFonts w:eastAsia="Times New Roman" w:cs="Times New Roman"/>
          <w:szCs w:val="28"/>
          <w:lang w:eastAsia="ru-RU"/>
        </w:rPr>
      </w:pPr>
      <w:r w:rsidRPr="00AD7826">
        <w:rPr>
          <w:rFonts w:eastAsia="Times New Roman" w:cs="Times New Roman"/>
          <w:szCs w:val="28"/>
          <w:lang w:eastAsia="ru-RU"/>
        </w:rPr>
        <w:t>-  после окончания ординатуры трудоустроились 3 специалиста по целевому направлению по специальностям: травматология и ортопедия – 1(ординатура); анестезиология-реанимация – 1(ординатура); педиатрия – 1(</w:t>
      </w:r>
      <w:proofErr w:type="spellStart"/>
      <w:r w:rsidRPr="00AD7826">
        <w:rPr>
          <w:rFonts w:eastAsia="Times New Roman" w:cs="Times New Roman"/>
          <w:szCs w:val="28"/>
          <w:lang w:eastAsia="ru-RU"/>
        </w:rPr>
        <w:t>специалитет</w:t>
      </w:r>
      <w:proofErr w:type="spellEnd"/>
      <w:r w:rsidRPr="00AD7826">
        <w:rPr>
          <w:rFonts w:eastAsia="Times New Roman" w:cs="Times New Roman"/>
          <w:szCs w:val="28"/>
          <w:lang w:eastAsia="ru-RU"/>
        </w:rPr>
        <w:t xml:space="preserve">). </w:t>
      </w:r>
      <w:r w:rsidRPr="00AD7826">
        <w:rPr>
          <w:rFonts w:eastAsia="Times New Roman" w:cs="Times New Roman"/>
          <w:color w:val="000000"/>
          <w:spacing w:val="2"/>
          <w:szCs w:val="28"/>
          <w:lang w:eastAsia="ru-RU"/>
        </w:rPr>
        <w:t>3 студента, которые заключили четырехсторонние соглашения по специальностям:</w:t>
      </w:r>
      <w:r w:rsidRPr="00AD7826">
        <w:rPr>
          <w:rFonts w:eastAsia="Times New Roman" w:cs="Times New Roman"/>
          <w:szCs w:val="28"/>
          <w:lang w:eastAsia="ru-RU"/>
        </w:rPr>
        <w:t xml:space="preserve"> педиатрия-1; терапия-2</w:t>
      </w:r>
    </w:p>
    <w:p w:rsidR="00AD7826" w:rsidRPr="00AD7826" w:rsidRDefault="00AD7826" w:rsidP="00AD7826">
      <w:pPr>
        <w:rPr>
          <w:rFonts w:eastAsia="Times New Roman" w:cs="Times New Roman"/>
          <w:szCs w:val="28"/>
        </w:rPr>
      </w:pPr>
      <w:r w:rsidRPr="00AD7826">
        <w:rPr>
          <w:rFonts w:eastAsia="Times New Roman" w:cs="Times New Roman"/>
          <w:szCs w:val="28"/>
        </w:rPr>
        <w:t>Во исполнение приказа МЗ РБ №101-Д от 21.01.2020г. «Об утверждении нормативных показателей «дорожной карты» подведомственных учреждений МЗ РБ в части оплаты труда отдельных категорий работников на 2020 год», согласно которому целевые показатели по ГБУЗ РБ ГБ г. Салават составляют:</w:t>
      </w:r>
    </w:p>
    <w:p w:rsidR="00AD7826" w:rsidRPr="00AD7826" w:rsidRDefault="00AD7826" w:rsidP="00AD7826">
      <w:pPr>
        <w:spacing w:line="276" w:lineRule="auto"/>
        <w:rPr>
          <w:rFonts w:eastAsia="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2199"/>
        <w:gridCol w:w="2916"/>
        <w:gridCol w:w="1654"/>
      </w:tblGrid>
      <w:tr w:rsidR="00AD7826" w:rsidRPr="00AD7826" w:rsidTr="00DC33E0">
        <w:tc>
          <w:tcPr>
            <w:tcW w:w="2802" w:type="dxa"/>
            <w:tcBorders>
              <w:top w:val="single" w:sz="4" w:space="0" w:color="000000"/>
              <w:left w:val="single" w:sz="4" w:space="0" w:color="000000"/>
              <w:bottom w:val="single" w:sz="4" w:space="0" w:color="000000"/>
              <w:right w:val="single" w:sz="4" w:space="0" w:color="000000"/>
            </w:tcBorders>
          </w:tcPr>
          <w:p w:rsidR="00AD7826" w:rsidRPr="00AD7826" w:rsidRDefault="00AD7826" w:rsidP="00AD7826">
            <w:pPr>
              <w:spacing w:line="276" w:lineRule="auto"/>
              <w:ind w:firstLine="0"/>
              <w:jc w:val="center"/>
              <w:rPr>
                <w:rFonts w:eastAsia="Times New Roman" w:cs="Times New Roman"/>
                <w:bCs/>
                <w:sz w:val="24"/>
                <w:szCs w:val="24"/>
              </w:rPr>
            </w:pPr>
            <w:r w:rsidRPr="00AD7826">
              <w:rPr>
                <w:rFonts w:eastAsia="Times New Roman" w:cs="Times New Roman"/>
                <w:bCs/>
                <w:sz w:val="24"/>
                <w:szCs w:val="24"/>
              </w:rPr>
              <w:t>Категория</w:t>
            </w:r>
          </w:p>
        </w:tc>
        <w:tc>
          <w:tcPr>
            <w:tcW w:w="2199" w:type="dxa"/>
            <w:tcBorders>
              <w:top w:val="single" w:sz="4" w:space="0" w:color="000000"/>
              <w:left w:val="single" w:sz="4" w:space="0" w:color="000000"/>
              <w:bottom w:val="single" w:sz="4" w:space="0" w:color="000000"/>
              <w:right w:val="single" w:sz="4" w:space="0" w:color="000000"/>
            </w:tcBorders>
            <w:hideMark/>
          </w:tcPr>
          <w:p w:rsidR="00AD7826" w:rsidRPr="00AD7826" w:rsidRDefault="00AD7826" w:rsidP="00D46044">
            <w:pPr>
              <w:ind w:firstLine="0"/>
              <w:jc w:val="center"/>
              <w:rPr>
                <w:rFonts w:eastAsia="Times New Roman" w:cs="Times New Roman"/>
                <w:bCs/>
                <w:sz w:val="24"/>
                <w:szCs w:val="24"/>
              </w:rPr>
            </w:pPr>
            <w:r w:rsidRPr="00AD7826">
              <w:rPr>
                <w:rFonts w:eastAsia="Times New Roman" w:cs="Times New Roman"/>
                <w:bCs/>
                <w:sz w:val="24"/>
                <w:szCs w:val="24"/>
              </w:rPr>
              <w:t>Нормативный показатель «дорожной карты» на 2020 год</w:t>
            </w:r>
          </w:p>
        </w:tc>
        <w:tc>
          <w:tcPr>
            <w:tcW w:w="2916" w:type="dxa"/>
            <w:tcBorders>
              <w:top w:val="single" w:sz="4" w:space="0" w:color="000000"/>
              <w:left w:val="single" w:sz="4" w:space="0" w:color="000000"/>
              <w:bottom w:val="single" w:sz="4" w:space="0" w:color="000000"/>
              <w:right w:val="single" w:sz="4" w:space="0" w:color="000000"/>
            </w:tcBorders>
            <w:hideMark/>
          </w:tcPr>
          <w:p w:rsidR="00AD7826" w:rsidRPr="00AD7826" w:rsidRDefault="00AD7826" w:rsidP="00D46044">
            <w:pPr>
              <w:ind w:firstLine="0"/>
              <w:jc w:val="center"/>
              <w:rPr>
                <w:rFonts w:eastAsia="Times New Roman" w:cs="Times New Roman"/>
                <w:bCs/>
                <w:sz w:val="24"/>
                <w:szCs w:val="24"/>
              </w:rPr>
            </w:pPr>
            <w:r w:rsidRPr="00AD7826">
              <w:rPr>
                <w:rFonts w:eastAsia="Times New Roman" w:cs="Times New Roman"/>
                <w:bCs/>
                <w:sz w:val="24"/>
                <w:szCs w:val="24"/>
              </w:rPr>
              <w:t>Среднемесячная зарплата по состоянию на 31.12.2020г.</w:t>
            </w:r>
          </w:p>
        </w:tc>
        <w:tc>
          <w:tcPr>
            <w:tcW w:w="1654" w:type="dxa"/>
            <w:tcBorders>
              <w:top w:val="single" w:sz="4" w:space="0" w:color="000000"/>
              <w:left w:val="single" w:sz="4" w:space="0" w:color="000000"/>
              <w:bottom w:val="single" w:sz="4" w:space="0" w:color="000000"/>
              <w:right w:val="single" w:sz="4" w:space="0" w:color="000000"/>
            </w:tcBorders>
          </w:tcPr>
          <w:p w:rsidR="00AD7826" w:rsidRPr="00AD7826" w:rsidRDefault="00AD7826" w:rsidP="00D46044">
            <w:pPr>
              <w:ind w:firstLine="0"/>
              <w:jc w:val="center"/>
              <w:rPr>
                <w:rFonts w:eastAsia="Times New Roman" w:cs="Times New Roman"/>
                <w:bCs/>
                <w:sz w:val="24"/>
                <w:szCs w:val="24"/>
              </w:rPr>
            </w:pPr>
          </w:p>
          <w:p w:rsidR="00AD7826" w:rsidRPr="00AD7826" w:rsidRDefault="00AD7826" w:rsidP="00D46044">
            <w:pPr>
              <w:ind w:firstLine="0"/>
              <w:jc w:val="center"/>
              <w:rPr>
                <w:rFonts w:eastAsia="Times New Roman" w:cs="Times New Roman"/>
                <w:bCs/>
                <w:sz w:val="24"/>
                <w:szCs w:val="24"/>
              </w:rPr>
            </w:pPr>
            <w:r w:rsidRPr="00AD7826">
              <w:rPr>
                <w:rFonts w:eastAsia="Times New Roman" w:cs="Times New Roman"/>
                <w:bCs/>
                <w:sz w:val="24"/>
                <w:szCs w:val="24"/>
              </w:rPr>
              <w:t>% исполнения</w:t>
            </w:r>
          </w:p>
        </w:tc>
      </w:tr>
      <w:tr w:rsidR="00AD7826" w:rsidRPr="00AD7826" w:rsidTr="00DC33E0">
        <w:tc>
          <w:tcPr>
            <w:tcW w:w="2802" w:type="dxa"/>
            <w:tcBorders>
              <w:top w:val="single" w:sz="4" w:space="0" w:color="000000"/>
              <w:left w:val="single" w:sz="4" w:space="0" w:color="000000"/>
              <w:bottom w:val="single" w:sz="4" w:space="0" w:color="000000"/>
              <w:right w:val="single" w:sz="4" w:space="0" w:color="000000"/>
            </w:tcBorders>
            <w:hideMark/>
          </w:tcPr>
          <w:p w:rsidR="00AD7826" w:rsidRPr="00AD7826" w:rsidRDefault="00AD7826" w:rsidP="00AD7826">
            <w:pPr>
              <w:spacing w:line="276" w:lineRule="auto"/>
              <w:ind w:firstLine="0"/>
              <w:jc w:val="left"/>
              <w:rPr>
                <w:rFonts w:eastAsia="Times New Roman" w:cs="Times New Roman"/>
                <w:sz w:val="24"/>
                <w:szCs w:val="24"/>
              </w:rPr>
            </w:pPr>
            <w:r w:rsidRPr="00AD7826">
              <w:rPr>
                <w:rFonts w:eastAsia="Times New Roman" w:cs="Times New Roman"/>
                <w:sz w:val="24"/>
                <w:szCs w:val="24"/>
              </w:rPr>
              <w:t>Врачи</w:t>
            </w:r>
          </w:p>
        </w:tc>
        <w:tc>
          <w:tcPr>
            <w:tcW w:w="2199" w:type="dxa"/>
            <w:tcBorders>
              <w:top w:val="single" w:sz="4" w:space="0" w:color="000000"/>
              <w:left w:val="single" w:sz="4" w:space="0" w:color="000000"/>
              <w:bottom w:val="single" w:sz="4" w:space="0" w:color="000000"/>
              <w:right w:val="single" w:sz="4" w:space="0" w:color="000000"/>
            </w:tcBorders>
            <w:hideMark/>
          </w:tcPr>
          <w:p w:rsidR="00AD7826" w:rsidRPr="00AD7826" w:rsidRDefault="00AD7826" w:rsidP="00AD7826">
            <w:pPr>
              <w:spacing w:line="276" w:lineRule="auto"/>
              <w:ind w:firstLine="0"/>
              <w:jc w:val="center"/>
              <w:rPr>
                <w:rFonts w:eastAsia="Times New Roman" w:cs="Times New Roman"/>
                <w:sz w:val="24"/>
                <w:szCs w:val="24"/>
              </w:rPr>
            </w:pPr>
            <w:r w:rsidRPr="00AD7826">
              <w:rPr>
                <w:rFonts w:eastAsia="Times New Roman" w:cs="Times New Roman"/>
                <w:sz w:val="24"/>
                <w:szCs w:val="24"/>
              </w:rPr>
              <w:t>65 270,00</w:t>
            </w:r>
          </w:p>
        </w:tc>
        <w:tc>
          <w:tcPr>
            <w:tcW w:w="2916" w:type="dxa"/>
            <w:tcBorders>
              <w:top w:val="single" w:sz="4" w:space="0" w:color="000000"/>
              <w:left w:val="single" w:sz="4" w:space="0" w:color="000000"/>
              <w:bottom w:val="single" w:sz="4" w:space="0" w:color="000000"/>
              <w:right w:val="single" w:sz="4" w:space="0" w:color="000000"/>
            </w:tcBorders>
          </w:tcPr>
          <w:p w:rsidR="00AD7826" w:rsidRPr="00AD7826" w:rsidRDefault="00AD7826" w:rsidP="00AD7826">
            <w:pPr>
              <w:spacing w:line="276" w:lineRule="auto"/>
              <w:ind w:firstLine="0"/>
              <w:jc w:val="center"/>
              <w:rPr>
                <w:rFonts w:eastAsia="Times New Roman" w:cs="Times New Roman"/>
                <w:sz w:val="24"/>
                <w:szCs w:val="24"/>
              </w:rPr>
            </w:pPr>
            <w:r w:rsidRPr="00AD7826">
              <w:rPr>
                <w:rFonts w:eastAsia="Times New Roman" w:cs="Times New Roman"/>
                <w:sz w:val="24"/>
                <w:szCs w:val="24"/>
              </w:rPr>
              <w:t>65507,09</w:t>
            </w:r>
          </w:p>
        </w:tc>
        <w:tc>
          <w:tcPr>
            <w:tcW w:w="1654" w:type="dxa"/>
            <w:tcBorders>
              <w:top w:val="single" w:sz="4" w:space="0" w:color="000000"/>
              <w:left w:val="single" w:sz="4" w:space="0" w:color="000000"/>
              <w:bottom w:val="single" w:sz="4" w:space="0" w:color="000000"/>
              <w:right w:val="single" w:sz="4" w:space="0" w:color="000000"/>
            </w:tcBorders>
          </w:tcPr>
          <w:p w:rsidR="00AD7826" w:rsidRPr="00AD7826" w:rsidRDefault="00AD7826" w:rsidP="00AD7826">
            <w:pPr>
              <w:spacing w:line="276" w:lineRule="auto"/>
              <w:ind w:firstLine="0"/>
              <w:jc w:val="center"/>
              <w:rPr>
                <w:rFonts w:eastAsia="Times New Roman" w:cs="Times New Roman"/>
                <w:sz w:val="24"/>
                <w:szCs w:val="24"/>
              </w:rPr>
            </w:pPr>
            <w:r w:rsidRPr="00AD7826">
              <w:rPr>
                <w:rFonts w:eastAsia="Times New Roman" w:cs="Times New Roman"/>
                <w:sz w:val="24"/>
                <w:szCs w:val="24"/>
              </w:rPr>
              <w:t>100,4</w:t>
            </w:r>
          </w:p>
        </w:tc>
      </w:tr>
      <w:tr w:rsidR="00AD7826" w:rsidRPr="00AD7826" w:rsidTr="00DC33E0">
        <w:tc>
          <w:tcPr>
            <w:tcW w:w="2802" w:type="dxa"/>
            <w:tcBorders>
              <w:top w:val="single" w:sz="4" w:space="0" w:color="000000"/>
              <w:left w:val="single" w:sz="4" w:space="0" w:color="000000"/>
              <w:bottom w:val="single" w:sz="4" w:space="0" w:color="auto"/>
              <w:right w:val="single" w:sz="4" w:space="0" w:color="000000"/>
            </w:tcBorders>
            <w:hideMark/>
          </w:tcPr>
          <w:p w:rsidR="00AD7826" w:rsidRPr="00AD7826" w:rsidRDefault="00AD7826" w:rsidP="00AD7826">
            <w:pPr>
              <w:spacing w:line="276" w:lineRule="auto"/>
              <w:ind w:firstLine="0"/>
              <w:jc w:val="left"/>
              <w:rPr>
                <w:rFonts w:eastAsia="Times New Roman" w:cs="Times New Roman"/>
                <w:sz w:val="24"/>
                <w:szCs w:val="24"/>
              </w:rPr>
            </w:pPr>
            <w:r w:rsidRPr="00AD7826">
              <w:rPr>
                <w:rFonts w:eastAsia="Times New Roman" w:cs="Times New Roman"/>
                <w:sz w:val="24"/>
                <w:szCs w:val="24"/>
              </w:rPr>
              <w:t>Средний медперсонал</w:t>
            </w:r>
          </w:p>
        </w:tc>
        <w:tc>
          <w:tcPr>
            <w:tcW w:w="2199" w:type="dxa"/>
            <w:tcBorders>
              <w:top w:val="single" w:sz="4" w:space="0" w:color="000000"/>
              <w:left w:val="single" w:sz="4" w:space="0" w:color="000000"/>
              <w:bottom w:val="single" w:sz="4" w:space="0" w:color="auto"/>
              <w:right w:val="single" w:sz="4" w:space="0" w:color="000000"/>
            </w:tcBorders>
            <w:hideMark/>
          </w:tcPr>
          <w:p w:rsidR="00AD7826" w:rsidRPr="00AD7826" w:rsidRDefault="00AD7826" w:rsidP="00AD7826">
            <w:pPr>
              <w:spacing w:line="276" w:lineRule="auto"/>
              <w:ind w:firstLine="0"/>
              <w:jc w:val="center"/>
              <w:rPr>
                <w:rFonts w:eastAsia="Times New Roman" w:cs="Times New Roman"/>
                <w:sz w:val="24"/>
                <w:szCs w:val="24"/>
              </w:rPr>
            </w:pPr>
            <w:r w:rsidRPr="00AD7826">
              <w:rPr>
                <w:rFonts w:eastAsia="Times New Roman" w:cs="Times New Roman"/>
                <w:sz w:val="24"/>
                <w:szCs w:val="24"/>
              </w:rPr>
              <w:t>32 340,00</w:t>
            </w:r>
          </w:p>
        </w:tc>
        <w:tc>
          <w:tcPr>
            <w:tcW w:w="2916" w:type="dxa"/>
            <w:tcBorders>
              <w:top w:val="single" w:sz="4" w:space="0" w:color="000000"/>
              <w:left w:val="single" w:sz="4" w:space="0" w:color="000000"/>
              <w:bottom w:val="single" w:sz="4" w:space="0" w:color="auto"/>
              <w:right w:val="single" w:sz="4" w:space="0" w:color="000000"/>
            </w:tcBorders>
          </w:tcPr>
          <w:p w:rsidR="00AD7826" w:rsidRPr="00AD7826" w:rsidRDefault="00AD7826" w:rsidP="00AD7826">
            <w:pPr>
              <w:spacing w:line="276" w:lineRule="auto"/>
              <w:ind w:firstLine="0"/>
              <w:jc w:val="center"/>
              <w:rPr>
                <w:rFonts w:eastAsia="Times New Roman" w:cs="Times New Roman"/>
                <w:sz w:val="24"/>
                <w:szCs w:val="24"/>
              </w:rPr>
            </w:pPr>
            <w:r w:rsidRPr="00AD7826">
              <w:rPr>
                <w:rFonts w:eastAsia="Times New Roman" w:cs="Times New Roman"/>
                <w:sz w:val="24"/>
                <w:szCs w:val="24"/>
              </w:rPr>
              <w:t>32684,08</w:t>
            </w:r>
          </w:p>
        </w:tc>
        <w:tc>
          <w:tcPr>
            <w:tcW w:w="1654" w:type="dxa"/>
            <w:tcBorders>
              <w:top w:val="single" w:sz="4" w:space="0" w:color="000000"/>
              <w:left w:val="single" w:sz="4" w:space="0" w:color="000000"/>
              <w:bottom w:val="single" w:sz="4" w:space="0" w:color="auto"/>
              <w:right w:val="single" w:sz="4" w:space="0" w:color="000000"/>
            </w:tcBorders>
          </w:tcPr>
          <w:p w:rsidR="00AD7826" w:rsidRPr="00AD7826" w:rsidRDefault="00AD7826" w:rsidP="00AD7826">
            <w:pPr>
              <w:overflowPunct w:val="0"/>
              <w:autoSpaceDE w:val="0"/>
              <w:autoSpaceDN w:val="0"/>
              <w:adjustRightInd w:val="0"/>
              <w:ind w:firstLine="0"/>
              <w:jc w:val="center"/>
              <w:rPr>
                <w:rFonts w:eastAsia="Times New Roman" w:cs="Times New Roman"/>
                <w:sz w:val="24"/>
                <w:szCs w:val="24"/>
                <w:lang w:eastAsia="ru-RU"/>
              </w:rPr>
            </w:pPr>
            <w:r w:rsidRPr="00AD7826">
              <w:rPr>
                <w:rFonts w:eastAsia="Times New Roman" w:cs="Times New Roman"/>
                <w:sz w:val="24"/>
                <w:szCs w:val="24"/>
                <w:lang w:eastAsia="ru-RU"/>
              </w:rPr>
              <w:t>101,1</w:t>
            </w:r>
          </w:p>
        </w:tc>
      </w:tr>
      <w:tr w:rsidR="00AD7826" w:rsidRPr="00AD7826" w:rsidTr="00DC33E0">
        <w:tc>
          <w:tcPr>
            <w:tcW w:w="2802" w:type="dxa"/>
            <w:tcBorders>
              <w:top w:val="single" w:sz="4" w:space="0" w:color="auto"/>
              <w:left w:val="single" w:sz="4" w:space="0" w:color="auto"/>
              <w:bottom w:val="single" w:sz="4" w:space="0" w:color="auto"/>
              <w:right w:val="single" w:sz="4" w:space="0" w:color="auto"/>
            </w:tcBorders>
            <w:hideMark/>
          </w:tcPr>
          <w:p w:rsidR="00AD7826" w:rsidRPr="00AD7826" w:rsidRDefault="00AD7826" w:rsidP="00AD7826">
            <w:pPr>
              <w:spacing w:line="276" w:lineRule="auto"/>
              <w:ind w:firstLine="0"/>
              <w:jc w:val="left"/>
              <w:rPr>
                <w:rFonts w:eastAsia="Times New Roman" w:cs="Times New Roman"/>
                <w:sz w:val="24"/>
                <w:szCs w:val="24"/>
              </w:rPr>
            </w:pPr>
            <w:r w:rsidRPr="00AD7826">
              <w:rPr>
                <w:rFonts w:eastAsia="Times New Roman" w:cs="Times New Roman"/>
                <w:sz w:val="24"/>
                <w:szCs w:val="24"/>
              </w:rPr>
              <w:t>Младший медперсонал</w:t>
            </w:r>
          </w:p>
        </w:tc>
        <w:tc>
          <w:tcPr>
            <w:tcW w:w="2199" w:type="dxa"/>
            <w:tcBorders>
              <w:top w:val="single" w:sz="4" w:space="0" w:color="auto"/>
              <w:left w:val="single" w:sz="4" w:space="0" w:color="auto"/>
              <w:bottom w:val="single" w:sz="4" w:space="0" w:color="auto"/>
              <w:right w:val="single" w:sz="4" w:space="0" w:color="auto"/>
            </w:tcBorders>
            <w:hideMark/>
          </w:tcPr>
          <w:p w:rsidR="00AD7826" w:rsidRPr="00AD7826" w:rsidRDefault="00AD7826" w:rsidP="00AD7826">
            <w:pPr>
              <w:spacing w:line="276" w:lineRule="auto"/>
              <w:ind w:firstLine="0"/>
              <w:jc w:val="center"/>
              <w:rPr>
                <w:rFonts w:eastAsia="Times New Roman" w:cs="Times New Roman"/>
                <w:sz w:val="24"/>
                <w:szCs w:val="24"/>
              </w:rPr>
            </w:pPr>
            <w:r w:rsidRPr="00AD7826">
              <w:rPr>
                <w:rFonts w:eastAsia="Times New Roman" w:cs="Times New Roman"/>
                <w:sz w:val="24"/>
                <w:szCs w:val="24"/>
              </w:rPr>
              <w:t>30 000,00</w:t>
            </w:r>
          </w:p>
        </w:tc>
        <w:tc>
          <w:tcPr>
            <w:tcW w:w="2916" w:type="dxa"/>
            <w:tcBorders>
              <w:top w:val="single" w:sz="4" w:space="0" w:color="auto"/>
              <w:left w:val="single" w:sz="4" w:space="0" w:color="auto"/>
              <w:bottom w:val="single" w:sz="4" w:space="0" w:color="auto"/>
              <w:right w:val="single" w:sz="4" w:space="0" w:color="auto"/>
            </w:tcBorders>
          </w:tcPr>
          <w:p w:rsidR="00AD7826" w:rsidRPr="00AD7826" w:rsidRDefault="00AD7826" w:rsidP="00AD7826">
            <w:pPr>
              <w:spacing w:line="276" w:lineRule="auto"/>
              <w:ind w:firstLine="0"/>
              <w:jc w:val="center"/>
              <w:rPr>
                <w:rFonts w:eastAsia="Times New Roman" w:cs="Times New Roman"/>
                <w:sz w:val="24"/>
                <w:szCs w:val="24"/>
              </w:rPr>
            </w:pPr>
            <w:r w:rsidRPr="00AD7826">
              <w:rPr>
                <w:rFonts w:eastAsia="Times New Roman" w:cs="Times New Roman"/>
                <w:sz w:val="24"/>
                <w:szCs w:val="24"/>
              </w:rPr>
              <w:t>30318,01</w:t>
            </w:r>
          </w:p>
        </w:tc>
        <w:tc>
          <w:tcPr>
            <w:tcW w:w="1654" w:type="dxa"/>
            <w:tcBorders>
              <w:top w:val="single" w:sz="4" w:space="0" w:color="auto"/>
              <w:left w:val="single" w:sz="4" w:space="0" w:color="auto"/>
              <w:bottom w:val="single" w:sz="4" w:space="0" w:color="auto"/>
              <w:right w:val="single" w:sz="4" w:space="0" w:color="auto"/>
            </w:tcBorders>
          </w:tcPr>
          <w:p w:rsidR="00AD7826" w:rsidRPr="00AD7826" w:rsidRDefault="00AD7826" w:rsidP="00AD7826">
            <w:pPr>
              <w:overflowPunct w:val="0"/>
              <w:autoSpaceDE w:val="0"/>
              <w:autoSpaceDN w:val="0"/>
              <w:adjustRightInd w:val="0"/>
              <w:ind w:firstLine="0"/>
              <w:jc w:val="center"/>
              <w:rPr>
                <w:rFonts w:eastAsia="Times New Roman" w:cs="Times New Roman"/>
                <w:sz w:val="24"/>
                <w:szCs w:val="24"/>
                <w:lang w:eastAsia="ru-RU"/>
              </w:rPr>
            </w:pPr>
            <w:r w:rsidRPr="00AD7826">
              <w:rPr>
                <w:rFonts w:eastAsia="Times New Roman" w:cs="Times New Roman"/>
                <w:sz w:val="24"/>
                <w:szCs w:val="24"/>
                <w:lang w:eastAsia="ru-RU"/>
              </w:rPr>
              <w:t>101,1</w:t>
            </w:r>
          </w:p>
        </w:tc>
      </w:tr>
    </w:tbl>
    <w:p w:rsidR="00AD7826" w:rsidRPr="00AD7826" w:rsidRDefault="00AD7826" w:rsidP="00AD7826">
      <w:pPr>
        <w:spacing w:line="276" w:lineRule="auto"/>
        <w:ind w:firstLine="567"/>
        <w:rPr>
          <w:rFonts w:eastAsia="Calibri" w:cs="Times New Roman"/>
          <w:sz w:val="24"/>
          <w:szCs w:val="24"/>
        </w:rPr>
      </w:pPr>
    </w:p>
    <w:p w:rsidR="00AD7826" w:rsidRPr="00AD7826" w:rsidRDefault="00AD7826" w:rsidP="00AD7826">
      <w:pPr>
        <w:ind w:firstLine="567"/>
        <w:rPr>
          <w:rFonts w:eastAsia="Times New Roman" w:cs="Times New Roman"/>
          <w:szCs w:val="28"/>
        </w:rPr>
      </w:pPr>
      <w:r w:rsidRPr="00AD7826">
        <w:rPr>
          <w:rFonts w:eastAsia="Calibri" w:cs="Times New Roman"/>
          <w:szCs w:val="28"/>
        </w:rPr>
        <w:t xml:space="preserve"> </w:t>
      </w:r>
      <w:r w:rsidRPr="00AD7826">
        <w:rPr>
          <w:rFonts w:eastAsia="Times New Roman" w:cs="Times New Roman"/>
          <w:b/>
          <w:szCs w:val="28"/>
        </w:rPr>
        <w:t xml:space="preserve">Капитальный ремонт. </w:t>
      </w:r>
      <w:r w:rsidRPr="00AD7826">
        <w:rPr>
          <w:rFonts w:eastAsia="Times New Roman" w:cs="Times New Roman"/>
          <w:szCs w:val="28"/>
        </w:rPr>
        <w:t xml:space="preserve">В 2020 году на укрепление материально-технической базы учреждений здравоохранения из средств бюджета РБ выделено и освоено </w:t>
      </w:r>
      <w:r w:rsidRPr="00AD7826">
        <w:rPr>
          <w:rFonts w:eastAsia="Times New Roman" w:cs="Times New Roman"/>
          <w:bCs/>
          <w:szCs w:val="28"/>
        </w:rPr>
        <w:t>31,26</w:t>
      </w:r>
      <w:r w:rsidRPr="00AD7826">
        <w:rPr>
          <w:rFonts w:eastAsia="Times New Roman" w:cs="Times New Roman"/>
          <w:szCs w:val="28"/>
        </w:rPr>
        <w:t xml:space="preserve"> млн. руб. на работы по капитальному ремонту:</w:t>
      </w:r>
    </w:p>
    <w:p w:rsidR="00AD7826" w:rsidRPr="00AD7826" w:rsidRDefault="00AD7826" w:rsidP="00AD7826">
      <w:pPr>
        <w:ind w:firstLine="0"/>
        <w:rPr>
          <w:rFonts w:eastAsia="Times New Roman" w:cs="Times New Roman"/>
          <w:szCs w:val="28"/>
        </w:rPr>
      </w:pPr>
      <w:r w:rsidRPr="00AD7826">
        <w:rPr>
          <w:rFonts w:eastAsia="Times New Roman" w:cs="Times New Roman"/>
          <w:szCs w:val="28"/>
        </w:rPr>
        <w:t xml:space="preserve">- в здании </w:t>
      </w:r>
      <w:r w:rsidRPr="00AD7826">
        <w:rPr>
          <w:rFonts w:eastAsia="Times New Roman" w:cs="Times New Roman"/>
          <w:bCs/>
          <w:iCs/>
          <w:szCs w:val="28"/>
        </w:rPr>
        <w:t>инфекционного отделения</w:t>
      </w:r>
      <w:r w:rsidRPr="00AD7826">
        <w:rPr>
          <w:rFonts w:eastAsia="Times New Roman" w:cs="Times New Roman"/>
          <w:szCs w:val="28"/>
        </w:rPr>
        <w:t xml:space="preserve"> на сумму </w:t>
      </w:r>
      <w:r w:rsidRPr="00AD7826">
        <w:rPr>
          <w:rFonts w:eastAsia="Times New Roman" w:cs="Times New Roman"/>
          <w:bCs/>
          <w:szCs w:val="28"/>
        </w:rPr>
        <w:t>8,92</w:t>
      </w:r>
      <w:r w:rsidRPr="00AD7826">
        <w:rPr>
          <w:rFonts w:eastAsia="Times New Roman" w:cs="Times New Roman"/>
          <w:szCs w:val="28"/>
        </w:rPr>
        <w:t xml:space="preserve"> млн. руб. по следующим видам работ: </w:t>
      </w:r>
    </w:p>
    <w:p w:rsidR="00AD7826" w:rsidRPr="00AD7826" w:rsidRDefault="00AD7826" w:rsidP="00AD7826">
      <w:pPr>
        <w:ind w:firstLine="0"/>
        <w:rPr>
          <w:rFonts w:eastAsia="Times New Roman" w:cs="Times New Roman"/>
          <w:szCs w:val="28"/>
        </w:rPr>
      </w:pPr>
      <w:r w:rsidRPr="00AD7826">
        <w:rPr>
          <w:rFonts w:eastAsia="Times New Roman" w:cs="Times New Roman"/>
          <w:szCs w:val="28"/>
        </w:rPr>
        <w:t>- капитальный ремонт: по замене оконных и дверных блоков; инженерных сетей; всех помещений (общестроительные работы); вентиляционной системы;</w:t>
      </w:r>
    </w:p>
    <w:p w:rsidR="00AD7826" w:rsidRPr="00AD7826" w:rsidRDefault="00AD7826" w:rsidP="00AD7826">
      <w:pPr>
        <w:ind w:firstLine="0"/>
        <w:rPr>
          <w:rFonts w:eastAsia="Times New Roman" w:cs="Times New Roman"/>
          <w:szCs w:val="28"/>
        </w:rPr>
      </w:pPr>
      <w:r w:rsidRPr="00AD7826">
        <w:rPr>
          <w:rFonts w:eastAsia="Times New Roman" w:cs="Times New Roman"/>
          <w:szCs w:val="28"/>
        </w:rPr>
        <w:t>электросилового оборудования; сетей связи; фасада.</w:t>
      </w:r>
    </w:p>
    <w:p w:rsidR="00AD7826" w:rsidRPr="00AD7826" w:rsidRDefault="00AD7826" w:rsidP="00AD7826">
      <w:pPr>
        <w:ind w:firstLine="0"/>
        <w:rPr>
          <w:rFonts w:eastAsia="Times New Roman" w:cs="Times New Roman"/>
          <w:szCs w:val="28"/>
        </w:rPr>
      </w:pPr>
      <w:r w:rsidRPr="00AD7826">
        <w:rPr>
          <w:rFonts w:eastAsia="Times New Roman" w:cs="Times New Roman"/>
          <w:szCs w:val="28"/>
        </w:rPr>
        <w:t xml:space="preserve">- в здании </w:t>
      </w:r>
      <w:r w:rsidRPr="00AD7826">
        <w:rPr>
          <w:rFonts w:eastAsia="Times New Roman" w:cs="Times New Roman"/>
          <w:bCs/>
          <w:iCs/>
          <w:szCs w:val="28"/>
        </w:rPr>
        <w:t>детской поликлиники</w:t>
      </w:r>
      <w:r w:rsidRPr="00AD7826">
        <w:rPr>
          <w:rFonts w:eastAsia="Times New Roman" w:cs="Times New Roman"/>
          <w:szCs w:val="28"/>
        </w:rPr>
        <w:t xml:space="preserve"> на сумму </w:t>
      </w:r>
      <w:r w:rsidRPr="00AD7826">
        <w:rPr>
          <w:rFonts w:eastAsia="Times New Roman" w:cs="Times New Roman"/>
          <w:bCs/>
          <w:szCs w:val="28"/>
        </w:rPr>
        <w:t>2,11</w:t>
      </w:r>
      <w:r w:rsidRPr="00AD7826">
        <w:rPr>
          <w:rFonts w:eastAsia="Times New Roman" w:cs="Times New Roman"/>
          <w:szCs w:val="28"/>
        </w:rPr>
        <w:t xml:space="preserve"> млн. руб. по следующим видам работ: </w:t>
      </w:r>
    </w:p>
    <w:p w:rsidR="00AD7826" w:rsidRPr="00AD7826" w:rsidRDefault="00AD7826" w:rsidP="00AD7826">
      <w:pPr>
        <w:ind w:firstLine="0"/>
        <w:rPr>
          <w:rFonts w:eastAsia="Times New Roman" w:cs="Times New Roman"/>
          <w:szCs w:val="28"/>
        </w:rPr>
      </w:pPr>
      <w:r w:rsidRPr="00AD7826">
        <w:rPr>
          <w:rFonts w:eastAsia="Times New Roman" w:cs="Times New Roman"/>
          <w:szCs w:val="28"/>
        </w:rPr>
        <w:t>- капитальный ремонт: второго рентген кабинета; системы электроснабжения; кровли козырька входной группы; по замене дверей входной группы; монтаж перильных ограждений.</w:t>
      </w:r>
    </w:p>
    <w:p w:rsidR="00AD7826" w:rsidRPr="00AD7826" w:rsidRDefault="00AD7826" w:rsidP="00AD7826">
      <w:pPr>
        <w:ind w:firstLine="0"/>
        <w:rPr>
          <w:rFonts w:eastAsia="Times New Roman" w:cs="Times New Roman"/>
          <w:szCs w:val="28"/>
        </w:rPr>
      </w:pPr>
      <w:r w:rsidRPr="00AD7826">
        <w:rPr>
          <w:rFonts w:eastAsia="Times New Roman" w:cs="Times New Roman"/>
          <w:szCs w:val="28"/>
        </w:rPr>
        <w:t xml:space="preserve">-в здании </w:t>
      </w:r>
      <w:proofErr w:type="spellStart"/>
      <w:r w:rsidRPr="00AD7826">
        <w:rPr>
          <w:rFonts w:eastAsia="Times New Roman" w:cs="Times New Roman"/>
          <w:bCs/>
          <w:iCs/>
          <w:szCs w:val="28"/>
        </w:rPr>
        <w:t>флюрографии</w:t>
      </w:r>
      <w:proofErr w:type="spellEnd"/>
      <w:r w:rsidRPr="00AD7826">
        <w:rPr>
          <w:rFonts w:eastAsia="Times New Roman" w:cs="Times New Roman"/>
          <w:szCs w:val="28"/>
        </w:rPr>
        <w:t xml:space="preserve"> монтаж пожарной сигнализации и системы оповещения на сумму </w:t>
      </w:r>
      <w:r w:rsidRPr="00AD7826">
        <w:rPr>
          <w:rFonts w:eastAsia="Times New Roman" w:cs="Times New Roman"/>
          <w:bCs/>
          <w:szCs w:val="28"/>
        </w:rPr>
        <w:t>0,11</w:t>
      </w:r>
      <w:r w:rsidRPr="00AD7826">
        <w:rPr>
          <w:rFonts w:eastAsia="Times New Roman" w:cs="Times New Roman"/>
          <w:szCs w:val="28"/>
        </w:rPr>
        <w:t xml:space="preserve"> млн. руб. </w:t>
      </w:r>
    </w:p>
    <w:p w:rsidR="00AD7826" w:rsidRPr="00AD7826" w:rsidRDefault="00AD7826" w:rsidP="00AD7826">
      <w:pPr>
        <w:ind w:firstLine="0"/>
        <w:rPr>
          <w:rFonts w:eastAsia="Times New Roman" w:cs="Times New Roman"/>
          <w:szCs w:val="28"/>
        </w:rPr>
      </w:pPr>
      <w:r w:rsidRPr="00AD7826">
        <w:rPr>
          <w:rFonts w:eastAsia="Times New Roman" w:cs="Times New Roman"/>
          <w:szCs w:val="28"/>
        </w:rPr>
        <w:lastRenderedPageBreak/>
        <w:t xml:space="preserve">- капитальный ремонт </w:t>
      </w:r>
      <w:r w:rsidRPr="00AD7826">
        <w:rPr>
          <w:rFonts w:eastAsia="Times New Roman" w:cs="Times New Roman"/>
          <w:bCs/>
          <w:iCs/>
          <w:szCs w:val="28"/>
        </w:rPr>
        <w:t>перехода между хирургическим корпусом и осью</w:t>
      </w:r>
      <w:r w:rsidRPr="00AD7826">
        <w:rPr>
          <w:rFonts w:eastAsia="Times New Roman" w:cs="Times New Roman"/>
          <w:szCs w:val="28"/>
        </w:rPr>
        <w:t xml:space="preserve"> 17а-20а на сумму </w:t>
      </w:r>
      <w:r w:rsidRPr="00AD7826">
        <w:rPr>
          <w:rFonts w:eastAsia="Times New Roman" w:cs="Times New Roman"/>
          <w:bCs/>
          <w:szCs w:val="28"/>
        </w:rPr>
        <w:t>3,15</w:t>
      </w:r>
      <w:r w:rsidRPr="00AD7826">
        <w:rPr>
          <w:rFonts w:eastAsia="Times New Roman" w:cs="Times New Roman"/>
          <w:szCs w:val="28"/>
        </w:rPr>
        <w:t xml:space="preserve"> млн. руб.</w:t>
      </w:r>
    </w:p>
    <w:p w:rsidR="00AD7826" w:rsidRPr="00AD7826" w:rsidRDefault="00AD7826" w:rsidP="00AD7826">
      <w:pPr>
        <w:ind w:firstLine="0"/>
        <w:rPr>
          <w:rFonts w:eastAsia="Times New Roman" w:cs="Times New Roman"/>
          <w:szCs w:val="28"/>
        </w:rPr>
      </w:pPr>
      <w:r w:rsidRPr="00AD7826">
        <w:rPr>
          <w:rFonts w:eastAsia="Times New Roman" w:cs="Times New Roman"/>
          <w:szCs w:val="28"/>
        </w:rPr>
        <w:t xml:space="preserve">- в здании </w:t>
      </w:r>
      <w:r w:rsidRPr="00AD7826">
        <w:rPr>
          <w:rFonts w:eastAsia="Times New Roman" w:cs="Times New Roman"/>
          <w:bCs/>
          <w:iCs/>
          <w:szCs w:val="28"/>
        </w:rPr>
        <w:t>госпиталя</w:t>
      </w:r>
      <w:r w:rsidRPr="00AD7826">
        <w:rPr>
          <w:rFonts w:eastAsia="Times New Roman" w:cs="Times New Roman"/>
          <w:szCs w:val="28"/>
        </w:rPr>
        <w:t xml:space="preserve"> (бывшего детского дневного стационара) на сумму </w:t>
      </w:r>
      <w:r w:rsidRPr="00AD7826">
        <w:rPr>
          <w:rFonts w:eastAsia="Times New Roman" w:cs="Times New Roman"/>
          <w:bCs/>
          <w:szCs w:val="28"/>
        </w:rPr>
        <w:t>6,14</w:t>
      </w:r>
      <w:r w:rsidRPr="00AD7826">
        <w:rPr>
          <w:rFonts w:eastAsia="Times New Roman" w:cs="Times New Roman"/>
          <w:szCs w:val="28"/>
        </w:rPr>
        <w:t xml:space="preserve"> млн</w:t>
      </w:r>
      <w:proofErr w:type="gramStart"/>
      <w:r w:rsidRPr="00AD7826">
        <w:rPr>
          <w:rFonts w:eastAsia="Times New Roman" w:cs="Times New Roman"/>
          <w:szCs w:val="28"/>
        </w:rPr>
        <w:t xml:space="preserve"> .</w:t>
      </w:r>
      <w:proofErr w:type="gramEnd"/>
      <w:r w:rsidRPr="00AD7826">
        <w:rPr>
          <w:rFonts w:eastAsia="Times New Roman" w:cs="Times New Roman"/>
          <w:szCs w:val="28"/>
        </w:rPr>
        <w:t xml:space="preserve">руб. по следующим видам работ: </w:t>
      </w:r>
    </w:p>
    <w:p w:rsidR="00AD7826" w:rsidRPr="00AD7826" w:rsidRDefault="00AD7826" w:rsidP="00AD7826">
      <w:pPr>
        <w:ind w:firstLine="0"/>
        <w:rPr>
          <w:rFonts w:eastAsia="Times New Roman" w:cs="Times New Roman"/>
          <w:szCs w:val="28"/>
        </w:rPr>
      </w:pPr>
      <w:r w:rsidRPr="00AD7826">
        <w:rPr>
          <w:rFonts w:eastAsia="Times New Roman" w:cs="Times New Roman"/>
          <w:szCs w:val="28"/>
        </w:rPr>
        <w:t>- капитальный ремонт: помещений 1-ого, 2 и 3 этажей в здании госпиталя; по замене оконных, дверных блоков и перегородок в здании госпиталя; электросилового оборудования; инженерных сетей; внутридомовой системы водоснабжения и водоотведения; кровли; площадок под кислородные баллоны; монтаж лечебного газоснабжения в здании госпиталя.</w:t>
      </w:r>
    </w:p>
    <w:p w:rsidR="00AD7826" w:rsidRPr="00AD7826" w:rsidRDefault="00AD7826" w:rsidP="00AD7826">
      <w:pPr>
        <w:ind w:firstLine="0"/>
        <w:rPr>
          <w:rFonts w:eastAsia="Times New Roman" w:cs="Times New Roman"/>
          <w:szCs w:val="28"/>
        </w:rPr>
      </w:pPr>
      <w:r w:rsidRPr="00AD7826">
        <w:rPr>
          <w:rFonts w:eastAsia="Times New Roman" w:cs="Times New Roman"/>
          <w:szCs w:val="28"/>
        </w:rPr>
        <w:t xml:space="preserve">-в здании хирургического корпуса (ремонт кровли) на сумму </w:t>
      </w:r>
      <w:r w:rsidRPr="00AD7826">
        <w:rPr>
          <w:rFonts w:eastAsia="Times New Roman" w:cs="Times New Roman"/>
          <w:bCs/>
          <w:szCs w:val="28"/>
        </w:rPr>
        <w:t>6,6</w:t>
      </w:r>
      <w:r w:rsidRPr="00AD7826">
        <w:rPr>
          <w:rFonts w:eastAsia="Times New Roman" w:cs="Times New Roman"/>
          <w:szCs w:val="28"/>
        </w:rPr>
        <w:t xml:space="preserve"> млн. руб. </w:t>
      </w:r>
    </w:p>
    <w:p w:rsidR="00AD7826" w:rsidRPr="00AD7826" w:rsidRDefault="00AD7826" w:rsidP="00AD7826">
      <w:pPr>
        <w:ind w:firstLine="0"/>
        <w:rPr>
          <w:rFonts w:eastAsia="Times New Roman" w:cs="Times New Roman"/>
          <w:szCs w:val="28"/>
        </w:rPr>
      </w:pPr>
      <w:r w:rsidRPr="00AD7826">
        <w:rPr>
          <w:rFonts w:eastAsia="Times New Roman" w:cs="Times New Roman"/>
          <w:szCs w:val="28"/>
        </w:rPr>
        <w:t xml:space="preserve">-в здании поликлиники №1 (ремонт кровли) на сумму </w:t>
      </w:r>
      <w:r w:rsidRPr="00AD7826">
        <w:rPr>
          <w:rFonts w:eastAsia="Times New Roman" w:cs="Times New Roman"/>
          <w:bCs/>
          <w:szCs w:val="28"/>
        </w:rPr>
        <w:t>3,79</w:t>
      </w:r>
      <w:r w:rsidRPr="00AD7826">
        <w:rPr>
          <w:rFonts w:eastAsia="Times New Roman" w:cs="Times New Roman"/>
          <w:szCs w:val="28"/>
        </w:rPr>
        <w:t xml:space="preserve"> </w:t>
      </w:r>
      <w:proofErr w:type="spellStart"/>
      <w:r w:rsidRPr="00AD7826">
        <w:rPr>
          <w:rFonts w:eastAsia="Times New Roman" w:cs="Times New Roman"/>
          <w:szCs w:val="28"/>
        </w:rPr>
        <w:t>млн.руб</w:t>
      </w:r>
      <w:proofErr w:type="spellEnd"/>
      <w:r w:rsidRPr="00AD7826">
        <w:rPr>
          <w:rFonts w:eastAsia="Times New Roman" w:cs="Times New Roman"/>
          <w:szCs w:val="28"/>
        </w:rPr>
        <w:t xml:space="preserve">. </w:t>
      </w:r>
    </w:p>
    <w:p w:rsidR="00AD7826" w:rsidRPr="00AD7826" w:rsidRDefault="00AD7826" w:rsidP="00AD7826">
      <w:pPr>
        <w:ind w:firstLine="0"/>
        <w:rPr>
          <w:rFonts w:eastAsia="Times New Roman" w:cs="Times New Roman"/>
          <w:szCs w:val="28"/>
        </w:rPr>
      </w:pPr>
      <w:r w:rsidRPr="00AD7826">
        <w:rPr>
          <w:rFonts w:eastAsia="Times New Roman" w:cs="Times New Roman"/>
          <w:szCs w:val="28"/>
        </w:rPr>
        <w:t xml:space="preserve">-в здании наркологического диспансера (ремонт кровли) на сумму </w:t>
      </w:r>
      <w:r w:rsidRPr="00AD7826">
        <w:rPr>
          <w:rFonts w:eastAsia="Times New Roman" w:cs="Times New Roman"/>
          <w:bCs/>
          <w:szCs w:val="28"/>
        </w:rPr>
        <w:t>0,44</w:t>
      </w:r>
      <w:r w:rsidRPr="00AD7826">
        <w:rPr>
          <w:rFonts w:eastAsia="Times New Roman" w:cs="Times New Roman"/>
          <w:szCs w:val="28"/>
        </w:rPr>
        <w:t xml:space="preserve"> млн. руб.</w:t>
      </w:r>
      <w:r w:rsidRPr="00AD7826">
        <w:rPr>
          <w:rFonts w:eastAsia="Times New Roman" w:cs="Times New Roman"/>
          <w:color w:val="FF0000"/>
          <w:szCs w:val="28"/>
        </w:rPr>
        <w:t xml:space="preserve">     </w:t>
      </w:r>
      <w:r w:rsidRPr="00AD7826">
        <w:rPr>
          <w:rFonts w:eastAsia="Times New Roman" w:cs="Times New Roman"/>
          <w:color w:val="FF0000"/>
          <w:szCs w:val="28"/>
        </w:rPr>
        <w:tab/>
      </w:r>
    </w:p>
    <w:p w:rsidR="00AD7826" w:rsidRPr="00AD7826" w:rsidRDefault="00AD7826" w:rsidP="00AD7826">
      <w:pPr>
        <w:ind w:firstLine="708"/>
        <w:rPr>
          <w:rFonts w:eastAsia="Times New Roman" w:cs="Times New Roman"/>
          <w:szCs w:val="28"/>
        </w:rPr>
      </w:pPr>
      <w:r w:rsidRPr="00AD7826">
        <w:rPr>
          <w:rFonts w:eastAsia="Times New Roman" w:cs="Times New Roman"/>
          <w:b/>
          <w:szCs w:val="28"/>
        </w:rPr>
        <w:t xml:space="preserve">Ось17-20. </w:t>
      </w:r>
      <w:r w:rsidRPr="00AD7826">
        <w:rPr>
          <w:rFonts w:eastAsia="Times New Roman" w:cs="Times New Roman"/>
          <w:szCs w:val="28"/>
        </w:rPr>
        <w:t>В рамках Республиканской адресной инвестиционной программы закончены строительные работы по оси 17А-20А в здании многофункциональной больницы.</w:t>
      </w:r>
    </w:p>
    <w:p w:rsidR="00AD7826" w:rsidRPr="00AD7826" w:rsidRDefault="00AD7826" w:rsidP="00AD7826">
      <w:pPr>
        <w:ind w:firstLine="0"/>
        <w:rPr>
          <w:rFonts w:eastAsia="Times New Roman" w:cs="Times New Roman"/>
          <w:szCs w:val="28"/>
        </w:rPr>
      </w:pPr>
      <w:r w:rsidRPr="00AD7826">
        <w:rPr>
          <w:rFonts w:eastAsia="Times New Roman" w:cs="Times New Roman"/>
          <w:szCs w:val="28"/>
        </w:rPr>
        <w:t xml:space="preserve">     В здании многофункциональной больницы г.Салават (ось 17А-20А) развернуты следующие отделения: приемно-диагностическое (1 этаж);  рентгенохирургическое отделение (1 этаж); отделение паллиативной медицинской помощи (2 этаж);  оториноларингологическое стационарное отделение (3 этаж); неврологическое отделение для больных с острыми нарушениями мозгового кровообращения (4 этаж); кардиологическое отделение с палатой реанимации интенсивной терапии (5этаж);  терапевтическое (пульмонологическое) отделение №2 (6 этаж).</w:t>
      </w:r>
      <w:r w:rsidRPr="00AD7826">
        <w:rPr>
          <w:rFonts w:eastAsia="Times New Roman" w:cs="Times New Roman"/>
          <w:szCs w:val="28"/>
          <w:lang w:eastAsia="ru-RU"/>
        </w:rPr>
        <w:t xml:space="preserve">  </w:t>
      </w:r>
    </w:p>
    <w:p w:rsidR="00AD7826" w:rsidRPr="00AD7826" w:rsidRDefault="00AD7826" w:rsidP="00AD7826">
      <w:pPr>
        <w:ind w:firstLine="0"/>
        <w:rPr>
          <w:rFonts w:eastAsia="Times New Roman" w:cs="Times New Roman"/>
          <w:szCs w:val="28"/>
          <w:lang w:eastAsia="ru-RU"/>
        </w:rPr>
      </w:pPr>
      <w:r w:rsidRPr="00AD7826">
        <w:rPr>
          <w:rFonts w:eastAsia="Times New Roman" w:cs="Times New Roman"/>
          <w:szCs w:val="28"/>
          <w:lang w:eastAsia="ru-RU"/>
        </w:rPr>
        <w:t xml:space="preserve">          </w:t>
      </w:r>
      <w:r w:rsidRPr="00AD7826">
        <w:rPr>
          <w:rFonts w:eastAsia="Times New Roman" w:cs="Times New Roman"/>
          <w:b/>
          <w:szCs w:val="28"/>
          <w:lang w:eastAsia="ru-RU"/>
        </w:rPr>
        <w:t>Приобретение о</w:t>
      </w:r>
      <w:r w:rsidRPr="00AD7826">
        <w:rPr>
          <w:rFonts w:eastAsia="Times New Roman" w:cs="Times New Roman"/>
          <w:b/>
          <w:bCs/>
          <w:szCs w:val="28"/>
          <w:lang w:eastAsia="ru-RU"/>
        </w:rPr>
        <w:t xml:space="preserve">борудование. </w:t>
      </w:r>
      <w:r w:rsidRPr="00AD7826">
        <w:rPr>
          <w:rFonts w:eastAsia="Times New Roman" w:cs="Times New Roman"/>
          <w:szCs w:val="28"/>
        </w:rPr>
        <w:t xml:space="preserve">В рамках программы укрепления материально-технической базы выделено </w:t>
      </w:r>
      <w:r w:rsidRPr="00AD7826">
        <w:rPr>
          <w:rFonts w:eastAsia="Times New Roman" w:cs="Times New Roman"/>
          <w:bCs/>
          <w:szCs w:val="28"/>
        </w:rPr>
        <w:t>70,97</w:t>
      </w:r>
      <w:r w:rsidRPr="00AD7826">
        <w:rPr>
          <w:rFonts w:eastAsia="Times New Roman" w:cs="Times New Roman"/>
          <w:szCs w:val="28"/>
        </w:rPr>
        <w:t xml:space="preserve"> млн. руб. на приобретение </w:t>
      </w:r>
      <w:r w:rsidRPr="00AD7826">
        <w:rPr>
          <w:rFonts w:eastAsia="Times New Roman" w:cs="Times New Roman"/>
          <w:bCs/>
          <w:szCs w:val="28"/>
        </w:rPr>
        <w:t>медицинского оборудования</w:t>
      </w:r>
      <w:r w:rsidRPr="00AD7826">
        <w:rPr>
          <w:rFonts w:eastAsia="Times New Roman" w:cs="Times New Roman"/>
          <w:b/>
          <w:bCs/>
          <w:szCs w:val="28"/>
        </w:rPr>
        <w:t>,</w:t>
      </w:r>
      <w:r w:rsidRPr="00AD7826">
        <w:rPr>
          <w:rFonts w:eastAsia="Times New Roman" w:cs="Times New Roman"/>
          <w:szCs w:val="28"/>
        </w:rPr>
        <w:t xml:space="preserve"> в том числе на:</w:t>
      </w:r>
      <w:r w:rsidRPr="00AD7826">
        <w:rPr>
          <w:rFonts w:eastAsia="Times New Roman" w:cs="Times New Roman"/>
          <w:szCs w:val="28"/>
          <w:lang w:eastAsia="ru-RU"/>
        </w:rPr>
        <w:t xml:space="preserve"> </w:t>
      </w:r>
    </w:p>
    <w:p w:rsidR="00AD7826" w:rsidRPr="00AD7826" w:rsidRDefault="00AD7826" w:rsidP="00AD7826">
      <w:pPr>
        <w:ind w:firstLine="708"/>
        <w:rPr>
          <w:rFonts w:eastAsia="Times New Roman" w:cs="Times New Roman"/>
          <w:szCs w:val="28"/>
          <w:lang w:eastAsia="ru-RU"/>
        </w:rPr>
      </w:pPr>
      <w:r w:rsidRPr="00AD7826">
        <w:rPr>
          <w:rFonts w:eastAsia="Times New Roman" w:cs="Times New Roman"/>
          <w:szCs w:val="28"/>
          <w:lang w:eastAsia="ru-RU"/>
        </w:rPr>
        <w:t xml:space="preserve">стол операционный </w:t>
      </w:r>
      <w:proofErr w:type="spellStart"/>
      <w:r w:rsidRPr="00AD7826">
        <w:rPr>
          <w:rFonts w:eastAsia="Times New Roman" w:cs="Times New Roman"/>
          <w:szCs w:val="28"/>
          <w:lang w:eastAsia="ru-RU"/>
        </w:rPr>
        <w:t>рентгенопрозрачный</w:t>
      </w:r>
      <w:proofErr w:type="spellEnd"/>
      <w:r w:rsidRPr="00AD7826">
        <w:rPr>
          <w:rFonts w:eastAsia="Times New Roman" w:cs="Times New Roman"/>
          <w:szCs w:val="28"/>
          <w:lang w:eastAsia="ru-RU"/>
        </w:rPr>
        <w:t xml:space="preserve">, дефибриллятор, светильник медицинский , светильник </w:t>
      </w:r>
      <w:proofErr w:type="spellStart"/>
      <w:r w:rsidRPr="00AD7826">
        <w:rPr>
          <w:rFonts w:eastAsia="Times New Roman" w:cs="Times New Roman"/>
          <w:szCs w:val="28"/>
          <w:lang w:eastAsia="ru-RU"/>
        </w:rPr>
        <w:t>двухкупольный</w:t>
      </w:r>
      <w:proofErr w:type="spellEnd"/>
      <w:r w:rsidRPr="00AD7826">
        <w:rPr>
          <w:rFonts w:eastAsia="Times New Roman" w:cs="Times New Roman"/>
          <w:szCs w:val="28"/>
          <w:lang w:eastAsia="ru-RU"/>
        </w:rPr>
        <w:t>, прикроватный монитор пациента, стол операционный универсальный медицинский, аппаратный комплекс для восстановления зрения,</w:t>
      </w:r>
      <w:r w:rsidRPr="00AD7826">
        <w:rPr>
          <w:rFonts w:eastAsia="Times New Roman" w:cs="Times New Roman"/>
          <w:szCs w:val="28"/>
        </w:rPr>
        <w:t xml:space="preserve"> </w:t>
      </w:r>
      <w:proofErr w:type="spellStart"/>
      <w:r w:rsidRPr="00AD7826">
        <w:rPr>
          <w:rFonts w:eastAsia="Times New Roman" w:cs="Times New Roman"/>
          <w:szCs w:val="28"/>
          <w:lang w:eastAsia="ru-RU"/>
        </w:rPr>
        <w:t>синоптофор</w:t>
      </w:r>
      <w:proofErr w:type="spellEnd"/>
      <w:r w:rsidRPr="00AD7826">
        <w:rPr>
          <w:rFonts w:eastAsia="Times New Roman" w:cs="Times New Roman"/>
          <w:szCs w:val="28"/>
          <w:lang w:eastAsia="ru-RU"/>
        </w:rPr>
        <w:t>,</w:t>
      </w:r>
      <w:r w:rsidRPr="00AD7826">
        <w:rPr>
          <w:rFonts w:eastAsia="Times New Roman" w:cs="Times New Roman"/>
          <w:szCs w:val="28"/>
        </w:rPr>
        <w:t xml:space="preserve"> </w:t>
      </w:r>
      <w:r w:rsidRPr="00AD7826">
        <w:rPr>
          <w:rFonts w:eastAsia="Times New Roman" w:cs="Times New Roman"/>
          <w:szCs w:val="28"/>
          <w:lang w:eastAsia="ru-RU"/>
        </w:rPr>
        <w:t xml:space="preserve">аппарат лазерный для лечения </w:t>
      </w:r>
      <w:proofErr w:type="spellStart"/>
      <w:r w:rsidRPr="00AD7826">
        <w:rPr>
          <w:rFonts w:eastAsia="Times New Roman" w:cs="Times New Roman"/>
          <w:szCs w:val="28"/>
          <w:lang w:eastAsia="ru-RU"/>
        </w:rPr>
        <w:t>амблиопии</w:t>
      </w:r>
      <w:proofErr w:type="spellEnd"/>
      <w:r w:rsidRPr="00AD7826">
        <w:rPr>
          <w:rFonts w:eastAsia="Times New Roman" w:cs="Times New Roman"/>
          <w:szCs w:val="28"/>
          <w:lang w:eastAsia="ru-RU"/>
        </w:rPr>
        <w:t>, холодильник фармацевтический,</w:t>
      </w:r>
      <w:r w:rsidRPr="00AD7826">
        <w:rPr>
          <w:rFonts w:eastAsia="Times New Roman" w:cs="Times New Roman"/>
          <w:szCs w:val="28"/>
        </w:rPr>
        <w:t xml:space="preserve"> </w:t>
      </w:r>
      <w:r w:rsidRPr="00AD7826">
        <w:rPr>
          <w:rFonts w:eastAsia="Times New Roman" w:cs="Times New Roman"/>
          <w:szCs w:val="28"/>
          <w:lang w:eastAsia="ru-RU"/>
        </w:rPr>
        <w:t>офтальмологическое оборудование.,</w:t>
      </w:r>
      <w:r w:rsidRPr="00AD7826">
        <w:rPr>
          <w:rFonts w:eastAsia="Times New Roman" w:cs="Times New Roman"/>
          <w:szCs w:val="28"/>
        </w:rPr>
        <w:t xml:space="preserve"> </w:t>
      </w:r>
      <w:r w:rsidRPr="00AD7826">
        <w:rPr>
          <w:rFonts w:eastAsia="Times New Roman" w:cs="Times New Roman"/>
          <w:szCs w:val="28"/>
          <w:lang w:eastAsia="ru-RU"/>
        </w:rPr>
        <w:t xml:space="preserve">мебель для </w:t>
      </w:r>
      <w:proofErr w:type="spellStart"/>
      <w:r w:rsidRPr="00AD7826">
        <w:rPr>
          <w:rFonts w:eastAsia="Times New Roman" w:cs="Times New Roman"/>
          <w:szCs w:val="28"/>
          <w:lang w:eastAsia="ru-RU"/>
        </w:rPr>
        <w:t>флюрографии</w:t>
      </w:r>
      <w:proofErr w:type="spellEnd"/>
      <w:r w:rsidRPr="00AD7826">
        <w:rPr>
          <w:rFonts w:eastAsia="Times New Roman" w:cs="Times New Roman"/>
          <w:szCs w:val="28"/>
          <w:lang w:eastAsia="ru-RU"/>
        </w:rPr>
        <w:t>,</w:t>
      </w:r>
      <w:r w:rsidRPr="00AD7826">
        <w:rPr>
          <w:rFonts w:eastAsia="Times New Roman" w:cs="Times New Roman"/>
          <w:szCs w:val="28"/>
        </w:rPr>
        <w:t xml:space="preserve"> </w:t>
      </w:r>
      <w:r w:rsidRPr="00AD7826">
        <w:rPr>
          <w:rFonts w:eastAsia="Times New Roman" w:cs="Times New Roman"/>
          <w:szCs w:val="28"/>
          <w:lang w:eastAsia="ru-RU"/>
        </w:rPr>
        <w:t>тонометры, весы, ростомеры, облучатель,</w:t>
      </w:r>
      <w:r w:rsidRPr="00AD7826">
        <w:rPr>
          <w:rFonts w:eastAsia="Times New Roman" w:cs="Times New Roman"/>
          <w:szCs w:val="28"/>
        </w:rPr>
        <w:t xml:space="preserve"> </w:t>
      </w:r>
      <w:r w:rsidRPr="00AD7826">
        <w:rPr>
          <w:rFonts w:eastAsia="Times New Roman" w:cs="Times New Roman"/>
          <w:szCs w:val="28"/>
          <w:lang w:eastAsia="ru-RU"/>
        </w:rPr>
        <w:t>инструменты для эндоскопии,</w:t>
      </w:r>
      <w:r w:rsidRPr="00AD7826">
        <w:rPr>
          <w:rFonts w:eastAsia="Times New Roman" w:cs="Times New Roman"/>
          <w:szCs w:val="28"/>
        </w:rPr>
        <w:t xml:space="preserve"> </w:t>
      </w:r>
      <w:proofErr w:type="spellStart"/>
      <w:r w:rsidRPr="00AD7826">
        <w:rPr>
          <w:rFonts w:eastAsia="Times New Roman" w:cs="Times New Roman"/>
          <w:szCs w:val="28"/>
          <w:lang w:eastAsia="ru-RU"/>
        </w:rPr>
        <w:t>компъютеры</w:t>
      </w:r>
      <w:proofErr w:type="spellEnd"/>
      <w:r w:rsidRPr="00AD7826">
        <w:rPr>
          <w:rFonts w:eastAsia="Times New Roman" w:cs="Times New Roman"/>
          <w:szCs w:val="28"/>
          <w:lang w:eastAsia="ru-RU"/>
        </w:rPr>
        <w:t>,</w:t>
      </w:r>
      <w:r w:rsidRPr="00AD7826">
        <w:rPr>
          <w:rFonts w:eastAsia="Times New Roman" w:cs="Times New Roman"/>
          <w:szCs w:val="28"/>
        </w:rPr>
        <w:t xml:space="preserve"> </w:t>
      </w:r>
      <w:r w:rsidRPr="00AD7826">
        <w:rPr>
          <w:rFonts w:eastAsia="Times New Roman" w:cs="Times New Roman"/>
          <w:szCs w:val="28"/>
          <w:lang w:eastAsia="ru-RU"/>
        </w:rPr>
        <w:t>мебель для открытой регистратуры в детскую поликлинику,</w:t>
      </w:r>
      <w:r w:rsidRPr="00AD7826">
        <w:rPr>
          <w:rFonts w:eastAsia="Times New Roman" w:cs="Times New Roman"/>
          <w:szCs w:val="28"/>
        </w:rPr>
        <w:t xml:space="preserve"> </w:t>
      </w:r>
      <w:r w:rsidRPr="00AD7826">
        <w:rPr>
          <w:rFonts w:eastAsia="Times New Roman" w:cs="Times New Roman"/>
          <w:szCs w:val="28"/>
          <w:lang w:eastAsia="ru-RU"/>
        </w:rPr>
        <w:t>мойка для гибких эндоскопов,</w:t>
      </w:r>
      <w:r w:rsidRPr="00AD7826">
        <w:rPr>
          <w:rFonts w:eastAsia="Times New Roman" w:cs="Times New Roman"/>
          <w:szCs w:val="28"/>
        </w:rPr>
        <w:t xml:space="preserve"> </w:t>
      </w:r>
      <w:r w:rsidRPr="00AD7826">
        <w:rPr>
          <w:rFonts w:eastAsia="Times New Roman" w:cs="Times New Roman"/>
          <w:szCs w:val="28"/>
          <w:lang w:eastAsia="ru-RU"/>
        </w:rPr>
        <w:t>аппарат наркозный,</w:t>
      </w:r>
      <w:r w:rsidRPr="00AD7826">
        <w:rPr>
          <w:rFonts w:eastAsia="Times New Roman" w:cs="Times New Roman"/>
          <w:szCs w:val="28"/>
        </w:rPr>
        <w:t xml:space="preserve"> </w:t>
      </w:r>
      <w:r w:rsidRPr="00AD7826">
        <w:rPr>
          <w:rFonts w:eastAsia="Times New Roman" w:cs="Times New Roman"/>
          <w:szCs w:val="28"/>
          <w:lang w:eastAsia="ru-RU"/>
        </w:rPr>
        <w:t xml:space="preserve">концентратор кислородный, оборудование для детской поликлиники, стерилизатор паровой, </w:t>
      </w:r>
      <w:proofErr w:type="spellStart"/>
      <w:r w:rsidRPr="00AD7826">
        <w:rPr>
          <w:rFonts w:eastAsia="Times New Roman" w:cs="Times New Roman"/>
          <w:szCs w:val="28"/>
          <w:lang w:eastAsia="ru-RU"/>
        </w:rPr>
        <w:t>лапараскопическая</w:t>
      </w:r>
      <w:proofErr w:type="spellEnd"/>
      <w:r w:rsidRPr="00AD7826">
        <w:rPr>
          <w:rFonts w:eastAsia="Times New Roman" w:cs="Times New Roman"/>
          <w:szCs w:val="28"/>
          <w:lang w:eastAsia="ru-RU"/>
        </w:rPr>
        <w:t xml:space="preserve"> стойка, эндоскопическое оборудование, </w:t>
      </w:r>
      <w:proofErr w:type="spellStart"/>
      <w:r w:rsidRPr="00AD7826">
        <w:rPr>
          <w:rFonts w:eastAsia="Times New Roman" w:cs="Times New Roman"/>
          <w:szCs w:val="28"/>
          <w:lang w:eastAsia="ru-RU"/>
        </w:rPr>
        <w:t>дезкамеры</w:t>
      </w:r>
      <w:proofErr w:type="spellEnd"/>
      <w:r w:rsidRPr="00AD7826">
        <w:rPr>
          <w:rFonts w:eastAsia="Times New Roman" w:cs="Times New Roman"/>
          <w:szCs w:val="28"/>
          <w:lang w:eastAsia="ru-RU"/>
        </w:rPr>
        <w:t xml:space="preserve">, облучатели, офтальмологическое оборудование, </w:t>
      </w:r>
      <w:proofErr w:type="spellStart"/>
      <w:r w:rsidRPr="00AD7826">
        <w:rPr>
          <w:rFonts w:eastAsia="Times New Roman" w:cs="Times New Roman"/>
          <w:szCs w:val="28"/>
          <w:lang w:eastAsia="ru-RU"/>
        </w:rPr>
        <w:t>пульсоксиметры</w:t>
      </w:r>
      <w:proofErr w:type="spellEnd"/>
      <w:r w:rsidRPr="00AD7826">
        <w:rPr>
          <w:rFonts w:eastAsia="Times New Roman" w:cs="Times New Roman"/>
          <w:szCs w:val="28"/>
          <w:lang w:eastAsia="ru-RU"/>
        </w:rPr>
        <w:t xml:space="preserve"> с принадлежностями,</w:t>
      </w:r>
      <w:r w:rsidRPr="00AD7826">
        <w:rPr>
          <w:rFonts w:eastAsia="Times New Roman" w:cs="Times New Roman"/>
          <w:b/>
          <w:bCs/>
          <w:szCs w:val="28"/>
          <w:lang w:eastAsia="ru-RU"/>
        </w:rPr>
        <w:t xml:space="preserve"> </w:t>
      </w:r>
      <w:r w:rsidRPr="00AD7826">
        <w:rPr>
          <w:rFonts w:eastAsia="Times New Roman" w:cs="Times New Roman"/>
          <w:szCs w:val="28"/>
          <w:lang w:eastAsia="ru-RU"/>
        </w:rPr>
        <w:t xml:space="preserve">эндоскоп для </w:t>
      </w:r>
      <w:proofErr w:type="spellStart"/>
      <w:r w:rsidRPr="00AD7826">
        <w:rPr>
          <w:rFonts w:eastAsia="Times New Roman" w:cs="Times New Roman"/>
          <w:szCs w:val="28"/>
          <w:lang w:eastAsia="ru-RU"/>
        </w:rPr>
        <w:t>уретероскопии</w:t>
      </w:r>
      <w:proofErr w:type="spellEnd"/>
      <w:r w:rsidRPr="00AD7826">
        <w:rPr>
          <w:rFonts w:eastAsia="Times New Roman" w:cs="Times New Roman"/>
          <w:szCs w:val="28"/>
          <w:lang w:eastAsia="ru-RU"/>
        </w:rPr>
        <w:t>,</w:t>
      </w:r>
      <w:r w:rsidRPr="00AD7826">
        <w:rPr>
          <w:rFonts w:eastAsia="Times New Roman" w:cs="Times New Roman"/>
          <w:b/>
          <w:bCs/>
          <w:szCs w:val="28"/>
          <w:lang w:eastAsia="ru-RU"/>
        </w:rPr>
        <w:t xml:space="preserve"> </w:t>
      </w:r>
      <w:r w:rsidRPr="00AD7826">
        <w:rPr>
          <w:rFonts w:eastAsia="Times New Roman" w:cs="Times New Roman"/>
          <w:szCs w:val="28"/>
          <w:lang w:eastAsia="ru-RU"/>
        </w:rPr>
        <w:t>аппарат для ингаляционного наркоза, монитор для визуализации в хирургии, электрокардиограф, офтальмоскоп, компьютеры, отрытая реанимационная система, облучатели, дозаторы, увлажнители.</w:t>
      </w:r>
    </w:p>
    <w:p w:rsidR="00AD7826" w:rsidRPr="00AD7826" w:rsidRDefault="00AD7826" w:rsidP="00AD7826">
      <w:pPr>
        <w:ind w:firstLine="708"/>
        <w:rPr>
          <w:rFonts w:eastAsia="Times New Roman" w:cs="Times New Roman"/>
          <w:szCs w:val="28"/>
        </w:rPr>
      </w:pPr>
      <w:r w:rsidRPr="00AD7826">
        <w:rPr>
          <w:rFonts w:eastAsia="Times New Roman" w:cs="Times New Roman"/>
          <w:b/>
          <w:szCs w:val="28"/>
        </w:rPr>
        <w:t>Выплаты стимулирующего характера за особые условия труда</w:t>
      </w:r>
      <w:r w:rsidRPr="00AD7826">
        <w:rPr>
          <w:rFonts w:eastAsia="Times New Roman" w:cs="Times New Roman"/>
          <w:szCs w:val="28"/>
        </w:rPr>
        <w:t xml:space="preserve"> и дополнительную нагрузку медицинским работникам и иным работникам, </w:t>
      </w:r>
      <w:r w:rsidRPr="00AD7826">
        <w:rPr>
          <w:rFonts w:eastAsia="Times New Roman" w:cs="Times New Roman"/>
          <w:szCs w:val="28"/>
        </w:rPr>
        <w:lastRenderedPageBreak/>
        <w:t xml:space="preserve">оказывающим помощь гражданам, у которых выявлена новая </w:t>
      </w:r>
      <w:proofErr w:type="spellStart"/>
      <w:r w:rsidRPr="00AD7826">
        <w:rPr>
          <w:rFonts w:eastAsia="Times New Roman" w:cs="Times New Roman"/>
          <w:szCs w:val="28"/>
        </w:rPr>
        <w:t>коронавирусная</w:t>
      </w:r>
      <w:proofErr w:type="spellEnd"/>
      <w:r w:rsidRPr="00AD7826">
        <w:rPr>
          <w:rFonts w:eastAsia="Times New Roman" w:cs="Times New Roman"/>
          <w:szCs w:val="28"/>
        </w:rPr>
        <w:t xml:space="preserve"> инфекция, и лицам из групп риска заражения новой коронавирусной инфекцией согласно Указу Главы №122, по Постановлениям Правительства №415 и №484, характеризуются следующими данными:   </w:t>
      </w:r>
    </w:p>
    <w:p w:rsidR="00AD7826" w:rsidRPr="00AD7826" w:rsidRDefault="00AD7826" w:rsidP="00AD7826">
      <w:pPr>
        <w:ind w:firstLine="708"/>
        <w:rPr>
          <w:rFonts w:eastAsia="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3572"/>
        <w:gridCol w:w="2828"/>
      </w:tblGrid>
      <w:tr w:rsidR="00AD7826" w:rsidRPr="00AD7826" w:rsidTr="00DC33E0">
        <w:tc>
          <w:tcPr>
            <w:tcW w:w="3227" w:type="dxa"/>
            <w:shd w:val="clear" w:color="auto" w:fill="auto"/>
          </w:tcPr>
          <w:p w:rsidR="00AD7826" w:rsidRPr="00AD7826" w:rsidRDefault="00AD7826" w:rsidP="00D46044">
            <w:pPr>
              <w:ind w:firstLine="0"/>
              <w:jc w:val="center"/>
              <w:rPr>
                <w:rFonts w:eastAsia="Times New Roman" w:cs="Times New Roman"/>
                <w:sz w:val="24"/>
                <w:szCs w:val="24"/>
              </w:rPr>
            </w:pPr>
            <w:r w:rsidRPr="00AD7826">
              <w:rPr>
                <w:rFonts w:eastAsia="Times New Roman" w:cs="Times New Roman"/>
                <w:sz w:val="24"/>
                <w:szCs w:val="24"/>
              </w:rPr>
              <w:t>Постановление, Указ</w:t>
            </w:r>
          </w:p>
        </w:tc>
        <w:tc>
          <w:tcPr>
            <w:tcW w:w="3643" w:type="dxa"/>
            <w:shd w:val="clear" w:color="auto" w:fill="auto"/>
          </w:tcPr>
          <w:p w:rsidR="00AD7826" w:rsidRPr="00AD7826" w:rsidRDefault="00AD7826" w:rsidP="00D46044">
            <w:pPr>
              <w:ind w:firstLine="0"/>
              <w:jc w:val="center"/>
              <w:rPr>
                <w:rFonts w:eastAsia="Times New Roman" w:cs="Times New Roman"/>
                <w:sz w:val="24"/>
                <w:szCs w:val="24"/>
              </w:rPr>
            </w:pPr>
            <w:r w:rsidRPr="00AD7826">
              <w:rPr>
                <w:rFonts w:eastAsia="Times New Roman" w:cs="Times New Roman"/>
                <w:sz w:val="24"/>
                <w:szCs w:val="24"/>
              </w:rPr>
              <w:t>Количество работников, получивших стимулирующие выплаты</w:t>
            </w:r>
          </w:p>
        </w:tc>
        <w:tc>
          <w:tcPr>
            <w:tcW w:w="2877" w:type="dxa"/>
            <w:shd w:val="clear" w:color="auto" w:fill="auto"/>
          </w:tcPr>
          <w:p w:rsidR="00AD7826" w:rsidRPr="00AD7826" w:rsidRDefault="00AD7826" w:rsidP="00D46044">
            <w:pPr>
              <w:ind w:firstLine="0"/>
              <w:jc w:val="center"/>
              <w:rPr>
                <w:rFonts w:eastAsia="Times New Roman" w:cs="Times New Roman"/>
                <w:sz w:val="24"/>
                <w:szCs w:val="24"/>
              </w:rPr>
            </w:pPr>
            <w:r w:rsidRPr="00AD7826">
              <w:rPr>
                <w:rFonts w:eastAsia="Times New Roman" w:cs="Times New Roman"/>
                <w:sz w:val="24"/>
                <w:szCs w:val="24"/>
              </w:rPr>
              <w:t xml:space="preserve">Сумма, руб. с начислениями </w:t>
            </w:r>
          </w:p>
        </w:tc>
      </w:tr>
      <w:tr w:rsidR="00AD7826" w:rsidRPr="00AD7826" w:rsidTr="00DC33E0">
        <w:tc>
          <w:tcPr>
            <w:tcW w:w="3227" w:type="dxa"/>
            <w:shd w:val="clear" w:color="auto" w:fill="auto"/>
          </w:tcPr>
          <w:p w:rsidR="00AD7826" w:rsidRPr="00AD7826" w:rsidRDefault="00AD7826" w:rsidP="00D46044">
            <w:pPr>
              <w:spacing w:after="200"/>
              <w:ind w:firstLine="0"/>
              <w:rPr>
                <w:rFonts w:eastAsia="Times New Roman" w:cs="Times New Roman"/>
                <w:sz w:val="24"/>
                <w:szCs w:val="24"/>
              </w:rPr>
            </w:pPr>
            <w:r w:rsidRPr="00AD7826">
              <w:rPr>
                <w:rFonts w:eastAsia="Times New Roman" w:cs="Times New Roman"/>
                <w:sz w:val="24"/>
                <w:szCs w:val="24"/>
              </w:rPr>
              <w:t>ПП РФ 415</w:t>
            </w:r>
          </w:p>
        </w:tc>
        <w:tc>
          <w:tcPr>
            <w:tcW w:w="3643" w:type="dxa"/>
            <w:shd w:val="clear" w:color="auto" w:fill="auto"/>
          </w:tcPr>
          <w:p w:rsidR="00AD7826" w:rsidRPr="00AD7826" w:rsidRDefault="00AD7826" w:rsidP="00D46044">
            <w:pPr>
              <w:spacing w:after="200"/>
              <w:ind w:firstLine="0"/>
              <w:jc w:val="center"/>
              <w:rPr>
                <w:rFonts w:eastAsia="Times New Roman" w:cs="Times New Roman"/>
                <w:sz w:val="24"/>
                <w:szCs w:val="24"/>
              </w:rPr>
            </w:pPr>
            <w:r w:rsidRPr="00AD7826">
              <w:rPr>
                <w:rFonts w:eastAsia="Times New Roman" w:cs="Times New Roman"/>
                <w:sz w:val="24"/>
                <w:szCs w:val="24"/>
              </w:rPr>
              <w:t>901</w:t>
            </w:r>
          </w:p>
        </w:tc>
        <w:tc>
          <w:tcPr>
            <w:tcW w:w="2877" w:type="dxa"/>
            <w:shd w:val="clear" w:color="auto" w:fill="auto"/>
          </w:tcPr>
          <w:p w:rsidR="00AD7826" w:rsidRPr="00AD7826" w:rsidRDefault="00AD7826" w:rsidP="00D46044">
            <w:pPr>
              <w:spacing w:after="200"/>
              <w:ind w:firstLine="0"/>
              <w:jc w:val="center"/>
              <w:rPr>
                <w:rFonts w:eastAsia="Times New Roman" w:cs="Times New Roman"/>
                <w:sz w:val="24"/>
                <w:szCs w:val="24"/>
              </w:rPr>
            </w:pPr>
            <w:r w:rsidRPr="00AD7826">
              <w:rPr>
                <w:rFonts w:eastAsia="Times New Roman" w:cs="Times New Roman"/>
                <w:sz w:val="24"/>
                <w:szCs w:val="24"/>
              </w:rPr>
              <w:t>68 180 067,64</w:t>
            </w:r>
          </w:p>
        </w:tc>
      </w:tr>
      <w:tr w:rsidR="00AD7826" w:rsidRPr="00AD7826" w:rsidTr="00DC33E0">
        <w:tc>
          <w:tcPr>
            <w:tcW w:w="3227" w:type="dxa"/>
            <w:shd w:val="clear" w:color="auto" w:fill="auto"/>
          </w:tcPr>
          <w:p w:rsidR="00AD7826" w:rsidRPr="00AD7826" w:rsidRDefault="00AD7826" w:rsidP="00D46044">
            <w:pPr>
              <w:spacing w:after="200"/>
              <w:ind w:firstLine="0"/>
              <w:rPr>
                <w:rFonts w:eastAsia="Times New Roman" w:cs="Times New Roman"/>
                <w:sz w:val="24"/>
                <w:szCs w:val="24"/>
              </w:rPr>
            </w:pPr>
            <w:r w:rsidRPr="00AD7826">
              <w:rPr>
                <w:rFonts w:eastAsia="Times New Roman" w:cs="Times New Roman"/>
                <w:sz w:val="24"/>
                <w:szCs w:val="24"/>
              </w:rPr>
              <w:t>ПП РФ 484</w:t>
            </w:r>
          </w:p>
        </w:tc>
        <w:tc>
          <w:tcPr>
            <w:tcW w:w="3643" w:type="dxa"/>
            <w:shd w:val="clear" w:color="auto" w:fill="auto"/>
          </w:tcPr>
          <w:p w:rsidR="00AD7826" w:rsidRPr="00AD7826" w:rsidRDefault="00AD7826" w:rsidP="00D46044">
            <w:pPr>
              <w:spacing w:after="200"/>
              <w:ind w:firstLine="0"/>
              <w:jc w:val="center"/>
              <w:rPr>
                <w:rFonts w:eastAsia="Times New Roman" w:cs="Times New Roman"/>
                <w:sz w:val="24"/>
                <w:szCs w:val="24"/>
              </w:rPr>
            </w:pPr>
            <w:r w:rsidRPr="00AD7826">
              <w:rPr>
                <w:rFonts w:eastAsia="Times New Roman" w:cs="Times New Roman"/>
                <w:sz w:val="24"/>
                <w:szCs w:val="24"/>
              </w:rPr>
              <w:t>321</w:t>
            </w:r>
          </w:p>
        </w:tc>
        <w:tc>
          <w:tcPr>
            <w:tcW w:w="2877" w:type="dxa"/>
            <w:shd w:val="clear" w:color="auto" w:fill="auto"/>
          </w:tcPr>
          <w:p w:rsidR="00AD7826" w:rsidRPr="00AD7826" w:rsidRDefault="00AD7826" w:rsidP="00D46044">
            <w:pPr>
              <w:spacing w:after="200"/>
              <w:ind w:firstLine="0"/>
              <w:rPr>
                <w:rFonts w:eastAsia="Times New Roman" w:cs="Times New Roman"/>
                <w:sz w:val="24"/>
                <w:szCs w:val="24"/>
              </w:rPr>
            </w:pPr>
            <w:r w:rsidRPr="00AD7826">
              <w:rPr>
                <w:rFonts w:eastAsia="Times New Roman" w:cs="Times New Roman"/>
                <w:sz w:val="24"/>
                <w:szCs w:val="24"/>
              </w:rPr>
              <w:t xml:space="preserve">          75 426 222,79</w:t>
            </w:r>
          </w:p>
        </w:tc>
      </w:tr>
      <w:tr w:rsidR="00AD7826" w:rsidRPr="00AD7826" w:rsidTr="00DC33E0">
        <w:tc>
          <w:tcPr>
            <w:tcW w:w="3227" w:type="dxa"/>
            <w:shd w:val="clear" w:color="auto" w:fill="auto"/>
          </w:tcPr>
          <w:p w:rsidR="00AD7826" w:rsidRPr="00AD7826" w:rsidRDefault="00AD7826" w:rsidP="00D46044">
            <w:pPr>
              <w:spacing w:after="200"/>
              <w:ind w:firstLine="0"/>
              <w:rPr>
                <w:rFonts w:eastAsia="Times New Roman" w:cs="Times New Roman"/>
                <w:sz w:val="24"/>
                <w:szCs w:val="24"/>
              </w:rPr>
            </w:pPr>
            <w:r w:rsidRPr="00AD7826">
              <w:rPr>
                <w:rFonts w:eastAsia="Times New Roman" w:cs="Times New Roman"/>
                <w:sz w:val="24"/>
                <w:szCs w:val="24"/>
              </w:rPr>
              <w:t>УГ-122</w:t>
            </w:r>
          </w:p>
        </w:tc>
        <w:tc>
          <w:tcPr>
            <w:tcW w:w="3643" w:type="dxa"/>
            <w:shd w:val="clear" w:color="auto" w:fill="auto"/>
          </w:tcPr>
          <w:p w:rsidR="00AD7826" w:rsidRPr="00AD7826" w:rsidRDefault="00AD7826" w:rsidP="00D46044">
            <w:pPr>
              <w:spacing w:after="200"/>
              <w:ind w:firstLine="0"/>
              <w:jc w:val="center"/>
              <w:rPr>
                <w:rFonts w:eastAsia="Times New Roman" w:cs="Times New Roman"/>
                <w:sz w:val="24"/>
                <w:szCs w:val="24"/>
              </w:rPr>
            </w:pPr>
            <w:r w:rsidRPr="00AD7826">
              <w:rPr>
                <w:rFonts w:eastAsia="Times New Roman" w:cs="Times New Roman"/>
                <w:sz w:val="24"/>
                <w:szCs w:val="24"/>
              </w:rPr>
              <w:t>1605</w:t>
            </w:r>
          </w:p>
        </w:tc>
        <w:tc>
          <w:tcPr>
            <w:tcW w:w="2877" w:type="dxa"/>
            <w:shd w:val="clear" w:color="auto" w:fill="auto"/>
          </w:tcPr>
          <w:p w:rsidR="00AD7826" w:rsidRPr="00AD7826" w:rsidRDefault="00AD7826" w:rsidP="00D46044">
            <w:pPr>
              <w:spacing w:after="200"/>
              <w:ind w:firstLine="0"/>
              <w:jc w:val="center"/>
              <w:rPr>
                <w:rFonts w:eastAsia="Times New Roman" w:cs="Times New Roman"/>
                <w:sz w:val="24"/>
                <w:szCs w:val="24"/>
              </w:rPr>
            </w:pPr>
            <w:r w:rsidRPr="00AD7826">
              <w:rPr>
                <w:rFonts w:eastAsia="Times New Roman" w:cs="Times New Roman"/>
                <w:sz w:val="24"/>
                <w:szCs w:val="24"/>
              </w:rPr>
              <w:t>42 197 916,01</w:t>
            </w:r>
          </w:p>
        </w:tc>
      </w:tr>
      <w:tr w:rsidR="00AD7826" w:rsidRPr="00AD7826" w:rsidTr="00DC33E0">
        <w:tc>
          <w:tcPr>
            <w:tcW w:w="3227" w:type="dxa"/>
            <w:shd w:val="clear" w:color="auto" w:fill="auto"/>
          </w:tcPr>
          <w:p w:rsidR="00AD7826" w:rsidRPr="00AD7826" w:rsidRDefault="00AD7826" w:rsidP="00D46044">
            <w:pPr>
              <w:spacing w:after="200"/>
              <w:ind w:firstLine="0"/>
              <w:rPr>
                <w:rFonts w:eastAsia="Times New Roman" w:cs="Times New Roman"/>
                <w:sz w:val="24"/>
                <w:szCs w:val="24"/>
              </w:rPr>
            </w:pPr>
            <w:r w:rsidRPr="00AD7826">
              <w:rPr>
                <w:rFonts w:eastAsia="Times New Roman" w:cs="Times New Roman"/>
                <w:sz w:val="24"/>
                <w:szCs w:val="24"/>
              </w:rPr>
              <w:t>Итого:</w:t>
            </w:r>
          </w:p>
        </w:tc>
        <w:tc>
          <w:tcPr>
            <w:tcW w:w="3643" w:type="dxa"/>
            <w:shd w:val="clear" w:color="auto" w:fill="auto"/>
          </w:tcPr>
          <w:p w:rsidR="00AD7826" w:rsidRPr="00AD7826" w:rsidRDefault="00AD7826" w:rsidP="00D46044">
            <w:pPr>
              <w:spacing w:after="200"/>
              <w:ind w:firstLine="0"/>
              <w:jc w:val="center"/>
              <w:rPr>
                <w:rFonts w:eastAsia="Times New Roman" w:cs="Times New Roman"/>
                <w:sz w:val="24"/>
                <w:szCs w:val="24"/>
              </w:rPr>
            </w:pPr>
          </w:p>
        </w:tc>
        <w:tc>
          <w:tcPr>
            <w:tcW w:w="2877" w:type="dxa"/>
            <w:shd w:val="clear" w:color="auto" w:fill="auto"/>
          </w:tcPr>
          <w:p w:rsidR="00AD7826" w:rsidRPr="00AD7826" w:rsidRDefault="00AD7826" w:rsidP="00D46044">
            <w:pPr>
              <w:spacing w:after="200"/>
              <w:ind w:firstLine="0"/>
              <w:jc w:val="center"/>
              <w:rPr>
                <w:rFonts w:eastAsia="Times New Roman" w:cs="Times New Roman"/>
                <w:sz w:val="24"/>
                <w:szCs w:val="24"/>
              </w:rPr>
            </w:pPr>
            <w:r w:rsidRPr="00AD7826">
              <w:rPr>
                <w:rFonts w:eastAsia="Times New Roman" w:cs="Times New Roman"/>
                <w:sz w:val="24"/>
                <w:szCs w:val="24"/>
              </w:rPr>
              <w:t>185 804 206,44</w:t>
            </w:r>
          </w:p>
        </w:tc>
      </w:tr>
    </w:tbl>
    <w:p w:rsidR="00AD7826" w:rsidRPr="00AD7826" w:rsidRDefault="00AD7826" w:rsidP="00AD7826">
      <w:pPr>
        <w:ind w:firstLine="708"/>
        <w:rPr>
          <w:rFonts w:eastAsia="Times New Roman" w:cs="Times New Roman"/>
          <w:szCs w:val="28"/>
        </w:rPr>
      </w:pPr>
    </w:p>
    <w:p w:rsidR="00AD7826" w:rsidRPr="00AD7826" w:rsidRDefault="00AD7826" w:rsidP="00AD7826">
      <w:pPr>
        <w:ind w:firstLine="708"/>
        <w:rPr>
          <w:rFonts w:eastAsia="Times New Roman" w:cs="Times New Roman"/>
          <w:bCs/>
          <w:szCs w:val="28"/>
        </w:rPr>
      </w:pPr>
      <w:r w:rsidRPr="00AD7826">
        <w:rPr>
          <w:rFonts w:eastAsia="Times New Roman" w:cs="Times New Roman"/>
          <w:szCs w:val="28"/>
        </w:rPr>
        <w:t xml:space="preserve">Среднемесячная заработная плата за 2020 года работникам  </w:t>
      </w:r>
      <w:r w:rsidRPr="00AD7826">
        <w:rPr>
          <w:rFonts w:eastAsia="Times New Roman" w:cs="Times New Roman"/>
          <w:bCs/>
          <w:szCs w:val="28"/>
        </w:rPr>
        <w:t>ГБУЗ РБ Городская больница г. Салават представлена в таблице.</w:t>
      </w:r>
    </w:p>
    <w:p w:rsidR="00AD7826" w:rsidRPr="00AD7826" w:rsidRDefault="00AD7826" w:rsidP="00AD7826">
      <w:pPr>
        <w:ind w:firstLine="708"/>
        <w:rPr>
          <w:rFonts w:eastAsia="Times New Roman" w:cs="Times New Roman"/>
          <w:szCs w:val="28"/>
        </w:rPr>
      </w:pPr>
      <w:r w:rsidRPr="00AD7826">
        <w:rPr>
          <w:rFonts w:eastAsia="Times New Roman" w:cs="Times New Roman"/>
          <w:szCs w:val="28"/>
        </w:rPr>
        <w:t xml:space="preserve"> </w:t>
      </w:r>
    </w:p>
    <w:tbl>
      <w:tblPr>
        <w:tblStyle w:val="12"/>
        <w:tblW w:w="9838" w:type="dxa"/>
        <w:tblLook w:val="04A0" w:firstRow="1" w:lastRow="0" w:firstColumn="1" w:lastColumn="0" w:noHBand="0" w:noVBand="1"/>
      </w:tblPr>
      <w:tblGrid>
        <w:gridCol w:w="2600"/>
        <w:gridCol w:w="2893"/>
        <w:gridCol w:w="3945"/>
        <w:gridCol w:w="400"/>
      </w:tblGrid>
      <w:tr w:rsidR="00AD7826" w:rsidRPr="00AD7826" w:rsidTr="00DC33E0">
        <w:trPr>
          <w:trHeight w:val="491"/>
        </w:trPr>
        <w:tc>
          <w:tcPr>
            <w:tcW w:w="2600" w:type="dxa"/>
          </w:tcPr>
          <w:p w:rsidR="00AD7826" w:rsidRPr="00AD7826" w:rsidRDefault="00AD7826" w:rsidP="00AD7826">
            <w:pPr>
              <w:ind w:firstLine="0"/>
              <w:jc w:val="center"/>
              <w:rPr>
                <w:rFonts w:eastAsia="Times New Roman" w:cs="Times New Roman"/>
                <w:sz w:val="24"/>
                <w:szCs w:val="24"/>
              </w:rPr>
            </w:pPr>
          </w:p>
        </w:tc>
        <w:tc>
          <w:tcPr>
            <w:tcW w:w="2893" w:type="dxa"/>
          </w:tcPr>
          <w:p w:rsidR="00AD7826" w:rsidRPr="00AD7826" w:rsidRDefault="00AD7826" w:rsidP="00AD7826">
            <w:pPr>
              <w:ind w:firstLine="0"/>
              <w:jc w:val="center"/>
              <w:rPr>
                <w:rFonts w:eastAsia="Times New Roman" w:cs="Times New Roman"/>
                <w:sz w:val="24"/>
                <w:szCs w:val="24"/>
              </w:rPr>
            </w:pPr>
            <w:r w:rsidRPr="00AD7826">
              <w:rPr>
                <w:rFonts w:eastAsia="Times New Roman" w:cs="Times New Roman"/>
                <w:sz w:val="24"/>
                <w:szCs w:val="24"/>
              </w:rPr>
              <w:t>Численность работников</w:t>
            </w:r>
          </w:p>
        </w:tc>
        <w:tc>
          <w:tcPr>
            <w:tcW w:w="3945" w:type="dxa"/>
          </w:tcPr>
          <w:p w:rsidR="00AD7826" w:rsidRPr="00AD7826" w:rsidRDefault="00AD7826" w:rsidP="00AD7826">
            <w:pPr>
              <w:ind w:firstLine="0"/>
              <w:jc w:val="center"/>
              <w:rPr>
                <w:rFonts w:eastAsia="Times New Roman" w:cs="Times New Roman"/>
                <w:sz w:val="24"/>
                <w:szCs w:val="24"/>
              </w:rPr>
            </w:pPr>
            <w:r w:rsidRPr="00AD7826">
              <w:rPr>
                <w:rFonts w:eastAsia="Times New Roman" w:cs="Times New Roman"/>
                <w:sz w:val="24"/>
                <w:szCs w:val="24"/>
              </w:rPr>
              <w:t>Средняя з/плата списочного состава</w:t>
            </w:r>
          </w:p>
        </w:tc>
        <w:tc>
          <w:tcPr>
            <w:tcW w:w="400" w:type="dxa"/>
            <w:tcBorders>
              <w:top w:val="nil"/>
              <w:left w:val="single" w:sz="4" w:space="0" w:color="auto"/>
              <w:bottom w:val="nil"/>
              <w:right w:val="nil"/>
            </w:tcBorders>
          </w:tcPr>
          <w:p w:rsidR="00AD7826" w:rsidRPr="00AD7826" w:rsidRDefault="00AD7826" w:rsidP="00AD7826">
            <w:pPr>
              <w:ind w:firstLine="0"/>
              <w:jc w:val="left"/>
              <w:rPr>
                <w:rFonts w:eastAsia="Times New Roman" w:cs="Times New Roman"/>
                <w:sz w:val="24"/>
                <w:szCs w:val="24"/>
              </w:rPr>
            </w:pPr>
          </w:p>
        </w:tc>
      </w:tr>
      <w:tr w:rsidR="00AD7826" w:rsidRPr="00AD7826" w:rsidTr="00DC33E0">
        <w:trPr>
          <w:trHeight w:val="290"/>
        </w:trPr>
        <w:tc>
          <w:tcPr>
            <w:tcW w:w="2600" w:type="dxa"/>
          </w:tcPr>
          <w:p w:rsidR="00AD7826" w:rsidRPr="00AD7826" w:rsidRDefault="00AD7826" w:rsidP="00AD7826">
            <w:pPr>
              <w:ind w:firstLine="0"/>
              <w:jc w:val="center"/>
              <w:rPr>
                <w:rFonts w:eastAsia="Times New Roman" w:cs="Times New Roman"/>
                <w:sz w:val="24"/>
                <w:szCs w:val="24"/>
              </w:rPr>
            </w:pPr>
            <w:r w:rsidRPr="00AD7826">
              <w:rPr>
                <w:rFonts w:eastAsia="Times New Roman" w:cs="Times New Roman"/>
                <w:sz w:val="24"/>
                <w:szCs w:val="24"/>
              </w:rPr>
              <w:t>Врачи</w:t>
            </w:r>
          </w:p>
        </w:tc>
        <w:tc>
          <w:tcPr>
            <w:tcW w:w="2893" w:type="dxa"/>
          </w:tcPr>
          <w:p w:rsidR="00AD7826" w:rsidRPr="00AD7826" w:rsidRDefault="00AD7826" w:rsidP="00AD7826">
            <w:pPr>
              <w:ind w:firstLine="0"/>
              <w:jc w:val="center"/>
              <w:rPr>
                <w:rFonts w:eastAsia="Times New Roman" w:cs="Times New Roman"/>
                <w:sz w:val="24"/>
                <w:szCs w:val="24"/>
              </w:rPr>
            </w:pPr>
            <w:r w:rsidRPr="00AD7826">
              <w:rPr>
                <w:rFonts w:eastAsia="Times New Roman" w:cs="Times New Roman"/>
                <w:sz w:val="24"/>
                <w:szCs w:val="24"/>
              </w:rPr>
              <w:t>301,5</w:t>
            </w:r>
          </w:p>
        </w:tc>
        <w:tc>
          <w:tcPr>
            <w:tcW w:w="3945" w:type="dxa"/>
          </w:tcPr>
          <w:p w:rsidR="00AD7826" w:rsidRPr="00AD7826" w:rsidRDefault="00AD7826" w:rsidP="00AD7826">
            <w:pPr>
              <w:ind w:firstLine="0"/>
              <w:jc w:val="center"/>
              <w:rPr>
                <w:rFonts w:eastAsia="Times New Roman" w:cs="Times New Roman"/>
                <w:sz w:val="24"/>
                <w:szCs w:val="24"/>
              </w:rPr>
            </w:pPr>
            <w:r w:rsidRPr="00AD7826">
              <w:rPr>
                <w:rFonts w:eastAsia="Times New Roman" w:cs="Times New Roman"/>
                <w:sz w:val="24"/>
                <w:szCs w:val="24"/>
              </w:rPr>
              <w:t>65 750,53</w:t>
            </w:r>
          </w:p>
        </w:tc>
        <w:tc>
          <w:tcPr>
            <w:tcW w:w="400" w:type="dxa"/>
            <w:tcBorders>
              <w:top w:val="nil"/>
              <w:left w:val="single" w:sz="4" w:space="0" w:color="auto"/>
              <w:bottom w:val="nil"/>
              <w:right w:val="nil"/>
            </w:tcBorders>
          </w:tcPr>
          <w:p w:rsidR="00AD7826" w:rsidRPr="00AD7826" w:rsidRDefault="00AD7826" w:rsidP="00AD7826">
            <w:pPr>
              <w:ind w:firstLine="0"/>
              <w:jc w:val="left"/>
              <w:rPr>
                <w:rFonts w:eastAsia="Times New Roman" w:cs="Times New Roman"/>
                <w:sz w:val="24"/>
                <w:szCs w:val="24"/>
              </w:rPr>
            </w:pPr>
          </w:p>
        </w:tc>
      </w:tr>
      <w:tr w:rsidR="00AD7826" w:rsidRPr="00AD7826" w:rsidTr="00DC33E0">
        <w:trPr>
          <w:trHeight w:val="265"/>
        </w:trPr>
        <w:tc>
          <w:tcPr>
            <w:tcW w:w="2600" w:type="dxa"/>
          </w:tcPr>
          <w:p w:rsidR="00AD7826" w:rsidRPr="00AD7826" w:rsidRDefault="00AD7826" w:rsidP="00AD7826">
            <w:pPr>
              <w:ind w:firstLine="0"/>
              <w:jc w:val="center"/>
              <w:rPr>
                <w:rFonts w:eastAsia="Times New Roman" w:cs="Times New Roman"/>
                <w:sz w:val="24"/>
                <w:szCs w:val="24"/>
              </w:rPr>
            </w:pPr>
            <w:r w:rsidRPr="00AD7826">
              <w:rPr>
                <w:rFonts w:eastAsia="Times New Roman" w:cs="Times New Roman"/>
                <w:sz w:val="24"/>
                <w:szCs w:val="24"/>
              </w:rPr>
              <w:t>Средний персонал</w:t>
            </w:r>
          </w:p>
        </w:tc>
        <w:tc>
          <w:tcPr>
            <w:tcW w:w="2893" w:type="dxa"/>
          </w:tcPr>
          <w:p w:rsidR="00AD7826" w:rsidRPr="00AD7826" w:rsidRDefault="00AD7826" w:rsidP="00AD7826">
            <w:pPr>
              <w:ind w:firstLine="0"/>
              <w:jc w:val="center"/>
              <w:rPr>
                <w:rFonts w:eastAsia="Times New Roman" w:cs="Times New Roman"/>
                <w:sz w:val="24"/>
                <w:szCs w:val="24"/>
              </w:rPr>
            </w:pPr>
            <w:r w:rsidRPr="00AD7826">
              <w:rPr>
                <w:rFonts w:eastAsia="Times New Roman" w:cs="Times New Roman"/>
                <w:sz w:val="24"/>
                <w:szCs w:val="24"/>
              </w:rPr>
              <w:t>1009,90</w:t>
            </w:r>
          </w:p>
        </w:tc>
        <w:tc>
          <w:tcPr>
            <w:tcW w:w="3945" w:type="dxa"/>
          </w:tcPr>
          <w:p w:rsidR="00AD7826" w:rsidRPr="00AD7826" w:rsidRDefault="00AD7826" w:rsidP="00AD7826">
            <w:pPr>
              <w:ind w:left="-851" w:firstLine="851"/>
              <w:jc w:val="center"/>
              <w:rPr>
                <w:rFonts w:eastAsia="Times New Roman" w:cs="Times New Roman"/>
                <w:sz w:val="24"/>
                <w:szCs w:val="24"/>
              </w:rPr>
            </w:pPr>
            <w:r w:rsidRPr="00AD7826">
              <w:rPr>
                <w:rFonts w:eastAsia="Times New Roman" w:cs="Times New Roman"/>
                <w:sz w:val="24"/>
                <w:szCs w:val="24"/>
              </w:rPr>
              <w:t>32 887,28</w:t>
            </w:r>
          </w:p>
        </w:tc>
        <w:tc>
          <w:tcPr>
            <w:tcW w:w="400" w:type="dxa"/>
            <w:tcBorders>
              <w:top w:val="nil"/>
              <w:left w:val="single" w:sz="4" w:space="0" w:color="auto"/>
              <w:bottom w:val="nil"/>
              <w:right w:val="nil"/>
            </w:tcBorders>
          </w:tcPr>
          <w:p w:rsidR="00AD7826" w:rsidRPr="00AD7826" w:rsidRDefault="00AD7826" w:rsidP="00AD7826">
            <w:pPr>
              <w:ind w:left="-851" w:firstLine="851"/>
              <w:jc w:val="left"/>
              <w:rPr>
                <w:rFonts w:eastAsia="Times New Roman" w:cs="Times New Roman"/>
                <w:sz w:val="24"/>
                <w:szCs w:val="24"/>
              </w:rPr>
            </w:pPr>
          </w:p>
        </w:tc>
      </w:tr>
      <w:tr w:rsidR="00AD7826" w:rsidRPr="00AD7826" w:rsidTr="00DC33E0">
        <w:trPr>
          <w:trHeight w:val="290"/>
        </w:trPr>
        <w:tc>
          <w:tcPr>
            <w:tcW w:w="2600" w:type="dxa"/>
          </w:tcPr>
          <w:p w:rsidR="00AD7826" w:rsidRPr="00AD7826" w:rsidRDefault="00AD7826" w:rsidP="00AD7826">
            <w:pPr>
              <w:ind w:firstLine="0"/>
              <w:jc w:val="center"/>
              <w:rPr>
                <w:rFonts w:eastAsia="Times New Roman" w:cs="Times New Roman"/>
                <w:sz w:val="24"/>
                <w:szCs w:val="24"/>
              </w:rPr>
            </w:pPr>
            <w:r w:rsidRPr="00AD7826">
              <w:rPr>
                <w:rFonts w:eastAsia="Times New Roman" w:cs="Times New Roman"/>
                <w:sz w:val="24"/>
                <w:szCs w:val="24"/>
              </w:rPr>
              <w:t>Младший персонал</w:t>
            </w:r>
          </w:p>
        </w:tc>
        <w:tc>
          <w:tcPr>
            <w:tcW w:w="2893" w:type="dxa"/>
          </w:tcPr>
          <w:p w:rsidR="00AD7826" w:rsidRPr="00AD7826" w:rsidRDefault="00AD7826" w:rsidP="00AD7826">
            <w:pPr>
              <w:ind w:firstLine="0"/>
              <w:jc w:val="center"/>
              <w:rPr>
                <w:rFonts w:eastAsia="Times New Roman" w:cs="Times New Roman"/>
                <w:sz w:val="24"/>
                <w:szCs w:val="24"/>
              </w:rPr>
            </w:pPr>
            <w:r w:rsidRPr="00AD7826">
              <w:rPr>
                <w:rFonts w:eastAsia="Times New Roman" w:cs="Times New Roman"/>
                <w:sz w:val="24"/>
                <w:szCs w:val="24"/>
              </w:rPr>
              <w:t>86,80</w:t>
            </w:r>
          </w:p>
        </w:tc>
        <w:tc>
          <w:tcPr>
            <w:tcW w:w="3945" w:type="dxa"/>
          </w:tcPr>
          <w:p w:rsidR="00AD7826" w:rsidRPr="00AD7826" w:rsidRDefault="00AD7826" w:rsidP="00AD7826">
            <w:pPr>
              <w:ind w:firstLine="0"/>
              <w:jc w:val="center"/>
              <w:rPr>
                <w:rFonts w:eastAsia="Times New Roman" w:cs="Times New Roman"/>
                <w:sz w:val="24"/>
                <w:szCs w:val="24"/>
              </w:rPr>
            </w:pPr>
            <w:r w:rsidRPr="00AD7826">
              <w:rPr>
                <w:rFonts w:eastAsia="Times New Roman" w:cs="Times New Roman"/>
                <w:sz w:val="24"/>
                <w:szCs w:val="24"/>
              </w:rPr>
              <w:t>30 150,63</w:t>
            </w:r>
          </w:p>
        </w:tc>
        <w:tc>
          <w:tcPr>
            <w:tcW w:w="400" w:type="dxa"/>
            <w:tcBorders>
              <w:top w:val="nil"/>
              <w:left w:val="single" w:sz="4" w:space="0" w:color="auto"/>
              <w:bottom w:val="nil"/>
              <w:right w:val="nil"/>
            </w:tcBorders>
          </w:tcPr>
          <w:p w:rsidR="00AD7826" w:rsidRPr="00AD7826" w:rsidRDefault="00AD7826" w:rsidP="00AD7826">
            <w:pPr>
              <w:ind w:firstLine="0"/>
              <w:jc w:val="left"/>
              <w:rPr>
                <w:rFonts w:eastAsia="Times New Roman" w:cs="Times New Roman"/>
                <w:sz w:val="24"/>
                <w:szCs w:val="24"/>
              </w:rPr>
            </w:pPr>
          </w:p>
        </w:tc>
      </w:tr>
      <w:tr w:rsidR="00AD7826" w:rsidRPr="00AD7826" w:rsidTr="00DC33E0">
        <w:trPr>
          <w:trHeight w:val="290"/>
        </w:trPr>
        <w:tc>
          <w:tcPr>
            <w:tcW w:w="2600" w:type="dxa"/>
          </w:tcPr>
          <w:p w:rsidR="00AD7826" w:rsidRPr="00AD7826" w:rsidRDefault="00AD7826" w:rsidP="00AD7826">
            <w:pPr>
              <w:ind w:firstLine="0"/>
              <w:jc w:val="center"/>
              <w:rPr>
                <w:rFonts w:eastAsia="Times New Roman" w:cs="Times New Roman"/>
                <w:sz w:val="24"/>
                <w:szCs w:val="24"/>
              </w:rPr>
            </w:pPr>
            <w:r w:rsidRPr="00AD7826">
              <w:rPr>
                <w:rFonts w:eastAsia="Times New Roman" w:cs="Times New Roman"/>
                <w:sz w:val="24"/>
                <w:szCs w:val="24"/>
              </w:rPr>
              <w:t>Прочий персонал</w:t>
            </w:r>
          </w:p>
        </w:tc>
        <w:tc>
          <w:tcPr>
            <w:tcW w:w="2893" w:type="dxa"/>
          </w:tcPr>
          <w:p w:rsidR="00AD7826" w:rsidRPr="00AD7826" w:rsidRDefault="00AD7826" w:rsidP="00AD7826">
            <w:pPr>
              <w:ind w:firstLine="0"/>
              <w:jc w:val="center"/>
              <w:rPr>
                <w:rFonts w:eastAsia="Times New Roman" w:cs="Times New Roman"/>
                <w:sz w:val="24"/>
                <w:szCs w:val="24"/>
              </w:rPr>
            </w:pPr>
            <w:r w:rsidRPr="00AD7826">
              <w:rPr>
                <w:rFonts w:eastAsia="Times New Roman" w:cs="Times New Roman"/>
                <w:sz w:val="24"/>
                <w:szCs w:val="24"/>
              </w:rPr>
              <w:t>725,3</w:t>
            </w:r>
          </w:p>
        </w:tc>
        <w:tc>
          <w:tcPr>
            <w:tcW w:w="3945" w:type="dxa"/>
          </w:tcPr>
          <w:p w:rsidR="00AD7826" w:rsidRPr="00AD7826" w:rsidRDefault="00AD7826" w:rsidP="00AD7826">
            <w:pPr>
              <w:ind w:firstLine="0"/>
              <w:jc w:val="center"/>
              <w:rPr>
                <w:rFonts w:eastAsia="Times New Roman" w:cs="Times New Roman"/>
                <w:sz w:val="24"/>
                <w:szCs w:val="24"/>
              </w:rPr>
            </w:pPr>
            <w:r w:rsidRPr="00AD7826">
              <w:rPr>
                <w:rFonts w:eastAsia="Times New Roman" w:cs="Times New Roman"/>
                <w:sz w:val="24"/>
                <w:szCs w:val="24"/>
              </w:rPr>
              <w:t>23 543,80</w:t>
            </w:r>
          </w:p>
        </w:tc>
        <w:tc>
          <w:tcPr>
            <w:tcW w:w="400" w:type="dxa"/>
            <w:tcBorders>
              <w:top w:val="nil"/>
              <w:left w:val="single" w:sz="4" w:space="0" w:color="auto"/>
              <w:bottom w:val="nil"/>
              <w:right w:val="nil"/>
            </w:tcBorders>
          </w:tcPr>
          <w:p w:rsidR="00AD7826" w:rsidRPr="00AD7826" w:rsidRDefault="00AD7826" w:rsidP="00AD7826">
            <w:pPr>
              <w:ind w:firstLine="0"/>
              <w:jc w:val="left"/>
              <w:rPr>
                <w:rFonts w:eastAsia="Times New Roman" w:cs="Times New Roman"/>
                <w:sz w:val="24"/>
                <w:szCs w:val="24"/>
              </w:rPr>
            </w:pPr>
          </w:p>
        </w:tc>
      </w:tr>
    </w:tbl>
    <w:p w:rsidR="00AD7826" w:rsidRDefault="00AD7826" w:rsidP="00AD7826">
      <w:pPr>
        <w:spacing w:line="276" w:lineRule="auto"/>
        <w:rPr>
          <w:rFonts w:eastAsia="Calibri" w:cs="Times New Roman"/>
          <w:sz w:val="24"/>
          <w:szCs w:val="24"/>
        </w:rPr>
      </w:pPr>
      <w:r w:rsidRPr="00AD7826">
        <w:rPr>
          <w:rFonts w:eastAsia="Calibri" w:cs="Times New Roman"/>
          <w:sz w:val="24"/>
          <w:szCs w:val="24"/>
        </w:rPr>
        <w:t xml:space="preserve"> </w:t>
      </w:r>
    </w:p>
    <w:p w:rsidR="00331BC2" w:rsidRPr="00331BC2" w:rsidRDefault="00331BC2" w:rsidP="00331BC2">
      <w:pPr>
        <w:keepNext/>
        <w:keepLines/>
        <w:spacing w:before="240"/>
        <w:outlineLvl w:val="0"/>
        <w:rPr>
          <w:rFonts w:cs="Times New Roman"/>
          <w:b/>
          <w:szCs w:val="28"/>
        </w:rPr>
      </w:pPr>
      <w:bookmarkStart w:id="28" w:name="_Toc62229771"/>
      <w:r w:rsidRPr="00331BC2">
        <w:rPr>
          <w:rFonts w:cs="Times New Roman"/>
          <w:b/>
          <w:szCs w:val="28"/>
        </w:rPr>
        <w:t>Туризм, санаторно-курортное оздоровление.</w:t>
      </w:r>
      <w:bookmarkEnd w:id="28"/>
    </w:p>
    <w:p w:rsidR="00331BC2" w:rsidRPr="00331BC2" w:rsidRDefault="00331BC2" w:rsidP="00331BC2">
      <w:pPr>
        <w:shd w:val="clear" w:color="auto" w:fill="FFFFFF"/>
        <w:ind w:firstLine="708"/>
        <w:textAlignment w:val="baseline"/>
        <w:rPr>
          <w:rFonts w:eastAsia="Times New Roman" w:cs="Times New Roman"/>
          <w:szCs w:val="28"/>
          <w:lang w:eastAsia="ru-RU"/>
        </w:rPr>
      </w:pPr>
      <w:r w:rsidRPr="00331BC2">
        <w:rPr>
          <w:rFonts w:eastAsia="Times New Roman" w:cs="Times New Roman"/>
          <w:szCs w:val="28"/>
          <w:lang w:eastAsia="ru-RU"/>
        </w:rPr>
        <w:t xml:space="preserve">На территории городского округа город Салават в настоящее время действуют 4 гостиницы и 2 </w:t>
      </w:r>
      <w:proofErr w:type="gramStart"/>
      <w:r w:rsidRPr="00331BC2">
        <w:rPr>
          <w:rFonts w:eastAsia="Times New Roman" w:cs="Times New Roman"/>
          <w:szCs w:val="28"/>
          <w:lang w:eastAsia="ru-RU"/>
        </w:rPr>
        <w:t>гостиничных</w:t>
      </w:r>
      <w:proofErr w:type="gramEnd"/>
      <w:r w:rsidRPr="00331BC2">
        <w:rPr>
          <w:rFonts w:eastAsia="Times New Roman" w:cs="Times New Roman"/>
          <w:szCs w:val="28"/>
          <w:lang w:eastAsia="ru-RU"/>
        </w:rPr>
        <w:t xml:space="preserve"> комплекса, а </w:t>
      </w:r>
      <w:proofErr w:type="spellStart"/>
      <w:r w:rsidRPr="00331BC2">
        <w:rPr>
          <w:rFonts w:eastAsia="Times New Roman" w:cs="Times New Roman"/>
          <w:szCs w:val="28"/>
          <w:lang w:eastAsia="ru-RU"/>
        </w:rPr>
        <w:t>именн</w:t>
      </w:r>
      <w:proofErr w:type="spellEnd"/>
      <w:r w:rsidRPr="00331BC2">
        <w:rPr>
          <w:rFonts w:eastAsia="Times New Roman" w:cs="Times New Roman"/>
          <w:szCs w:val="28"/>
          <w:lang w:val="ba-RU" w:eastAsia="ru-RU"/>
        </w:rPr>
        <w:t>о</w:t>
      </w:r>
      <w:r w:rsidRPr="00331BC2">
        <w:rPr>
          <w:rFonts w:eastAsia="Times New Roman" w:cs="Times New Roman"/>
          <w:szCs w:val="28"/>
          <w:lang w:eastAsia="ru-RU"/>
        </w:rPr>
        <w:t>:  «</w:t>
      </w:r>
      <w:proofErr w:type="spellStart"/>
      <w:r w:rsidRPr="00331BC2">
        <w:rPr>
          <w:rFonts w:eastAsia="Times New Roman" w:cs="Times New Roman"/>
          <w:szCs w:val="28"/>
          <w:lang w:eastAsia="ru-RU"/>
        </w:rPr>
        <w:t>Юрматы</w:t>
      </w:r>
      <w:proofErr w:type="spellEnd"/>
      <w:r w:rsidRPr="00331BC2">
        <w:rPr>
          <w:rFonts w:eastAsia="Times New Roman" w:cs="Times New Roman"/>
          <w:szCs w:val="28"/>
          <w:lang w:eastAsia="ru-RU"/>
        </w:rPr>
        <w:t>», «Александрия», «Винсент», «Вояж», «Салават», «Урал». Вместимость гостиниц от 15 до 107 человек.</w:t>
      </w:r>
    </w:p>
    <w:p w:rsidR="00331BC2" w:rsidRPr="00331BC2" w:rsidRDefault="00331BC2" w:rsidP="00331BC2">
      <w:pPr>
        <w:shd w:val="clear" w:color="auto" w:fill="FFFFFF"/>
        <w:ind w:firstLine="708"/>
        <w:textAlignment w:val="baseline"/>
        <w:rPr>
          <w:rFonts w:eastAsia="Times New Roman" w:cs="Times New Roman"/>
          <w:szCs w:val="28"/>
          <w:lang w:eastAsia="ru-RU"/>
        </w:rPr>
      </w:pPr>
      <w:r w:rsidRPr="00331BC2">
        <w:rPr>
          <w:rFonts w:eastAsia="Times New Roman" w:cs="Times New Roman"/>
          <w:szCs w:val="28"/>
          <w:lang w:eastAsia="ru-RU"/>
        </w:rPr>
        <w:t xml:space="preserve">Для туристов и гостей города на территории городского округа город Салават РБ для посещения и ознакомления следующие объекты: историко-краеведческий музей, картинная галерея, кинотеатры «Октябрь» и «Агидель», Дворец культуры «Нефтехимик», культурно-досуговый центр «Агидель», Салаватский государственный башкирский драматический театр, мемориальный комплекс «Земля </w:t>
      </w:r>
      <w:proofErr w:type="spellStart"/>
      <w:r w:rsidRPr="00331BC2">
        <w:rPr>
          <w:rFonts w:eastAsia="Times New Roman" w:cs="Times New Roman"/>
          <w:szCs w:val="28"/>
          <w:lang w:eastAsia="ru-RU"/>
        </w:rPr>
        <w:t>Юрматы</w:t>
      </w:r>
      <w:proofErr w:type="spellEnd"/>
      <w:r w:rsidRPr="00331BC2">
        <w:rPr>
          <w:rFonts w:eastAsia="Times New Roman" w:cs="Times New Roman"/>
          <w:szCs w:val="28"/>
          <w:lang w:eastAsia="ru-RU"/>
        </w:rPr>
        <w:t xml:space="preserve">», стела «Обелиск» Боевой и </w:t>
      </w:r>
      <w:proofErr w:type="spellStart"/>
      <w:r w:rsidRPr="00331BC2">
        <w:rPr>
          <w:rFonts w:eastAsia="Times New Roman" w:cs="Times New Roman"/>
          <w:szCs w:val="28"/>
          <w:lang w:eastAsia="ru-RU"/>
        </w:rPr>
        <w:t>Трудвой</w:t>
      </w:r>
      <w:proofErr w:type="spellEnd"/>
      <w:r w:rsidRPr="00331BC2">
        <w:rPr>
          <w:rFonts w:eastAsia="Times New Roman" w:cs="Times New Roman"/>
          <w:szCs w:val="28"/>
          <w:lang w:eastAsia="ru-RU"/>
        </w:rPr>
        <w:t xml:space="preserve"> Славы, памятник В.И. Ленину на центральной административной площади, мемориал «Вечный огонь», спортивно-концертный комплекс «Салават», физкультурно-оздоровительный комплекс «Алмаз», бассейны «Золотая рыбка» и «Вега». </w:t>
      </w:r>
    </w:p>
    <w:p w:rsidR="00331BC2" w:rsidRPr="00331BC2" w:rsidRDefault="00331BC2" w:rsidP="00331BC2">
      <w:pPr>
        <w:shd w:val="clear" w:color="auto" w:fill="FFFFFF"/>
        <w:ind w:firstLine="708"/>
        <w:textAlignment w:val="baseline"/>
        <w:rPr>
          <w:rFonts w:eastAsia="Times New Roman" w:cs="Times New Roman"/>
          <w:szCs w:val="28"/>
          <w:lang w:eastAsia="ru-RU"/>
        </w:rPr>
      </w:pPr>
      <w:r w:rsidRPr="00331BC2">
        <w:rPr>
          <w:rFonts w:eastAsia="Times New Roman" w:cs="Times New Roman"/>
          <w:szCs w:val="28"/>
          <w:lang w:eastAsia="ru-RU"/>
        </w:rPr>
        <w:t>Для туристов и гостей города на территории городского округа город Салават РБ для посещения предложено 77 объектов общедоступной сети питания на 3822 посадочных места.</w:t>
      </w:r>
    </w:p>
    <w:p w:rsidR="00331BC2" w:rsidRPr="00331BC2" w:rsidRDefault="00331BC2" w:rsidP="00331BC2">
      <w:pPr>
        <w:shd w:val="clear" w:color="auto" w:fill="FFFFFF"/>
        <w:ind w:firstLine="708"/>
        <w:textAlignment w:val="baseline"/>
        <w:rPr>
          <w:rFonts w:eastAsia="Times New Roman" w:cs="Times New Roman"/>
          <w:szCs w:val="28"/>
          <w:lang w:eastAsia="ru-RU"/>
        </w:rPr>
      </w:pPr>
      <w:r w:rsidRPr="00331BC2">
        <w:rPr>
          <w:rFonts w:eastAsia="Times New Roman" w:cs="Times New Roman"/>
          <w:szCs w:val="28"/>
          <w:lang w:val="ba-RU" w:eastAsia="ru-RU"/>
        </w:rPr>
        <w:t xml:space="preserve">На территории городского округа город Салават функционирует </w:t>
      </w:r>
      <w:r w:rsidRPr="00331BC2">
        <w:rPr>
          <w:rFonts w:eastAsia="Times New Roman" w:cs="Times New Roman"/>
          <w:szCs w:val="28"/>
          <w:lang w:eastAsia="ru-RU"/>
        </w:rPr>
        <w:t xml:space="preserve">19 туристических агентств. </w:t>
      </w:r>
    </w:p>
    <w:p w:rsidR="00331BC2" w:rsidRPr="00AD7826" w:rsidRDefault="00331BC2" w:rsidP="00AD7826">
      <w:pPr>
        <w:spacing w:line="276" w:lineRule="auto"/>
        <w:rPr>
          <w:rFonts w:eastAsia="Calibri" w:cs="Times New Roman"/>
          <w:sz w:val="24"/>
          <w:szCs w:val="24"/>
        </w:rPr>
      </w:pPr>
    </w:p>
    <w:p w:rsidR="00451826" w:rsidRPr="00451826" w:rsidRDefault="00ED38DB" w:rsidP="00AC0E75">
      <w:pPr>
        <w:pStyle w:val="1"/>
      </w:pPr>
      <w:bookmarkStart w:id="29" w:name="_Toc62229772"/>
      <w:r w:rsidRPr="00451826">
        <w:t>Культура и искусство.</w:t>
      </w:r>
      <w:bookmarkEnd w:id="29"/>
      <w:r w:rsidRPr="00451826">
        <w:t xml:space="preserve"> </w:t>
      </w:r>
    </w:p>
    <w:p w:rsidR="0005240E" w:rsidRPr="0005240E" w:rsidRDefault="0005240E" w:rsidP="0005240E">
      <w:pPr>
        <w:spacing w:after="16"/>
        <w:ind w:right="65"/>
        <w:rPr>
          <w:rFonts w:eastAsia="Times New Roman" w:cs="Times New Roman"/>
          <w:color w:val="000000"/>
          <w:szCs w:val="28"/>
          <w:lang w:eastAsia="ru-RU"/>
        </w:rPr>
      </w:pPr>
      <w:r w:rsidRPr="0005240E">
        <w:rPr>
          <w:rFonts w:eastAsia="Times New Roman" w:cs="Times New Roman"/>
          <w:color w:val="000000"/>
          <w:szCs w:val="28"/>
          <w:lang w:eastAsia="ru-RU"/>
        </w:rPr>
        <w:t>2020 год был насыщен памятными юбилейными датами: 75-я годовщина Победы в Великой Отечественной войне, 30-я годовщина принятия Декларации о Государственном суверенитете Республики Башкортостан. Основные события года -  День Победы, День Республики, фестиваль стрит-арта «Культурный код», Праздник национального костюма, акции, Республиканский фестиваль народного творчества «Салют Победы».</w:t>
      </w:r>
    </w:p>
    <w:p w:rsidR="0005240E" w:rsidRPr="0005240E" w:rsidRDefault="0005240E" w:rsidP="0005240E">
      <w:pPr>
        <w:spacing w:after="16"/>
        <w:ind w:right="65"/>
        <w:rPr>
          <w:rFonts w:eastAsia="Times New Roman" w:cs="Times New Roman"/>
          <w:color w:val="000000"/>
          <w:szCs w:val="28"/>
          <w:lang w:eastAsia="ru-RU"/>
        </w:rPr>
      </w:pPr>
      <w:r w:rsidRPr="0005240E">
        <w:rPr>
          <w:rFonts w:eastAsia="Times New Roman" w:cs="Times New Roman"/>
          <w:color w:val="000000"/>
          <w:szCs w:val="28"/>
          <w:lang w:eastAsia="ru-RU"/>
        </w:rPr>
        <w:t xml:space="preserve">По решению жюри фестиваля в номинации “Лучшая концертная программа” г.Салават завоевал диплом лауреата II степени, выставка г.Салавата отмечена дипломом лауреата II степени, Заслуженный коллектив народного творчества ансамбль танца «Агидель» стал лауреатом I степени. </w:t>
      </w:r>
    </w:p>
    <w:p w:rsidR="0005240E" w:rsidRPr="0005240E" w:rsidRDefault="0005240E" w:rsidP="0005240E">
      <w:pPr>
        <w:spacing w:after="16"/>
        <w:ind w:right="65"/>
        <w:rPr>
          <w:rFonts w:eastAsia="Times New Roman" w:cs="Times New Roman"/>
          <w:color w:val="000000"/>
          <w:szCs w:val="28"/>
          <w:lang w:eastAsia="ru-RU"/>
        </w:rPr>
      </w:pPr>
      <w:r w:rsidRPr="0005240E">
        <w:rPr>
          <w:rFonts w:eastAsia="Times New Roman" w:cs="Times New Roman"/>
          <w:color w:val="000000"/>
          <w:szCs w:val="28"/>
          <w:lang w:eastAsia="ru-RU"/>
        </w:rPr>
        <w:t xml:space="preserve">В октябре 2020 года по инициативе ветерана Великой Отечественной войны, Почетного гражданина города </w:t>
      </w:r>
      <w:proofErr w:type="spellStart"/>
      <w:r w:rsidRPr="0005240E">
        <w:rPr>
          <w:rFonts w:eastAsia="Times New Roman" w:cs="Times New Roman"/>
          <w:color w:val="000000"/>
          <w:szCs w:val="28"/>
          <w:lang w:eastAsia="ru-RU"/>
        </w:rPr>
        <w:t>Таиса</w:t>
      </w:r>
      <w:proofErr w:type="spellEnd"/>
      <w:r w:rsidRPr="0005240E">
        <w:rPr>
          <w:rFonts w:eastAsia="Times New Roman" w:cs="Times New Roman"/>
          <w:color w:val="000000"/>
          <w:szCs w:val="28"/>
          <w:lang w:eastAsia="ru-RU"/>
        </w:rPr>
        <w:t xml:space="preserve"> </w:t>
      </w:r>
      <w:proofErr w:type="spellStart"/>
      <w:r w:rsidRPr="0005240E">
        <w:rPr>
          <w:rFonts w:eastAsia="Times New Roman" w:cs="Times New Roman"/>
          <w:color w:val="000000"/>
          <w:szCs w:val="28"/>
          <w:lang w:eastAsia="ru-RU"/>
        </w:rPr>
        <w:t>Губаевича</w:t>
      </w:r>
      <w:proofErr w:type="spellEnd"/>
      <w:r w:rsidRPr="0005240E">
        <w:rPr>
          <w:rFonts w:eastAsia="Times New Roman" w:cs="Times New Roman"/>
          <w:color w:val="000000"/>
          <w:szCs w:val="28"/>
          <w:lang w:eastAsia="ru-RU"/>
        </w:rPr>
        <w:t xml:space="preserve"> </w:t>
      </w:r>
      <w:proofErr w:type="spellStart"/>
      <w:r w:rsidRPr="0005240E">
        <w:rPr>
          <w:rFonts w:eastAsia="Times New Roman" w:cs="Times New Roman"/>
          <w:color w:val="000000"/>
          <w:szCs w:val="28"/>
          <w:lang w:eastAsia="ru-RU"/>
        </w:rPr>
        <w:t>Колышева</w:t>
      </w:r>
      <w:proofErr w:type="spellEnd"/>
      <w:r w:rsidRPr="0005240E">
        <w:rPr>
          <w:rFonts w:eastAsia="Times New Roman" w:cs="Times New Roman"/>
          <w:color w:val="000000"/>
          <w:szCs w:val="28"/>
          <w:lang w:eastAsia="ru-RU"/>
        </w:rPr>
        <w:t xml:space="preserve"> в парке создан комплекс «Вехи Победы». Комплекс представляет собой композицию из шести мемориальных камней, на которых выгравированы ключевые события, которые привели советский народ к Победе над фашистской Германией («Оборона Москвы», «Блокада Ленинграда», «Сталинградская битва», «Курская дуга», «Освобождение нашей страны», «Победа».</w:t>
      </w:r>
    </w:p>
    <w:p w:rsidR="0005240E" w:rsidRPr="0005240E" w:rsidRDefault="0005240E" w:rsidP="0005240E">
      <w:pPr>
        <w:spacing w:after="16"/>
        <w:rPr>
          <w:rFonts w:eastAsia="Times New Roman" w:cs="Times New Roman"/>
          <w:szCs w:val="28"/>
          <w:lang w:eastAsia="ru-RU"/>
        </w:rPr>
      </w:pPr>
      <w:r w:rsidRPr="0005240E">
        <w:rPr>
          <w:rFonts w:eastAsia="Times New Roman" w:cs="Times New Roman"/>
          <w:szCs w:val="28"/>
          <w:lang w:eastAsia="ru-RU"/>
        </w:rPr>
        <w:t xml:space="preserve">Ярким моментом года стала организация Праздника национального костюма в рамках подготовки к Всемирной </w:t>
      </w:r>
      <w:proofErr w:type="spellStart"/>
      <w:r w:rsidRPr="0005240E">
        <w:rPr>
          <w:rFonts w:eastAsia="Times New Roman" w:cs="Times New Roman"/>
          <w:szCs w:val="28"/>
          <w:lang w:eastAsia="ru-RU"/>
        </w:rPr>
        <w:t>Фольклориаде</w:t>
      </w:r>
      <w:proofErr w:type="spellEnd"/>
      <w:r w:rsidRPr="0005240E">
        <w:rPr>
          <w:rFonts w:eastAsia="Times New Roman" w:cs="Times New Roman"/>
          <w:szCs w:val="28"/>
          <w:lang w:eastAsia="ru-RU"/>
        </w:rPr>
        <w:t xml:space="preserve">. В преддверии Всемирной </w:t>
      </w:r>
      <w:proofErr w:type="spellStart"/>
      <w:r w:rsidRPr="0005240E">
        <w:rPr>
          <w:rFonts w:eastAsia="Times New Roman" w:cs="Times New Roman"/>
          <w:szCs w:val="28"/>
          <w:lang w:eastAsia="ru-RU"/>
        </w:rPr>
        <w:t>Фольклориады</w:t>
      </w:r>
      <w:proofErr w:type="spellEnd"/>
      <w:r w:rsidRPr="0005240E">
        <w:rPr>
          <w:rFonts w:eastAsia="Times New Roman" w:cs="Times New Roman"/>
          <w:szCs w:val="28"/>
          <w:lang w:eastAsia="ru-RU"/>
        </w:rPr>
        <w:t xml:space="preserve"> прошли: фестиваль «</w:t>
      </w:r>
      <w:proofErr w:type="spellStart"/>
      <w:r w:rsidRPr="0005240E">
        <w:rPr>
          <w:rFonts w:eastAsia="Times New Roman" w:cs="Times New Roman"/>
          <w:szCs w:val="28"/>
          <w:lang w:eastAsia="ru-RU"/>
        </w:rPr>
        <w:t>Салаватские</w:t>
      </w:r>
      <w:proofErr w:type="spellEnd"/>
      <w:r w:rsidRPr="0005240E">
        <w:rPr>
          <w:rFonts w:eastAsia="Times New Roman" w:cs="Times New Roman"/>
          <w:szCs w:val="28"/>
          <w:lang w:eastAsia="ru-RU"/>
        </w:rPr>
        <w:t xml:space="preserve"> кружевницы», выездной пленэр </w:t>
      </w:r>
      <w:proofErr w:type="spellStart"/>
      <w:r w:rsidRPr="0005240E">
        <w:rPr>
          <w:rFonts w:eastAsia="Times New Roman" w:cs="Times New Roman"/>
          <w:szCs w:val="28"/>
          <w:lang w:eastAsia="ru-RU"/>
        </w:rPr>
        <w:t>салаватских</w:t>
      </w:r>
      <w:proofErr w:type="spellEnd"/>
      <w:r w:rsidRPr="0005240E">
        <w:rPr>
          <w:rFonts w:eastAsia="Times New Roman" w:cs="Times New Roman"/>
          <w:szCs w:val="28"/>
          <w:lang w:eastAsia="ru-RU"/>
        </w:rPr>
        <w:t xml:space="preserve"> художников, проект «Арт-вязание», в процессе работы фестиваль «Культурный код» по воссозданию красочных национальных орнаментов на поверхности уличных строений (гаражей на северном въезде в город).</w:t>
      </w:r>
    </w:p>
    <w:p w:rsidR="0005240E" w:rsidRPr="0005240E" w:rsidRDefault="0005240E" w:rsidP="0005240E">
      <w:pPr>
        <w:spacing w:after="16"/>
        <w:rPr>
          <w:rFonts w:eastAsia="Times New Roman" w:cs="Times New Roman"/>
          <w:szCs w:val="28"/>
          <w:lang w:eastAsia="ru-RU"/>
        </w:rPr>
      </w:pPr>
      <w:r w:rsidRPr="0005240E">
        <w:rPr>
          <w:rFonts w:eastAsia="Times New Roman" w:cs="Times New Roman"/>
          <w:szCs w:val="28"/>
          <w:lang w:eastAsia="ru-RU"/>
        </w:rPr>
        <w:t>Пандемия внесла коррективы в концепцию проведения традиционных массовых праздников, часть мероприятий и конкурсов прошла в формате онлайн.</w:t>
      </w:r>
    </w:p>
    <w:p w:rsidR="0005240E" w:rsidRPr="0005240E" w:rsidRDefault="0005240E" w:rsidP="0005240E">
      <w:pPr>
        <w:spacing w:after="16"/>
        <w:rPr>
          <w:rFonts w:eastAsia="Times New Roman" w:cs="Times New Roman"/>
          <w:szCs w:val="28"/>
          <w:lang w:eastAsia="ru-RU"/>
        </w:rPr>
      </w:pPr>
      <w:r w:rsidRPr="0005240E">
        <w:rPr>
          <w:rFonts w:eastAsia="Times New Roman" w:cs="Times New Roman"/>
          <w:szCs w:val="28"/>
          <w:lang w:eastAsia="ru-RU"/>
        </w:rPr>
        <w:t xml:space="preserve">Для оказания социальной помощи была создана группа волонтеров культуры. В период пандемии роздано более 14000 масок, 4 дезинфицирующих средства, организовано дежурство </w:t>
      </w:r>
      <w:proofErr w:type="spellStart"/>
      <w:r w:rsidRPr="0005240E">
        <w:rPr>
          <w:rFonts w:eastAsia="Times New Roman" w:cs="Times New Roman"/>
          <w:szCs w:val="28"/>
          <w:lang w:eastAsia="ru-RU"/>
        </w:rPr>
        <w:t>антиковидных</w:t>
      </w:r>
      <w:proofErr w:type="spellEnd"/>
      <w:r w:rsidRPr="0005240E">
        <w:rPr>
          <w:rFonts w:eastAsia="Times New Roman" w:cs="Times New Roman"/>
          <w:szCs w:val="28"/>
          <w:lang w:eastAsia="ru-RU"/>
        </w:rPr>
        <w:t xml:space="preserve"> инспекторов.</w:t>
      </w:r>
    </w:p>
    <w:p w:rsidR="0005240E" w:rsidRPr="0005240E" w:rsidRDefault="0005240E" w:rsidP="0005240E">
      <w:pPr>
        <w:spacing w:after="16"/>
        <w:ind w:right="65"/>
        <w:rPr>
          <w:rFonts w:eastAsia="Times New Roman" w:cs="Times New Roman"/>
          <w:szCs w:val="28"/>
          <w:lang w:eastAsia="ru-RU"/>
        </w:rPr>
      </w:pPr>
      <w:r w:rsidRPr="0005240E">
        <w:rPr>
          <w:rFonts w:eastAsia="Times New Roman" w:cs="Times New Roman"/>
          <w:color w:val="000000"/>
          <w:szCs w:val="28"/>
          <w:lang w:eastAsia="ru-RU"/>
        </w:rPr>
        <w:t>Несмотря на сложившуюся ситуацию, в учреждениях дополнительного образования продолжилась работа по организации участия детей в конкурсах международного и всероссийского уровней:</w:t>
      </w:r>
    </w:p>
    <w:p w:rsidR="0005240E" w:rsidRPr="0005240E" w:rsidRDefault="0005240E" w:rsidP="0005240E">
      <w:pPr>
        <w:spacing w:after="16"/>
        <w:ind w:right="65"/>
        <w:rPr>
          <w:rFonts w:eastAsia="Times New Roman" w:cs="Times New Roman"/>
          <w:szCs w:val="28"/>
          <w:lang w:eastAsia="ru-RU"/>
        </w:rPr>
      </w:pPr>
      <w:r w:rsidRPr="0005240E">
        <w:rPr>
          <w:rFonts w:eastAsia="Times New Roman" w:cs="Times New Roman"/>
          <w:szCs w:val="28"/>
          <w:lang w:eastAsia="ru-RU"/>
        </w:rPr>
        <w:t>- в VIII Международном конкурсе детского художественного творчества «По страницам любимых книг» г. Красноярск, 32 участника, 5 лауреатов;</w:t>
      </w:r>
    </w:p>
    <w:p w:rsidR="0005240E" w:rsidRPr="0005240E" w:rsidRDefault="0005240E" w:rsidP="0005240E">
      <w:pPr>
        <w:spacing w:after="16"/>
        <w:ind w:right="65"/>
        <w:rPr>
          <w:rFonts w:eastAsia="Times New Roman" w:cs="Times New Roman"/>
          <w:szCs w:val="28"/>
          <w:lang w:eastAsia="ru-RU"/>
        </w:rPr>
      </w:pPr>
      <w:r w:rsidRPr="0005240E">
        <w:rPr>
          <w:rFonts w:eastAsia="Times New Roman" w:cs="Times New Roman"/>
          <w:szCs w:val="28"/>
          <w:lang w:eastAsia="ru-RU"/>
        </w:rPr>
        <w:t xml:space="preserve"> - в Международной выставке при поддержке Российского центра науки и культуры в Варшаве "Счастье рисовать Россию" г. Саратов, 10 участников, 5 лауреатов; </w:t>
      </w:r>
    </w:p>
    <w:p w:rsidR="0005240E" w:rsidRPr="0005240E" w:rsidRDefault="0005240E" w:rsidP="0005240E">
      <w:pPr>
        <w:spacing w:after="16"/>
        <w:ind w:right="65"/>
        <w:rPr>
          <w:rFonts w:eastAsia="Times New Roman" w:cs="Times New Roman"/>
          <w:szCs w:val="28"/>
          <w:lang w:eastAsia="ru-RU"/>
        </w:rPr>
      </w:pPr>
      <w:r w:rsidRPr="0005240E">
        <w:rPr>
          <w:rFonts w:eastAsia="Times New Roman" w:cs="Times New Roman"/>
          <w:szCs w:val="28"/>
          <w:lang w:eastAsia="ru-RU"/>
        </w:rPr>
        <w:lastRenderedPageBreak/>
        <w:t xml:space="preserve">- в XVII Международном художественном конкурсе "Краски осени" г. </w:t>
      </w:r>
      <w:proofErr w:type="spellStart"/>
      <w:r w:rsidRPr="0005240E">
        <w:rPr>
          <w:rFonts w:eastAsia="Times New Roman" w:cs="Times New Roman"/>
          <w:szCs w:val="28"/>
          <w:lang w:eastAsia="ru-RU"/>
        </w:rPr>
        <w:t>Липова</w:t>
      </w:r>
      <w:proofErr w:type="spellEnd"/>
      <w:r w:rsidRPr="0005240E">
        <w:rPr>
          <w:rFonts w:eastAsia="Times New Roman" w:cs="Times New Roman"/>
          <w:szCs w:val="28"/>
          <w:lang w:eastAsia="ru-RU"/>
        </w:rPr>
        <w:t xml:space="preserve"> (Румыния), 37 участников, 7 лауреатов; </w:t>
      </w:r>
    </w:p>
    <w:p w:rsidR="0005240E" w:rsidRPr="0005240E" w:rsidRDefault="0005240E" w:rsidP="0005240E">
      <w:pPr>
        <w:spacing w:after="16"/>
        <w:ind w:right="65" w:firstLine="567"/>
        <w:rPr>
          <w:rFonts w:eastAsia="Times New Roman" w:cs="Times New Roman"/>
          <w:szCs w:val="28"/>
          <w:lang w:eastAsia="ru-RU"/>
        </w:rPr>
      </w:pPr>
      <w:r w:rsidRPr="0005240E">
        <w:rPr>
          <w:rFonts w:eastAsia="Times New Roman" w:cs="Times New Roman"/>
          <w:szCs w:val="28"/>
          <w:lang w:eastAsia="ru-RU"/>
        </w:rPr>
        <w:t xml:space="preserve">- в Международном конкурсе детского рисунка "Я вижу мир: Мир вашему дому" г. Москва, 38 участников, 6 лауреатов; </w:t>
      </w:r>
    </w:p>
    <w:p w:rsidR="0005240E" w:rsidRPr="0005240E" w:rsidRDefault="0005240E" w:rsidP="0005240E">
      <w:pPr>
        <w:spacing w:after="16"/>
        <w:ind w:right="65" w:firstLine="567"/>
        <w:rPr>
          <w:rFonts w:eastAsia="Times New Roman" w:cs="Times New Roman"/>
          <w:szCs w:val="28"/>
          <w:lang w:eastAsia="ru-RU"/>
        </w:rPr>
      </w:pPr>
      <w:r w:rsidRPr="0005240E">
        <w:rPr>
          <w:rFonts w:eastAsia="Times New Roman" w:cs="Times New Roman"/>
          <w:szCs w:val="28"/>
          <w:lang w:eastAsia="ru-RU"/>
        </w:rPr>
        <w:t>-</w:t>
      </w:r>
      <w:r w:rsidR="0059059C">
        <w:rPr>
          <w:rFonts w:eastAsia="Times New Roman" w:cs="Times New Roman"/>
          <w:szCs w:val="28"/>
          <w:lang w:eastAsia="ru-RU"/>
        </w:rPr>
        <w:t xml:space="preserve"> </w:t>
      </w:r>
      <w:r w:rsidRPr="0005240E">
        <w:rPr>
          <w:rFonts w:eastAsia="Times New Roman" w:cs="Times New Roman"/>
          <w:szCs w:val="28"/>
          <w:lang w:eastAsia="ru-RU"/>
        </w:rPr>
        <w:t xml:space="preserve">в VII Всероссийской выставке - конкурсе детского художественного творчества "Родные мотивы" им. Е.В. Гурова, 13 участников, 3 диплома; </w:t>
      </w:r>
    </w:p>
    <w:p w:rsidR="0005240E" w:rsidRPr="0005240E" w:rsidRDefault="0005240E" w:rsidP="0005240E">
      <w:pPr>
        <w:spacing w:after="16"/>
        <w:ind w:right="65" w:firstLine="567"/>
        <w:rPr>
          <w:rFonts w:eastAsia="Times New Roman" w:cs="Times New Roman"/>
          <w:szCs w:val="28"/>
          <w:lang w:eastAsia="ru-RU"/>
        </w:rPr>
      </w:pPr>
      <w:r w:rsidRPr="0005240E">
        <w:rPr>
          <w:rFonts w:eastAsia="Times New Roman" w:cs="Times New Roman"/>
          <w:szCs w:val="28"/>
          <w:lang w:eastAsia="ru-RU"/>
        </w:rPr>
        <w:t xml:space="preserve">- в Международном конкурсе детского рисунка "На своей земле", Беларусь 33 участника, 1 лауреат, 1 диплом; </w:t>
      </w:r>
    </w:p>
    <w:p w:rsidR="0005240E" w:rsidRPr="0005240E" w:rsidRDefault="0005240E" w:rsidP="0005240E">
      <w:pPr>
        <w:spacing w:after="16"/>
        <w:ind w:right="65" w:firstLine="567"/>
        <w:rPr>
          <w:rFonts w:eastAsia="Times New Roman" w:cs="Times New Roman"/>
          <w:szCs w:val="28"/>
          <w:lang w:eastAsia="ru-RU"/>
        </w:rPr>
      </w:pPr>
      <w:r w:rsidRPr="0005240E">
        <w:rPr>
          <w:rFonts w:eastAsia="Times New Roman" w:cs="Times New Roman"/>
          <w:szCs w:val="28"/>
          <w:lang w:eastAsia="ru-RU"/>
        </w:rPr>
        <w:t xml:space="preserve">- в VI Международном конкурсе изобразительного творчества "Я рисую как Киселёв" Туапсе, 12 участников, 1 лауреат, 1 дипломант; </w:t>
      </w:r>
    </w:p>
    <w:p w:rsidR="0005240E" w:rsidRPr="0005240E" w:rsidRDefault="0005240E" w:rsidP="0005240E">
      <w:pPr>
        <w:spacing w:after="16"/>
        <w:ind w:right="65" w:firstLine="567"/>
        <w:rPr>
          <w:rFonts w:eastAsia="Times New Roman" w:cs="Times New Roman"/>
          <w:szCs w:val="28"/>
          <w:lang w:eastAsia="ru-RU"/>
        </w:rPr>
      </w:pPr>
      <w:r w:rsidRPr="0005240E">
        <w:rPr>
          <w:rFonts w:eastAsia="Times New Roman" w:cs="Times New Roman"/>
          <w:szCs w:val="28"/>
          <w:lang w:eastAsia="ru-RU"/>
        </w:rPr>
        <w:t xml:space="preserve">- в Международной олимпиаде "Четыре четверти", </w:t>
      </w:r>
      <w:proofErr w:type="spellStart"/>
      <w:r w:rsidRPr="0005240E">
        <w:rPr>
          <w:rFonts w:eastAsia="Times New Roman" w:cs="Times New Roman"/>
          <w:szCs w:val="28"/>
          <w:lang w:eastAsia="ru-RU"/>
        </w:rPr>
        <w:t>г.Екатеринбург</w:t>
      </w:r>
      <w:proofErr w:type="spellEnd"/>
      <w:r w:rsidRPr="0005240E">
        <w:rPr>
          <w:rFonts w:eastAsia="Times New Roman" w:cs="Times New Roman"/>
          <w:szCs w:val="28"/>
          <w:lang w:eastAsia="ru-RU"/>
        </w:rPr>
        <w:t xml:space="preserve"> - 1 лауреат, 1 дипломант;</w:t>
      </w:r>
    </w:p>
    <w:p w:rsidR="0005240E" w:rsidRPr="0005240E" w:rsidRDefault="0005240E" w:rsidP="0005240E">
      <w:pPr>
        <w:spacing w:after="16"/>
        <w:ind w:right="65" w:firstLine="567"/>
        <w:rPr>
          <w:rFonts w:eastAsia="Times New Roman" w:cs="Times New Roman"/>
          <w:szCs w:val="28"/>
          <w:lang w:eastAsia="ru-RU"/>
        </w:rPr>
      </w:pPr>
      <w:r w:rsidRPr="0005240E">
        <w:rPr>
          <w:rFonts w:eastAsia="Times New Roman" w:cs="Times New Roman"/>
          <w:szCs w:val="28"/>
          <w:lang w:eastAsia="ru-RU"/>
        </w:rPr>
        <w:t xml:space="preserve">- в Международном интернет-конкурсе - 5 лауреатов; </w:t>
      </w:r>
    </w:p>
    <w:p w:rsidR="0005240E" w:rsidRPr="0005240E" w:rsidRDefault="0005240E" w:rsidP="0005240E">
      <w:pPr>
        <w:spacing w:after="16"/>
        <w:ind w:right="65" w:firstLine="567"/>
        <w:rPr>
          <w:rFonts w:eastAsia="Times New Roman" w:cs="Times New Roman"/>
          <w:szCs w:val="28"/>
          <w:lang w:eastAsia="ru-RU"/>
        </w:rPr>
      </w:pPr>
      <w:r w:rsidRPr="0005240E">
        <w:rPr>
          <w:rFonts w:eastAsia="Times New Roman" w:cs="Times New Roman"/>
          <w:szCs w:val="28"/>
          <w:lang w:eastAsia="ru-RU"/>
        </w:rPr>
        <w:t xml:space="preserve">- в Международном интернет-конкурсе - 10 лауреатов; </w:t>
      </w:r>
    </w:p>
    <w:p w:rsidR="0005240E" w:rsidRPr="0005240E" w:rsidRDefault="0005240E" w:rsidP="0005240E">
      <w:pPr>
        <w:spacing w:after="16"/>
        <w:ind w:right="65" w:firstLine="567"/>
        <w:rPr>
          <w:rFonts w:eastAsia="Times New Roman" w:cs="Times New Roman"/>
          <w:szCs w:val="28"/>
          <w:lang w:eastAsia="ru-RU"/>
        </w:rPr>
      </w:pPr>
      <w:r w:rsidRPr="0005240E">
        <w:rPr>
          <w:rFonts w:eastAsia="Times New Roman" w:cs="Times New Roman"/>
          <w:szCs w:val="28"/>
          <w:lang w:eastAsia="ru-RU"/>
        </w:rPr>
        <w:t xml:space="preserve">-  в Международном интернет-конкурсе - 11 лауреатов, 1 дипломант; </w:t>
      </w:r>
    </w:p>
    <w:p w:rsidR="0005240E" w:rsidRPr="0005240E" w:rsidRDefault="0005240E" w:rsidP="0005240E">
      <w:pPr>
        <w:spacing w:after="16"/>
        <w:ind w:right="65" w:firstLine="567"/>
        <w:rPr>
          <w:rFonts w:eastAsia="Times New Roman" w:cs="Times New Roman"/>
          <w:szCs w:val="28"/>
          <w:lang w:eastAsia="ru-RU"/>
        </w:rPr>
      </w:pPr>
      <w:r w:rsidRPr="0005240E">
        <w:rPr>
          <w:rFonts w:eastAsia="Times New Roman" w:cs="Times New Roman"/>
          <w:szCs w:val="28"/>
          <w:lang w:eastAsia="ru-RU"/>
        </w:rPr>
        <w:t xml:space="preserve">-  в Международном интернет-конкурсе - 3 лауреата, 2 дипломанта; </w:t>
      </w:r>
    </w:p>
    <w:p w:rsidR="0005240E" w:rsidRPr="0005240E" w:rsidRDefault="0005240E" w:rsidP="0005240E">
      <w:pPr>
        <w:spacing w:after="16"/>
        <w:ind w:right="65" w:firstLine="567"/>
        <w:rPr>
          <w:rFonts w:eastAsia="Times New Roman" w:cs="Times New Roman"/>
          <w:szCs w:val="28"/>
          <w:lang w:eastAsia="ru-RU"/>
        </w:rPr>
      </w:pPr>
      <w:r w:rsidRPr="0005240E">
        <w:rPr>
          <w:rFonts w:eastAsia="Times New Roman" w:cs="Times New Roman"/>
          <w:szCs w:val="28"/>
          <w:lang w:eastAsia="ru-RU"/>
        </w:rPr>
        <w:t xml:space="preserve">- в Международном интернет-конкурсе - 12 лауреатов; </w:t>
      </w:r>
    </w:p>
    <w:p w:rsidR="0005240E" w:rsidRPr="0005240E" w:rsidRDefault="0005240E" w:rsidP="0005240E">
      <w:pPr>
        <w:spacing w:after="16"/>
        <w:ind w:right="65" w:firstLine="567"/>
        <w:rPr>
          <w:rFonts w:eastAsia="Times New Roman" w:cs="Times New Roman"/>
          <w:szCs w:val="28"/>
          <w:lang w:eastAsia="ru-RU"/>
        </w:rPr>
      </w:pPr>
      <w:r w:rsidRPr="0005240E">
        <w:rPr>
          <w:rFonts w:eastAsia="Times New Roman" w:cs="Times New Roman"/>
          <w:szCs w:val="28"/>
          <w:lang w:eastAsia="ru-RU"/>
        </w:rPr>
        <w:t xml:space="preserve">- в Международном интернет-конкурсе - 4 лауреата, 2 дипломанта; </w:t>
      </w:r>
    </w:p>
    <w:p w:rsidR="0005240E" w:rsidRPr="0005240E" w:rsidRDefault="0005240E" w:rsidP="0005240E">
      <w:pPr>
        <w:tabs>
          <w:tab w:val="left" w:pos="851"/>
        </w:tabs>
        <w:spacing w:after="16"/>
        <w:ind w:right="65" w:firstLine="567"/>
        <w:rPr>
          <w:rFonts w:eastAsia="Times New Roman" w:cs="Times New Roman"/>
          <w:szCs w:val="28"/>
          <w:lang w:eastAsia="ru-RU"/>
        </w:rPr>
      </w:pPr>
      <w:r w:rsidRPr="0005240E">
        <w:rPr>
          <w:rFonts w:eastAsia="Times New Roman" w:cs="Times New Roman"/>
          <w:szCs w:val="28"/>
          <w:lang w:eastAsia="ru-RU"/>
        </w:rPr>
        <w:t xml:space="preserve">- в Международном конкурсе детского юмористического рисунка "Котовасия-2020" 21 участник, 3 лауреата, 1 дипломант; </w:t>
      </w:r>
    </w:p>
    <w:p w:rsidR="0005240E" w:rsidRPr="0005240E" w:rsidRDefault="0005240E" w:rsidP="0005240E">
      <w:pPr>
        <w:spacing w:after="16"/>
        <w:ind w:right="65" w:firstLine="567"/>
        <w:rPr>
          <w:rFonts w:eastAsia="Times New Roman" w:cs="Times New Roman"/>
          <w:szCs w:val="28"/>
          <w:lang w:eastAsia="ru-RU"/>
        </w:rPr>
      </w:pPr>
      <w:r w:rsidRPr="0005240E">
        <w:rPr>
          <w:rFonts w:eastAsia="Times New Roman" w:cs="Times New Roman"/>
          <w:szCs w:val="28"/>
          <w:lang w:eastAsia="ru-RU"/>
        </w:rPr>
        <w:t xml:space="preserve">- XII Международный форум детского творчества "Экология души", </w:t>
      </w:r>
      <w:proofErr w:type="spellStart"/>
      <w:r w:rsidRPr="0005240E">
        <w:rPr>
          <w:rFonts w:eastAsia="Times New Roman" w:cs="Times New Roman"/>
          <w:szCs w:val="28"/>
          <w:lang w:eastAsia="ru-RU"/>
        </w:rPr>
        <w:t>г.Калининград</w:t>
      </w:r>
      <w:proofErr w:type="spellEnd"/>
      <w:r w:rsidRPr="0005240E">
        <w:rPr>
          <w:rFonts w:eastAsia="Times New Roman" w:cs="Times New Roman"/>
          <w:szCs w:val="28"/>
          <w:lang w:eastAsia="ru-RU"/>
        </w:rPr>
        <w:t xml:space="preserve">, 25 участников, 5 лауреатов; </w:t>
      </w:r>
    </w:p>
    <w:p w:rsidR="0005240E" w:rsidRPr="0005240E" w:rsidRDefault="0005240E" w:rsidP="0005240E">
      <w:pPr>
        <w:spacing w:after="16"/>
        <w:ind w:right="65" w:firstLine="567"/>
        <w:rPr>
          <w:rFonts w:eastAsia="Times New Roman" w:cs="Times New Roman"/>
          <w:szCs w:val="28"/>
          <w:lang w:eastAsia="ru-RU"/>
        </w:rPr>
      </w:pPr>
      <w:r w:rsidRPr="0005240E">
        <w:rPr>
          <w:rFonts w:eastAsia="Times New Roman" w:cs="Times New Roman"/>
          <w:szCs w:val="28"/>
          <w:lang w:eastAsia="ru-RU"/>
        </w:rPr>
        <w:t xml:space="preserve">- в Международном конкурсе детского художественного творчества им. А.А. Кузнецова, </w:t>
      </w:r>
      <w:proofErr w:type="spellStart"/>
      <w:r w:rsidRPr="0005240E">
        <w:rPr>
          <w:rFonts w:eastAsia="Times New Roman" w:cs="Times New Roman"/>
          <w:szCs w:val="28"/>
          <w:lang w:eastAsia="ru-RU"/>
        </w:rPr>
        <w:t>г.Уфа</w:t>
      </w:r>
      <w:proofErr w:type="spellEnd"/>
      <w:r w:rsidRPr="0005240E">
        <w:rPr>
          <w:rFonts w:eastAsia="Times New Roman" w:cs="Times New Roman"/>
          <w:szCs w:val="28"/>
          <w:lang w:eastAsia="ru-RU"/>
        </w:rPr>
        <w:t xml:space="preserve">, 19 участников, 2 лауреата, 2 дипломанта; </w:t>
      </w:r>
    </w:p>
    <w:p w:rsidR="0005240E" w:rsidRPr="0005240E" w:rsidRDefault="0005240E" w:rsidP="0005240E">
      <w:pPr>
        <w:spacing w:after="16"/>
        <w:ind w:right="65" w:firstLine="567"/>
        <w:rPr>
          <w:rFonts w:eastAsia="Times New Roman" w:cs="Times New Roman"/>
          <w:szCs w:val="28"/>
          <w:lang w:eastAsia="ru-RU"/>
        </w:rPr>
      </w:pPr>
      <w:r w:rsidRPr="0005240E">
        <w:rPr>
          <w:rFonts w:eastAsia="Times New Roman" w:cs="Times New Roman"/>
          <w:szCs w:val="28"/>
          <w:lang w:eastAsia="ru-RU"/>
        </w:rPr>
        <w:t xml:space="preserve">- во Всероссийской блиц-олимпиаде по теории музыки «Мелодика», 2 лауреата, Всероссийском конкурсе инструментального творчества "Мелодика" - 3 лауреата; </w:t>
      </w:r>
    </w:p>
    <w:p w:rsidR="0005240E" w:rsidRPr="0005240E" w:rsidRDefault="0005240E" w:rsidP="0005240E">
      <w:pPr>
        <w:spacing w:after="16"/>
        <w:ind w:right="65" w:firstLine="567"/>
        <w:rPr>
          <w:rFonts w:eastAsia="Times New Roman" w:cs="Times New Roman"/>
          <w:szCs w:val="28"/>
          <w:lang w:eastAsia="ru-RU"/>
        </w:rPr>
      </w:pPr>
      <w:r w:rsidRPr="0005240E">
        <w:rPr>
          <w:rFonts w:eastAsia="Times New Roman" w:cs="Times New Roman"/>
          <w:szCs w:val="28"/>
          <w:lang w:eastAsia="ru-RU"/>
        </w:rPr>
        <w:t>- во Всероссийском онлайн-конкурсе "Живая музыка" - 2 Гран-при, 3 лауреата.</w:t>
      </w:r>
    </w:p>
    <w:p w:rsidR="0005240E" w:rsidRPr="0005240E" w:rsidRDefault="0005240E" w:rsidP="0005240E">
      <w:pPr>
        <w:spacing w:after="16"/>
        <w:ind w:right="65" w:firstLine="567"/>
        <w:rPr>
          <w:rFonts w:eastAsia="Times New Roman" w:cs="Times New Roman"/>
          <w:color w:val="000000"/>
          <w:szCs w:val="28"/>
          <w:lang w:eastAsia="ru-RU"/>
        </w:rPr>
      </w:pPr>
      <w:r w:rsidRPr="0005240E">
        <w:rPr>
          <w:rFonts w:eastAsia="Times New Roman" w:cs="Times New Roman"/>
          <w:color w:val="000000"/>
          <w:szCs w:val="28"/>
          <w:lang w:eastAsia="ru-RU"/>
        </w:rPr>
        <w:t xml:space="preserve">Наблюдается положительная динамика по увеличению средней заработной платы работников учреждений культуры и дополнительного образования, увеличение заработной платы преподавателей: 2016 год (28161,43) – 2020 год (32282,98) (целевой показатель РБ –30747), заработной платы работников культуры: 2016 год (17611,48) – 2020 год (30371,49) (целевой показатель РБ –30369). </w:t>
      </w:r>
      <w:proofErr w:type="spellStart"/>
      <w:r w:rsidRPr="0005240E">
        <w:rPr>
          <w:rFonts w:eastAsia="Times New Roman" w:cs="Times New Roman"/>
          <w:color w:val="000000"/>
          <w:szCs w:val="28"/>
          <w:lang w:eastAsia="ru-RU"/>
        </w:rPr>
        <w:t>Небольшее</w:t>
      </w:r>
      <w:proofErr w:type="spellEnd"/>
      <w:r w:rsidRPr="0005240E">
        <w:rPr>
          <w:rFonts w:eastAsia="Times New Roman" w:cs="Times New Roman"/>
          <w:color w:val="000000"/>
          <w:szCs w:val="28"/>
          <w:lang w:eastAsia="ru-RU"/>
        </w:rPr>
        <w:t xml:space="preserve"> снижение целевого показателя по республике по заработной плате преподавателей.</w:t>
      </w:r>
    </w:p>
    <w:p w:rsidR="0005240E" w:rsidRPr="0005240E" w:rsidRDefault="0005240E" w:rsidP="0005240E">
      <w:pPr>
        <w:spacing w:after="16"/>
        <w:ind w:right="65" w:firstLine="567"/>
        <w:rPr>
          <w:rFonts w:eastAsia="Times New Roman" w:cs="Times New Roman"/>
          <w:color w:val="000000"/>
          <w:szCs w:val="28"/>
          <w:lang w:eastAsia="ru-RU"/>
        </w:rPr>
      </w:pPr>
      <w:r w:rsidRPr="0005240E">
        <w:rPr>
          <w:rFonts w:eastAsia="Times New Roman" w:cs="Times New Roman"/>
          <w:color w:val="000000"/>
          <w:szCs w:val="28"/>
          <w:lang w:eastAsia="ru-RU"/>
        </w:rPr>
        <w:t xml:space="preserve">Наблюдается значительное увеличение из бюджета городского округа при небольшом росте финансового обеспечения деятельности учреждений культуры в 2020году: всего 121,7 </w:t>
      </w:r>
      <w:proofErr w:type="spellStart"/>
      <w:r w:rsidRPr="0005240E">
        <w:rPr>
          <w:rFonts w:eastAsia="Times New Roman" w:cs="Times New Roman"/>
          <w:color w:val="000000"/>
          <w:szCs w:val="28"/>
          <w:lang w:eastAsia="ru-RU"/>
        </w:rPr>
        <w:t>млн</w:t>
      </w:r>
      <w:proofErr w:type="gramStart"/>
      <w:r w:rsidRPr="0005240E">
        <w:rPr>
          <w:rFonts w:eastAsia="Times New Roman" w:cs="Times New Roman"/>
          <w:color w:val="000000"/>
          <w:szCs w:val="28"/>
          <w:lang w:eastAsia="ru-RU"/>
        </w:rPr>
        <w:t>.р</w:t>
      </w:r>
      <w:proofErr w:type="gramEnd"/>
      <w:r w:rsidRPr="0005240E">
        <w:rPr>
          <w:rFonts w:eastAsia="Times New Roman" w:cs="Times New Roman"/>
          <w:color w:val="000000"/>
          <w:szCs w:val="28"/>
          <w:lang w:eastAsia="ru-RU"/>
        </w:rPr>
        <w:t>уб</w:t>
      </w:r>
      <w:proofErr w:type="spellEnd"/>
      <w:r w:rsidRPr="0005240E">
        <w:rPr>
          <w:rFonts w:eastAsia="Times New Roman" w:cs="Times New Roman"/>
          <w:color w:val="000000"/>
          <w:szCs w:val="28"/>
          <w:lang w:eastAsia="ru-RU"/>
        </w:rPr>
        <w:t>. (бюджет ГО – 100,06</w:t>
      </w:r>
      <w:r w:rsidRPr="0005240E">
        <w:rPr>
          <w:rFonts w:asciiTheme="minorHAnsi" w:hAnsiTheme="minorHAnsi"/>
          <w:sz w:val="22"/>
        </w:rPr>
        <w:t xml:space="preserve"> </w:t>
      </w:r>
      <w:proofErr w:type="spellStart"/>
      <w:r w:rsidRPr="0005240E">
        <w:rPr>
          <w:rFonts w:eastAsia="Times New Roman" w:cs="Times New Roman"/>
          <w:color w:val="000000"/>
          <w:szCs w:val="28"/>
          <w:lang w:eastAsia="ru-RU"/>
        </w:rPr>
        <w:t>млн.руб</w:t>
      </w:r>
      <w:proofErr w:type="spellEnd"/>
      <w:r w:rsidRPr="0005240E">
        <w:rPr>
          <w:rFonts w:eastAsia="Times New Roman" w:cs="Times New Roman"/>
          <w:color w:val="000000"/>
          <w:szCs w:val="28"/>
          <w:lang w:eastAsia="ru-RU"/>
        </w:rPr>
        <w:t xml:space="preserve">., бюджет РФ – 0,0, </w:t>
      </w:r>
      <w:proofErr w:type="spellStart"/>
      <w:r w:rsidRPr="0005240E">
        <w:rPr>
          <w:rFonts w:eastAsia="Times New Roman" w:cs="Times New Roman"/>
          <w:color w:val="000000"/>
          <w:szCs w:val="28"/>
          <w:lang w:eastAsia="ru-RU"/>
        </w:rPr>
        <w:t>внебюджет</w:t>
      </w:r>
      <w:proofErr w:type="spellEnd"/>
      <w:r w:rsidRPr="0005240E">
        <w:rPr>
          <w:rFonts w:eastAsia="Times New Roman" w:cs="Times New Roman"/>
          <w:color w:val="000000"/>
          <w:szCs w:val="28"/>
          <w:lang w:eastAsia="ru-RU"/>
        </w:rPr>
        <w:t xml:space="preserve"> – 5,46 </w:t>
      </w:r>
      <w:proofErr w:type="spellStart"/>
      <w:r w:rsidRPr="0005240E">
        <w:rPr>
          <w:rFonts w:eastAsia="Times New Roman" w:cs="Times New Roman"/>
          <w:color w:val="000000"/>
          <w:szCs w:val="28"/>
          <w:lang w:eastAsia="ru-RU"/>
        </w:rPr>
        <w:t>млн.руб</w:t>
      </w:r>
      <w:proofErr w:type="spellEnd"/>
      <w:r w:rsidRPr="0005240E">
        <w:rPr>
          <w:rFonts w:eastAsia="Times New Roman" w:cs="Times New Roman"/>
          <w:color w:val="000000"/>
          <w:szCs w:val="28"/>
          <w:lang w:eastAsia="ru-RU"/>
        </w:rPr>
        <w:t>., бюджет РБ – 16,16</w:t>
      </w:r>
      <w:r w:rsidRPr="0005240E">
        <w:rPr>
          <w:rFonts w:asciiTheme="minorHAnsi" w:hAnsiTheme="minorHAnsi"/>
          <w:sz w:val="22"/>
        </w:rPr>
        <w:t xml:space="preserve"> </w:t>
      </w:r>
      <w:proofErr w:type="spellStart"/>
      <w:r w:rsidRPr="0005240E">
        <w:rPr>
          <w:rFonts w:eastAsia="Times New Roman" w:cs="Times New Roman"/>
          <w:color w:val="000000"/>
          <w:szCs w:val="28"/>
          <w:lang w:eastAsia="ru-RU"/>
        </w:rPr>
        <w:t>млн.руб</w:t>
      </w:r>
      <w:proofErr w:type="spellEnd"/>
      <w:r w:rsidRPr="0005240E">
        <w:rPr>
          <w:rFonts w:eastAsia="Times New Roman" w:cs="Times New Roman"/>
          <w:color w:val="000000"/>
          <w:szCs w:val="28"/>
          <w:lang w:eastAsia="ru-RU"/>
        </w:rPr>
        <w:t xml:space="preserve">).  при  121,6 млн. рублей в 2019 году (бюджет ГО – 92,95 </w:t>
      </w:r>
      <w:proofErr w:type="spellStart"/>
      <w:r w:rsidRPr="0005240E">
        <w:rPr>
          <w:rFonts w:eastAsia="Times New Roman" w:cs="Times New Roman"/>
          <w:color w:val="000000"/>
          <w:szCs w:val="28"/>
          <w:lang w:eastAsia="ru-RU"/>
        </w:rPr>
        <w:t>млн.руб</w:t>
      </w:r>
      <w:proofErr w:type="spellEnd"/>
      <w:r w:rsidRPr="0005240E">
        <w:rPr>
          <w:rFonts w:eastAsia="Times New Roman" w:cs="Times New Roman"/>
          <w:color w:val="000000"/>
          <w:szCs w:val="28"/>
          <w:lang w:eastAsia="ru-RU"/>
        </w:rPr>
        <w:t xml:space="preserve">., бюджет РБ – 17,2 </w:t>
      </w:r>
      <w:proofErr w:type="spellStart"/>
      <w:r w:rsidRPr="0005240E">
        <w:rPr>
          <w:rFonts w:eastAsia="Times New Roman" w:cs="Times New Roman"/>
          <w:color w:val="000000"/>
          <w:szCs w:val="28"/>
          <w:lang w:eastAsia="ru-RU"/>
        </w:rPr>
        <w:t>млн.руб</w:t>
      </w:r>
      <w:proofErr w:type="spellEnd"/>
      <w:r w:rsidRPr="0005240E">
        <w:rPr>
          <w:rFonts w:eastAsia="Times New Roman" w:cs="Times New Roman"/>
          <w:color w:val="000000"/>
          <w:szCs w:val="28"/>
          <w:lang w:eastAsia="ru-RU"/>
        </w:rPr>
        <w:t xml:space="preserve">, бюджет РФ – 0,05 </w:t>
      </w:r>
      <w:proofErr w:type="spellStart"/>
      <w:r w:rsidRPr="0005240E">
        <w:rPr>
          <w:rFonts w:eastAsia="Times New Roman" w:cs="Times New Roman"/>
          <w:color w:val="000000"/>
          <w:szCs w:val="28"/>
          <w:lang w:eastAsia="ru-RU"/>
        </w:rPr>
        <w:t>млн.руб</w:t>
      </w:r>
      <w:proofErr w:type="spellEnd"/>
      <w:r w:rsidRPr="0005240E">
        <w:rPr>
          <w:rFonts w:eastAsia="Times New Roman" w:cs="Times New Roman"/>
          <w:color w:val="000000"/>
          <w:szCs w:val="28"/>
          <w:lang w:eastAsia="ru-RU"/>
        </w:rPr>
        <w:t xml:space="preserve">., внебюджетные средств-11,4 </w:t>
      </w:r>
      <w:proofErr w:type="spellStart"/>
      <w:r w:rsidRPr="0005240E">
        <w:rPr>
          <w:rFonts w:eastAsia="Times New Roman" w:cs="Times New Roman"/>
          <w:color w:val="000000"/>
          <w:szCs w:val="28"/>
          <w:lang w:eastAsia="ru-RU"/>
        </w:rPr>
        <w:t>млн.руб</w:t>
      </w:r>
      <w:proofErr w:type="spellEnd"/>
      <w:r w:rsidRPr="0005240E">
        <w:rPr>
          <w:rFonts w:eastAsia="Times New Roman" w:cs="Times New Roman"/>
          <w:color w:val="000000"/>
          <w:szCs w:val="28"/>
          <w:lang w:eastAsia="ru-RU"/>
        </w:rPr>
        <w:t>.).</w:t>
      </w:r>
    </w:p>
    <w:p w:rsidR="0005240E" w:rsidRPr="0005240E" w:rsidRDefault="0005240E" w:rsidP="0059059C">
      <w:pPr>
        <w:spacing w:after="16"/>
        <w:ind w:right="65" w:firstLine="567"/>
        <w:rPr>
          <w:rFonts w:eastAsia="Times New Roman" w:cs="Times New Roman"/>
          <w:color w:val="000000"/>
          <w:szCs w:val="28"/>
          <w:lang w:eastAsia="ru-RU"/>
        </w:rPr>
      </w:pPr>
      <w:r w:rsidRPr="0005240E">
        <w:rPr>
          <w:rFonts w:eastAsia="Times New Roman" w:cs="Times New Roman"/>
          <w:color w:val="000000"/>
          <w:szCs w:val="28"/>
          <w:lang w:eastAsia="ru-RU"/>
        </w:rPr>
        <w:lastRenderedPageBreak/>
        <w:t>В 2020 году в рамках программы «Поддержка местных инициатив» проведен капитальный ремонт фасада здания детской музыкальной школы на общую сумму 1 227,3 тыс. рублей (РБ – 793,4, ГО – 119,0, население – 215,0, спонсоры – 99,9).</w:t>
      </w:r>
      <w:r w:rsidRPr="0005240E">
        <w:rPr>
          <w:rFonts w:eastAsia="Times New Roman" w:cs="Times New Roman"/>
          <w:szCs w:val="28"/>
        </w:rPr>
        <w:t xml:space="preserve"> Проведен ремонт окон в библиотеке-филиале №7 на сумму </w:t>
      </w:r>
      <w:r w:rsidRPr="0005240E">
        <w:rPr>
          <w:rFonts w:eastAsia="Times New Roman" w:cs="Times New Roman"/>
          <w:color w:val="000000"/>
          <w:szCs w:val="28"/>
          <w:lang w:eastAsia="ru-RU"/>
        </w:rPr>
        <w:t>165,9 тыс. рублей (РБ – 89,1, ГО – 13,4; население – 31,7, спонсоры - 31,7).</w:t>
      </w:r>
    </w:p>
    <w:p w:rsidR="0005240E" w:rsidRPr="0005240E" w:rsidRDefault="0005240E" w:rsidP="0059059C">
      <w:pPr>
        <w:ind w:right="-141" w:firstLine="567"/>
        <w:rPr>
          <w:rFonts w:eastAsia="Times New Roman" w:cs="Times New Roman"/>
          <w:color w:val="000000" w:themeColor="text1"/>
          <w:szCs w:val="28"/>
          <w:lang w:eastAsia="ru-RU"/>
        </w:rPr>
      </w:pPr>
      <w:r w:rsidRPr="0005240E">
        <w:rPr>
          <w:rFonts w:eastAsia="Times New Roman" w:cs="Times New Roman"/>
          <w:color w:val="000000"/>
          <w:szCs w:val="28"/>
          <w:shd w:val="clear" w:color="auto" w:fill="FFFFFF"/>
        </w:rPr>
        <w:t>Инновации:</w:t>
      </w:r>
      <w:r w:rsidRPr="0005240E">
        <w:rPr>
          <w:rFonts w:eastAsia="Times New Roman" w:cs="Times New Roman"/>
          <w:color w:val="000000" w:themeColor="text1"/>
          <w:szCs w:val="28"/>
          <w:lang w:eastAsia="ru-RU"/>
        </w:rPr>
        <w:t xml:space="preserve"> работа в условиях COVID-19 открыла новые формы применения </w:t>
      </w:r>
      <w:proofErr w:type="spellStart"/>
      <w:r w:rsidRPr="0005240E">
        <w:rPr>
          <w:rFonts w:eastAsia="Times New Roman" w:cs="Times New Roman"/>
          <w:color w:val="000000" w:themeColor="text1"/>
          <w:szCs w:val="28"/>
          <w:lang w:eastAsia="ru-RU"/>
        </w:rPr>
        <w:t>интернет-ресурсов</w:t>
      </w:r>
      <w:proofErr w:type="spellEnd"/>
      <w:r w:rsidRPr="0005240E">
        <w:rPr>
          <w:rFonts w:eastAsia="Times New Roman" w:cs="Times New Roman"/>
          <w:color w:val="000000" w:themeColor="text1"/>
          <w:szCs w:val="28"/>
          <w:lang w:eastAsia="ru-RU"/>
        </w:rPr>
        <w:t xml:space="preserve">: выход в прямой эфир, виртуальные экскурсии, </w:t>
      </w:r>
      <w:proofErr w:type="spellStart"/>
      <w:r w:rsidRPr="0005240E">
        <w:rPr>
          <w:rFonts w:eastAsia="Times New Roman" w:cs="Times New Roman"/>
          <w:color w:val="000000" w:themeColor="text1"/>
          <w:szCs w:val="28"/>
          <w:lang w:eastAsia="ru-RU"/>
        </w:rPr>
        <w:t>видеоэкскурсии</w:t>
      </w:r>
      <w:proofErr w:type="spellEnd"/>
      <w:r w:rsidRPr="0005240E">
        <w:rPr>
          <w:rFonts w:eastAsia="Times New Roman" w:cs="Times New Roman"/>
          <w:color w:val="000000" w:themeColor="text1"/>
          <w:szCs w:val="28"/>
          <w:lang w:eastAsia="ru-RU"/>
        </w:rPr>
        <w:t xml:space="preserve">, </w:t>
      </w:r>
      <w:proofErr w:type="spellStart"/>
      <w:r w:rsidRPr="0005240E">
        <w:rPr>
          <w:rFonts w:eastAsia="Times New Roman" w:cs="Times New Roman"/>
          <w:color w:val="000000" w:themeColor="text1"/>
          <w:szCs w:val="28"/>
          <w:lang w:eastAsia="ru-RU"/>
        </w:rPr>
        <w:t>видеотеатрализованное</w:t>
      </w:r>
      <w:proofErr w:type="spellEnd"/>
      <w:r w:rsidRPr="0005240E">
        <w:rPr>
          <w:rFonts w:eastAsia="Times New Roman" w:cs="Times New Roman"/>
          <w:color w:val="000000" w:themeColor="text1"/>
          <w:szCs w:val="28"/>
          <w:lang w:eastAsia="ru-RU"/>
        </w:rPr>
        <w:t xml:space="preserve"> знакомство с музейными экспонатами, Всероссийская инклюзивная акция «Музей для всех», музейный </w:t>
      </w:r>
      <w:proofErr w:type="spellStart"/>
      <w:r w:rsidRPr="0005240E">
        <w:rPr>
          <w:rFonts w:eastAsia="Times New Roman" w:cs="Times New Roman"/>
          <w:color w:val="000000" w:themeColor="text1"/>
          <w:szCs w:val="28"/>
          <w:lang w:eastAsia="ru-RU"/>
        </w:rPr>
        <w:t>квест</w:t>
      </w:r>
      <w:proofErr w:type="spellEnd"/>
      <w:r w:rsidRPr="0005240E">
        <w:rPr>
          <w:rFonts w:eastAsia="Times New Roman" w:cs="Times New Roman"/>
          <w:color w:val="000000" w:themeColor="text1"/>
          <w:szCs w:val="28"/>
          <w:lang w:eastAsia="ru-RU"/>
        </w:rPr>
        <w:t xml:space="preserve"> «Прошагай город. Маршрут Победы» для слабовидящих и незрячих пользователей в </w:t>
      </w:r>
      <w:proofErr w:type="spellStart"/>
      <w:r w:rsidRPr="0005240E">
        <w:rPr>
          <w:rFonts w:eastAsia="Times New Roman" w:cs="Times New Roman"/>
          <w:color w:val="000000" w:themeColor="text1"/>
          <w:szCs w:val="28"/>
          <w:lang w:eastAsia="ru-RU"/>
        </w:rPr>
        <w:t>тифлоцентре</w:t>
      </w:r>
      <w:proofErr w:type="spellEnd"/>
      <w:r w:rsidRPr="0005240E">
        <w:rPr>
          <w:rFonts w:eastAsia="Times New Roman" w:cs="Times New Roman"/>
          <w:color w:val="000000" w:themeColor="text1"/>
          <w:szCs w:val="28"/>
          <w:lang w:eastAsia="ru-RU"/>
        </w:rPr>
        <w:t xml:space="preserve"> «Гармония» МЦГБ «Интеллект-центр «Диалог» организованы онлайн чтения по произведениям известных зарубежных и русских писателей, в детской художественной школе внедрен инновационный проект «Выявление и поддержка молодых талантов в сфере изобразительного искусства», проведена музеем на портале «</w:t>
      </w:r>
      <w:r w:rsidRPr="0005240E">
        <w:rPr>
          <w:rFonts w:eastAsia="Times New Roman" w:cs="Times New Roman"/>
          <w:color w:val="000000" w:themeColor="text1"/>
          <w:szCs w:val="28"/>
          <w:lang w:val="en-US" w:eastAsia="ru-RU"/>
        </w:rPr>
        <w:t>PRO</w:t>
      </w:r>
      <w:r w:rsidRPr="0005240E">
        <w:rPr>
          <w:rFonts w:eastAsia="Times New Roman" w:cs="Times New Roman"/>
          <w:color w:val="000000" w:themeColor="text1"/>
          <w:szCs w:val="28"/>
          <w:lang w:eastAsia="ru-RU"/>
        </w:rPr>
        <w:t xml:space="preserve">. </w:t>
      </w:r>
      <w:proofErr w:type="spellStart"/>
      <w:r w:rsidRPr="0005240E">
        <w:rPr>
          <w:rFonts w:eastAsia="Times New Roman" w:cs="Times New Roman"/>
          <w:color w:val="000000" w:themeColor="text1"/>
          <w:szCs w:val="28"/>
          <w:lang w:eastAsia="ru-RU"/>
        </w:rPr>
        <w:t>Культура.РФ</w:t>
      </w:r>
      <w:proofErr w:type="spellEnd"/>
      <w:r w:rsidRPr="0005240E">
        <w:rPr>
          <w:rFonts w:eastAsia="Times New Roman" w:cs="Times New Roman"/>
          <w:color w:val="000000" w:themeColor="text1"/>
          <w:szCs w:val="28"/>
          <w:lang w:eastAsia="ru-RU"/>
        </w:rPr>
        <w:t xml:space="preserve">», предназначенном для продвижения мероприятий в сфере культуры. </w:t>
      </w:r>
    </w:p>
    <w:p w:rsidR="0005240E" w:rsidRPr="0005240E" w:rsidRDefault="0005240E" w:rsidP="0059059C">
      <w:pPr>
        <w:ind w:right="-141" w:firstLine="567"/>
        <w:rPr>
          <w:rFonts w:eastAsia="Times New Roman" w:cs="Times New Roman"/>
          <w:color w:val="000000" w:themeColor="text1"/>
          <w:szCs w:val="28"/>
          <w:lang w:eastAsia="ru-RU"/>
        </w:rPr>
      </w:pPr>
      <w:r w:rsidRPr="0005240E">
        <w:rPr>
          <w:rFonts w:eastAsia="Times New Roman" w:cs="Times New Roman"/>
          <w:color w:val="000000" w:themeColor="text1"/>
          <w:szCs w:val="28"/>
          <w:lang w:eastAsia="ru-RU"/>
        </w:rPr>
        <w:t xml:space="preserve">В течение года на Всероссийской цифровой платформе размещено более 300 событий. </w:t>
      </w:r>
    </w:p>
    <w:p w:rsidR="0059059C" w:rsidRDefault="0005240E" w:rsidP="0059059C">
      <w:pPr>
        <w:ind w:firstLine="567"/>
        <w:rPr>
          <w:rFonts w:cs="Times New Roman"/>
          <w:szCs w:val="28"/>
        </w:rPr>
      </w:pPr>
      <w:r w:rsidRPr="0005240E">
        <w:rPr>
          <w:rFonts w:eastAsia="Times New Roman" w:cs="Times New Roman"/>
          <w:color w:val="000000"/>
          <w:szCs w:val="28"/>
          <w:lang w:eastAsia="ru-RU"/>
        </w:rPr>
        <w:t xml:space="preserve">Перспективы развития: </w:t>
      </w:r>
      <w:r w:rsidRPr="0005240E">
        <w:rPr>
          <w:rFonts w:cs="Times New Roman"/>
          <w:szCs w:val="28"/>
        </w:rPr>
        <w:t xml:space="preserve">проведение мероприятий, посвященных 60-летию космонавтики, Всемирной фолькориаде-2021, брендового для нашего города Республиканского конкурса </w:t>
      </w:r>
      <w:proofErr w:type="spellStart"/>
      <w:r w:rsidRPr="0005240E">
        <w:rPr>
          <w:rFonts w:cs="Times New Roman"/>
          <w:szCs w:val="28"/>
        </w:rPr>
        <w:t>эстрадно</w:t>
      </w:r>
      <w:proofErr w:type="spellEnd"/>
      <w:r w:rsidRPr="0005240E">
        <w:rPr>
          <w:rFonts w:cs="Times New Roman"/>
          <w:szCs w:val="28"/>
        </w:rPr>
        <w:t xml:space="preserve">-разговорного жанра «Художественное слово», реализация проектов в рамках Программы поддержки местных инициатив (приобретение оборудования для детской музыкальной школы, образовательного оборудования для кружка по робототехнике, организация кинозала для юношества </w:t>
      </w:r>
      <w:r w:rsidR="0059059C" w:rsidRPr="0098441A">
        <w:rPr>
          <w:rFonts w:cs="Times New Roman"/>
          <w:szCs w:val="28"/>
        </w:rPr>
        <w:t>в библиотеках).</w:t>
      </w:r>
    </w:p>
    <w:p w:rsidR="0059059C" w:rsidRDefault="0059059C" w:rsidP="0059059C">
      <w:pPr>
        <w:ind w:firstLine="567"/>
        <w:rPr>
          <w:rFonts w:cs="Times New Roman"/>
          <w:szCs w:val="28"/>
        </w:rPr>
      </w:pPr>
    </w:p>
    <w:p w:rsidR="00715BA8" w:rsidRPr="00715BA8" w:rsidRDefault="00715BA8" w:rsidP="00715BA8">
      <w:pPr>
        <w:keepNext/>
        <w:keepLines/>
        <w:spacing w:before="240"/>
        <w:outlineLvl w:val="0"/>
        <w:rPr>
          <w:rFonts w:eastAsiaTheme="majorEastAsia" w:cstheme="majorBidi"/>
          <w:b/>
          <w:iCs/>
          <w:szCs w:val="32"/>
        </w:rPr>
      </w:pPr>
      <w:bookmarkStart w:id="30" w:name="_Toc62229773"/>
      <w:r w:rsidRPr="00715BA8">
        <w:rPr>
          <w:rFonts w:eastAsiaTheme="majorEastAsia" w:cstheme="majorBidi"/>
          <w:b/>
          <w:iCs/>
          <w:szCs w:val="32"/>
        </w:rPr>
        <w:t>Печать и средства массовой информации.</w:t>
      </w:r>
      <w:bookmarkEnd w:id="30"/>
      <w:r w:rsidRPr="00715BA8">
        <w:rPr>
          <w:rFonts w:eastAsiaTheme="majorEastAsia" w:cstheme="majorBidi"/>
          <w:b/>
          <w:iCs/>
          <w:szCs w:val="32"/>
        </w:rPr>
        <w:t xml:space="preserve"> </w:t>
      </w:r>
    </w:p>
    <w:p w:rsidR="00715BA8" w:rsidRPr="00715BA8" w:rsidRDefault="00715BA8" w:rsidP="00715BA8">
      <w:pPr>
        <w:rPr>
          <w:b/>
          <w:iCs/>
        </w:rPr>
      </w:pPr>
      <w:r w:rsidRPr="00715BA8">
        <w:rPr>
          <w:iCs/>
        </w:rPr>
        <w:t xml:space="preserve">В городском округе сложилась цельная система информационно-аналитической деятельности, которая позволяет вести конструктивный диалог с населением посредством СМИ, выездных встреч, пресс-конференций и др. </w:t>
      </w:r>
    </w:p>
    <w:p w:rsidR="00715BA8" w:rsidRPr="00715BA8" w:rsidRDefault="00715BA8" w:rsidP="00715BA8">
      <w:pPr>
        <w:rPr>
          <w:b/>
          <w:iCs/>
        </w:rPr>
      </w:pPr>
      <w:r w:rsidRPr="00715BA8">
        <w:rPr>
          <w:iCs/>
        </w:rPr>
        <w:t xml:space="preserve">В 2020 году несмотря на распространение коронавирусной инфекции работа средств массовой информации не останавливалась. Журналистское сообщество города активно осуществляло информационное сопровождение всех актуальных мероприятий, кампаний и событий. Так, СМИ активно освещали подготовку и проведение </w:t>
      </w:r>
      <w:r w:rsidRPr="00715BA8">
        <w:rPr>
          <w:iCs/>
          <w:lang w:val="ba-RU"/>
        </w:rPr>
        <w:t>о</w:t>
      </w:r>
      <w:proofErr w:type="spellStart"/>
      <w:r w:rsidRPr="00715BA8">
        <w:rPr>
          <w:iCs/>
        </w:rPr>
        <w:t>бщероссийского</w:t>
      </w:r>
      <w:proofErr w:type="spellEnd"/>
      <w:r w:rsidRPr="00715BA8">
        <w:rPr>
          <w:iCs/>
        </w:rPr>
        <w:t xml:space="preserve"> </w:t>
      </w:r>
      <w:proofErr w:type="spellStart"/>
      <w:r w:rsidRPr="00715BA8">
        <w:rPr>
          <w:iCs/>
        </w:rPr>
        <w:t>голосовани</w:t>
      </w:r>
      <w:proofErr w:type="spellEnd"/>
      <w:r w:rsidRPr="00715BA8">
        <w:rPr>
          <w:iCs/>
          <w:lang w:val="ba-RU"/>
        </w:rPr>
        <w:t>я</w:t>
      </w:r>
      <w:r w:rsidRPr="00715BA8">
        <w:rPr>
          <w:iCs/>
        </w:rPr>
        <w:t xml:space="preserve"> по поправкам к Конституции России, выборов депутатов Совета ГО г.Салават РБ, подготовку ко Всероссийской переписи населения. Значительную часть информационно</w:t>
      </w:r>
      <w:r w:rsidRPr="00715BA8">
        <w:rPr>
          <w:iCs/>
          <w:lang w:val="ba-RU"/>
        </w:rPr>
        <w:t>й</w:t>
      </w:r>
      <w:r w:rsidRPr="00715BA8">
        <w:rPr>
          <w:iCs/>
        </w:rPr>
        <w:t xml:space="preserve"> работы составила </w:t>
      </w:r>
      <w:r w:rsidRPr="00715BA8">
        <w:rPr>
          <w:iCs/>
          <w:lang w:val="ba-RU"/>
        </w:rPr>
        <w:t>информация</w:t>
      </w:r>
      <w:r w:rsidRPr="00715BA8">
        <w:rPr>
          <w:iCs/>
        </w:rPr>
        <w:t xml:space="preserve"> по профилактике и распространению коронавирусной инфекции, работе медицинских учреждений, волонтеров и т</w:t>
      </w:r>
      <w:r w:rsidRPr="00715BA8">
        <w:rPr>
          <w:iCs/>
          <w:lang w:val="ba-RU"/>
        </w:rPr>
        <w:t>.</w:t>
      </w:r>
      <w:r w:rsidRPr="00715BA8">
        <w:rPr>
          <w:iCs/>
        </w:rPr>
        <w:t>д.</w:t>
      </w:r>
    </w:p>
    <w:p w:rsidR="00715BA8" w:rsidRPr="00715BA8" w:rsidRDefault="00715BA8" w:rsidP="00715BA8">
      <w:pPr>
        <w:rPr>
          <w:b/>
          <w:iCs/>
        </w:rPr>
      </w:pPr>
      <w:r w:rsidRPr="00715BA8">
        <w:rPr>
          <w:iCs/>
        </w:rPr>
        <w:lastRenderedPageBreak/>
        <w:t>Важные актуальные вопросы городской повестки дня журналисты общественно-политической городской газете «Выбор» поднимают в постоянных рубриках: «Открытый диалог», «Рабочая неделя», «Эхо события», «Своя правда», «От первого лица», «Официально», «Город и люди», «Письмо в номер» и др. Задача – объективно и достоверно донести до читателей информацию о работе муниципальной власти.</w:t>
      </w:r>
    </w:p>
    <w:p w:rsidR="00715BA8" w:rsidRPr="00715BA8" w:rsidRDefault="00715BA8" w:rsidP="00715BA8">
      <w:pPr>
        <w:rPr>
          <w:b/>
          <w:iCs/>
        </w:rPr>
      </w:pPr>
      <w:r w:rsidRPr="00715BA8">
        <w:rPr>
          <w:iCs/>
        </w:rPr>
        <w:t>Стоит отметить, что диалог с читателем выстроен не только в печатной версии газеты, но и на официальных ресурсах издания в сети Интернет. Ежемесячно совокупное число просмотров на сайте газеты </w:t>
      </w:r>
      <w:hyperlink r:id="rId12" w:tgtFrame="_blank" w:history="1">
        <w:r w:rsidRPr="00715BA8">
          <w:rPr>
            <w:iCs/>
          </w:rPr>
          <w:t>http://vibor.rbsmi.ru/</w:t>
        </w:r>
      </w:hyperlink>
      <w:r w:rsidRPr="00715BA8">
        <w:rPr>
          <w:iCs/>
        </w:rPr>
        <w:t xml:space="preserve"> , в группе газеты в </w:t>
      </w:r>
      <w:proofErr w:type="spellStart"/>
      <w:r w:rsidRPr="00715BA8">
        <w:rPr>
          <w:iCs/>
        </w:rPr>
        <w:t>соцсети</w:t>
      </w:r>
      <w:proofErr w:type="spellEnd"/>
      <w:r w:rsidRPr="00715BA8">
        <w:rPr>
          <w:iCs/>
        </w:rPr>
        <w:t xml:space="preserve"> ВК, </w:t>
      </w:r>
      <w:proofErr w:type="spellStart"/>
      <w:r w:rsidRPr="00715BA8">
        <w:rPr>
          <w:iCs/>
        </w:rPr>
        <w:t>Инстаграме</w:t>
      </w:r>
      <w:proofErr w:type="spellEnd"/>
      <w:r w:rsidRPr="00715BA8">
        <w:rPr>
          <w:iCs/>
        </w:rPr>
        <w:t xml:space="preserve">, </w:t>
      </w:r>
      <w:proofErr w:type="spellStart"/>
      <w:r w:rsidRPr="00715BA8">
        <w:rPr>
          <w:iCs/>
        </w:rPr>
        <w:t>Фейсбуке</w:t>
      </w:r>
      <w:proofErr w:type="spellEnd"/>
      <w:r w:rsidRPr="00715BA8">
        <w:rPr>
          <w:iCs/>
        </w:rPr>
        <w:t xml:space="preserve">, </w:t>
      </w:r>
      <w:proofErr w:type="spellStart"/>
      <w:r w:rsidRPr="00715BA8">
        <w:rPr>
          <w:iCs/>
        </w:rPr>
        <w:t>YouTube</w:t>
      </w:r>
      <w:proofErr w:type="spellEnd"/>
      <w:r w:rsidRPr="00715BA8">
        <w:rPr>
          <w:iCs/>
        </w:rPr>
        <w:t> и </w:t>
      </w:r>
      <w:proofErr w:type="spellStart"/>
      <w:r w:rsidRPr="00715BA8">
        <w:rPr>
          <w:iCs/>
        </w:rPr>
        <w:t>ЯндексДзене</w:t>
      </w:r>
      <w:proofErr w:type="spellEnd"/>
      <w:r w:rsidRPr="00715BA8">
        <w:rPr>
          <w:iCs/>
        </w:rPr>
        <w:t>  превышает 300000.  </w:t>
      </w:r>
    </w:p>
    <w:p w:rsidR="00715BA8" w:rsidRPr="00715BA8" w:rsidRDefault="00715BA8" w:rsidP="00715BA8">
      <w:pPr>
        <w:rPr>
          <w:b/>
          <w:iCs/>
        </w:rPr>
      </w:pPr>
      <w:r w:rsidRPr="00715BA8">
        <w:rPr>
          <w:iCs/>
        </w:rPr>
        <w:t xml:space="preserve">Редакция давно перешла на конвергентный контент и готовит не только текстовые материалы и фотографии, но и видеосюжеты, работает в режиме онлайн. </w:t>
      </w:r>
      <w:proofErr w:type="spellStart"/>
      <w:r w:rsidRPr="00715BA8">
        <w:rPr>
          <w:iCs/>
        </w:rPr>
        <w:t>Многоформатность</w:t>
      </w:r>
      <w:proofErr w:type="spellEnd"/>
      <w:r w:rsidRPr="00715BA8">
        <w:rPr>
          <w:iCs/>
        </w:rPr>
        <w:t xml:space="preserve"> позволяет разнопланово, с учетом предпочтений потребителей показать работу </w:t>
      </w:r>
      <w:r w:rsidRPr="00715BA8">
        <w:rPr>
          <w:iCs/>
          <w:lang w:val="ba-RU"/>
        </w:rPr>
        <w:t>А</w:t>
      </w:r>
      <w:proofErr w:type="spellStart"/>
      <w:r w:rsidRPr="00715BA8">
        <w:rPr>
          <w:iCs/>
        </w:rPr>
        <w:t>дминистрации</w:t>
      </w:r>
      <w:proofErr w:type="spellEnd"/>
      <w:r w:rsidRPr="00715BA8">
        <w:rPr>
          <w:iCs/>
        </w:rPr>
        <w:t xml:space="preserve"> </w:t>
      </w:r>
      <w:r w:rsidRPr="00715BA8">
        <w:rPr>
          <w:iCs/>
          <w:lang w:val="ba-RU"/>
        </w:rPr>
        <w:t>городского округа</w:t>
      </w:r>
      <w:r w:rsidRPr="00715BA8">
        <w:rPr>
          <w:iCs/>
        </w:rPr>
        <w:t>, ее структурных подразделений.</w:t>
      </w:r>
    </w:p>
    <w:p w:rsidR="00715BA8" w:rsidRPr="00715BA8" w:rsidRDefault="00715BA8" w:rsidP="00715BA8">
      <w:pPr>
        <w:rPr>
          <w:b/>
          <w:iCs/>
        </w:rPr>
      </w:pPr>
      <w:r w:rsidRPr="00715BA8">
        <w:rPr>
          <w:iCs/>
        </w:rPr>
        <w:t>Газета заключила партнерский договор с «</w:t>
      </w:r>
      <w:proofErr w:type="spellStart"/>
      <w:r w:rsidRPr="00715BA8">
        <w:rPr>
          <w:iCs/>
        </w:rPr>
        <w:t>ЯндексНовостями</w:t>
      </w:r>
      <w:proofErr w:type="spellEnd"/>
      <w:r w:rsidRPr="00715BA8">
        <w:rPr>
          <w:iCs/>
        </w:rPr>
        <w:t>», а потому статьи и репортажи газеты регулярно попадают в топ-новостей региона.</w:t>
      </w:r>
    </w:p>
    <w:p w:rsidR="00715BA8" w:rsidRPr="00715BA8" w:rsidRDefault="00715BA8" w:rsidP="00715BA8">
      <w:pPr>
        <w:rPr>
          <w:b/>
          <w:iCs/>
        </w:rPr>
      </w:pPr>
      <w:r w:rsidRPr="00715BA8">
        <w:rPr>
          <w:iCs/>
        </w:rPr>
        <w:t>Все эти ресурсы позволяют планомерно и качественно доносить актуальную информацию о жизни города, республики до большего числа жителей города.</w:t>
      </w:r>
    </w:p>
    <w:p w:rsidR="00715BA8" w:rsidRPr="00715BA8" w:rsidRDefault="00715BA8" w:rsidP="00715BA8">
      <w:pPr>
        <w:rPr>
          <w:rFonts w:cs="Times New Roman"/>
          <w:szCs w:val="28"/>
          <w:shd w:val="clear" w:color="auto" w:fill="FFFFFF"/>
        </w:rPr>
      </w:pPr>
      <w:r w:rsidRPr="00715BA8">
        <w:rPr>
          <w:rFonts w:cs="Times New Roman"/>
          <w:szCs w:val="28"/>
          <w:shd w:val="clear" w:color="auto" w:fill="FFFFFF"/>
        </w:rPr>
        <w:t>В газете «</w:t>
      </w:r>
      <w:proofErr w:type="spellStart"/>
      <w:r w:rsidRPr="00715BA8">
        <w:rPr>
          <w:rFonts w:cs="Times New Roman"/>
          <w:szCs w:val="28"/>
          <w:shd w:val="clear" w:color="auto" w:fill="FFFFFF"/>
        </w:rPr>
        <w:t>Салауат</w:t>
      </w:r>
      <w:proofErr w:type="spellEnd"/>
      <w:r w:rsidRPr="00715BA8">
        <w:rPr>
          <w:rFonts w:cs="Times New Roman"/>
          <w:szCs w:val="28"/>
          <w:shd w:val="clear" w:color="auto" w:fill="FFFFFF"/>
        </w:rPr>
        <w:t>», выходящей на башкирском языке, ведется рубрика «Местное самоуправление», где публику</w:t>
      </w:r>
      <w:r w:rsidRPr="00715BA8">
        <w:rPr>
          <w:rFonts w:cs="Times New Roman"/>
          <w:szCs w:val="28"/>
          <w:shd w:val="clear" w:color="auto" w:fill="FFFFFF"/>
          <w:lang w:val="ba-RU"/>
        </w:rPr>
        <w:t>ю</w:t>
      </w:r>
      <w:proofErr w:type="spellStart"/>
      <w:r w:rsidRPr="00715BA8">
        <w:rPr>
          <w:rFonts w:cs="Times New Roman"/>
          <w:szCs w:val="28"/>
          <w:shd w:val="clear" w:color="auto" w:fill="FFFFFF"/>
        </w:rPr>
        <w:t>тся</w:t>
      </w:r>
      <w:proofErr w:type="spellEnd"/>
      <w:r w:rsidRPr="00715BA8">
        <w:rPr>
          <w:rFonts w:cs="Times New Roman"/>
          <w:szCs w:val="28"/>
          <w:shd w:val="clear" w:color="auto" w:fill="FFFFFF"/>
        </w:rPr>
        <w:t xml:space="preserve"> материалы о деятельности главы Администрации, заместителей главы, </w:t>
      </w:r>
      <w:r w:rsidRPr="00715BA8">
        <w:rPr>
          <w:rFonts w:cs="Times New Roman"/>
          <w:szCs w:val="28"/>
          <w:shd w:val="clear" w:color="auto" w:fill="FFFFFF"/>
          <w:lang w:val="ba-RU"/>
        </w:rPr>
        <w:t>С</w:t>
      </w:r>
      <w:proofErr w:type="spellStart"/>
      <w:r w:rsidRPr="00715BA8">
        <w:rPr>
          <w:rFonts w:cs="Times New Roman"/>
          <w:szCs w:val="28"/>
          <w:shd w:val="clear" w:color="auto" w:fill="FFFFFF"/>
        </w:rPr>
        <w:t>овета</w:t>
      </w:r>
      <w:proofErr w:type="spellEnd"/>
      <w:r w:rsidRPr="00715BA8">
        <w:rPr>
          <w:rFonts w:cs="Times New Roman"/>
          <w:szCs w:val="28"/>
          <w:shd w:val="clear" w:color="auto" w:fill="FFFFFF"/>
        </w:rPr>
        <w:t xml:space="preserve"> городского округа. Газета освещает культурную жизнь города, деятельность образовательных, спортивных, правоохранительных учреждений. Также публикуются репортажи с приема граждан.</w:t>
      </w:r>
    </w:p>
    <w:p w:rsidR="00715BA8" w:rsidRPr="00715BA8" w:rsidRDefault="00715BA8" w:rsidP="00715BA8">
      <w:pPr>
        <w:rPr>
          <w:iCs/>
        </w:rPr>
      </w:pPr>
      <w:r w:rsidRPr="00715BA8">
        <w:rPr>
          <w:iCs/>
        </w:rPr>
        <w:t xml:space="preserve">Ежедневно в программах и материалах, которые изготавливают творческая группа МАУ Телекомпании «Салават», ведется речь о деятельности Администрации городского округа город Салават РБ, его отделов и </w:t>
      </w:r>
      <w:r w:rsidRPr="00715BA8">
        <w:rPr>
          <w:iCs/>
          <w:lang w:val="ba-RU"/>
        </w:rPr>
        <w:t>у</w:t>
      </w:r>
      <w:r w:rsidRPr="00715BA8">
        <w:rPr>
          <w:iCs/>
        </w:rPr>
        <w:t xml:space="preserve">правлений, а также муниципальных предприятий и других актуальных для жителей города новостей. Материалы размещаются </w:t>
      </w:r>
      <w:r w:rsidRPr="00715BA8">
        <w:rPr>
          <w:iCs/>
          <w:lang w:val="ba-RU"/>
        </w:rPr>
        <w:t xml:space="preserve">в </w:t>
      </w:r>
      <w:r w:rsidRPr="00715BA8">
        <w:rPr>
          <w:iCs/>
        </w:rPr>
        <w:t xml:space="preserve">программах: </w:t>
      </w:r>
    </w:p>
    <w:p w:rsidR="00715BA8" w:rsidRPr="00715BA8" w:rsidRDefault="00715BA8" w:rsidP="00715BA8">
      <w:pPr>
        <w:rPr>
          <w:iCs/>
        </w:rPr>
      </w:pPr>
      <w:r w:rsidRPr="00715BA8">
        <w:rPr>
          <w:iCs/>
        </w:rPr>
        <w:t>- ежедневной информационно-аналитической программе «Салават сегодня» - новости города. Информирование телезрителей о событиях происходящих в городе каждый день, представление информации о работе депутатского корпуса, городских властей и др. В рамках программы «Салават сегодня» по мере поступления «</w:t>
      </w:r>
      <w:proofErr w:type="spellStart"/>
      <w:r w:rsidRPr="00715BA8">
        <w:rPr>
          <w:iCs/>
        </w:rPr>
        <w:t>видеовопросов</w:t>
      </w:r>
      <w:proofErr w:type="spellEnd"/>
      <w:r w:rsidRPr="00715BA8">
        <w:rPr>
          <w:iCs/>
        </w:rPr>
        <w:t xml:space="preserve">» на различные темы от жителей города выходит рубрика «Снимаю проблему». Также в программе выходят в эфир тематические рубрики: «Современник», «Наше достояние», «Спасибо за победу» и </w:t>
      </w:r>
      <w:proofErr w:type="spellStart"/>
      <w:r w:rsidRPr="00715BA8">
        <w:rPr>
          <w:iCs/>
        </w:rPr>
        <w:t>тд</w:t>
      </w:r>
      <w:proofErr w:type="spellEnd"/>
      <w:r w:rsidRPr="00715BA8">
        <w:rPr>
          <w:iCs/>
        </w:rPr>
        <w:t xml:space="preserve">.; </w:t>
      </w:r>
    </w:p>
    <w:p w:rsidR="00715BA8" w:rsidRPr="00715BA8" w:rsidRDefault="00715BA8" w:rsidP="00715BA8">
      <w:pPr>
        <w:rPr>
          <w:iCs/>
        </w:rPr>
      </w:pPr>
      <w:r w:rsidRPr="00715BA8">
        <w:rPr>
          <w:iCs/>
        </w:rPr>
        <w:t xml:space="preserve">- </w:t>
      </w:r>
      <w:proofErr w:type="gramStart"/>
      <w:r w:rsidRPr="00715BA8">
        <w:rPr>
          <w:iCs/>
        </w:rPr>
        <w:t>еженедельной</w:t>
      </w:r>
      <w:proofErr w:type="gramEnd"/>
      <w:r w:rsidRPr="00715BA8">
        <w:rPr>
          <w:iCs/>
        </w:rPr>
        <w:t xml:space="preserve"> информационно-аналитической «Салават сегодня. Итоги» - аналитическая программа, в которой обобщаются главные новости недели; </w:t>
      </w:r>
    </w:p>
    <w:p w:rsidR="00715BA8" w:rsidRPr="00715BA8" w:rsidRDefault="00715BA8" w:rsidP="00715BA8">
      <w:pPr>
        <w:rPr>
          <w:iCs/>
        </w:rPr>
      </w:pPr>
      <w:r w:rsidRPr="00715BA8">
        <w:rPr>
          <w:iCs/>
        </w:rPr>
        <w:lastRenderedPageBreak/>
        <w:t xml:space="preserve">- регулярных «Объектив», «Самое время» - интервью в студии, выдержки из пресс-конференций и тому подобное с руководителями городской Администрации, её структурных подразделений, ведомств и управлений и т.д.; </w:t>
      </w:r>
    </w:p>
    <w:p w:rsidR="00715BA8" w:rsidRPr="00715BA8" w:rsidRDefault="00715BA8" w:rsidP="00715BA8">
      <w:pPr>
        <w:rPr>
          <w:iCs/>
        </w:rPr>
      </w:pPr>
      <w:r w:rsidRPr="00715BA8">
        <w:rPr>
          <w:iCs/>
        </w:rPr>
        <w:t>- еженедельной (2 раза в неделю) «</w:t>
      </w:r>
      <w:proofErr w:type="spellStart"/>
      <w:r w:rsidRPr="00715BA8">
        <w:rPr>
          <w:iCs/>
        </w:rPr>
        <w:t>Йентойек</w:t>
      </w:r>
      <w:proofErr w:type="spellEnd"/>
      <w:r w:rsidRPr="00715BA8">
        <w:rPr>
          <w:iCs/>
        </w:rPr>
        <w:t xml:space="preserve">» (на башкирском языке). Программа. </w:t>
      </w:r>
    </w:p>
    <w:p w:rsidR="00715BA8" w:rsidRPr="00715BA8" w:rsidRDefault="00715BA8" w:rsidP="00715BA8">
      <w:pPr>
        <w:rPr>
          <w:iCs/>
        </w:rPr>
      </w:pPr>
      <w:r w:rsidRPr="00715BA8">
        <w:rPr>
          <w:iCs/>
        </w:rPr>
        <w:t xml:space="preserve">Кроме того, в регулярных тематических проектах «Территория спорта», «Территория образования», «Территория культуры», «Духовная среда» - рассказывается о направлениях деятельности данных структур, развитии той или иной сферы и достижениях самих горожан не только в рамках города, но и республики и России. </w:t>
      </w:r>
    </w:p>
    <w:p w:rsidR="00715BA8" w:rsidRPr="00715BA8" w:rsidRDefault="00715BA8" w:rsidP="00715BA8">
      <w:pPr>
        <w:rPr>
          <w:iCs/>
        </w:rPr>
      </w:pPr>
      <w:r w:rsidRPr="00715BA8">
        <w:rPr>
          <w:iCs/>
        </w:rPr>
        <w:t xml:space="preserve">Хронометраж каждой программы до 30 мин. </w:t>
      </w:r>
    </w:p>
    <w:p w:rsidR="00715BA8" w:rsidRPr="00715BA8" w:rsidRDefault="00715BA8" w:rsidP="00715BA8">
      <w:pPr>
        <w:rPr>
          <w:b/>
          <w:iCs/>
        </w:rPr>
      </w:pPr>
      <w:r w:rsidRPr="00715BA8">
        <w:rPr>
          <w:iCs/>
        </w:rPr>
        <w:t>Прокат изготавливаемого контента осуществляется на канале сетевого оператора «</w:t>
      </w:r>
      <w:proofErr w:type="spellStart"/>
      <w:r w:rsidRPr="00715BA8">
        <w:rPr>
          <w:iCs/>
        </w:rPr>
        <w:t>Уфанет</w:t>
      </w:r>
      <w:proofErr w:type="spellEnd"/>
      <w:r w:rsidRPr="00715BA8">
        <w:rPr>
          <w:iCs/>
        </w:rPr>
        <w:t>», кроме того заключен договор с республиканским каналом «</w:t>
      </w:r>
      <w:proofErr w:type="spellStart"/>
      <w:r w:rsidRPr="00715BA8">
        <w:rPr>
          <w:iCs/>
        </w:rPr>
        <w:t>Салям</w:t>
      </w:r>
      <w:proofErr w:type="spellEnd"/>
      <w:r w:rsidRPr="00715BA8">
        <w:rPr>
          <w:iCs/>
        </w:rPr>
        <w:t>», где на постоянной основе осуществляется выход в эфир программ ТК «Салават». На сегодняшний день МАУ «Телекомпания «Салават» является ключевым региональным партнером республиканского телеканала «</w:t>
      </w:r>
      <w:proofErr w:type="spellStart"/>
      <w:r w:rsidRPr="00715BA8">
        <w:rPr>
          <w:iCs/>
        </w:rPr>
        <w:t>Салям</w:t>
      </w:r>
      <w:proofErr w:type="spellEnd"/>
      <w:r w:rsidRPr="00715BA8">
        <w:rPr>
          <w:iCs/>
        </w:rPr>
        <w:t xml:space="preserve">». В 2020 году была завершена работа по запуску электронного СМИ, а именно сайта «Телекомпания «Салават». Таким образом, МАУ «Телекомпания «Салават» является мультифункциональным СМИ, которое распространяет информацию как по средствам телевизионного сигнала, так и Интернета.  Официальный сайт ТК Салават» </w:t>
      </w:r>
      <w:hyperlink r:id="rId13" w:history="1">
        <w:r w:rsidRPr="00715BA8">
          <w:rPr>
            <w:iCs/>
          </w:rPr>
          <w:t>https://salavattv.ru/</w:t>
        </w:r>
      </w:hyperlink>
      <w:r w:rsidRPr="00715BA8">
        <w:rPr>
          <w:iCs/>
        </w:rPr>
        <w:t xml:space="preserve"> является современным, информативным и удобным для пользователей. </w:t>
      </w:r>
    </w:p>
    <w:p w:rsidR="00715BA8" w:rsidRPr="00715BA8" w:rsidRDefault="00715BA8" w:rsidP="00715BA8">
      <w:pPr>
        <w:rPr>
          <w:b/>
          <w:iCs/>
        </w:rPr>
      </w:pPr>
      <w:r w:rsidRPr="00715BA8">
        <w:rPr>
          <w:iCs/>
        </w:rPr>
        <w:t>Помимо этого, ТК «Салават» изготавливает и выпускает в прокат тематические видеофильмы, социальные видеоролики и развлекательные программы.</w:t>
      </w:r>
    </w:p>
    <w:p w:rsidR="00715BA8" w:rsidRPr="00715BA8" w:rsidRDefault="00715BA8" w:rsidP="00715BA8">
      <w:pPr>
        <w:rPr>
          <w:b/>
          <w:iCs/>
        </w:rPr>
      </w:pPr>
      <w:r w:rsidRPr="00715BA8">
        <w:rPr>
          <w:iCs/>
        </w:rPr>
        <w:t>Ежедневно на городском телеканале UTV выходит программа "Новости", в которой рассказывается о деятельности Администрации городского округа и структурных подразделений, реализации федеральных и республиканских программ на территории города. Широко освещаются культурные и спортивные мероприятия, проводимые в нашем городе</w:t>
      </w:r>
    </w:p>
    <w:p w:rsidR="00715BA8" w:rsidRPr="00715BA8" w:rsidRDefault="00715BA8" w:rsidP="00715BA8">
      <w:pPr>
        <w:rPr>
          <w:b/>
          <w:iCs/>
        </w:rPr>
      </w:pPr>
      <w:r w:rsidRPr="00715BA8">
        <w:rPr>
          <w:iCs/>
        </w:rPr>
        <w:t xml:space="preserve">Помимо этого, Администрацией активно используются интернет ресурсы, в том числе социальные сети. Работают сайты Администрации городского округа город Салават Республики Башкортостан </w:t>
      </w:r>
      <w:hyperlink r:id="rId14" w:history="1">
        <w:r w:rsidRPr="00715BA8">
          <w:rPr>
            <w:iCs/>
          </w:rPr>
          <w:t>https://salavat.bashkortostan.ru/</w:t>
        </w:r>
      </w:hyperlink>
      <w:r w:rsidRPr="00715BA8">
        <w:rPr>
          <w:iCs/>
        </w:rPr>
        <w:t xml:space="preserve"> и Совета городского округа город Салават Республики Башкортостан </w:t>
      </w:r>
      <w:hyperlink r:id="rId15" w:history="1">
        <w:r w:rsidRPr="00715BA8">
          <w:rPr>
            <w:iCs/>
          </w:rPr>
          <w:t>http://www.salavatsovet.ru/</w:t>
        </w:r>
      </w:hyperlink>
      <w:r w:rsidRPr="00715BA8">
        <w:rPr>
          <w:iCs/>
        </w:rPr>
        <w:t xml:space="preserve">, где публикуются основные городские новости, нормативно правовые акты. Так же осуществляют деятельность различные городские форумы, группы в социальных сетях, где руководители различного уровня вступают в открытый диалог с жителями.   </w:t>
      </w:r>
    </w:p>
    <w:p w:rsidR="001C56CF" w:rsidRDefault="001C56CF" w:rsidP="00451826">
      <w:pPr>
        <w:rPr>
          <w:rFonts w:eastAsia="Times New Roman" w:cs="Times New Roman"/>
          <w:szCs w:val="28"/>
          <w:lang w:eastAsia="ru-RU"/>
        </w:rPr>
      </w:pPr>
    </w:p>
    <w:p w:rsidR="002F5F18" w:rsidRPr="002F5F18" w:rsidRDefault="002F5F18" w:rsidP="002F5F18">
      <w:pPr>
        <w:keepNext/>
        <w:keepLines/>
        <w:spacing w:before="240"/>
        <w:outlineLvl w:val="0"/>
        <w:rPr>
          <w:rFonts w:eastAsiaTheme="majorEastAsia" w:cs="Times New Roman"/>
          <w:b/>
          <w:szCs w:val="28"/>
        </w:rPr>
      </w:pPr>
      <w:bookmarkStart w:id="31" w:name="_Toc62229774"/>
      <w:r w:rsidRPr="002F5F18">
        <w:rPr>
          <w:rFonts w:eastAsiaTheme="majorEastAsia" w:cs="Times New Roman"/>
          <w:b/>
          <w:szCs w:val="28"/>
        </w:rPr>
        <w:lastRenderedPageBreak/>
        <w:t>Физическая культура и спорт.</w:t>
      </w:r>
      <w:bookmarkEnd w:id="31"/>
      <w:r w:rsidRPr="002F5F18">
        <w:rPr>
          <w:rFonts w:eastAsiaTheme="majorEastAsia" w:cs="Times New Roman"/>
          <w:b/>
          <w:szCs w:val="28"/>
        </w:rPr>
        <w:t xml:space="preserve"> </w:t>
      </w:r>
    </w:p>
    <w:p w:rsidR="002F5F18" w:rsidRPr="002F5F18" w:rsidRDefault="002F5F18" w:rsidP="002F5F18">
      <w:pPr>
        <w:ind w:right="100"/>
        <w:rPr>
          <w:rFonts w:eastAsia="Times New Roman" w:cs="Times New Roman"/>
          <w:bCs/>
          <w:szCs w:val="28"/>
          <w:lang w:val="ba-RU" w:eastAsia="ru-RU"/>
        </w:rPr>
      </w:pPr>
      <w:r w:rsidRPr="002F5F18">
        <w:rPr>
          <w:rFonts w:eastAsia="Times New Roman" w:cs="Times New Roman"/>
          <w:szCs w:val="28"/>
          <w:lang w:eastAsia="ru-RU"/>
        </w:rPr>
        <w:t xml:space="preserve">В основе деятельности Управления физической культуры и спорта Администрации городского округа город Салават Республики Башкортостан заложены Закон РБ «О физической культуре и спорте» и другие нормативные документы, касающиеся этой сферы, а также </w:t>
      </w:r>
      <w:r w:rsidRPr="002F5F18">
        <w:rPr>
          <w:rFonts w:eastAsia="Times New Roman" w:cs="Times New Roman"/>
          <w:color w:val="000000"/>
          <w:szCs w:val="28"/>
          <w:lang w:val="x-none" w:eastAsia="x-none"/>
        </w:rPr>
        <w:t>муниципальн</w:t>
      </w:r>
      <w:r w:rsidRPr="002F5F18">
        <w:rPr>
          <w:rFonts w:eastAsia="Times New Roman" w:cs="Times New Roman"/>
          <w:color w:val="000000"/>
          <w:szCs w:val="28"/>
          <w:lang w:eastAsia="x-none"/>
        </w:rPr>
        <w:t>ая</w:t>
      </w:r>
      <w:r w:rsidRPr="002F5F18">
        <w:rPr>
          <w:rFonts w:eastAsia="Times New Roman" w:cs="Times New Roman"/>
          <w:color w:val="000000"/>
          <w:szCs w:val="28"/>
          <w:lang w:val="x-none" w:eastAsia="x-none"/>
        </w:rPr>
        <w:t xml:space="preserve"> программ</w:t>
      </w:r>
      <w:r w:rsidRPr="002F5F18">
        <w:rPr>
          <w:rFonts w:eastAsia="Times New Roman" w:cs="Times New Roman"/>
          <w:color w:val="000000"/>
          <w:szCs w:val="28"/>
          <w:lang w:eastAsia="x-none"/>
        </w:rPr>
        <w:t>а</w:t>
      </w:r>
      <w:r w:rsidRPr="002F5F18">
        <w:rPr>
          <w:rFonts w:eastAsia="Times New Roman" w:cs="Times New Roman"/>
          <w:color w:val="000000"/>
          <w:szCs w:val="28"/>
          <w:lang w:val="x-none" w:eastAsia="x-none"/>
        </w:rPr>
        <w:t xml:space="preserve"> «Развитие физической культуры и спорта в городском округе город Салават Республики Башкортостан»</w:t>
      </w:r>
      <w:r w:rsidRPr="002F5F18">
        <w:rPr>
          <w:rFonts w:eastAsia="Times New Roman" w:cs="Times New Roman"/>
          <w:color w:val="000000"/>
          <w:szCs w:val="28"/>
          <w:lang w:eastAsia="x-none"/>
        </w:rPr>
        <w:t>,</w:t>
      </w:r>
      <w:r w:rsidRPr="002F5F18">
        <w:rPr>
          <w:rFonts w:eastAsia="Times New Roman" w:cs="Times New Roman"/>
          <w:color w:val="000000"/>
          <w:szCs w:val="28"/>
          <w:lang w:val="x-none" w:eastAsia="x-none"/>
        </w:rPr>
        <w:t xml:space="preserve"> </w:t>
      </w:r>
      <w:r w:rsidRPr="002F5F18">
        <w:rPr>
          <w:rFonts w:eastAsia="Times New Roman" w:cs="Times New Roman"/>
          <w:color w:val="000000"/>
          <w:szCs w:val="28"/>
          <w:lang w:eastAsia="x-none"/>
        </w:rPr>
        <w:t xml:space="preserve">утвержденная </w:t>
      </w:r>
      <w:r w:rsidRPr="002F5F18">
        <w:rPr>
          <w:rFonts w:eastAsia="Times New Roman" w:cs="Times New Roman"/>
          <w:bCs/>
          <w:szCs w:val="28"/>
          <w:lang w:eastAsia="ru-RU"/>
        </w:rPr>
        <w:t>постановлением Администрации городского округа</w:t>
      </w:r>
      <w:r w:rsidRPr="002F5F18">
        <w:rPr>
          <w:rFonts w:eastAsia="Times New Roman" w:cs="Times New Roman"/>
          <w:bCs/>
          <w:szCs w:val="28"/>
          <w:lang w:val="ba-RU" w:eastAsia="ru-RU"/>
        </w:rPr>
        <w:t>.</w:t>
      </w:r>
    </w:p>
    <w:p w:rsidR="002F5F18" w:rsidRPr="002F5F18" w:rsidRDefault="002F5F18" w:rsidP="002F5F18">
      <w:pPr>
        <w:rPr>
          <w:rFonts w:eastAsia="Times New Roman" w:cs="Times New Roman"/>
          <w:szCs w:val="28"/>
          <w:lang w:eastAsia="ru-RU"/>
        </w:rPr>
      </w:pPr>
      <w:r w:rsidRPr="002F5F18">
        <w:rPr>
          <w:rFonts w:eastAsia="Times New Roman" w:cs="Times New Roman"/>
          <w:szCs w:val="28"/>
          <w:lang w:eastAsia="ru-RU"/>
        </w:rPr>
        <w:t>За 12 месяцев 2020 года проведено 584 (</w:t>
      </w:r>
      <w:r w:rsidRPr="002F5F18">
        <w:rPr>
          <w:rFonts w:eastAsia="Times New Roman" w:cs="Times New Roman"/>
          <w:color w:val="000000"/>
          <w:szCs w:val="28"/>
          <w:lang w:eastAsia="ru-RU"/>
        </w:rPr>
        <w:t>617)</w:t>
      </w:r>
      <w:r w:rsidRPr="002F5F18">
        <w:rPr>
          <w:rFonts w:eastAsia="Times New Roman" w:cs="Times New Roman"/>
          <w:szCs w:val="28"/>
          <w:lang w:eastAsia="ru-RU"/>
        </w:rPr>
        <w:t xml:space="preserve"> спортивно-массовых и физкультурно-оздоровительных мероприятия (праздников, соревнований, турниров</w:t>
      </w:r>
      <w:r w:rsidRPr="002F5F18">
        <w:rPr>
          <w:rFonts w:eastAsia="Times New Roman" w:cs="Times New Roman"/>
          <w:szCs w:val="28"/>
          <w:lang w:val="ba-RU" w:eastAsia="ru-RU"/>
        </w:rPr>
        <w:t>,</w:t>
      </w:r>
      <w:r w:rsidRPr="002F5F18">
        <w:rPr>
          <w:rFonts w:eastAsia="Times New Roman" w:cs="Times New Roman"/>
          <w:szCs w:val="28"/>
          <w:lang w:eastAsia="ru-RU"/>
        </w:rPr>
        <w:t xml:space="preserve"> чемпионатов, первенств и т.д.) с общим охватом 63 045 (</w:t>
      </w:r>
      <w:r w:rsidRPr="002F5F18">
        <w:rPr>
          <w:rFonts w:eastAsia="Times New Roman" w:cs="Times New Roman"/>
          <w:szCs w:val="26"/>
          <w:lang w:eastAsia="ru-RU"/>
        </w:rPr>
        <w:t>75 682)</w:t>
      </w:r>
      <w:r w:rsidRPr="002F5F18">
        <w:rPr>
          <w:rFonts w:eastAsia="Times New Roman" w:cs="Times New Roman"/>
          <w:sz w:val="22"/>
          <w:szCs w:val="26"/>
          <w:lang w:eastAsia="ru-RU"/>
        </w:rPr>
        <w:t xml:space="preserve"> </w:t>
      </w:r>
      <w:r w:rsidRPr="002F5F18">
        <w:rPr>
          <w:rFonts w:eastAsia="Times New Roman" w:cs="Times New Roman"/>
          <w:szCs w:val="28"/>
          <w:lang w:eastAsia="ru-RU"/>
        </w:rPr>
        <w:t xml:space="preserve">человек. </w:t>
      </w:r>
    </w:p>
    <w:p w:rsidR="002F5F18" w:rsidRPr="002F5F18" w:rsidRDefault="002F5F18" w:rsidP="002F5F18">
      <w:pPr>
        <w:rPr>
          <w:rFonts w:eastAsia="Times New Roman" w:cs="Times New Roman"/>
          <w:szCs w:val="28"/>
          <w:lang w:eastAsia="ru-RU"/>
        </w:rPr>
      </w:pPr>
      <w:r w:rsidRPr="002F5F18">
        <w:rPr>
          <w:rFonts w:eastAsia="Times New Roman" w:cs="Times New Roman"/>
          <w:szCs w:val="28"/>
          <w:lang w:eastAsia="ru-RU"/>
        </w:rPr>
        <w:t>Спортивными организациями города подготовлено: 12 (9) мастеров спорта России, 64 (51) кандидата в мастера спорта; 25 (79) спортсменов первого разряда и 1451 (1352) спортсмен массовых разрядов.</w:t>
      </w:r>
    </w:p>
    <w:p w:rsidR="002F5F18" w:rsidRPr="002F5F18" w:rsidRDefault="002F5F18" w:rsidP="002F5F18">
      <w:pPr>
        <w:ind w:right="-99"/>
        <w:rPr>
          <w:rFonts w:eastAsia="Times New Roman" w:cs="Times New Roman"/>
          <w:szCs w:val="24"/>
          <w:lang w:eastAsia="ru-RU"/>
        </w:rPr>
      </w:pPr>
      <w:r w:rsidRPr="002F5F18">
        <w:rPr>
          <w:rFonts w:eastAsia="Times New Roman" w:cs="Times New Roman"/>
          <w:szCs w:val="24"/>
          <w:lang w:eastAsia="ru-RU"/>
        </w:rPr>
        <w:t>Хотелось бы отметить лучшие результаты наших спортсменов за прошедший год:</w:t>
      </w:r>
    </w:p>
    <w:p w:rsidR="002F5F18" w:rsidRPr="002F5F18" w:rsidRDefault="002F5F18" w:rsidP="002F5F18">
      <w:pPr>
        <w:ind w:right="-99"/>
        <w:rPr>
          <w:rFonts w:eastAsia="Times New Roman" w:cs="Times New Roman"/>
          <w:szCs w:val="24"/>
          <w:lang w:eastAsia="ru-RU"/>
        </w:rPr>
      </w:pPr>
      <w:r w:rsidRPr="002F5F18">
        <w:rPr>
          <w:rFonts w:eastAsia="Times New Roman" w:cs="Times New Roman"/>
          <w:szCs w:val="24"/>
          <w:lang w:eastAsia="ru-RU"/>
        </w:rPr>
        <w:t xml:space="preserve">- Эмиль </w:t>
      </w:r>
      <w:proofErr w:type="spellStart"/>
      <w:r w:rsidRPr="002F5F18">
        <w:rPr>
          <w:rFonts w:eastAsia="Times New Roman" w:cs="Times New Roman"/>
          <w:szCs w:val="24"/>
          <w:lang w:eastAsia="ru-RU"/>
        </w:rPr>
        <w:t>Сайфутдинов</w:t>
      </w:r>
      <w:proofErr w:type="spellEnd"/>
      <w:r w:rsidRPr="002F5F18">
        <w:rPr>
          <w:rFonts w:eastAsia="Times New Roman" w:cs="Times New Roman"/>
          <w:szCs w:val="24"/>
          <w:lang w:eastAsia="ru-RU"/>
        </w:rPr>
        <w:t xml:space="preserve"> – 1 место в чемпионате мира в командных гонках на гаревой дорожке.</w:t>
      </w:r>
    </w:p>
    <w:p w:rsidR="002F5F18" w:rsidRPr="002F5F18" w:rsidRDefault="002F5F18" w:rsidP="002F5F18">
      <w:pPr>
        <w:widowControl w:val="0"/>
        <w:rPr>
          <w:rFonts w:eastAsia="Times New Roman" w:cs="Times New Roman"/>
          <w:bCs/>
          <w:color w:val="000000"/>
          <w:szCs w:val="28"/>
          <w:shd w:val="clear" w:color="auto" w:fill="FFFFFF"/>
          <w:lang w:eastAsia="ru-RU" w:bidi="ru-RU"/>
        </w:rPr>
      </w:pPr>
      <w:r w:rsidRPr="002F5F18">
        <w:rPr>
          <w:rFonts w:eastAsia="Times New Roman" w:cs="Times New Roman"/>
          <w:b/>
          <w:bCs/>
          <w:color w:val="000000"/>
          <w:szCs w:val="28"/>
          <w:shd w:val="clear" w:color="auto" w:fill="FFFFFF"/>
          <w:lang w:eastAsia="ru-RU" w:bidi="ru-RU"/>
        </w:rPr>
        <w:t xml:space="preserve">- </w:t>
      </w:r>
      <w:r w:rsidRPr="002F5F18">
        <w:rPr>
          <w:rFonts w:eastAsia="Times New Roman" w:cs="Times New Roman"/>
          <w:bCs/>
          <w:color w:val="000000"/>
          <w:szCs w:val="28"/>
          <w:shd w:val="clear" w:color="auto" w:fill="FFFFFF"/>
          <w:lang w:eastAsia="ru-RU" w:bidi="ru-RU"/>
        </w:rPr>
        <w:t xml:space="preserve">Егорова Полина </w:t>
      </w:r>
      <w:r w:rsidRPr="002F5F18">
        <w:rPr>
          <w:rFonts w:eastAsia="Times New Roman" w:cs="Times New Roman"/>
          <w:b/>
          <w:bCs/>
          <w:color w:val="000000"/>
          <w:szCs w:val="28"/>
          <w:shd w:val="clear" w:color="auto" w:fill="FFFFFF"/>
          <w:lang w:eastAsia="ru-RU" w:bidi="ru-RU"/>
        </w:rPr>
        <w:t>–</w:t>
      </w:r>
      <w:r w:rsidRPr="002F5F18">
        <w:rPr>
          <w:rFonts w:eastAsia="Times New Roman" w:cs="Times New Roman"/>
          <w:bCs/>
          <w:color w:val="000000"/>
          <w:szCs w:val="28"/>
          <w:shd w:val="clear" w:color="auto" w:fill="FFFFFF"/>
          <w:lang w:eastAsia="ru-RU" w:bidi="ru-RU"/>
        </w:rPr>
        <w:t xml:space="preserve"> призер чемпионата России 2020 года, кандидат в олимпийскую сборную команду Российской Федерации;</w:t>
      </w:r>
    </w:p>
    <w:p w:rsidR="002F5F18" w:rsidRPr="002F5F18" w:rsidRDefault="002F5F18" w:rsidP="002F5F18">
      <w:pPr>
        <w:widowControl w:val="0"/>
        <w:rPr>
          <w:rFonts w:eastAsia="Times New Roman" w:cs="Times New Roman"/>
          <w:szCs w:val="24"/>
          <w:lang w:eastAsia="ru-RU"/>
        </w:rPr>
      </w:pPr>
      <w:r w:rsidRPr="002F5F18">
        <w:rPr>
          <w:rFonts w:eastAsia="Times New Roman" w:cs="Times New Roman"/>
          <w:bCs/>
          <w:color w:val="000000"/>
          <w:szCs w:val="28"/>
          <w:shd w:val="clear" w:color="auto" w:fill="FFFFFF"/>
          <w:lang w:eastAsia="ru-RU" w:bidi="ru-RU"/>
        </w:rPr>
        <w:t>- Николаев Андрей - победитель чемпионата мира по плаванию среди лиц с поражением опорно-двигательного аппарата;</w:t>
      </w:r>
    </w:p>
    <w:p w:rsidR="002F5F18" w:rsidRPr="002F5F18" w:rsidRDefault="002F5F18" w:rsidP="002F5F18">
      <w:pPr>
        <w:ind w:right="-99"/>
        <w:rPr>
          <w:rFonts w:eastAsia="Times New Roman" w:cs="Times New Roman"/>
          <w:szCs w:val="24"/>
          <w:lang w:eastAsia="ru-RU"/>
        </w:rPr>
      </w:pPr>
      <w:r w:rsidRPr="002F5F18">
        <w:rPr>
          <w:rFonts w:eastAsia="Times New Roman" w:cs="Times New Roman"/>
          <w:szCs w:val="24"/>
          <w:lang w:eastAsia="ru-RU"/>
        </w:rPr>
        <w:t>- Бестужев Егор – утвержден в основной состав профессиональной баскетбольной команды «</w:t>
      </w:r>
      <w:proofErr w:type="spellStart"/>
      <w:r w:rsidRPr="002F5F18">
        <w:rPr>
          <w:rFonts w:eastAsia="Times New Roman" w:cs="Times New Roman"/>
          <w:szCs w:val="24"/>
          <w:lang w:eastAsia="ru-RU"/>
        </w:rPr>
        <w:t>Автодор</w:t>
      </w:r>
      <w:proofErr w:type="spellEnd"/>
      <w:r w:rsidRPr="002F5F18">
        <w:rPr>
          <w:rFonts w:eastAsia="Times New Roman" w:cs="Times New Roman"/>
          <w:szCs w:val="24"/>
          <w:lang w:eastAsia="ru-RU"/>
        </w:rPr>
        <w:t>» Единой лиги ВТБ, в настоящее время арендован баскетбольным клубом суперлиги «</w:t>
      </w:r>
      <w:proofErr w:type="spellStart"/>
      <w:r w:rsidRPr="002F5F18">
        <w:rPr>
          <w:rFonts w:eastAsia="Times New Roman" w:cs="Times New Roman"/>
          <w:szCs w:val="24"/>
          <w:lang w:eastAsia="ru-RU"/>
        </w:rPr>
        <w:t>Уфимец</w:t>
      </w:r>
      <w:proofErr w:type="spellEnd"/>
      <w:r w:rsidRPr="002F5F18">
        <w:rPr>
          <w:rFonts w:eastAsia="Times New Roman" w:cs="Times New Roman"/>
          <w:szCs w:val="24"/>
          <w:lang w:eastAsia="ru-RU"/>
        </w:rPr>
        <w:t>».</w:t>
      </w:r>
    </w:p>
    <w:p w:rsidR="002F5F18" w:rsidRPr="002F5F18" w:rsidRDefault="002F5F18" w:rsidP="002F5F18">
      <w:pPr>
        <w:ind w:right="-99"/>
        <w:rPr>
          <w:rFonts w:eastAsia="Times New Roman" w:cs="Times New Roman"/>
          <w:b/>
          <w:color w:val="FF0000"/>
          <w:sz w:val="40"/>
          <w:szCs w:val="28"/>
          <w:lang w:eastAsia="ru-RU"/>
        </w:rPr>
      </w:pPr>
      <w:r w:rsidRPr="002F5F18">
        <w:rPr>
          <w:rFonts w:eastAsia="Times New Roman" w:cs="Times New Roman"/>
          <w:szCs w:val="28"/>
          <w:lang w:eastAsia="ru-RU"/>
        </w:rPr>
        <w:t>На ресурсное обеспечение отрасли в 2020 году выделено 89,98 млн. рублей из бюджета городского округа (2019 г. – 97,57 млн. рублей).</w:t>
      </w:r>
    </w:p>
    <w:p w:rsidR="002F5F18" w:rsidRPr="002F5F18" w:rsidRDefault="002F5F18" w:rsidP="002F5F18">
      <w:pPr>
        <w:ind w:right="-99"/>
        <w:rPr>
          <w:rFonts w:eastAsia="Times New Roman" w:cs="Times New Roman"/>
          <w:b/>
          <w:color w:val="FF0000"/>
          <w:sz w:val="40"/>
          <w:szCs w:val="28"/>
          <w:lang w:eastAsia="ru-RU"/>
        </w:rPr>
      </w:pPr>
      <w:r w:rsidRPr="002F5F18">
        <w:rPr>
          <w:rFonts w:eastAsia="Calibri" w:cs="Times New Roman"/>
          <w:szCs w:val="28"/>
          <w:lang w:eastAsia="ru-RU"/>
        </w:rPr>
        <w:t xml:space="preserve">Средняя месячная зарплата тренеров подведомственных учреждений физической культуры и спорта Администрации </w:t>
      </w:r>
      <w:r w:rsidRPr="002F5F18">
        <w:rPr>
          <w:rFonts w:eastAsia="Calibri" w:cs="Times New Roman"/>
          <w:szCs w:val="28"/>
          <w:lang w:val="ba-RU" w:eastAsia="ru-RU"/>
        </w:rPr>
        <w:t xml:space="preserve">городского округа </w:t>
      </w:r>
      <w:r w:rsidRPr="002F5F18">
        <w:rPr>
          <w:rFonts w:eastAsia="Calibri" w:cs="Times New Roman"/>
          <w:szCs w:val="28"/>
          <w:lang w:eastAsia="ru-RU"/>
        </w:rPr>
        <w:t xml:space="preserve">город  Салават составляет </w:t>
      </w:r>
      <w:r w:rsidRPr="002F5F18">
        <w:rPr>
          <w:rFonts w:eastAsia="Times New Roman" w:cs="Times New Roman"/>
          <w:szCs w:val="28"/>
          <w:lang w:eastAsia="ru-RU"/>
        </w:rPr>
        <w:t>32412 рублей.</w:t>
      </w:r>
    </w:p>
    <w:p w:rsidR="002F5F18" w:rsidRPr="002F5F18" w:rsidRDefault="002F5F18" w:rsidP="002F5F18">
      <w:pPr>
        <w:rPr>
          <w:rFonts w:eastAsia="Times New Roman" w:cs="Times New Roman"/>
          <w:color w:val="FF0000"/>
          <w:szCs w:val="28"/>
          <w:lang w:eastAsia="ru-RU"/>
        </w:rPr>
      </w:pPr>
      <w:r w:rsidRPr="002F5F18">
        <w:rPr>
          <w:rFonts w:eastAsia="Times New Roman" w:cs="Times New Roman"/>
          <w:szCs w:val="28"/>
          <w:lang w:eastAsia="ru-RU"/>
        </w:rPr>
        <w:t xml:space="preserve">Дополнительно из бюджета Республики Башкортостан в рамках регионального проекта «Спорт – норма жизни» привлечено 3,85 млн. руб. (2,96 </w:t>
      </w:r>
      <w:proofErr w:type="spellStart"/>
      <w:r w:rsidRPr="002F5F18">
        <w:rPr>
          <w:rFonts w:eastAsia="Times New Roman" w:cs="Times New Roman"/>
          <w:szCs w:val="28"/>
          <w:lang w:eastAsia="ru-RU"/>
        </w:rPr>
        <w:t>млн.руб</w:t>
      </w:r>
      <w:proofErr w:type="spellEnd"/>
      <w:r w:rsidRPr="002F5F18">
        <w:rPr>
          <w:rFonts w:eastAsia="Times New Roman" w:cs="Times New Roman"/>
          <w:szCs w:val="28"/>
          <w:lang w:eastAsia="ru-RU"/>
        </w:rPr>
        <w:t xml:space="preserve">.) на приобретение спортивного инвентаря и оборудования для реализации программ спортивной подготовки. Также дополнительно из республиканского бюджета выделено 315,1тыс. рублей на </w:t>
      </w:r>
      <w:proofErr w:type="spellStart"/>
      <w:r w:rsidRPr="002F5F18">
        <w:rPr>
          <w:rFonts w:eastAsia="Times New Roman" w:cs="Times New Roman"/>
          <w:szCs w:val="28"/>
          <w:lang w:eastAsia="ru-RU"/>
        </w:rPr>
        <w:t>приобретени</w:t>
      </w:r>
      <w:proofErr w:type="spellEnd"/>
      <w:r w:rsidRPr="002F5F18">
        <w:rPr>
          <w:rFonts w:eastAsia="Times New Roman" w:cs="Times New Roman"/>
          <w:szCs w:val="28"/>
          <w:lang w:val="ba-RU" w:eastAsia="ru-RU"/>
        </w:rPr>
        <w:t>е</w:t>
      </w:r>
      <w:r w:rsidRPr="002F5F18">
        <w:rPr>
          <w:rFonts w:eastAsia="Times New Roman" w:cs="Times New Roman"/>
          <w:szCs w:val="28"/>
          <w:lang w:eastAsia="ru-RU"/>
        </w:rPr>
        <w:t xml:space="preserve"> оборудования, необходимого для организации тестирования ГТО.</w:t>
      </w:r>
    </w:p>
    <w:p w:rsidR="002F5F18" w:rsidRPr="002F5F18" w:rsidRDefault="002F5F18" w:rsidP="002F5F18">
      <w:pPr>
        <w:rPr>
          <w:rFonts w:eastAsia="Times New Roman" w:cs="Times New Roman"/>
          <w:color w:val="FF0000"/>
          <w:szCs w:val="28"/>
          <w:lang w:eastAsia="ru-RU"/>
        </w:rPr>
      </w:pPr>
      <w:r w:rsidRPr="002F5F18">
        <w:rPr>
          <w:rFonts w:eastAsia="Times New Roman" w:cs="Times New Roman"/>
          <w:szCs w:val="28"/>
          <w:lang w:eastAsia="ru-RU"/>
        </w:rPr>
        <w:t xml:space="preserve">Спортивной школе «Алмаз» в ходе реализации данного проекта, как одной из лучших спортивных школ республики, Министерством молодежной политики и спорта Республики Башкортостан передан новый автобус </w:t>
      </w:r>
      <w:r w:rsidRPr="002F5F18">
        <w:rPr>
          <w:rFonts w:eastAsia="Times New Roman" w:cs="Times New Roman"/>
          <w:szCs w:val="28"/>
          <w:lang w:val="en-US" w:eastAsia="ru-RU"/>
        </w:rPr>
        <w:t>Ford</w:t>
      </w:r>
      <w:r w:rsidRPr="002F5F18">
        <w:rPr>
          <w:rFonts w:eastAsia="Times New Roman" w:cs="Times New Roman"/>
          <w:szCs w:val="28"/>
          <w:lang w:eastAsia="ru-RU"/>
        </w:rPr>
        <w:t xml:space="preserve"> </w:t>
      </w:r>
      <w:proofErr w:type="spellStart"/>
      <w:r w:rsidRPr="002F5F18">
        <w:rPr>
          <w:rFonts w:eastAsia="Times New Roman" w:cs="Times New Roman"/>
          <w:szCs w:val="28"/>
          <w:lang w:val="en-US" w:eastAsia="ru-RU"/>
        </w:rPr>
        <w:t>Tranzit</w:t>
      </w:r>
      <w:proofErr w:type="spellEnd"/>
      <w:r w:rsidRPr="002F5F18">
        <w:rPr>
          <w:rFonts w:eastAsia="Times New Roman" w:cs="Times New Roman"/>
          <w:szCs w:val="28"/>
          <w:lang w:eastAsia="ru-RU"/>
        </w:rPr>
        <w:t>.  Был получен спортивный инвентарь, необходимый для организации тренировочного процесса с лицами, проходящими спортивную подготовку</w:t>
      </w:r>
      <w:r w:rsidRPr="002F5F18">
        <w:rPr>
          <w:rFonts w:eastAsia="Times New Roman" w:cs="Times New Roman"/>
          <w:szCs w:val="28"/>
          <w:lang w:val="ba-RU" w:eastAsia="ru-RU"/>
        </w:rPr>
        <w:t>,</w:t>
      </w:r>
      <w:r w:rsidRPr="002F5F18">
        <w:rPr>
          <w:rFonts w:eastAsia="Times New Roman" w:cs="Times New Roman"/>
          <w:szCs w:val="28"/>
          <w:lang w:eastAsia="ru-RU"/>
        </w:rPr>
        <w:t xml:space="preserve"> на общую сумму более 500 тысяч руб., получена машина для заливки и уборки льда стоимостью 9 млн. рублей.</w:t>
      </w:r>
      <w:r w:rsidRPr="002F5F18">
        <w:rPr>
          <w:rFonts w:eastAsia="Times New Roman" w:cs="Times New Roman"/>
          <w:color w:val="FF0000"/>
          <w:szCs w:val="28"/>
          <w:lang w:eastAsia="ru-RU"/>
        </w:rPr>
        <w:t xml:space="preserve"> </w:t>
      </w:r>
    </w:p>
    <w:p w:rsidR="002F5F18" w:rsidRPr="002F5F18" w:rsidRDefault="002F5F18" w:rsidP="002F5F18">
      <w:pPr>
        <w:rPr>
          <w:rFonts w:eastAsia="Calibri" w:cs="Times New Roman"/>
          <w:szCs w:val="28"/>
          <w:lang w:eastAsia="ru-RU"/>
        </w:rPr>
      </w:pPr>
      <w:r w:rsidRPr="002F5F18">
        <w:rPr>
          <w:rFonts w:eastAsia="Calibri" w:cs="Times New Roman"/>
          <w:szCs w:val="28"/>
          <w:lang w:eastAsia="ru-RU"/>
        </w:rPr>
        <w:lastRenderedPageBreak/>
        <w:t>В соответствии с государственной программой «Развитие физической культуры и спорта в Республике Башкортостан» оценка деятельности муниципалитета проводится по двум основным показателям:</w:t>
      </w:r>
    </w:p>
    <w:p w:rsidR="002F5F18" w:rsidRPr="002F5F18" w:rsidRDefault="002F5F18" w:rsidP="002F5F18">
      <w:pPr>
        <w:rPr>
          <w:rFonts w:eastAsia="Calibri" w:cs="Times New Roman"/>
          <w:szCs w:val="28"/>
          <w:lang w:eastAsia="ru-RU"/>
        </w:rPr>
      </w:pPr>
      <w:r w:rsidRPr="002F5F18">
        <w:rPr>
          <w:rFonts w:eastAsia="Calibri" w:cs="Times New Roman"/>
          <w:szCs w:val="28"/>
          <w:lang w:eastAsia="ru-RU"/>
        </w:rPr>
        <w:t xml:space="preserve">- доля </w:t>
      </w:r>
      <w:r w:rsidRPr="002F5F18">
        <w:rPr>
          <w:rFonts w:eastAsia="Calibri" w:cs="Times New Roman"/>
          <w:bCs/>
          <w:szCs w:val="28"/>
          <w:lang w:eastAsia="ru-RU"/>
        </w:rPr>
        <w:t>занимающихся физической культурой и спортом в общем числе населения городского округа в возрасте от 3 до 79 лет</w:t>
      </w:r>
      <w:r w:rsidRPr="002F5F18">
        <w:rPr>
          <w:rFonts w:eastAsia="Calibri" w:cs="Times New Roman"/>
          <w:szCs w:val="28"/>
          <w:lang w:eastAsia="ru-RU"/>
        </w:rPr>
        <w:t>. Данный показатель в 2020 году составляет 48.83%, что выше республиканского показателя на 1,03% или 68572 человек</w:t>
      </w:r>
      <w:r w:rsidRPr="002F5F18">
        <w:rPr>
          <w:rFonts w:eastAsia="Calibri" w:cs="Times New Roman"/>
          <w:szCs w:val="28"/>
          <w:lang w:val="ba-RU" w:eastAsia="ru-RU"/>
        </w:rPr>
        <w:t>а</w:t>
      </w:r>
      <w:r w:rsidRPr="002F5F18">
        <w:rPr>
          <w:rFonts w:eastAsia="Calibri" w:cs="Times New Roman"/>
          <w:szCs w:val="28"/>
          <w:lang w:eastAsia="ru-RU"/>
        </w:rPr>
        <w:t xml:space="preserve"> из 140441;</w:t>
      </w:r>
    </w:p>
    <w:p w:rsidR="002F5F18" w:rsidRPr="002F5F18" w:rsidRDefault="002F5F18" w:rsidP="002F5F18">
      <w:pPr>
        <w:ind w:right="-99"/>
        <w:rPr>
          <w:rFonts w:eastAsia="Calibri" w:cs="Times New Roman"/>
          <w:szCs w:val="28"/>
          <w:lang w:eastAsia="ru-RU"/>
        </w:rPr>
      </w:pPr>
      <w:r w:rsidRPr="002F5F18">
        <w:rPr>
          <w:rFonts w:eastAsia="Calibri" w:cs="Times New Roman"/>
          <w:szCs w:val="28"/>
          <w:lang w:eastAsia="ru-RU"/>
        </w:rPr>
        <w:t xml:space="preserve">второй показатель - доля детей и молодежи, </w:t>
      </w:r>
      <w:r w:rsidRPr="002F5F18">
        <w:rPr>
          <w:rFonts w:eastAsia="Calibri" w:cs="Times New Roman"/>
          <w:bCs/>
          <w:szCs w:val="28"/>
          <w:lang w:eastAsia="ru-RU"/>
        </w:rPr>
        <w:t xml:space="preserve">занимающихся физической культурой и спортом в общем числе </w:t>
      </w:r>
      <w:r w:rsidRPr="002F5F18">
        <w:rPr>
          <w:rFonts w:eastAsia="Calibri" w:cs="Times New Roman"/>
          <w:szCs w:val="28"/>
          <w:lang w:eastAsia="ru-RU"/>
        </w:rPr>
        <w:t>детей и молодежи</w:t>
      </w:r>
      <w:r w:rsidRPr="002F5F18">
        <w:rPr>
          <w:rFonts w:eastAsia="Calibri" w:cs="Times New Roman"/>
          <w:bCs/>
          <w:szCs w:val="28"/>
          <w:lang w:eastAsia="ru-RU"/>
        </w:rPr>
        <w:t xml:space="preserve"> городского округа город Салават Республики Башкортостан.</w:t>
      </w:r>
      <w:r w:rsidRPr="002F5F18">
        <w:rPr>
          <w:rFonts w:eastAsia="Calibri" w:cs="Times New Roman"/>
          <w:szCs w:val="28"/>
          <w:lang w:eastAsia="ru-RU"/>
        </w:rPr>
        <w:t xml:space="preserve"> Данный показатель в 2020 году составляет 86,84%, что выше республиканского показателя на 4,14% (39585 человек из 45584 учащихся).</w:t>
      </w:r>
    </w:p>
    <w:p w:rsidR="002F5F18" w:rsidRPr="002F5F18" w:rsidRDefault="002F5F18" w:rsidP="002F5F18">
      <w:pPr>
        <w:rPr>
          <w:rFonts w:eastAsia="Calibri" w:cs="Times New Roman"/>
          <w:szCs w:val="28"/>
        </w:rPr>
      </w:pPr>
      <w:r w:rsidRPr="002F5F18">
        <w:rPr>
          <w:rFonts w:eastAsia="Calibri" w:cs="Times New Roman"/>
          <w:szCs w:val="28"/>
        </w:rPr>
        <w:t xml:space="preserve">Одним из важнейших показателей является доля людей с ограниченными возможностями здоровья, </w:t>
      </w:r>
      <w:r w:rsidRPr="002F5F18">
        <w:rPr>
          <w:rFonts w:eastAsia="Calibri" w:cs="Times New Roman"/>
          <w:bCs/>
          <w:szCs w:val="28"/>
        </w:rPr>
        <w:t>занимающихся физической культурой и спортом в общем числе населения данной категории.</w:t>
      </w:r>
      <w:r w:rsidRPr="002F5F18">
        <w:rPr>
          <w:rFonts w:eastAsia="Calibri" w:cs="Times New Roman"/>
          <w:szCs w:val="28"/>
        </w:rPr>
        <w:t xml:space="preserve"> Данный показатель города Салават в 2020 году составляет 23,8%, что выше республиканского показателя на 0,7% (1993 человека из 8374).</w:t>
      </w:r>
    </w:p>
    <w:p w:rsidR="002F5F18" w:rsidRPr="002F5F18" w:rsidRDefault="002F5F18" w:rsidP="002F5F18">
      <w:pPr>
        <w:rPr>
          <w:rFonts w:eastAsia="Times New Roman" w:cs="Times New Roman"/>
          <w:szCs w:val="28"/>
          <w:lang w:eastAsia="ru-RU"/>
        </w:rPr>
      </w:pPr>
      <w:r w:rsidRPr="002F5F18">
        <w:rPr>
          <w:rFonts w:eastAsia="Times New Roman" w:cs="Times New Roman"/>
          <w:szCs w:val="20"/>
          <w:lang w:eastAsia="ru-RU"/>
        </w:rPr>
        <w:t>В спортивных школах «Триумф» и «Алмаз» в сфере адаптивной физической культуры работают 6 человек: 5 тренеров и 1 методист по адаптивной физической культуре.</w:t>
      </w:r>
      <w:r w:rsidRPr="002F5F18">
        <w:rPr>
          <w:rFonts w:eastAsia="Times New Roman" w:cs="Times New Roman"/>
          <w:sz w:val="20"/>
          <w:szCs w:val="20"/>
          <w:lang w:eastAsia="ru-RU"/>
        </w:rPr>
        <w:t xml:space="preserve"> </w:t>
      </w:r>
      <w:r w:rsidRPr="002F5F18">
        <w:rPr>
          <w:rFonts w:eastAsia="Times New Roman" w:cs="Times New Roman"/>
          <w:szCs w:val="28"/>
          <w:lang w:eastAsia="ru-RU"/>
        </w:rPr>
        <w:t>В отделениях по АФК культивируются 6 видов спорта: пауэрлифтинг, пулевая стрельба, плавание, настольный теннис, лыжные гонки, стрельба из лука. В этих спортивных секциях занимается 55 человек.</w:t>
      </w:r>
    </w:p>
    <w:p w:rsidR="002F5F18" w:rsidRPr="002F5F18" w:rsidRDefault="002F5F18" w:rsidP="002F5F18">
      <w:pPr>
        <w:ind w:right="-99"/>
        <w:rPr>
          <w:rFonts w:eastAsia="Times New Roman" w:cs="Times New Roman"/>
          <w:szCs w:val="28"/>
          <w:lang w:eastAsia="ru-RU"/>
        </w:rPr>
      </w:pPr>
      <w:r w:rsidRPr="002F5F18">
        <w:rPr>
          <w:rFonts w:eastAsia="Times New Roman" w:cs="Times New Roman"/>
          <w:szCs w:val="28"/>
          <w:lang w:eastAsia="ru-RU"/>
        </w:rPr>
        <w:t xml:space="preserve">В ведомстве Управления физической культуры и спорта находятся 5 физкультурно-спортивных организаций, в которых работает 147 сотрудников, из них 57 тренеров.   Общее количество занимающихся составляет 3631 спортсмен. </w:t>
      </w:r>
    </w:p>
    <w:p w:rsidR="002F5F18" w:rsidRPr="002F5F18" w:rsidRDefault="002F5F18" w:rsidP="002F5F18">
      <w:pPr>
        <w:rPr>
          <w:rFonts w:eastAsia="Times New Roman" w:cs="Times New Roman"/>
          <w:szCs w:val="28"/>
          <w:lang w:eastAsia="ru-RU"/>
        </w:rPr>
      </w:pPr>
      <w:r w:rsidRPr="002F5F18">
        <w:rPr>
          <w:rFonts w:eastAsia="Times New Roman" w:cs="Times New Roman"/>
          <w:szCs w:val="28"/>
          <w:lang w:eastAsia="ru-RU"/>
        </w:rPr>
        <w:t>Муниципальное бюджетное учреждение Спортивная школа «Триумф» городского округа город Салават Республики Башкортостан заняла первое место в Республиканском конкурсе среди ДЮСШ, СШ, СШОР Республики Башкортостан «Лучшая спортивная школа».</w:t>
      </w:r>
    </w:p>
    <w:p w:rsidR="002F5F18" w:rsidRPr="002F5F18" w:rsidRDefault="002F5F18" w:rsidP="002F5F18">
      <w:pPr>
        <w:rPr>
          <w:rFonts w:eastAsia="Times New Roman" w:cs="Times New Roman"/>
          <w:szCs w:val="28"/>
          <w:lang w:eastAsia="ru-RU"/>
        </w:rPr>
      </w:pPr>
      <w:r w:rsidRPr="002F5F18">
        <w:rPr>
          <w:rFonts w:eastAsia="Times New Roman" w:cs="Times New Roman"/>
          <w:szCs w:val="28"/>
          <w:lang w:eastAsia="ru-RU"/>
        </w:rPr>
        <w:t>В соответствии с поручением Главы Республики Башкортостан запланированы работы по капитальному ремонту стадиона «Строитель». В настоящее время утверждено распоряжение Правительства Республики Башкортостан от 17.12.2020г. №1299-р о выделении средств из республиканского бюджета на проведение капитального ремонта данного спортивного объекта. Организация ремонтных работ запланирована на 2021 год.</w:t>
      </w:r>
    </w:p>
    <w:p w:rsidR="002F5F18" w:rsidRPr="002F5F18" w:rsidRDefault="002F5F18" w:rsidP="002F5F18">
      <w:pPr>
        <w:rPr>
          <w:rFonts w:eastAsia="Calibri" w:cs="Times New Roman"/>
          <w:szCs w:val="28"/>
          <w:lang w:eastAsia="ru-RU"/>
        </w:rPr>
      </w:pPr>
      <w:r w:rsidRPr="002F5F18">
        <w:rPr>
          <w:rFonts w:eastAsia="Times New Roman" w:cs="Times New Roman"/>
          <w:szCs w:val="28"/>
          <w:lang w:eastAsia="ru-RU"/>
        </w:rPr>
        <w:t xml:space="preserve">Муниципальное автономное учреждение Спортивная школа «Алмаз» городского округа город Салават Республики Башкортостан в рамках муниципальной подпрограммы «Социальная поддержка многодетных семей» организует бесплатное посещение плавательных бассейнов «Алмаз» и «Вега» семьями, имеющими трех и более детей. На данные цели в 2020 году </w:t>
      </w:r>
      <w:r w:rsidRPr="002F5F18">
        <w:rPr>
          <w:rFonts w:eastAsia="Times New Roman" w:cs="Times New Roman"/>
          <w:szCs w:val="28"/>
          <w:lang w:eastAsia="ru-RU"/>
        </w:rPr>
        <w:lastRenderedPageBreak/>
        <w:t>Администрацией городского округа выделено 782,2 тыс. рублей, что позволило организовать 4889 посещений данной категорией граждан.</w:t>
      </w:r>
      <w:r w:rsidRPr="002F5F18">
        <w:rPr>
          <w:rFonts w:eastAsia="Calibri" w:cs="Times New Roman"/>
          <w:szCs w:val="28"/>
          <w:lang w:eastAsia="ru-RU"/>
        </w:rPr>
        <w:t xml:space="preserve"> </w:t>
      </w:r>
    </w:p>
    <w:p w:rsidR="00E56700" w:rsidRPr="00E56700" w:rsidRDefault="00E56700" w:rsidP="00E56700">
      <w:pPr>
        <w:spacing w:after="160" w:line="259" w:lineRule="auto"/>
        <w:ind w:firstLine="0"/>
        <w:jc w:val="left"/>
        <w:rPr>
          <w:rFonts w:asciiTheme="minorHAnsi" w:hAnsiTheme="minorHAnsi"/>
          <w:sz w:val="22"/>
        </w:rPr>
      </w:pPr>
    </w:p>
    <w:p w:rsidR="00C54A42" w:rsidRPr="00C54A42" w:rsidRDefault="00C54A42" w:rsidP="00C54A42">
      <w:pPr>
        <w:keepNext/>
        <w:keepLines/>
        <w:spacing w:before="240"/>
        <w:outlineLvl w:val="0"/>
        <w:rPr>
          <w:rFonts w:eastAsia="Times New Roman" w:cs="Times New Roman"/>
          <w:sz w:val="26"/>
          <w:szCs w:val="26"/>
          <w:lang w:eastAsia="ru-RU"/>
        </w:rPr>
      </w:pPr>
      <w:bookmarkStart w:id="32" w:name="_Toc62229775"/>
      <w:r w:rsidRPr="00C54A42">
        <w:rPr>
          <w:rFonts w:eastAsia="Times New Roman" w:cs="Times New Roman"/>
          <w:b/>
          <w:szCs w:val="32"/>
        </w:rPr>
        <w:t>Молодежная политика.</w:t>
      </w:r>
      <w:bookmarkEnd w:id="32"/>
      <w:r w:rsidRPr="00C54A42">
        <w:rPr>
          <w:rFonts w:eastAsia="Times New Roman" w:cs="Times New Roman"/>
          <w:b/>
          <w:szCs w:val="32"/>
        </w:rPr>
        <w:t xml:space="preserve"> </w:t>
      </w:r>
    </w:p>
    <w:p w:rsidR="00C54A42" w:rsidRPr="00C54A42" w:rsidRDefault="00C54A42" w:rsidP="00C54A42">
      <w:pPr>
        <w:rPr>
          <w:rFonts w:eastAsia="Times New Roman" w:cs="Times New Roman"/>
          <w:szCs w:val="28"/>
          <w:lang w:eastAsia="ru-RU"/>
        </w:rPr>
      </w:pPr>
      <w:r w:rsidRPr="00C54A42">
        <w:rPr>
          <w:rFonts w:eastAsia="Times New Roman" w:cs="Times New Roman"/>
          <w:szCs w:val="28"/>
          <w:lang w:eastAsia="ru-RU"/>
        </w:rPr>
        <w:t>Реализация работы Комитета по делам молодёжи и подведомственных ему учреждений осуществляется в соответствии с государственной программой "Развитие физической культуры, спорта и молодежной политики в Республике Башкортостан", утвержденной постановлением Правительства РБ от 25 декабря 2017 года №613, городской программой «Развитие молодежной политики в городском округе город Салават Республики Башкортостан на 2020-2025 годы» (далее – Программы), утвержденной постановлением Администрации ГО г.Салавата от 25 августа 2017 года № 2577-п (с изм. №2370-п от 27.08.2019г.), а также в соответствии с Республиканской программой "Обеспечение общественной безопасности в Республике Башкортостан", утвержденной Постановлением Правительства РБ от 31.12.2014 №670 (ред. от 27.05.2016), муниципальной программой «Обеспечение общественной безопасности в городском округе город Салават Республики Башкортостан», утвержденной постановлением Администрации от 30.12.2014г. №2908-п (с изм. от 19.12.2016г. №3578-п).</w:t>
      </w:r>
    </w:p>
    <w:p w:rsidR="00C54A42" w:rsidRPr="00C54A42" w:rsidRDefault="00C54A42" w:rsidP="00C54A42">
      <w:pPr>
        <w:rPr>
          <w:rFonts w:eastAsia="Times New Roman" w:cs="Times New Roman"/>
          <w:sz w:val="26"/>
          <w:szCs w:val="26"/>
          <w:lang w:eastAsia="ru-RU"/>
        </w:rPr>
      </w:pPr>
      <w:r w:rsidRPr="00C54A42">
        <w:rPr>
          <w:rFonts w:eastAsia="Times New Roman" w:cs="Times New Roman"/>
          <w:szCs w:val="28"/>
          <w:lang w:eastAsia="ru-RU"/>
        </w:rPr>
        <w:t>Сумма финансирования Программы в 2020 году составила 19,5 млн. рублей, в том числе 200,0 тыс. руб. из бюджета РБ.</w:t>
      </w:r>
    </w:p>
    <w:p w:rsidR="00C54A42" w:rsidRPr="00C54A42" w:rsidRDefault="00C54A42" w:rsidP="00C54A42">
      <w:pPr>
        <w:rPr>
          <w:rFonts w:eastAsia="Times New Roman" w:cs="Times New Roman"/>
          <w:sz w:val="26"/>
          <w:szCs w:val="26"/>
          <w:lang w:eastAsia="ru-RU"/>
        </w:rPr>
      </w:pPr>
      <w:r w:rsidRPr="00C54A42">
        <w:rPr>
          <w:rFonts w:eastAsia="Times New Roman" w:cs="Times New Roman"/>
          <w:szCs w:val="28"/>
          <w:lang w:eastAsia="ru-RU"/>
        </w:rPr>
        <w:t>На сегодняшний день доля молодёжи города от 14 до 30 лет составляет 18,8 % (28 288 чел.) от общего числа жителей города (150 500 чел.).</w:t>
      </w:r>
    </w:p>
    <w:p w:rsidR="00C54A42" w:rsidRPr="00C54A42" w:rsidRDefault="00C54A42" w:rsidP="00C54A42">
      <w:pPr>
        <w:rPr>
          <w:rFonts w:eastAsia="Times New Roman" w:cs="Times New Roman"/>
          <w:sz w:val="26"/>
          <w:szCs w:val="26"/>
          <w:lang w:eastAsia="ru-RU"/>
        </w:rPr>
      </w:pPr>
      <w:r w:rsidRPr="00C54A42">
        <w:rPr>
          <w:rFonts w:eastAsia="Times New Roman" w:cs="Times New Roman"/>
          <w:sz w:val="26"/>
          <w:szCs w:val="26"/>
          <w:lang w:eastAsia="ru-RU"/>
        </w:rPr>
        <w:tab/>
      </w:r>
      <w:r w:rsidRPr="00C54A42">
        <w:rPr>
          <w:rFonts w:eastAsia="Times New Roman" w:cs="Times New Roman"/>
          <w:szCs w:val="28"/>
          <w:lang w:eastAsia="ru-RU"/>
        </w:rPr>
        <w:t>Молодежная политика - это 16 основных направлений ее деятельности, в том числе патриотическое воспитание, добровольческое (волонтерское) движение, укрепление института молодой семьи, летняя оздоровительная кампания, духовно-нравственное, физическое воспитание, поддержка творческих инициатив молодежи, профилактика правонарушений и борьба с преступностью среди несовершеннолетних и молодежи, антинаркотическая деятельность, поддержка молодежного предпринимательства и другие.</w:t>
      </w:r>
    </w:p>
    <w:p w:rsidR="00C54A42" w:rsidRPr="00C54A42" w:rsidRDefault="00C54A42" w:rsidP="00C54A42">
      <w:pPr>
        <w:rPr>
          <w:rFonts w:eastAsia="Times New Roman" w:cs="Times New Roman"/>
          <w:bCs/>
          <w:color w:val="000000"/>
          <w:szCs w:val="28"/>
          <w:lang w:eastAsia="ru-RU"/>
        </w:rPr>
      </w:pPr>
      <w:r w:rsidRPr="00C54A42">
        <w:rPr>
          <w:rFonts w:eastAsia="Times New Roman" w:cs="Times New Roman"/>
          <w:szCs w:val="28"/>
          <w:lang w:eastAsia="ru-RU"/>
        </w:rPr>
        <w:t xml:space="preserve">По итогам 2020 года выполнены следующие целевые показатели </w:t>
      </w:r>
      <w:r w:rsidRPr="00C54A42">
        <w:rPr>
          <w:rFonts w:eastAsia="Times New Roman" w:cs="Times New Roman"/>
          <w:bCs/>
          <w:color w:val="000000"/>
          <w:szCs w:val="28"/>
          <w:lang w:eastAsia="ru-RU"/>
        </w:rPr>
        <w:t>государственной программы реализации молодёжной политики:</w:t>
      </w:r>
    </w:p>
    <w:p w:rsidR="00C54A42" w:rsidRPr="00C54A42" w:rsidRDefault="00C54A42" w:rsidP="00C54A42">
      <w:pPr>
        <w:contextualSpacing/>
        <w:rPr>
          <w:rFonts w:eastAsia="Times New Roman" w:cs="Times New Roman"/>
          <w:szCs w:val="28"/>
          <w:lang w:eastAsia="ru-RU"/>
        </w:rPr>
      </w:pPr>
      <w:r w:rsidRPr="00C54A42">
        <w:rPr>
          <w:rFonts w:eastAsia="Times New Roman" w:cs="Times New Roman"/>
          <w:color w:val="000000"/>
          <w:szCs w:val="28"/>
          <w:lang w:eastAsia="ru-RU"/>
        </w:rPr>
        <w:t xml:space="preserve">- доля молодых людей в возрасте от 14 до 30 лет, участвующих в проектах и программах поддержки талантливой молодежи, в общем числе молодежи, % </w:t>
      </w:r>
      <w:r w:rsidRPr="00C54A42">
        <w:rPr>
          <w:rFonts w:eastAsia="Times New Roman" w:cs="Times New Roman"/>
          <w:szCs w:val="28"/>
          <w:lang w:eastAsia="ru-RU"/>
        </w:rPr>
        <w:t>- составила 34 % при плане на год 24%;</w:t>
      </w:r>
    </w:p>
    <w:p w:rsidR="00C54A42" w:rsidRPr="00C54A42" w:rsidRDefault="00C54A42" w:rsidP="00C54A42">
      <w:pPr>
        <w:contextualSpacing/>
        <w:rPr>
          <w:rFonts w:eastAsia="Times New Roman" w:cs="Times New Roman"/>
          <w:snapToGrid w:val="0"/>
          <w:color w:val="000000"/>
          <w:szCs w:val="28"/>
          <w:lang w:eastAsia="ru-RU"/>
        </w:rPr>
      </w:pPr>
      <w:r w:rsidRPr="00C54A42">
        <w:rPr>
          <w:rFonts w:eastAsia="Times New Roman" w:cs="Times New Roman"/>
          <w:snapToGrid w:val="0"/>
          <w:color w:val="000000"/>
          <w:szCs w:val="28"/>
          <w:lang w:eastAsia="ru-RU"/>
        </w:rPr>
        <w:t xml:space="preserve">- доля молодых людей в возрасте от 14 до 30 лет, охваченных мероприятиями профилактической направленности, в общем числе молодежи, %: </w:t>
      </w:r>
      <w:r w:rsidRPr="00C54A42">
        <w:rPr>
          <w:rFonts w:eastAsia="Times New Roman" w:cs="Times New Roman"/>
          <w:szCs w:val="28"/>
          <w:lang w:eastAsia="ru-RU"/>
        </w:rPr>
        <w:t>факт – 52,5 % / план на год – 52%;</w:t>
      </w:r>
    </w:p>
    <w:p w:rsidR="00C54A42" w:rsidRPr="00C54A42" w:rsidRDefault="00C54A42" w:rsidP="00C54A42">
      <w:pPr>
        <w:contextualSpacing/>
        <w:rPr>
          <w:rFonts w:eastAsia="Times New Roman" w:cs="Times New Roman"/>
          <w:snapToGrid w:val="0"/>
          <w:color w:val="000000"/>
          <w:szCs w:val="28"/>
          <w:lang w:eastAsia="ru-RU"/>
        </w:rPr>
      </w:pPr>
      <w:r w:rsidRPr="00C54A42">
        <w:rPr>
          <w:rFonts w:eastAsia="Times New Roman" w:cs="Times New Roman"/>
          <w:snapToGrid w:val="0"/>
          <w:color w:val="000000"/>
          <w:szCs w:val="28"/>
          <w:lang w:eastAsia="ru-RU"/>
        </w:rPr>
        <w:t>- доля молодых людей в возрасте от 14 до 30 лет, участвующих в мероприятиях</w:t>
      </w:r>
      <w:r w:rsidRPr="00C54A42">
        <w:rPr>
          <w:rFonts w:eastAsia="Times New Roman" w:cs="Times New Roman"/>
          <w:snapToGrid w:val="0"/>
          <w:color w:val="000000"/>
          <w:szCs w:val="28"/>
          <w:lang w:eastAsia="ru-RU"/>
        </w:rPr>
        <w:tab/>
        <w:t>по патриотическому воспитанию и духовно- нравственному развитию, в общем числе</w:t>
      </w:r>
      <w:r w:rsidRPr="00C54A42">
        <w:rPr>
          <w:rFonts w:eastAsia="Times New Roman" w:cs="Times New Roman"/>
          <w:snapToGrid w:val="0"/>
          <w:color w:val="000000"/>
          <w:szCs w:val="28"/>
          <w:lang w:eastAsia="ru-RU"/>
        </w:rPr>
        <w:tab/>
        <w:t>молодежи, %: факт – 51%, план – 50%;</w:t>
      </w:r>
    </w:p>
    <w:p w:rsidR="00C54A42" w:rsidRPr="00C54A42" w:rsidRDefault="00C54A42" w:rsidP="00C54A42">
      <w:pPr>
        <w:contextualSpacing/>
        <w:rPr>
          <w:rFonts w:eastAsia="Times New Roman" w:cs="Times New Roman"/>
          <w:b/>
          <w:snapToGrid w:val="0"/>
          <w:color w:val="000000"/>
          <w:sz w:val="24"/>
          <w:szCs w:val="24"/>
          <w:lang w:eastAsia="ru-RU"/>
        </w:rPr>
      </w:pPr>
      <w:r w:rsidRPr="00C54A42">
        <w:rPr>
          <w:rFonts w:eastAsia="Times New Roman" w:cs="Times New Roman"/>
          <w:snapToGrid w:val="0"/>
          <w:color w:val="000000"/>
          <w:szCs w:val="28"/>
          <w:lang w:eastAsia="ru-RU"/>
        </w:rPr>
        <w:lastRenderedPageBreak/>
        <w:t>- доля граждан, вовлеченных</w:t>
      </w:r>
      <w:r w:rsidRPr="00C54A42">
        <w:rPr>
          <w:rFonts w:eastAsia="Times New Roman" w:cs="Times New Roman"/>
          <w:snapToGrid w:val="0"/>
          <w:color w:val="000000"/>
          <w:szCs w:val="28"/>
          <w:lang w:eastAsia="ru-RU"/>
        </w:rPr>
        <w:tab/>
        <w:t>в добровольческую деятельность, %: факт – 22 %, план – 17%.</w:t>
      </w:r>
    </w:p>
    <w:p w:rsidR="00C54A42" w:rsidRPr="00C54A42" w:rsidRDefault="00C54A42" w:rsidP="00C54A42">
      <w:pPr>
        <w:rPr>
          <w:rFonts w:eastAsia="Times New Roman" w:cs="Times New Roman"/>
          <w:sz w:val="26"/>
          <w:szCs w:val="26"/>
          <w:lang w:eastAsia="ru-RU"/>
        </w:rPr>
      </w:pPr>
      <w:r w:rsidRPr="00C54A42">
        <w:rPr>
          <w:rFonts w:eastAsia="Times New Roman" w:cs="Times New Roman"/>
          <w:szCs w:val="28"/>
          <w:lang w:eastAsia="ru-RU"/>
        </w:rPr>
        <w:t xml:space="preserve">Всего за отчетный период Комитетом было проведено 593 мероприятия различной направленности: профилактических, гражданско-патриотических, культурно-массовых и спортивных. </w:t>
      </w:r>
    </w:p>
    <w:p w:rsidR="00C54A42" w:rsidRPr="00C54A42" w:rsidRDefault="00C54A42" w:rsidP="00C54A42">
      <w:pPr>
        <w:rPr>
          <w:rFonts w:eastAsia="Times New Roman" w:cs="Times New Roman"/>
          <w:szCs w:val="28"/>
          <w:lang w:eastAsia="ru-RU"/>
        </w:rPr>
      </w:pPr>
      <w:r w:rsidRPr="00C54A42">
        <w:rPr>
          <w:rFonts w:eastAsia="Times New Roman" w:cs="Times New Roman"/>
          <w:szCs w:val="28"/>
          <w:lang w:eastAsia="ru-RU"/>
        </w:rPr>
        <w:t>Самыми массовыми из них стали: развлекательная программа для детей, молодёжи и всех жителей города Салавата на площади им. Ленина, посвященная наступлению Нового года, XX городской фестиваль «Солдатская песня – 2020. Я люблю тебя, Россия», посвящённый 75-летию Победы в Великой Отечественной войне, Молодежный образовательный форум «</w:t>
      </w:r>
      <w:proofErr w:type="spellStart"/>
      <w:r w:rsidRPr="00C54A42">
        <w:rPr>
          <w:rFonts w:eastAsia="Times New Roman" w:cs="Times New Roman"/>
          <w:szCs w:val="28"/>
          <w:lang w:eastAsia="ru-RU"/>
        </w:rPr>
        <w:t>ВзлёТ</w:t>
      </w:r>
      <w:proofErr w:type="spellEnd"/>
      <w:r w:rsidRPr="00C54A42">
        <w:rPr>
          <w:rFonts w:eastAsia="Times New Roman" w:cs="Times New Roman"/>
          <w:szCs w:val="28"/>
          <w:lang w:eastAsia="ru-RU"/>
        </w:rPr>
        <w:t xml:space="preserve">», Всероссийская акция «Голубь мира», открытое первенство  г. Салавата по </w:t>
      </w:r>
      <w:proofErr w:type="spellStart"/>
      <w:r w:rsidRPr="00C54A42">
        <w:rPr>
          <w:rFonts w:eastAsia="Times New Roman" w:cs="Times New Roman"/>
          <w:szCs w:val="28"/>
          <w:lang w:eastAsia="ru-RU"/>
        </w:rPr>
        <w:t>спелеотуризму</w:t>
      </w:r>
      <w:proofErr w:type="spellEnd"/>
      <w:r w:rsidRPr="00C54A42">
        <w:rPr>
          <w:rFonts w:eastAsia="Times New Roman" w:cs="Times New Roman"/>
          <w:szCs w:val="28"/>
          <w:lang w:eastAsia="ru-RU"/>
        </w:rPr>
        <w:t xml:space="preserve">, открытое первенство г. Салавата по кикбоксингу, посвященное Дню защитника Отечества, акция по уборке от снега МК "Вечный огонь", проведены «Уроки мужества» для учащихся школ города, посвященные прорыву блокады Ленинграда, благотворительная молодёжная акция «День донора», первенство города «Бокс против наркотиков», День призывника, акция «Георгиевская лента», акция «Стоп ВИЧ/СПИД», концерт в рамках проекта «Парад победителей», молодежная площадка и концертная программа, посвященные Дню Республики Башкортостан, онлайн конкурс «Молодая семья-2020» </w:t>
      </w:r>
    </w:p>
    <w:p w:rsidR="00C54A42" w:rsidRPr="00C54A42" w:rsidRDefault="00C54A42" w:rsidP="00C54A42">
      <w:pPr>
        <w:rPr>
          <w:rFonts w:eastAsia="Times New Roman" w:cs="Times New Roman"/>
          <w:szCs w:val="28"/>
          <w:lang w:eastAsia="ru-RU"/>
        </w:rPr>
      </w:pPr>
      <w:r w:rsidRPr="00C54A42">
        <w:rPr>
          <w:rFonts w:eastAsia="Times New Roman" w:cs="Times New Roman"/>
          <w:sz w:val="26"/>
          <w:szCs w:val="26"/>
          <w:lang w:eastAsia="ru-RU"/>
        </w:rPr>
        <w:t xml:space="preserve">  </w:t>
      </w:r>
      <w:r w:rsidRPr="00C54A42">
        <w:rPr>
          <w:rFonts w:eastAsia="Times New Roman" w:cs="Times New Roman"/>
          <w:szCs w:val="28"/>
          <w:lang w:eastAsia="ru-RU"/>
        </w:rPr>
        <w:t xml:space="preserve">В связи с пандемией многие мероприятия были переведены в онлайн режим это: интернет – акция «Работу - молодым! Ярмарка учебных мест», которая набрала более 500 просмотров в сети, онлайн парад, посвященный Дню национального костюма «Национальный костюм – зеркало души народа», который набрал около 1500 тысяч просмотров и более 100 участников, музыкальный онлайн </w:t>
      </w:r>
      <w:proofErr w:type="spellStart"/>
      <w:r w:rsidRPr="00C54A42">
        <w:rPr>
          <w:rFonts w:eastAsia="Times New Roman" w:cs="Times New Roman"/>
          <w:szCs w:val="28"/>
          <w:lang w:eastAsia="ru-RU"/>
        </w:rPr>
        <w:t>флешмоб</w:t>
      </w:r>
      <w:proofErr w:type="spellEnd"/>
      <w:r w:rsidRPr="00C54A42">
        <w:rPr>
          <w:rFonts w:eastAsia="Times New Roman" w:cs="Times New Roman"/>
          <w:szCs w:val="28"/>
          <w:lang w:eastAsia="ru-RU"/>
        </w:rPr>
        <w:t xml:space="preserve"> «Моя любовь – Башкортостан», который набрал более 1000 просмотров. За время реализации проектов только пользователей, просмотревших посты сообщества </w:t>
      </w:r>
      <w:proofErr w:type="spellStart"/>
      <w:r w:rsidRPr="00C54A42">
        <w:rPr>
          <w:rFonts w:eastAsia="Times New Roman" w:cs="Times New Roman"/>
          <w:szCs w:val="28"/>
          <w:lang w:eastAsia="ru-RU"/>
        </w:rPr>
        <w:t>ВКонтакте</w:t>
      </w:r>
      <w:proofErr w:type="spellEnd"/>
      <w:r w:rsidRPr="00C54A42">
        <w:rPr>
          <w:rFonts w:eastAsia="Times New Roman" w:cs="Times New Roman"/>
          <w:szCs w:val="28"/>
          <w:lang w:eastAsia="ru-RU"/>
        </w:rPr>
        <w:t xml:space="preserve"> – более 10500, при условии, что до пандемии охват составлял около 3500 посетителей.</w:t>
      </w:r>
    </w:p>
    <w:p w:rsidR="00C54A42" w:rsidRPr="00C54A42" w:rsidRDefault="00C54A42" w:rsidP="00C54A42">
      <w:pPr>
        <w:rPr>
          <w:rFonts w:eastAsia="Times New Roman" w:cs="Times New Roman"/>
          <w:szCs w:val="28"/>
          <w:lang w:eastAsia="x-none"/>
        </w:rPr>
      </w:pPr>
      <w:r w:rsidRPr="00C54A42">
        <w:rPr>
          <w:rFonts w:eastAsia="Times New Roman" w:cs="Times New Roman"/>
          <w:szCs w:val="28"/>
          <w:lang w:eastAsia="x-none"/>
        </w:rPr>
        <w:t xml:space="preserve">С апреля 2020 года произошло повышение активности в направлении «Вовлечение в добровольческую деятельность», был создан волонтерский Штаб. Координацией Штаба занимается Комитет по делам молодежи, который своевременно обеспечил волонтёров средствами индивидуальной защиты. </w:t>
      </w:r>
    </w:p>
    <w:p w:rsidR="00C54A42" w:rsidRPr="00C54A42" w:rsidRDefault="00C54A42" w:rsidP="00C54A42">
      <w:pPr>
        <w:rPr>
          <w:rFonts w:eastAsia="Times New Roman" w:cs="Times New Roman"/>
          <w:szCs w:val="28"/>
          <w:lang w:eastAsia="x-none"/>
        </w:rPr>
      </w:pPr>
      <w:r w:rsidRPr="00C54A42">
        <w:rPr>
          <w:rFonts w:eastAsia="Times New Roman" w:cs="Times New Roman"/>
          <w:szCs w:val="28"/>
          <w:lang w:eastAsia="x-none"/>
        </w:rPr>
        <w:t xml:space="preserve">В Штабе на сегодняшний день насчитывается 46 волонтеров актива, которые своими силами, на личном транспорте или пешком осуществляли доставку продуктов питания и медикаментов. За весь период работы было выполнено более 1000 только заявок от жителей города. </w:t>
      </w:r>
    </w:p>
    <w:p w:rsidR="00C54A42" w:rsidRPr="00C54A42" w:rsidRDefault="00C54A42" w:rsidP="00C54A42">
      <w:pPr>
        <w:rPr>
          <w:rFonts w:eastAsia="Times New Roman" w:cs="Times New Roman"/>
          <w:szCs w:val="28"/>
          <w:lang w:eastAsia="x-none"/>
        </w:rPr>
      </w:pPr>
      <w:r w:rsidRPr="00C54A42">
        <w:rPr>
          <w:rFonts w:eastAsia="Times New Roman" w:cs="Times New Roman"/>
          <w:szCs w:val="28"/>
          <w:lang w:eastAsia="x-none"/>
        </w:rPr>
        <w:t>Волонтёрами была проведена работа по информированию граждан об угрозе коронавирусной инфекции благодаря раздаче информационных буклетов и защитных масок.</w:t>
      </w:r>
    </w:p>
    <w:p w:rsidR="00C54A42" w:rsidRPr="00C54A42" w:rsidRDefault="00C54A42" w:rsidP="00C54A42">
      <w:pPr>
        <w:rPr>
          <w:rFonts w:eastAsia="Times New Roman" w:cs="Times New Roman"/>
          <w:szCs w:val="28"/>
          <w:lang w:eastAsia="x-none"/>
        </w:rPr>
      </w:pPr>
      <w:r w:rsidRPr="00C54A42">
        <w:rPr>
          <w:rFonts w:eastAsia="Times New Roman" w:cs="Times New Roman"/>
          <w:szCs w:val="28"/>
          <w:lang w:eastAsia="x-none"/>
        </w:rPr>
        <w:t xml:space="preserve">К волонтерскому движению присоединилось и предпринимательское сообщество города. Предприниматели выезжали на заявки горожан, </w:t>
      </w:r>
      <w:r w:rsidRPr="00C54A42">
        <w:rPr>
          <w:rFonts w:eastAsia="Times New Roman" w:cs="Times New Roman"/>
          <w:szCs w:val="28"/>
          <w:lang w:eastAsia="x-none"/>
        </w:rPr>
        <w:lastRenderedPageBreak/>
        <w:t>помогали в развозке продуктовых наборов. Некоторые предприниматели оказывали благотворительную помощь.</w:t>
      </w:r>
    </w:p>
    <w:p w:rsidR="00C54A42" w:rsidRPr="00C54A42" w:rsidRDefault="00C54A42" w:rsidP="00C54A42">
      <w:pPr>
        <w:rPr>
          <w:rFonts w:eastAsia="Times New Roman" w:cs="Times New Roman"/>
          <w:szCs w:val="28"/>
          <w:lang w:eastAsia="ru-RU"/>
        </w:rPr>
      </w:pPr>
      <w:r w:rsidRPr="00C54A42">
        <w:rPr>
          <w:rFonts w:eastAsia="Times New Roman" w:cs="Times New Roman"/>
          <w:szCs w:val="28"/>
          <w:lang w:eastAsia="ru-RU"/>
        </w:rPr>
        <w:t>На сегодняшний день продолжается работа волонтерского штаба. Открыта горячая линия по приему заявок граждан, для удобства она выведена на сотовый телефон 89870187500. Волонтеры Комитета по делам молодежи, а также волонтеры от Молодой Гвардии и Единой России выполняют заявки жителей, по линии ЕР идет раздача продуктов многодетным семьям. Ежедневно собирается свод информации и отчеты в РБ.</w:t>
      </w:r>
    </w:p>
    <w:p w:rsidR="00C54A42" w:rsidRPr="00C54A42" w:rsidRDefault="00C54A42" w:rsidP="00C54A42">
      <w:pPr>
        <w:rPr>
          <w:rFonts w:eastAsia="Times New Roman" w:cs="Times New Roman"/>
          <w:sz w:val="26"/>
          <w:szCs w:val="26"/>
          <w:lang w:eastAsia="ru-RU"/>
        </w:rPr>
      </w:pPr>
      <w:r w:rsidRPr="00C54A42">
        <w:rPr>
          <w:rFonts w:eastAsia="Times New Roman" w:cs="Times New Roman"/>
          <w:szCs w:val="28"/>
          <w:lang w:eastAsia="ru-RU"/>
        </w:rPr>
        <w:t>В подведомственном КДМ учреждении МБУ МЦ «Ровесник» количество занимающихся детей и подростков растет и достигло 544 человек, из которых 38 несовершеннолетних состоят на профилактическом учёте в ОУУП и ПДН, КДН и ЗП, 6 – из «группы риска», 21 – с ограниченными возможностями здоровья, 44 – из неполных семей, 55 – из многодетных семей, 5 – опекаемые, 7 – инвалиды, 21 – из малообеспеченных семей.</w:t>
      </w:r>
      <w:r w:rsidRPr="00C54A42">
        <w:rPr>
          <w:rFonts w:eastAsia="Times New Roman" w:cs="Times New Roman"/>
          <w:sz w:val="26"/>
          <w:szCs w:val="26"/>
          <w:lang w:eastAsia="ru-RU"/>
        </w:rPr>
        <w:t xml:space="preserve"> </w:t>
      </w:r>
    </w:p>
    <w:p w:rsidR="00C54A42" w:rsidRPr="00C54A42" w:rsidRDefault="00C54A42" w:rsidP="00C54A42">
      <w:pPr>
        <w:rPr>
          <w:rFonts w:eastAsia="Times New Roman" w:cs="Times New Roman"/>
          <w:szCs w:val="28"/>
          <w:lang w:eastAsia="ru-RU"/>
        </w:rPr>
      </w:pPr>
      <w:r w:rsidRPr="00C54A42">
        <w:rPr>
          <w:rFonts w:eastAsia="Times New Roman" w:cs="Times New Roman"/>
          <w:szCs w:val="28"/>
          <w:lang w:eastAsia="ru-RU"/>
        </w:rPr>
        <w:t>Воспитанники кружков и секций молодежного центра постоянно участвуют и занимают призовые места в конкурсах и фестивалях различных уровней. Следует отметить следующие результаты:</w:t>
      </w:r>
    </w:p>
    <w:p w:rsidR="00C54A42" w:rsidRPr="00C54A42" w:rsidRDefault="00C54A42" w:rsidP="00C54A42">
      <w:pPr>
        <w:rPr>
          <w:rFonts w:eastAsia="Times New Roman" w:cs="Times New Roman"/>
          <w:szCs w:val="28"/>
          <w:lang w:eastAsia="ru-RU"/>
        </w:rPr>
      </w:pPr>
      <w:r w:rsidRPr="00C54A42">
        <w:rPr>
          <w:rFonts w:eastAsia="Times New Roman" w:cs="Times New Roman"/>
          <w:szCs w:val="28"/>
          <w:lang w:eastAsia="ru-RU"/>
        </w:rPr>
        <w:t>-1 место в номинации "Письмо" регионального этапа конкурса "Письмо солдату. О детях войны", 1 место на XIV городском конкурсе лидеров и руководителей детских и молодежных общественных объединений "Лидер XXI века" в номинации «Лидер детского молодёжного объединения»;</w:t>
      </w:r>
    </w:p>
    <w:p w:rsidR="00C54A42" w:rsidRPr="00C54A42" w:rsidRDefault="00C54A42" w:rsidP="00C54A42">
      <w:pPr>
        <w:rPr>
          <w:rFonts w:eastAsia="Times New Roman" w:cs="Times New Roman"/>
          <w:szCs w:val="28"/>
          <w:lang w:eastAsia="ru-RU"/>
        </w:rPr>
      </w:pPr>
      <w:r w:rsidRPr="00C54A42">
        <w:rPr>
          <w:rFonts w:eastAsia="Times New Roman" w:cs="Times New Roman"/>
          <w:szCs w:val="28"/>
          <w:lang w:eastAsia="ru-RU"/>
        </w:rPr>
        <w:t>-1 место по итогам регионального этапа общественного проекта Приволжского федерального округа «Герои Отечества» в номинации «Лучший военно-патриотический клуб» военно-патриотический клуб "</w:t>
      </w:r>
      <w:proofErr w:type="spellStart"/>
      <w:r w:rsidRPr="00C54A42">
        <w:rPr>
          <w:rFonts w:eastAsia="Times New Roman" w:cs="Times New Roman"/>
          <w:szCs w:val="28"/>
          <w:lang w:eastAsia="ru-RU"/>
        </w:rPr>
        <w:t>Ватан</w:t>
      </w:r>
      <w:proofErr w:type="spellEnd"/>
      <w:r w:rsidRPr="00C54A42">
        <w:rPr>
          <w:rFonts w:eastAsia="Times New Roman" w:cs="Times New Roman"/>
          <w:szCs w:val="28"/>
          <w:lang w:eastAsia="ru-RU"/>
        </w:rPr>
        <w:t xml:space="preserve">" Молодежного центра «Ровесник»; </w:t>
      </w:r>
    </w:p>
    <w:p w:rsidR="00C54A42" w:rsidRPr="00C54A42" w:rsidRDefault="00C54A42" w:rsidP="00C54A42">
      <w:pPr>
        <w:rPr>
          <w:rFonts w:eastAsia="Times New Roman" w:cs="Times New Roman"/>
          <w:szCs w:val="28"/>
          <w:lang w:eastAsia="ru-RU"/>
        </w:rPr>
      </w:pPr>
      <w:r w:rsidRPr="00C54A42">
        <w:rPr>
          <w:rFonts w:eastAsia="Times New Roman" w:cs="Times New Roman"/>
          <w:szCs w:val="28"/>
          <w:lang w:eastAsia="ru-RU"/>
        </w:rPr>
        <w:t xml:space="preserve">- 3 место в номинации «Учреждения молодежной политики городских округов РБ» Республиканского смотра-конкурса на лучшую постановку массовой физкультурно-спортивной работы с детьми, подростками и молодежью по месту жительства в 2019 году; </w:t>
      </w:r>
    </w:p>
    <w:p w:rsidR="00C54A42" w:rsidRPr="00C54A42" w:rsidRDefault="00C54A42" w:rsidP="00C54A42">
      <w:pPr>
        <w:rPr>
          <w:rFonts w:eastAsia="Times New Roman" w:cs="Times New Roman"/>
          <w:szCs w:val="28"/>
          <w:lang w:eastAsia="ru-RU"/>
        </w:rPr>
      </w:pPr>
      <w:r w:rsidRPr="00C54A42">
        <w:rPr>
          <w:rFonts w:eastAsia="Times New Roman" w:cs="Times New Roman"/>
          <w:szCs w:val="28"/>
          <w:lang w:eastAsia="ru-RU"/>
        </w:rPr>
        <w:t>-1 место команды Молодежного центра "Ровесник" на Открытом чемпионате и первенстве РБ по рукопашному бою среди юношей и девушек в возрасте 16-17 лет.</w:t>
      </w:r>
    </w:p>
    <w:p w:rsidR="00C54A42" w:rsidRPr="00C54A42" w:rsidRDefault="00C54A42" w:rsidP="00C54A42">
      <w:pPr>
        <w:rPr>
          <w:rFonts w:eastAsia="Times New Roman" w:cs="Times New Roman"/>
          <w:szCs w:val="28"/>
          <w:lang w:eastAsia="ru-RU"/>
        </w:rPr>
      </w:pPr>
      <w:r w:rsidRPr="00C54A42">
        <w:rPr>
          <w:rFonts w:eastAsia="Times New Roman" w:cs="Times New Roman"/>
          <w:szCs w:val="28"/>
          <w:lang w:eastAsia="ru-RU"/>
        </w:rPr>
        <w:t>В феврале 2020 года воспитанники секции военно-прикладного многоборья в составе сборной команды Республики Башкортостан приняли участие в Первенстве ПФО по рукопашному бою, посвящённом 75-летию Победы в Великой Отечественной войне и заняли 1 и 3 места.</w:t>
      </w:r>
    </w:p>
    <w:p w:rsidR="00C54A42" w:rsidRPr="00C54A42" w:rsidRDefault="00C54A42" w:rsidP="00C54A42">
      <w:pPr>
        <w:rPr>
          <w:rFonts w:eastAsia="Times New Roman" w:cs="Times New Roman"/>
          <w:szCs w:val="28"/>
          <w:lang w:eastAsia="ru-RU"/>
        </w:rPr>
      </w:pPr>
      <w:r w:rsidRPr="00C54A42">
        <w:rPr>
          <w:rFonts w:eastAsia="Times New Roman" w:cs="Times New Roman"/>
          <w:szCs w:val="28"/>
          <w:lang w:eastAsia="ru-RU"/>
        </w:rPr>
        <w:t>29 февраля в первенстве г. Стерлитамака по рукопашному бою, посвященному 75-летию Победы в ВОВ над фашизмом, воспитанники показали достойные результаты, заняв 2 и 3 места.</w:t>
      </w:r>
    </w:p>
    <w:p w:rsidR="00C54A42" w:rsidRPr="00C54A42" w:rsidRDefault="00C54A42" w:rsidP="00C54A42">
      <w:pPr>
        <w:rPr>
          <w:rFonts w:eastAsia="Times New Roman" w:cs="Times New Roman"/>
          <w:szCs w:val="28"/>
          <w:lang w:eastAsia="ru-RU"/>
        </w:rPr>
      </w:pPr>
      <w:r w:rsidRPr="00C54A42">
        <w:rPr>
          <w:rFonts w:eastAsia="Times New Roman" w:cs="Times New Roman"/>
          <w:szCs w:val="28"/>
          <w:lang w:eastAsia="ru-RU"/>
        </w:rPr>
        <w:t xml:space="preserve">7-8 марта 2020 года в XXIII Кубке Республики Башкортостан по спортивному туризму (дисциплина - дистанции - </w:t>
      </w:r>
      <w:proofErr w:type="spellStart"/>
      <w:r w:rsidRPr="00C54A42">
        <w:rPr>
          <w:rFonts w:eastAsia="Times New Roman" w:cs="Times New Roman"/>
          <w:szCs w:val="28"/>
          <w:lang w:eastAsia="ru-RU"/>
        </w:rPr>
        <w:t>спелео</w:t>
      </w:r>
      <w:proofErr w:type="spellEnd"/>
      <w:r w:rsidRPr="00C54A42">
        <w:rPr>
          <w:rFonts w:eastAsia="Times New Roman" w:cs="Times New Roman"/>
          <w:szCs w:val="28"/>
          <w:lang w:eastAsia="ru-RU"/>
        </w:rPr>
        <w:t>) «Зимняя Вишня - 2020» памяти воспитанники центра в дисциплине «дистанция-</w:t>
      </w:r>
      <w:proofErr w:type="spellStart"/>
      <w:r w:rsidRPr="00C54A42">
        <w:rPr>
          <w:rFonts w:eastAsia="Times New Roman" w:cs="Times New Roman"/>
          <w:szCs w:val="28"/>
          <w:lang w:eastAsia="ru-RU"/>
        </w:rPr>
        <w:t>спелео</w:t>
      </w:r>
      <w:proofErr w:type="spellEnd"/>
      <w:r w:rsidRPr="00C54A42">
        <w:rPr>
          <w:rFonts w:eastAsia="Times New Roman" w:cs="Times New Roman"/>
          <w:szCs w:val="28"/>
          <w:lang w:eastAsia="ru-RU"/>
        </w:rPr>
        <w:t xml:space="preserve">-связка» </w:t>
      </w:r>
      <w:r w:rsidRPr="00C54A42">
        <w:rPr>
          <w:rFonts w:eastAsia="Times New Roman" w:cs="Times New Roman"/>
          <w:szCs w:val="28"/>
          <w:lang w:eastAsia="ru-RU"/>
        </w:rPr>
        <w:lastRenderedPageBreak/>
        <w:t>смешанные связки заняли третье место, ребята добились звания кандидаты в мастера спорта.</w:t>
      </w:r>
    </w:p>
    <w:p w:rsidR="00C54A42" w:rsidRPr="00C54A42" w:rsidRDefault="00C54A42" w:rsidP="00C54A42">
      <w:pPr>
        <w:rPr>
          <w:rFonts w:eastAsia="Times New Roman" w:cs="Times New Roman"/>
          <w:szCs w:val="28"/>
          <w:lang w:eastAsia="ru-RU"/>
        </w:rPr>
      </w:pPr>
      <w:r w:rsidRPr="00C54A42">
        <w:rPr>
          <w:rFonts w:eastAsia="Times New Roman" w:cs="Times New Roman"/>
          <w:szCs w:val="28"/>
          <w:lang w:eastAsia="ru-RU"/>
        </w:rPr>
        <w:t xml:space="preserve">В феврале 2020 года воспитанники секции военно-прикладного многоборья Молодежного центра "Ровесник" заняли общекомандное 1 место в Открытом чемпионате и первенстве Республики Башкортостан по рукопашному бою среди юношей и девушек в возрасте 16-17 лет; </w:t>
      </w:r>
    </w:p>
    <w:p w:rsidR="00C54A42" w:rsidRPr="00C54A42" w:rsidRDefault="00C54A42" w:rsidP="00C54A42">
      <w:pPr>
        <w:rPr>
          <w:rFonts w:eastAsia="Times New Roman" w:cs="Times New Roman"/>
          <w:szCs w:val="28"/>
          <w:lang w:eastAsia="ru-RU"/>
        </w:rPr>
      </w:pPr>
      <w:r w:rsidRPr="00C54A42">
        <w:rPr>
          <w:rFonts w:eastAsia="Times New Roman" w:cs="Times New Roman"/>
          <w:szCs w:val="28"/>
          <w:lang w:eastAsia="ru-RU"/>
        </w:rPr>
        <w:t>Образцовый хореографический ансамбль "Бриз" стал Лауреатом 1 степени по направлениям «Стандарт» и «</w:t>
      </w:r>
      <w:proofErr w:type="spellStart"/>
      <w:r w:rsidRPr="00C54A42">
        <w:rPr>
          <w:rFonts w:eastAsia="Times New Roman" w:cs="Times New Roman"/>
          <w:szCs w:val="28"/>
          <w:lang w:eastAsia="ru-RU"/>
        </w:rPr>
        <w:t>Латино</w:t>
      </w:r>
      <w:proofErr w:type="spellEnd"/>
      <w:r w:rsidRPr="00C54A42">
        <w:rPr>
          <w:rFonts w:eastAsia="Times New Roman" w:cs="Times New Roman"/>
          <w:szCs w:val="28"/>
          <w:lang w:eastAsia="ru-RU"/>
        </w:rPr>
        <w:t xml:space="preserve">» Международного фестиваль-конкурса "Огни большого города". </w:t>
      </w:r>
    </w:p>
    <w:p w:rsidR="00C54A42" w:rsidRPr="00C54A42" w:rsidRDefault="00C54A42" w:rsidP="00C54A42">
      <w:pPr>
        <w:rPr>
          <w:rFonts w:eastAsia="Times New Roman" w:cs="Times New Roman"/>
          <w:szCs w:val="28"/>
          <w:lang w:eastAsia="ru-RU"/>
        </w:rPr>
      </w:pPr>
      <w:r w:rsidRPr="00C54A42">
        <w:rPr>
          <w:rFonts w:eastAsia="Times New Roman" w:cs="Times New Roman"/>
          <w:szCs w:val="28"/>
          <w:lang w:eastAsia="ru-RU"/>
        </w:rPr>
        <w:t xml:space="preserve">По итогам 2019 года МБУ Молодежный центр «Ровесник» признан лучшим учреждением молодежной политики Республики Башкортостан. </w:t>
      </w:r>
    </w:p>
    <w:p w:rsidR="00C54A42" w:rsidRPr="00C54A42" w:rsidRDefault="00C54A42" w:rsidP="00C54A42">
      <w:pPr>
        <w:rPr>
          <w:rFonts w:eastAsia="Times New Roman" w:cs="Times New Roman"/>
          <w:szCs w:val="28"/>
          <w:lang w:eastAsia="ru-RU"/>
        </w:rPr>
      </w:pPr>
      <w:r w:rsidRPr="00C54A42">
        <w:rPr>
          <w:rFonts w:eastAsia="Times New Roman" w:cs="Times New Roman"/>
          <w:szCs w:val="28"/>
          <w:lang w:eastAsia="ru-RU"/>
        </w:rPr>
        <w:t>В феврале 2020 года в городском этапе Республиканского фестиваля народного творчества «Салют победы», посвящённом 75-ой годовщине Победы в ВОВ 1941-1945гг., образцовый хореографический ансамбль "Бриз" и хореографический ансамбль "Адажио" заняли 1 места, а поисковый отряд "</w:t>
      </w:r>
      <w:proofErr w:type="spellStart"/>
      <w:r w:rsidRPr="00C54A42">
        <w:rPr>
          <w:rFonts w:eastAsia="Times New Roman" w:cs="Times New Roman"/>
          <w:szCs w:val="28"/>
          <w:lang w:eastAsia="ru-RU"/>
        </w:rPr>
        <w:t>Тулпар</w:t>
      </w:r>
      <w:proofErr w:type="spellEnd"/>
      <w:r w:rsidRPr="00C54A42">
        <w:rPr>
          <w:rFonts w:eastAsia="Times New Roman" w:cs="Times New Roman"/>
          <w:szCs w:val="28"/>
          <w:lang w:eastAsia="ru-RU"/>
        </w:rPr>
        <w:t>" – 2 место.</w:t>
      </w:r>
    </w:p>
    <w:p w:rsidR="00C54A42" w:rsidRPr="00C54A42" w:rsidRDefault="00C54A42" w:rsidP="00C54A42">
      <w:pPr>
        <w:rPr>
          <w:rFonts w:eastAsia="Times New Roman" w:cs="Times New Roman"/>
          <w:szCs w:val="28"/>
          <w:lang w:eastAsia="ru-RU"/>
        </w:rPr>
      </w:pPr>
      <w:r w:rsidRPr="00C54A42">
        <w:rPr>
          <w:rFonts w:eastAsia="Times New Roman" w:cs="Times New Roman"/>
          <w:szCs w:val="28"/>
          <w:lang w:eastAsia="ru-RU"/>
        </w:rPr>
        <w:t xml:space="preserve">Хореографический ансамбль «Адажио» 16 февраля занял два 1 места, одно 2 место и два 3 места во Всероссийском танцевальном конкурсе «Творцы и Таланты» г. Стерлитамак. Руководитель </w:t>
      </w:r>
      <w:proofErr w:type="spellStart"/>
      <w:r w:rsidRPr="00C54A42">
        <w:rPr>
          <w:rFonts w:eastAsia="Times New Roman" w:cs="Times New Roman"/>
          <w:szCs w:val="28"/>
          <w:lang w:eastAsia="ru-RU"/>
        </w:rPr>
        <w:t>Саитбаталова</w:t>
      </w:r>
      <w:proofErr w:type="spellEnd"/>
      <w:r w:rsidRPr="00C54A42">
        <w:rPr>
          <w:rFonts w:eastAsia="Times New Roman" w:cs="Times New Roman"/>
          <w:szCs w:val="28"/>
          <w:lang w:eastAsia="ru-RU"/>
        </w:rPr>
        <w:t xml:space="preserve"> Э.Д была награждена благодарственным письмом за подготовку лауреатов, а также нагрудным знаком за многолетнее сотрудничество с Федерацией.</w:t>
      </w:r>
    </w:p>
    <w:p w:rsidR="00C54A42" w:rsidRPr="00C54A42" w:rsidRDefault="00C54A42" w:rsidP="00C54A42">
      <w:pPr>
        <w:rPr>
          <w:rFonts w:eastAsia="Times New Roman" w:cs="Times New Roman"/>
          <w:szCs w:val="28"/>
          <w:lang w:eastAsia="ru-RU"/>
        </w:rPr>
      </w:pPr>
      <w:r w:rsidRPr="00C54A42">
        <w:rPr>
          <w:rFonts w:eastAsia="Times New Roman" w:cs="Times New Roman"/>
          <w:szCs w:val="28"/>
          <w:lang w:eastAsia="ru-RU"/>
        </w:rPr>
        <w:t xml:space="preserve">Воспитанница хореографического ансамбля "Адажио" </w:t>
      </w:r>
      <w:proofErr w:type="spellStart"/>
      <w:r w:rsidRPr="00C54A42">
        <w:rPr>
          <w:rFonts w:eastAsia="Times New Roman" w:cs="Times New Roman"/>
          <w:szCs w:val="28"/>
          <w:lang w:eastAsia="ru-RU"/>
        </w:rPr>
        <w:t>Паксютова</w:t>
      </w:r>
      <w:proofErr w:type="spellEnd"/>
      <w:r w:rsidRPr="00C54A42">
        <w:rPr>
          <w:rFonts w:eastAsia="Times New Roman" w:cs="Times New Roman"/>
          <w:szCs w:val="28"/>
          <w:lang w:eastAsia="ru-RU"/>
        </w:rPr>
        <w:t xml:space="preserve"> Мария заняла 2 место в Республиканском конкурсе творческих работ "Свой голос".</w:t>
      </w:r>
    </w:p>
    <w:p w:rsidR="00C54A42" w:rsidRPr="00C54A42" w:rsidRDefault="00C54A42" w:rsidP="00C54A42">
      <w:pPr>
        <w:rPr>
          <w:rFonts w:eastAsia="Times New Roman" w:cs="Times New Roman"/>
          <w:szCs w:val="28"/>
          <w:lang w:eastAsia="ru-RU"/>
        </w:rPr>
      </w:pPr>
      <w:r w:rsidRPr="00C54A42">
        <w:rPr>
          <w:rFonts w:eastAsia="Times New Roman" w:cs="Times New Roman"/>
          <w:szCs w:val="28"/>
          <w:lang w:eastAsia="ru-RU"/>
        </w:rPr>
        <w:t>23 апреля образцовый хореографический ансамбль "Бриз" стал лауреатом 1 степени по «Стандарту» и лауреатом 1 степени по «</w:t>
      </w:r>
      <w:proofErr w:type="spellStart"/>
      <w:r w:rsidRPr="00C54A42">
        <w:rPr>
          <w:rFonts w:eastAsia="Times New Roman" w:cs="Times New Roman"/>
          <w:szCs w:val="28"/>
          <w:lang w:eastAsia="ru-RU"/>
        </w:rPr>
        <w:t>Латино</w:t>
      </w:r>
      <w:proofErr w:type="spellEnd"/>
      <w:r w:rsidRPr="00C54A42">
        <w:rPr>
          <w:rFonts w:eastAsia="Times New Roman" w:cs="Times New Roman"/>
          <w:szCs w:val="28"/>
          <w:lang w:eastAsia="ru-RU"/>
        </w:rPr>
        <w:t>» на Международном фестивале-конкурсе "Огни большого города", 10 мая стал дважды лауреатом 2 степени, и лауреатом 3 степени в Международном многожанровом конкурсе «75 Победа!».</w:t>
      </w:r>
    </w:p>
    <w:p w:rsidR="00C54A42" w:rsidRPr="00C54A42" w:rsidRDefault="00C54A42" w:rsidP="00C54A42">
      <w:pPr>
        <w:rPr>
          <w:rFonts w:eastAsia="Times New Roman" w:cs="Times New Roman"/>
          <w:szCs w:val="28"/>
          <w:lang w:eastAsia="ru-RU"/>
        </w:rPr>
      </w:pPr>
      <w:proofErr w:type="gramStart"/>
      <w:r w:rsidRPr="00C54A42">
        <w:rPr>
          <w:rFonts w:eastAsia="Times New Roman" w:cs="Times New Roman"/>
          <w:szCs w:val="28"/>
          <w:lang w:eastAsia="ru-RU"/>
        </w:rPr>
        <w:t xml:space="preserve">Социальный педагог МБУ МЦ «Ровесник» Аскарова Аниса </w:t>
      </w:r>
      <w:proofErr w:type="spellStart"/>
      <w:r w:rsidRPr="00C54A42">
        <w:rPr>
          <w:rFonts w:eastAsia="Times New Roman" w:cs="Times New Roman"/>
          <w:szCs w:val="28"/>
          <w:lang w:eastAsia="ru-RU"/>
        </w:rPr>
        <w:t>Мустафеевна</w:t>
      </w:r>
      <w:proofErr w:type="spellEnd"/>
      <w:r w:rsidRPr="00C54A42">
        <w:rPr>
          <w:rFonts w:eastAsia="Times New Roman" w:cs="Times New Roman"/>
          <w:szCs w:val="28"/>
          <w:lang w:eastAsia="ru-RU"/>
        </w:rPr>
        <w:t xml:space="preserve"> в марте 2020 году в номинации «Художественное чтение поэтического произведения» Республиканского конкурса поэтического мастерства "Живое слово" заняла III место, и  награждена благодарственным письмом Министерства молодежной политики и спорта Республики Башкортостан «За вклад в реализацию государственной молодежной политики Республики Башкортостан».</w:t>
      </w:r>
      <w:proofErr w:type="gramEnd"/>
    </w:p>
    <w:p w:rsidR="00C54A42" w:rsidRPr="00C54A42" w:rsidRDefault="00C54A42" w:rsidP="00C54A42">
      <w:pPr>
        <w:rPr>
          <w:rFonts w:eastAsia="Times New Roman" w:cs="Times New Roman"/>
          <w:szCs w:val="28"/>
          <w:lang w:eastAsia="ru-RU"/>
        </w:rPr>
      </w:pPr>
      <w:r w:rsidRPr="00C54A42">
        <w:rPr>
          <w:rFonts w:eastAsia="Times New Roman" w:cs="Times New Roman"/>
          <w:szCs w:val="28"/>
          <w:lang w:eastAsia="ru-RU"/>
        </w:rPr>
        <w:t xml:space="preserve">Специалист по работе с молодежью </w:t>
      </w:r>
      <w:proofErr w:type="spellStart"/>
      <w:r w:rsidRPr="00C54A42">
        <w:rPr>
          <w:rFonts w:eastAsia="Times New Roman" w:cs="Times New Roman"/>
          <w:szCs w:val="28"/>
          <w:lang w:eastAsia="ru-RU"/>
        </w:rPr>
        <w:t>Анпилогова</w:t>
      </w:r>
      <w:proofErr w:type="spellEnd"/>
      <w:r w:rsidRPr="00C54A42">
        <w:rPr>
          <w:rFonts w:eastAsia="Times New Roman" w:cs="Times New Roman"/>
          <w:szCs w:val="28"/>
          <w:lang w:eastAsia="ru-RU"/>
        </w:rPr>
        <w:t xml:space="preserve"> </w:t>
      </w:r>
      <w:proofErr w:type="spellStart"/>
      <w:r w:rsidRPr="00C54A42">
        <w:rPr>
          <w:rFonts w:eastAsia="Times New Roman" w:cs="Times New Roman"/>
          <w:szCs w:val="28"/>
          <w:lang w:eastAsia="ru-RU"/>
        </w:rPr>
        <w:t>Ильвира</w:t>
      </w:r>
      <w:proofErr w:type="spellEnd"/>
      <w:r w:rsidRPr="00C54A42">
        <w:rPr>
          <w:rFonts w:eastAsia="Times New Roman" w:cs="Times New Roman"/>
          <w:szCs w:val="28"/>
          <w:lang w:eastAsia="ru-RU"/>
        </w:rPr>
        <w:t xml:space="preserve"> </w:t>
      </w:r>
      <w:proofErr w:type="spellStart"/>
      <w:r w:rsidRPr="00C54A42">
        <w:rPr>
          <w:rFonts w:eastAsia="Times New Roman" w:cs="Times New Roman"/>
          <w:szCs w:val="28"/>
          <w:lang w:eastAsia="ru-RU"/>
        </w:rPr>
        <w:t>Адгамовна</w:t>
      </w:r>
      <w:proofErr w:type="spellEnd"/>
      <w:r w:rsidRPr="00C54A42">
        <w:rPr>
          <w:rFonts w:eastAsia="Times New Roman" w:cs="Times New Roman"/>
          <w:szCs w:val="28"/>
          <w:lang w:eastAsia="ru-RU"/>
        </w:rPr>
        <w:t xml:space="preserve">  также </w:t>
      </w:r>
      <w:proofErr w:type="gramStart"/>
      <w:r w:rsidRPr="00C54A42">
        <w:rPr>
          <w:rFonts w:eastAsia="Times New Roman" w:cs="Times New Roman"/>
          <w:szCs w:val="28"/>
          <w:lang w:eastAsia="ru-RU"/>
        </w:rPr>
        <w:t>награждена</w:t>
      </w:r>
      <w:proofErr w:type="gramEnd"/>
      <w:r w:rsidRPr="00C54A42">
        <w:rPr>
          <w:rFonts w:eastAsia="Times New Roman" w:cs="Times New Roman"/>
          <w:szCs w:val="28"/>
          <w:lang w:eastAsia="ru-RU"/>
        </w:rPr>
        <w:t xml:space="preserve"> благодарственным письмом Министерства молодежной политики и спорта Республики Башкортостан «За вклад в реализацию государственной молодежной политики Республики Башкортостан».</w:t>
      </w:r>
    </w:p>
    <w:p w:rsidR="00C54A42" w:rsidRPr="00C54A42" w:rsidRDefault="00C54A42" w:rsidP="00C54A42">
      <w:pPr>
        <w:rPr>
          <w:rFonts w:eastAsia="Times New Roman" w:cs="Times New Roman"/>
          <w:szCs w:val="28"/>
          <w:lang w:eastAsia="ru-RU"/>
        </w:rPr>
      </w:pPr>
      <w:r w:rsidRPr="00C54A42">
        <w:rPr>
          <w:rFonts w:eastAsia="Times New Roman" w:cs="Times New Roman"/>
          <w:szCs w:val="28"/>
          <w:lang w:eastAsia="ru-RU"/>
        </w:rPr>
        <w:t xml:space="preserve">9 октября 2020 года председатель Комитета вместе с заместителем главы Администрации по социальным вопросам приняли участие в церемонии награждения, где город Салават стал победителем в номинации «Организация системного подхода к сохранению памяти защитников </w:t>
      </w:r>
      <w:r w:rsidRPr="00C54A42">
        <w:rPr>
          <w:rFonts w:eastAsia="Times New Roman" w:cs="Times New Roman"/>
          <w:szCs w:val="28"/>
          <w:lang w:eastAsia="ru-RU"/>
        </w:rPr>
        <w:lastRenderedPageBreak/>
        <w:t>Отечества» в Республиканском конкурсе на лучшую муниципальную практику по патриотическому воспитанию граждан «Гордимся! Помним! Чтим!».</w:t>
      </w:r>
    </w:p>
    <w:p w:rsidR="00C54A42" w:rsidRPr="00C54A42" w:rsidRDefault="00C54A42" w:rsidP="00C54A42">
      <w:pPr>
        <w:rPr>
          <w:rFonts w:eastAsia="Times New Roman" w:cs="Times New Roman"/>
          <w:szCs w:val="28"/>
          <w:lang w:eastAsia="ru-RU"/>
        </w:rPr>
      </w:pPr>
      <w:r w:rsidRPr="00C54A42">
        <w:rPr>
          <w:rFonts w:eastAsia="Times New Roman" w:cs="Times New Roman"/>
          <w:szCs w:val="28"/>
          <w:lang w:eastAsia="ru-RU"/>
        </w:rPr>
        <w:t xml:space="preserve">В 2020 году программа МБУ Молодежный центр «Ровесник» по профилактике экстремизма в молодежной среде «Мы за мир во всем мире» стала обладателем </w:t>
      </w:r>
      <w:proofErr w:type="spellStart"/>
      <w:r w:rsidRPr="00C54A42">
        <w:rPr>
          <w:rFonts w:eastAsia="Times New Roman" w:cs="Times New Roman"/>
          <w:szCs w:val="28"/>
          <w:lang w:eastAsia="ru-RU"/>
        </w:rPr>
        <w:t>грантовой</w:t>
      </w:r>
      <w:proofErr w:type="spellEnd"/>
      <w:r w:rsidRPr="00C54A42">
        <w:rPr>
          <w:rFonts w:eastAsia="Times New Roman" w:cs="Times New Roman"/>
          <w:szCs w:val="28"/>
          <w:lang w:eastAsia="ru-RU"/>
        </w:rPr>
        <w:t xml:space="preserve"> поддержки в размере 100,0 тыс. рублей.</w:t>
      </w:r>
    </w:p>
    <w:p w:rsidR="00C54A42" w:rsidRPr="00C54A42" w:rsidRDefault="00C54A42" w:rsidP="00C54A42">
      <w:pPr>
        <w:rPr>
          <w:rFonts w:eastAsia="Times New Roman" w:cs="Times New Roman"/>
          <w:szCs w:val="28"/>
          <w:lang w:eastAsia="ru-RU"/>
        </w:rPr>
      </w:pPr>
      <w:r w:rsidRPr="00C54A42">
        <w:rPr>
          <w:rFonts w:eastAsia="Times New Roman" w:cs="Times New Roman"/>
          <w:szCs w:val="28"/>
          <w:lang w:eastAsia="ru-RU"/>
        </w:rPr>
        <w:t>МБУ МЦ «Ровесник» занял 2 место в номинации «Учреждения молодежной политики городских округов РБ» Республиканского смотра-конкурса на лучшую постановку массовой физкультурно-спортивной работы по месту жительства в 2020 году.</w:t>
      </w:r>
    </w:p>
    <w:p w:rsidR="00C54A42" w:rsidRPr="00C54A42" w:rsidRDefault="00C54A42" w:rsidP="00C54A42">
      <w:pPr>
        <w:rPr>
          <w:rFonts w:eastAsia="Times New Roman" w:cs="Times New Roman"/>
          <w:szCs w:val="28"/>
          <w:lang w:eastAsia="ru-RU"/>
        </w:rPr>
      </w:pPr>
      <w:r w:rsidRPr="00C54A42">
        <w:rPr>
          <w:rFonts w:eastAsia="Times New Roman" w:cs="Times New Roman"/>
          <w:szCs w:val="28"/>
          <w:lang w:eastAsia="ru-RU"/>
        </w:rPr>
        <w:t xml:space="preserve">Аскарова Аниса </w:t>
      </w:r>
      <w:proofErr w:type="spellStart"/>
      <w:r w:rsidRPr="00C54A42">
        <w:rPr>
          <w:rFonts w:eastAsia="Times New Roman" w:cs="Times New Roman"/>
          <w:szCs w:val="28"/>
          <w:lang w:eastAsia="ru-RU"/>
        </w:rPr>
        <w:t>Мустафеевна</w:t>
      </w:r>
      <w:proofErr w:type="spellEnd"/>
      <w:r w:rsidRPr="00C54A42">
        <w:rPr>
          <w:rFonts w:eastAsia="Times New Roman" w:cs="Times New Roman"/>
          <w:szCs w:val="28"/>
          <w:lang w:eastAsia="ru-RU"/>
        </w:rPr>
        <w:t>, социальный педагог МБУ МЦ «Ровесник» заняла 2 место в номинация «Блог Стоп» Республиканского конкурса «Башкортостан без наркотиков» на лучшую антинаркотическую пропаганду среди молодежи в 2020 году.</w:t>
      </w:r>
    </w:p>
    <w:p w:rsidR="00C54A42" w:rsidRPr="00C54A42" w:rsidRDefault="00C54A42" w:rsidP="00C54A42">
      <w:pPr>
        <w:rPr>
          <w:rFonts w:eastAsia="Times New Roman" w:cs="Times New Roman"/>
          <w:sz w:val="26"/>
          <w:szCs w:val="26"/>
          <w:lang w:eastAsia="ru-RU"/>
        </w:rPr>
      </w:pPr>
      <w:r w:rsidRPr="00C54A42">
        <w:rPr>
          <w:rFonts w:eastAsia="Times New Roman" w:cs="Times New Roman"/>
          <w:szCs w:val="28"/>
          <w:lang w:eastAsia="ru-RU"/>
        </w:rPr>
        <w:t>Начальник клуба «</w:t>
      </w:r>
      <w:proofErr w:type="spellStart"/>
      <w:r w:rsidRPr="00C54A42">
        <w:rPr>
          <w:rFonts w:eastAsia="Times New Roman" w:cs="Times New Roman"/>
          <w:szCs w:val="28"/>
          <w:lang w:eastAsia="ru-RU"/>
        </w:rPr>
        <w:t>Ватан</w:t>
      </w:r>
      <w:proofErr w:type="spellEnd"/>
      <w:r w:rsidRPr="00C54A42">
        <w:rPr>
          <w:rFonts w:eastAsia="Times New Roman" w:cs="Times New Roman"/>
          <w:szCs w:val="28"/>
          <w:lang w:eastAsia="ru-RU"/>
        </w:rPr>
        <w:t xml:space="preserve">» </w:t>
      </w:r>
      <w:proofErr w:type="spellStart"/>
      <w:r w:rsidRPr="00C54A42">
        <w:rPr>
          <w:rFonts w:eastAsia="Times New Roman" w:cs="Times New Roman"/>
          <w:szCs w:val="28"/>
          <w:lang w:eastAsia="ru-RU"/>
        </w:rPr>
        <w:t>Мусалимов</w:t>
      </w:r>
      <w:proofErr w:type="spellEnd"/>
      <w:r w:rsidRPr="00C54A42">
        <w:rPr>
          <w:rFonts w:eastAsia="Times New Roman" w:cs="Times New Roman"/>
          <w:szCs w:val="28"/>
          <w:lang w:eastAsia="ru-RU"/>
        </w:rPr>
        <w:t xml:space="preserve"> </w:t>
      </w:r>
      <w:proofErr w:type="spellStart"/>
      <w:r w:rsidRPr="00C54A42">
        <w:rPr>
          <w:rFonts w:eastAsia="Times New Roman" w:cs="Times New Roman"/>
          <w:szCs w:val="28"/>
          <w:lang w:eastAsia="ru-RU"/>
        </w:rPr>
        <w:t>Ильдус</w:t>
      </w:r>
      <w:proofErr w:type="spellEnd"/>
      <w:r w:rsidRPr="00C54A42">
        <w:rPr>
          <w:rFonts w:eastAsia="Times New Roman" w:cs="Times New Roman"/>
          <w:szCs w:val="28"/>
          <w:lang w:eastAsia="ru-RU"/>
        </w:rPr>
        <w:t xml:space="preserve"> </w:t>
      </w:r>
      <w:proofErr w:type="spellStart"/>
      <w:r w:rsidRPr="00C54A42">
        <w:rPr>
          <w:rFonts w:eastAsia="Times New Roman" w:cs="Times New Roman"/>
          <w:szCs w:val="28"/>
          <w:lang w:eastAsia="ru-RU"/>
        </w:rPr>
        <w:t>Кимович</w:t>
      </w:r>
      <w:proofErr w:type="spellEnd"/>
      <w:r w:rsidRPr="00C54A42">
        <w:rPr>
          <w:rFonts w:eastAsia="Times New Roman" w:cs="Times New Roman"/>
          <w:szCs w:val="28"/>
          <w:lang w:eastAsia="ru-RU"/>
        </w:rPr>
        <w:t xml:space="preserve"> прошел в финал и стал победителем Всероссийского конкурса «Доброволец России».</w:t>
      </w:r>
    </w:p>
    <w:p w:rsidR="00C54A42" w:rsidRDefault="00C54A42" w:rsidP="00C54A42">
      <w:pPr>
        <w:rPr>
          <w:rFonts w:eastAsia="Times New Roman" w:cs="Times New Roman"/>
          <w:sz w:val="26"/>
          <w:szCs w:val="26"/>
          <w:shd w:val="clear" w:color="auto" w:fill="FFFFFF"/>
          <w:lang w:eastAsia="ru-RU"/>
        </w:rPr>
      </w:pPr>
      <w:r w:rsidRPr="00C54A42">
        <w:rPr>
          <w:rFonts w:eastAsia="Times New Roman" w:cs="Times New Roman"/>
          <w:szCs w:val="28"/>
          <w:lang w:eastAsia="ru-RU"/>
        </w:rPr>
        <w:t xml:space="preserve">На базе МБУ МЦ «Ровесник» действует городское волонтерское объединение «Сила города»», добровольцы которого оказали помощь в раздаче масок в рамках Республиканской акции «Маска в помощь», информационных буклетов о недопущении распространения коронавирусной инфекции, принимали участие в проведении различных мероприятий, таких как «Трезвый и здоровый водитель», «Фестиваль равных возможностей» для особенных мальчиков, юношей, посвящённый Дню защитника Отечества, акция «Спасибо врачам!», проведение уборки заброшенных захоронений в рамках акции «Гордимся, помним, чтим», проведение акции по раздаче ленточек с российским </w:t>
      </w:r>
      <w:proofErr w:type="spellStart"/>
      <w:r w:rsidRPr="00C54A42">
        <w:rPr>
          <w:rFonts w:eastAsia="Times New Roman" w:cs="Times New Roman"/>
          <w:szCs w:val="28"/>
          <w:lang w:eastAsia="ru-RU"/>
        </w:rPr>
        <w:t>триколором</w:t>
      </w:r>
      <w:proofErr w:type="spellEnd"/>
      <w:r w:rsidRPr="00C54A42">
        <w:rPr>
          <w:rFonts w:eastAsia="Times New Roman" w:cs="Times New Roman"/>
          <w:szCs w:val="28"/>
          <w:lang w:eastAsia="ru-RU"/>
        </w:rPr>
        <w:t xml:space="preserve"> в честь Дня России, контроль за соблюдением масочного режима и раздача масок у входов в городской парк культуры и отдыха во время проведения мероприятия, посвященного Дню Республики Башкортостан.</w:t>
      </w:r>
      <w:r w:rsidRPr="00C54A42">
        <w:rPr>
          <w:rFonts w:eastAsia="Times New Roman" w:cs="Times New Roman"/>
          <w:sz w:val="26"/>
          <w:szCs w:val="26"/>
          <w:shd w:val="clear" w:color="auto" w:fill="FFFFFF"/>
          <w:lang w:eastAsia="ru-RU"/>
        </w:rPr>
        <w:t xml:space="preserve">  </w:t>
      </w:r>
    </w:p>
    <w:p w:rsidR="00C54A42" w:rsidRPr="00C54A42" w:rsidRDefault="00C54A42" w:rsidP="00C54A42">
      <w:pPr>
        <w:rPr>
          <w:rFonts w:eastAsia="Times New Roman" w:cs="Times New Roman"/>
          <w:szCs w:val="28"/>
          <w:shd w:val="clear" w:color="auto" w:fill="FFFFFF"/>
          <w:lang w:eastAsia="ru-RU"/>
        </w:rPr>
      </w:pPr>
      <w:r w:rsidRPr="00C54A42">
        <w:rPr>
          <w:rFonts w:eastAsia="Times New Roman" w:cs="Times New Roman"/>
          <w:szCs w:val="28"/>
          <w:shd w:val="clear" w:color="auto" w:fill="FFFFFF"/>
          <w:lang w:eastAsia="ru-RU"/>
        </w:rPr>
        <w:t>В 2020 году Комитет по делам молодежи занял 2 место в Республиканском конкурсе «Муниципалитет добрых дел» в номинации «Лучший городской округ Республики Башкортостан по развитию добровольчества».</w:t>
      </w:r>
    </w:p>
    <w:p w:rsidR="00C54A42" w:rsidRPr="00C54A42" w:rsidRDefault="00C54A42" w:rsidP="00C54A42">
      <w:pPr>
        <w:rPr>
          <w:rFonts w:eastAsia="Times New Roman" w:cs="Times New Roman"/>
          <w:szCs w:val="28"/>
          <w:lang w:eastAsia="ru-RU"/>
        </w:rPr>
      </w:pPr>
      <w:r w:rsidRPr="00C54A42">
        <w:rPr>
          <w:rFonts w:eastAsia="Times New Roman" w:cs="Times New Roman"/>
          <w:szCs w:val="28"/>
          <w:lang w:eastAsia="ru-RU"/>
        </w:rPr>
        <w:t>Волонтерское объединение «Сила города» ГО г. Салават, программа «Салават – территория здоровья» заняло 3 место в Республиканском конкурсе «Волонтер года в сфере пропаганды здорового образа жизни, профилактики наркомании, алкоголизма, ВИЧ-инфекции в молодежной среде»</w:t>
      </w:r>
    </w:p>
    <w:p w:rsidR="00C54A42" w:rsidRPr="00C54A42" w:rsidRDefault="00C54A42" w:rsidP="00C54A42">
      <w:pPr>
        <w:rPr>
          <w:rFonts w:eastAsia="Times New Roman" w:cs="Times New Roman"/>
          <w:szCs w:val="28"/>
          <w:shd w:val="clear" w:color="auto" w:fill="FFFFFF"/>
          <w:lang w:eastAsia="ru-RU"/>
        </w:rPr>
      </w:pPr>
      <w:r w:rsidRPr="00C54A42">
        <w:rPr>
          <w:rFonts w:eastAsia="Times New Roman" w:cs="Times New Roman"/>
          <w:szCs w:val="28"/>
          <w:shd w:val="clear" w:color="auto" w:fill="FFFFFF"/>
          <w:lang w:eastAsia="ru-RU"/>
        </w:rPr>
        <w:t xml:space="preserve">Объединение «Сила города» совместно с территориальной избирательной комиссией города Салават в 2020 году провели работу по подготовке и проведению выборов, и принятию поправок в Конституцию РФ в соответствии с Рекомендациями ЦИК России по обеспечению избирательных прав граждан Российской Федерации, являющихся инвалидами, при проведении выборов в Российской Федерации. По </w:t>
      </w:r>
      <w:r w:rsidRPr="00C54A42">
        <w:rPr>
          <w:rFonts w:eastAsia="Times New Roman" w:cs="Times New Roman"/>
          <w:szCs w:val="28"/>
          <w:shd w:val="clear" w:color="auto" w:fill="FFFFFF"/>
          <w:lang w:eastAsia="ru-RU"/>
        </w:rPr>
        <w:lastRenderedPageBreak/>
        <w:t>окончании работы были подведены итоги и лучшие волонтеры поощрены благодарственными письмами Комитета по делам молодежи, общества инвалидов и территориальной избирательной комиссии.</w:t>
      </w:r>
    </w:p>
    <w:p w:rsidR="00C54A42" w:rsidRPr="00C54A42" w:rsidRDefault="00C54A42" w:rsidP="00C54A42">
      <w:pPr>
        <w:rPr>
          <w:rFonts w:eastAsia="Times New Roman" w:cs="Times New Roman"/>
          <w:sz w:val="26"/>
          <w:szCs w:val="26"/>
          <w:lang w:eastAsia="ru-RU"/>
        </w:rPr>
      </w:pPr>
      <w:r w:rsidRPr="00C54A42">
        <w:rPr>
          <w:rFonts w:eastAsia="Times New Roman" w:cs="Times New Roman"/>
          <w:szCs w:val="28"/>
          <w:lang w:eastAsia="ru-RU"/>
        </w:rPr>
        <w:t>Для дальнейшей эффективной работы в 2021 году волонтерское объединение «Сила города» планирует зарегистрироваться официально и войти в реестр волонтерских движений РБ.</w:t>
      </w:r>
    </w:p>
    <w:p w:rsidR="00C54A42" w:rsidRPr="00C54A42" w:rsidRDefault="00C54A42" w:rsidP="00C54A42">
      <w:pPr>
        <w:rPr>
          <w:rFonts w:eastAsia="Times New Roman" w:cs="Times New Roman"/>
          <w:szCs w:val="28"/>
          <w:lang w:eastAsia="ru-RU"/>
        </w:rPr>
      </w:pPr>
      <w:r w:rsidRPr="00C54A42">
        <w:rPr>
          <w:rFonts w:eastAsia="Times New Roman" w:cs="Times New Roman"/>
          <w:szCs w:val="28"/>
          <w:lang w:eastAsia="ru-RU"/>
        </w:rPr>
        <w:t>Центром социально-психологической помощи семье, детям, молодёжи «Доверие» г. Салавата на постоянной основе ведется работа по оказанию социально-психологической помощи жителям города. Было проведено 5708 индивидуальных приемов.</w:t>
      </w:r>
    </w:p>
    <w:p w:rsidR="00C54A42" w:rsidRPr="00C54A42" w:rsidRDefault="00C54A42" w:rsidP="00C54A42">
      <w:pPr>
        <w:rPr>
          <w:rFonts w:eastAsia="Times New Roman" w:cs="Times New Roman"/>
          <w:szCs w:val="28"/>
          <w:lang w:eastAsia="ru-RU"/>
        </w:rPr>
      </w:pPr>
      <w:r w:rsidRPr="00C54A42">
        <w:rPr>
          <w:rFonts w:eastAsia="Times New Roman" w:cs="Times New Roman"/>
          <w:szCs w:val="28"/>
          <w:lang w:eastAsia="ru-RU"/>
        </w:rPr>
        <w:t>В период режима «Повышенная готовность» МБУ ЦСПП «Доверие» работало в дистанционном режиме, было проведено 483 онлайн – индивидуальных приема.</w:t>
      </w:r>
    </w:p>
    <w:p w:rsidR="00C54A42" w:rsidRPr="00C54A42" w:rsidRDefault="00C54A42" w:rsidP="00C54A42">
      <w:pPr>
        <w:ind w:firstLine="708"/>
        <w:rPr>
          <w:rFonts w:eastAsia="Times New Roman" w:cs="Times New Roman"/>
          <w:szCs w:val="28"/>
          <w:lang w:eastAsia="ru-RU"/>
        </w:rPr>
      </w:pPr>
      <w:r w:rsidRPr="00C54A42">
        <w:rPr>
          <w:rFonts w:eastAsia="Times New Roman" w:cs="Times New Roman"/>
          <w:szCs w:val="28"/>
          <w:lang w:eastAsia="ru-RU"/>
        </w:rPr>
        <w:t xml:space="preserve">Большая работа проводится по оказанию помощи подросткам и семьям, оказавшимся в сложной жизненной ситуации, обратившимся в МБУ ЦСПП «Доверие» по направлениям (5,9% всех обращений). </w:t>
      </w:r>
    </w:p>
    <w:p w:rsidR="00C54A42" w:rsidRPr="00C54A42" w:rsidRDefault="00C54A42" w:rsidP="00C54A42">
      <w:pPr>
        <w:ind w:firstLine="708"/>
        <w:rPr>
          <w:rFonts w:eastAsia="Times New Roman" w:cs="Times New Roman"/>
          <w:szCs w:val="28"/>
          <w:lang w:eastAsia="ru-RU"/>
        </w:rPr>
      </w:pPr>
      <w:r w:rsidRPr="00C54A42">
        <w:rPr>
          <w:rFonts w:eastAsia="Times New Roman" w:cs="Times New Roman"/>
          <w:szCs w:val="28"/>
          <w:lang w:eastAsia="ru-RU"/>
        </w:rPr>
        <w:t xml:space="preserve">За 2020 год проведена 41 онлайн - лекция  с охватом 5566 чел. </w:t>
      </w:r>
    </w:p>
    <w:p w:rsidR="00C54A42" w:rsidRPr="00C54A42" w:rsidRDefault="00C54A42" w:rsidP="00C54A42">
      <w:pPr>
        <w:ind w:firstLine="708"/>
        <w:rPr>
          <w:rFonts w:eastAsia="Times New Roman" w:cs="Times New Roman"/>
          <w:szCs w:val="28"/>
          <w:lang w:eastAsia="ru-RU"/>
        </w:rPr>
      </w:pPr>
      <w:r w:rsidRPr="00C54A42">
        <w:rPr>
          <w:rFonts w:eastAsia="Times New Roman" w:cs="Times New Roman"/>
          <w:szCs w:val="28"/>
          <w:lang w:eastAsia="ru-RU"/>
        </w:rPr>
        <w:t xml:space="preserve">Активно велась работа по предотвращению потребления </w:t>
      </w:r>
      <w:proofErr w:type="spellStart"/>
      <w:r w:rsidRPr="00C54A42">
        <w:rPr>
          <w:rFonts w:eastAsia="Times New Roman" w:cs="Times New Roman"/>
          <w:szCs w:val="28"/>
          <w:lang w:eastAsia="ru-RU"/>
        </w:rPr>
        <w:t>психоактивных</w:t>
      </w:r>
      <w:proofErr w:type="spellEnd"/>
      <w:r w:rsidRPr="00C54A42">
        <w:rPr>
          <w:rFonts w:eastAsia="Times New Roman" w:cs="Times New Roman"/>
          <w:szCs w:val="28"/>
          <w:lang w:eastAsia="ru-RU"/>
        </w:rPr>
        <w:t xml:space="preserve"> веществ, профилактике алкоголизма, наркомании, пропаганде здорового образа жизни в образовательных, спортивных учреждениях, учреждениях сферы культуры г. Салавата и в онлайн – формате (охват 6008 чел.). </w:t>
      </w:r>
    </w:p>
    <w:p w:rsidR="00C54A42" w:rsidRPr="00C54A42" w:rsidRDefault="00C54A42" w:rsidP="00C54A42">
      <w:pPr>
        <w:ind w:firstLine="708"/>
        <w:rPr>
          <w:rFonts w:eastAsia="Times New Roman" w:cs="Times New Roman"/>
          <w:szCs w:val="28"/>
          <w:lang w:eastAsia="ru-RU"/>
        </w:rPr>
      </w:pPr>
      <w:r w:rsidRPr="00C54A42">
        <w:rPr>
          <w:rFonts w:eastAsia="Times New Roman" w:cs="Times New Roman"/>
          <w:szCs w:val="28"/>
          <w:lang w:eastAsia="ru-RU"/>
        </w:rPr>
        <w:t xml:space="preserve">В период самоизоляции </w:t>
      </w:r>
      <w:proofErr w:type="spellStart"/>
      <w:r w:rsidRPr="00C54A42">
        <w:rPr>
          <w:rFonts w:eastAsia="Times New Roman" w:cs="Times New Roman"/>
          <w:szCs w:val="28"/>
          <w:lang w:eastAsia="ru-RU"/>
        </w:rPr>
        <w:t>салаватцев</w:t>
      </w:r>
      <w:proofErr w:type="spellEnd"/>
      <w:r w:rsidRPr="00C54A42">
        <w:rPr>
          <w:rFonts w:eastAsia="Times New Roman" w:cs="Times New Roman"/>
          <w:szCs w:val="28"/>
          <w:lang w:eastAsia="ru-RU"/>
        </w:rPr>
        <w:t xml:space="preserve"> специалисты МБУ ЦСПП «Доверие» особое внимание уделили проведению онлайн – мероприятий по укреплению семейных отношений. Проведены лекции, групповые консультации, </w:t>
      </w:r>
      <w:proofErr w:type="spellStart"/>
      <w:r w:rsidRPr="00C54A42">
        <w:rPr>
          <w:rFonts w:eastAsia="Times New Roman" w:cs="Times New Roman"/>
          <w:szCs w:val="28"/>
          <w:lang w:eastAsia="ru-RU"/>
        </w:rPr>
        <w:t>челленджи</w:t>
      </w:r>
      <w:proofErr w:type="spellEnd"/>
      <w:r w:rsidRPr="00C54A42">
        <w:rPr>
          <w:rFonts w:eastAsia="Times New Roman" w:cs="Times New Roman"/>
          <w:szCs w:val="28"/>
          <w:lang w:eastAsia="ru-RU"/>
        </w:rPr>
        <w:t xml:space="preserve">, информационные беседы по воспитанию осознанного </w:t>
      </w:r>
      <w:proofErr w:type="spellStart"/>
      <w:r w:rsidRPr="00C54A42">
        <w:rPr>
          <w:rFonts w:eastAsia="Times New Roman" w:cs="Times New Roman"/>
          <w:szCs w:val="28"/>
          <w:lang w:eastAsia="ru-RU"/>
        </w:rPr>
        <w:t>родительства</w:t>
      </w:r>
      <w:proofErr w:type="spellEnd"/>
      <w:r w:rsidRPr="00C54A42">
        <w:rPr>
          <w:rFonts w:eastAsia="Times New Roman" w:cs="Times New Roman"/>
          <w:szCs w:val="28"/>
          <w:lang w:eastAsia="ru-RU"/>
        </w:rPr>
        <w:t xml:space="preserve">, комфортному преодолению вместе с детьми ограничений, налагаемых режимом самоизоляции (охват 6520 чел.).     </w:t>
      </w:r>
    </w:p>
    <w:p w:rsidR="00C54A42" w:rsidRPr="00C54A42" w:rsidRDefault="00C54A42" w:rsidP="00C54A42">
      <w:pPr>
        <w:ind w:firstLine="708"/>
        <w:rPr>
          <w:rFonts w:eastAsia="Times New Roman" w:cs="Times New Roman"/>
          <w:szCs w:val="28"/>
          <w:lang w:eastAsia="ru-RU"/>
        </w:rPr>
      </w:pPr>
      <w:r w:rsidRPr="00C54A42">
        <w:rPr>
          <w:rFonts w:eastAsia="Times New Roman" w:cs="Times New Roman"/>
          <w:szCs w:val="28"/>
          <w:lang w:eastAsia="ru-RU"/>
        </w:rPr>
        <w:t xml:space="preserve">В августе 2019 года, в феврале 2020 года проекты Центра «Связующая нить» стали победителями второго и третьего этапов Всероссийского конкурса «Курс на семью» и получили гранты Благотворительного фонда помощи детям и социально незащищенным слоям населения «Ключ» в размере 505 090 рублей. Проект направлен на социально – психологическое сопровождение замещающих семей, принявших детей, оставшихся без попечения родителей. Он включает </w:t>
      </w:r>
      <w:proofErr w:type="spellStart"/>
      <w:r w:rsidRPr="00C54A42">
        <w:rPr>
          <w:rFonts w:eastAsia="Times New Roman" w:cs="Times New Roman"/>
          <w:szCs w:val="28"/>
          <w:lang w:eastAsia="ru-RU"/>
        </w:rPr>
        <w:t>психологодиагностические</w:t>
      </w:r>
      <w:proofErr w:type="spellEnd"/>
      <w:r w:rsidRPr="00C54A42">
        <w:rPr>
          <w:rFonts w:eastAsia="Times New Roman" w:cs="Times New Roman"/>
          <w:szCs w:val="28"/>
          <w:lang w:eastAsia="ru-RU"/>
        </w:rPr>
        <w:t xml:space="preserve"> и коррекционные процедуры с детьми и замещающими родителями, групповые тренинги, встречи, онлайн – конференции, поездку на </w:t>
      </w:r>
      <w:proofErr w:type="spellStart"/>
      <w:r w:rsidRPr="00C54A42">
        <w:rPr>
          <w:rFonts w:eastAsia="Times New Roman" w:cs="Times New Roman"/>
          <w:szCs w:val="28"/>
          <w:lang w:eastAsia="ru-RU"/>
        </w:rPr>
        <w:t>страусиную</w:t>
      </w:r>
      <w:proofErr w:type="spellEnd"/>
      <w:r w:rsidRPr="00C54A42">
        <w:rPr>
          <w:rFonts w:eastAsia="Times New Roman" w:cs="Times New Roman"/>
          <w:szCs w:val="28"/>
          <w:lang w:eastAsia="ru-RU"/>
        </w:rPr>
        <w:t xml:space="preserve"> ферму, загородный поход и заключительный форум.</w:t>
      </w:r>
    </w:p>
    <w:p w:rsidR="00C54A42" w:rsidRPr="00C54A42" w:rsidRDefault="00C54A42" w:rsidP="00C54A42">
      <w:pPr>
        <w:ind w:firstLine="708"/>
        <w:rPr>
          <w:rFonts w:eastAsia="Times New Roman" w:cs="Times New Roman"/>
          <w:szCs w:val="28"/>
          <w:lang w:eastAsia="ru-RU"/>
        </w:rPr>
      </w:pPr>
      <w:r w:rsidRPr="00C54A42">
        <w:rPr>
          <w:rFonts w:eastAsia="Times New Roman" w:cs="Times New Roman"/>
          <w:szCs w:val="28"/>
          <w:lang w:eastAsia="ru-RU"/>
        </w:rPr>
        <w:t xml:space="preserve">Благодаря реализации </w:t>
      </w:r>
      <w:proofErr w:type="spellStart"/>
      <w:r w:rsidRPr="00C54A42">
        <w:rPr>
          <w:rFonts w:eastAsia="Times New Roman" w:cs="Times New Roman"/>
          <w:szCs w:val="28"/>
          <w:lang w:eastAsia="ru-RU"/>
        </w:rPr>
        <w:t>грантового</w:t>
      </w:r>
      <w:proofErr w:type="spellEnd"/>
      <w:r w:rsidRPr="00C54A42">
        <w:rPr>
          <w:rFonts w:eastAsia="Times New Roman" w:cs="Times New Roman"/>
          <w:szCs w:val="28"/>
          <w:lang w:eastAsia="ru-RU"/>
        </w:rPr>
        <w:t xml:space="preserve"> проекта центр приобрел </w:t>
      </w:r>
      <w:proofErr w:type="spellStart"/>
      <w:r w:rsidRPr="00C54A42">
        <w:rPr>
          <w:rFonts w:eastAsia="Times New Roman" w:cs="Times New Roman"/>
          <w:szCs w:val="28"/>
          <w:lang w:eastAsia="ru-RU"/>
        </w:rPr>
        <w:t>мультипсихометр</w:t>
      </w:r>
      <w:proofErr w:type="spellEnd"/>
      <w:r w:rsidRPr="00C54A42">
        <w:rPr>
          <w:rFonts w:eastAsia="Times New Roman" w:cs="Times New Roman"/>
          <w:szCs w:val="28"/>
          <w:lang w:eastAsia="ru-RU"/>
        </w:rPr>
        <w:t>, насчитывающий более 100 диагностических методик, который стал неоценимым помощником в проведении диагностических процедур не только с приемными семьями.</w:t>
      </w:r>
    </w:p>
    <w:p w:rsidR="00C54A42" w:rsidRPr="00C54A42" w:rsidRDefault="00C54A42" w:rsidP="00C54A42">
      <w:pPr>
        <w:ind w:firstLine="708"/>
        <w:rPr>
          <w:rFonts w:eastAsia="Times New Roman" w:cs="Times New Roman"/>
          <w:szCs w:val="28"/>
          <w:lang w:eastAsia="ru-RU"/>
        </w:rPr>
      </w:pPr>
      <w:r w:rsidRPr="00C54A42">
        <w:rPr>
          <w:rFonts w:eastAsia="Times New Roman" w:cs="Times New Roman"/>
          <w:szCs w:val="28"/>
          <w:lang w:eastAsia="ru-RU"/>
        </w:rPr>
        <w:t xml:space="preserve">С сентября 2020 г. на базе МБУ ЦСПП «Доверие» реализуется проект по созданию волонтерского центра «Молоды душой», руководителем </w:t>
      </w:r>
      <w:r w:rsidRPr="00C54A42">
        <w:rPr>
          <w:rFonts w:eastAsia="Times New Roman" w:cs="Times New Roman"/>
          <w:szCs w:val="28"/>
          <w:lang w:eastAsia="ru-RU"/>
        </w:rPr>
        <w:lastRenderedPageBreak/>
        <w:t xml:space="preserve">которого является директор центра Назарова Ирина </w:t>
      </w:r>
      <w:proofErr w:type="spellStart"/>
      <w:r w:rsidRPr="00C54A42">
        <w:rPr>
          <w:rFonts w:eastAsia="Times New Roman" w:cs="Times New Roman"/>
          <w:szCs w:val="28"/>
          <w:lang w:eastAsia="ru-RU"/>
        </w:rPr>
        <w:t>Фаватовна</w:t>
      </w:r>
      <w:proofErr w:type="spellEnd"/>
      <w:r w:rsidRPr="00C54A42">
        <w:rPr>
          <w:rFonts w:eastAsia="Times New Roman" w:cs="Times New Roman"/>
          <w:szCs w:val="28"/>
          <w:lang w:eastAsia="ru-RU"/>
        </w:rPr>
        <w:t xml:space="preserve">. В настоящее время проект находится на организационном этапе. В будущем планируется размещение информационных стендов, распространение печатной продукции о «серебряном» </w:t>
      </w:r>
      <w:proofErr w:type="spellStart"/>
      <w:r w:rsidRPr="00C54A42">
        <w:rPr>
          <w:rFonts w:eastAsia="Times New Roman" w:cs="Times New Roman"/>
          <w:szCs w:val="28"/>
          <w:lang w:eastAsia="ru-RU"/>
        </w:rPr>
        <w:t>волонтерстве</w:t>
      </w:r>
      <w:proofErr w:type="spellEnd"/>
      <w:r w:rsidRPr="00C54A42">
        <w:rPr>
          <w:rFonts w:eastAsia="Times New Roman" w:cs="Times New Roman"/>
          <w:szCs w:val="28"/>
          <w:lang w:eastAsia="ru-RU"/>
        </w:rPr>
        <w:t>, проведение стратегического семинара «Дорогою добра» с приглашением представителей органов местного самоуправления, ветеранских организаций, муниципальных учреждений, НКО, проведение кампаний по набору добровольцев.</w:t>
      </w:r>
    </w:p>
    <w:p w:rsidR="00C54A42" w:rsidRPr="00C54A42" w:rsidRDefault="00C54A42" w:rsidP="00C54A42">
      <w:pPr>
        <w:ind w:firstLine="708"/>
        <w:rPr>
          <w:rFonts w:eastAsia="Times New Roman" w:cs="Times New Roman"/>
          <w:szCs w:val="28"/>
          <w:lang w:eastAsia="ru-RU"/>
        </w:rPr>
      </w:pPr>
      <w:r w:rsidRPr="00C54A42">
        <w:rPr>
          <w:rFonts w:eastAsia="Times New Roman" w:cs="Times New Roman"/>
          <w:szCs w:val="28"/>
          <w:lang w:eastAsia="ru-RU"/>
        </w:rPr>
        <w:t xml:space="preserve">В соответствии с Программой «Осознанное </w:t>
      </w:r>
      <w:proofErr w:type="spellStart"/>
      <w:r w:rsidRPr="00C54A42">
        <w:rPr>
          <w:rFonts w:eastAsia="Times New Roman" w:cs="Times New Roman"/>
          <w:szCs w:val="28"/>
          <w:lang w:eastAsia="ru-RU"/>
        </w:rPr>
        <w:t>родительство</w:t>
      </w:r>
      <w:proofErr w:type="spellEnd"/>
      <w:r w:rsidRPr="00C54A42">
        <w:rPr>
          <w:rFonts w:eastAsia="Times New Roman" w:cs="Times New Roman"/>
          <w:szCs w:val="28"/>
          <w:lang w:eastAsia="ru-RU"/>
        </w:rPr>
        <w:t>», направленной на поддержку семьи, материнства, отцовства и детства, функционировали клубы семейного воспитания: Клуб для семей, оказавшихся в трудной жизненной ситуации «Мы вместе» (охват 152 чел. в 2020 г. – 25 чел.), Клуб молодых семей «#</w:t>
      </w:r>
      <w:proofErr w:type="spellStart"/>
      <w:r w:rsidRPr="00C54A42">
        <w:rPr>
          <w:rFonts w:eastAsia="Times New Roman" w:cs="Times New Roman"/>
          <w:szCs w:val="28"/>
          <w:lang w:eastAsia="ru-RU"/>
        </w:rPr>
        <w:t>Family_Club</w:t>
      </w:r>
      <w:proofErr w:type="spellEnd"/>
      <w:r w:rsidRPr="00C54A42">
        <w:rPr>
          <w:rFonts w:eastAsia="Times New Roman" w:cs="Times New Roman"/>
          <w:szCs w:val="28"/>
          <w:lang w:eastAsia="ru-RU"/>
        </w:rPr>
        <w:t>» (охват 50 чел. в 2019 г., 23 в 2020 г.).</w:t>
      </w:r>
    </w:p>
    <w:p w:rsidR="00C54A42" w:rsidRPr="00C54A42" w:rsidRDefault="00C54A42" w:rsidP="00C54A42">
      <w:pPr>
        <w:ind w:firstLine="708"/>
        <w:rPr>
          <w:rFonts w:eastAsia="Times New Roman" w:cs="Times New Roman"/>
          <w:szCs w:val="28"/>
          <w:lang w:eastAsia="ru-RU"/>
        </w:rPr>
      </w:pPr>
      <w:r w:rsidRPr="00C54A42">
        <w:rPr>
          <w:rFonts w:eastAsia="Times New Roman" w:cs="Times New Roman"/>
          <w:szCs w:val="28"/>
          <w:lang w:eastAsia="ru-RU"/>
        </w:rPr>
        <w:t>Положительным результатом работы клубов семейного воспитания стало выход в финал Клуба «#</w:t>
      </w:r>
      <w:proofErr w:type="spellStart"/>
      <w:r w:rsidRPr="00C54A42">
        <w:rPr>
          <w:rFonts w:eastAsia="Times New Roman" w:cs="Times New Roman"/>
          <w:szCs w:val="28"/>
          <w:lang w:eastAsia="ru-RU"/>
        </w:rPr>
        <w:t>Family_Club</w:t>
      </w:r>
      <w:proofErr w:type="spellEnd"/>
      <w:r w:rsidRPr="00C54A42">
        <w:rPr>
          <w:rFonts w:eastAsia="Times New Roman" w:cs="Times New Roman"/>
          <w:szCs w:val="28"/>
          <w:lang w:eastAsia="ru-RU"/>
        </w:rPr>
        <w:t xml:space="preserve">», абсолютного победителя Республиканского форума в 2018 году, на Всероссийском форуме молодых семей в 2019г., и победа в номинации «Трепетность и нежность» семьи </w:t>
      </w:r>
      <w:proofErr w:type="spellStart"/>
      <w:r w:rsidRPr="00C54A42">
        <w:rPr>
          <w:rFonts w:eastAsia="Times New Roman" w:cs="Times New Roman"/>
          <w:szCs w:val="28"/>
          <w:lang w:eastAsia="ru-RU"/>
        </w:rPr>
        <w:t>Чикуновых</w:t>
      </w:r>
      <w:proofErr w:type="spellEnd"/>
      <w:r w:rsidRPr="00C54A42">
        <w:rPr>
          <w:rFonts w:eastAsia="Times New Roman" w:cs="Times New Roman"/>
          <w:szCs w:val="28"/>
          <w:lang w:eastAsia="ru-RU"/>
        </w:rPr>
        <w:t>.</w:t>
      </w:r>
    </w:p>
    <w:p w:rsidR="00C54A42" w:rsidRPr="00C54A42" w:rsidRDefault="00C54A42" w:rsidP="00DC33E0">
      <w:pPr>
        <w:ind w:firstLine="708"/>
        <w:rPr>
          <w:rFonts w:eastAsia="Times New Roman" w:cs="Times New Roman"/>
          <w:sz w:val="26"/>
          <w:szCs w:val="26"/>
          <w:lang w:eastAsia="ru-RU"/>
        </w:rPr>
      </w:pPr>
      <w:r w:rsidRPr="00C54A42">
        <w:rPr>
          <w:rFonts w:eastAsia="Times New Roman" w:cs="Times New Roman"/>
          <w:szCs w:val="28"/>
          <w:lang w:eastAsia="ru-RU"/>
        </w:rPr>
        <w:t>28 ноября 2020 в онлайн-формате состоялся ежегодный Республиканский форум молодых семей. Площадка объединила более 200 участников - молодых семей из городов и районов республики, руководителей и специалистов органов молодежной политики и клубов молодых семей. В рамках форума проходил конкурс клубов молодых семей. По итогам оценок жюри конкурса первое место занял «#</w:t>
      </w:r>
      <w:proofErr w:type="spellStart"/>
      <w:r w:rsidRPr="00C54A42">
        <w:rPr>
          <w:rFonts w:eastAsia="Times New Roman" w:cs="Times New Roman"/>
          <w:szCs w:val="28"/>
          <w:lang w:eastAsia="ru-RU"/>
        </w:rPr>
        <w:t>Family_club</w:t>
      </w:r>
      <w:proofErr w:type="spellEnd"/>
      <w:r w:rsidRPr="00C54A42">
        <w:rPr>
          <w:rFonts w:eastAsia="Times New Roman" w:cs="Times New Roman"/>
          <w:szCs w:val="28"/>
          <w:lang w:eastAsia="ru-RU"/>
        </w:rPr>
        <w:t>» из Салавата.</w:t>
      </w:r>
    </w:p>
    <w:p w:rsidR="00115F84" w:rsidRPr="00115F84" w:rsidRDefault="00115F84" w:rsidP="00115F84">
      <w:pPr>
        <w:spacing w:after="160"/>
        <w:ind w:firstLine="0"/>
        <w:rPr>
          <w:rFonts w:cs="Times New Roman"/>
          <w:szCs w:val="28"/>
        </w:rPr>
      </w:pPr>
    </w:p>
    <w:p w:rsidR="00DC33E0" w:rsidRPr="00DC33E0" w:rsidRDefault="00DC33E0" w:rsidP="00DC33E0">
      <w:pPr>
        <w:keepNext/>
        <w:keepLines/>
        <w:spacing w:before="240"/>
        <w:outlineLvl w:val="0"/>
        <w:rPr>
          <w:rFonts w:eastAsia="Times New Roman" w:cs="Times New Roman"/>
          <w:b/>
          <w:szCs w:val="32"/>
        </w:rPr>
      </w:pPr>
      <w:bookmarkStart w:id="33" w:name="_Toc62229776"/>
      <w:r w:rsidRPr="00DC33E0">
        <w:rPr>
          <w:rFonts w:eastAsia="Times New Roman" w:cs="Times New Roman"/>
          <w:b/>
          <w:szCs w:val="32"/>
        </w:rPr>
        <w:t>Обеспечение безопасности населения и территорий от чрезвычайных ситуаций.</w:t>
      </w:r>
      <w:bookmarkEnd w:id="33"/>
    </w:p>
    <w:p w:rsidR="00DC33E0" w:rsidRPr="00DC33E0" w:rsidRDefault="00DC33E0" w:rsidP="00DC33E0">
      <w:pPr>
        <w:ind w:firstLine="708"/>
        <w:rPr>
          <w:rFonts w:eastAsia="Calibri" w:cs="Times New Roman"/>
          <w:szCs w:val="28"/>
        </w:rPr>
      </w:pPr>
      <w:r w:rsidRPr="00DC33E0">
        <w:rPr>
          <w:rFonts w:eastAsia="Calibri" w:cs="Times New Roman"/>
          <w:szCs w:val="28"/>
        </w:rPr>
        <w:t>В 2020 году чрезвычайных ситуаций на территории городского округа не произошло.</w:t>
      </w:r>
    </w:p>
    <w:p w:rsidR="00DC33E0" w:rsidRPr="00DC33E0" w:rsidRDefault="00DC33E0" w:rsidP="00DC33E0">
      <w:pPr>
        <w:rPr>
          <w:rFonts w:eastAsia="Times New Roman" w:cs="Times New Roman"/>
          <w:szCs w:val="24"/>
          <w:lang w:eastAsia="ru-RU"/>
        </w:rPr>
      </w:pPr>
      <w:r w:rsidRPr="00DC33E0">
        <w:rPr>
          <w:rFonts w:eastAsia="Calibri" w:cs="Times New Roman"/>
          <w:szCs w:val="28"/>
        </w:rPr>
        <w:t>Подготовлено 56 нормативных актов в области гражданской обороны и защиты от чрезвычайных ситуаций.</w:t>
      </w:r>
    </w:p>
    <w:p w:rsidR="00DC33E0" w:rsidRPr="00DC33E0" w:rsidRDefault="00DC33E0" w:rsidP="00DC33E0">
      <w:pPr>
        <w:ind w:firstLine="708"/>
        <w:rPr>
          <w:rFonts w:eastAsia="Calibri" w:cs="Times New Roman"/>
          <w:szCs w:val="28"/>
        </w:rPr>
      </w:pPr>
      <w:r w:rsidRPr="00DC33E0">
        <w:rPr>
          <w:rFonts w:eastAsia="Times New Roman" w:cs="Times New Roman"/>
          <w:szCs w:val="28"/>
          <w:lang w:eastAsia="ru-RU"/>
        </w:rPr>
        <w:t>В городе Салават созданы комиссия по предупреждению и ликвидации чрезвычайных ситуаций и обеспечению пожарной безопасности (</w:t>
      </w:r>
      <w:r w:rsidRPr="00DC33E0">
        <w:rPr>
          <w:rFonts w:eastAsia="Calibri" w:cs="Times New Roman"/>
          <w:szCs w:val="28"/>
        </w:rPr>
        <w:t>проведено 21 заседание, на которых рассмотрено 35 вопросов), комиссия по повышению устойчивости функционирования объектов экономики (проведено 2 заседания, на которых рассмотрено 2 вопроса), эвакуационная комиссия (проведено 2 заседания, на которых рассмотрено 2 вопроса), а</w:t>
      </w:r>
      <w:r w:rsidRPr="00DC33E0">
        <w:rPr>
          <w:rFonts w:eastAsia="Times New Roman" w:cs="Times New Roman"/>
          <w:szCs w:val="28"/>
          <w:lang w:eastAsia="ru-RU"/>
        </w:rPr>
        <w:t>нтитеррористическая комиссия (</w:t>
      </w:r>
      <w:r w:rsidRPr="00DC33E0">
        <w:rPr>
          <w:rFonts w:eastAsia="Calibri" w:cs="Times New Roman"/>
          <w:szCs w:val="28"/>
        </w:rPr>
        <w:t>проведено</w:t>
      </w:r>
      <w:r w:rsidRPr="00DC33E0">
        <w:rPr>
          <w:rFonts w:eastAsia="Times New Roman" w:cs="Times New Roman"/>
          <w:szCs w:val="28"/>
          <w:lang w:eastAsia="ru-RU"/>
        </w:rPr>
        <w:t xml:space="preserve"> 6 заседаний</w:t>
      </w:r>
      <w:r w:rsidRPr="00DC33E0">
        <w:rPr>
          <w:rFonts w:eastAsia="Times New Roman" w:cs="Times New Roman"/>
          <w:bCs/>
          <w:szCs w:val="28"/>
          <w:lang w:eastAsia="ru-RU"/>
        </w:rPr>
        <w:t>, на которых рассмотрено 17 вопросов).</w:t>
      </w:r>
    </w:p>
    <w:p w:rsidR="00DC33E0" w:rsidRPr="00DC33E0" w:rsidRDefault="00DC33E0" w:rsidP="00DC33E0">
      <w:pPr>
        <w:ind w:firstLine="708"/>
        <w:rPr>
          <w:rFonts w:eastAsia="Calibri" w:cs="Times New Roman"/>
          <w:szCs w:val="28"/>
        </w:rPr>
      </w:pPr>
      <w:r w:rsidRPr="00DC33E0">
        <w:rPr>
          <w:rFonts w:eastAsia="Calibri" w:cs="Times New Roman"/>
          <w:szCs w:val="28"/>
        </w:rPr>
        <w:t>С февраля по май организован безаварийный пропуск паводковых и талых вод. Проложен дополнительный водовод на ул. Малыгина.</w:t>
      </w:r>
    </w:p>
    <w:p w:rsidR="00DC33E0" w:rsidRPr="00DC33E0" w:rsidRDefault="00DC33E0" w:rsidP="00DC33E0">
      <w:pPr>
        <w:ind w:firstLine="708"/>
        <w:rPr>
          <w:rFonts w:eastAsia="Calibri" w:cs="Times New Roman"/>
          <w:szCs w:val="28"/>
        </w:rPr>
      </w:pPr>
      <w:r w:rsidRPr="00DC33E0">
        <w:rPr>
          <w:rFonts w:eastAsia="Calibri" w:cs="Times New Roman"/>
          <w:szCs w:val="28"/>
        </w:rPr>
        <w:lastRenderedPageBreak/>
        <w:t>Заключён договор на взрывные работы с АО "Сырьевая компания". В связи со спокойным прохождением ледохода взрывные работы не проводились.</w:t>
      </w:r>
    </w:p>
    <w:p w:rsidR="00DC33E0" w:rsidRPr="00DC33E0" w:rsidRDefault="00DC33E0" w:rsidP="00DC33E0">
      <w:pPr>
        <w:ind w:firstLine="708"/>
        <w:rPr>
          <w:rFonts w:eastAsia="Calibri" w:cs="Times New Roman"/>
          <w:szCs w:val="28"/>
        </w:rPr>
      </w:pPr>
      <w:r w:rsidRPr="00DC33E0">
        <w:rPr>
          <w:rFonts w:eastAsia="Calibri" w:cs="Times New Roman"/>
          <w:szCs w:val="28"/>
        </w:rPr>
        <w:t xml:space="preserve">27 марта 2020 года проведён смотр готовности сил и средств города Салават к проведению </w:t>
      </w:r>
      <w:proofErr w:type="spellStart"/>
      <w:r w:rsidRPr="00DC33E0">
        <w:rPr>
          <w:rFonts w:eastAsia="Calibri" w:cs="Times New Roman"/>
          <w:szCs w:val="28"/>
        </w:rPr>
        <w:t>противопаводковых</w:t>
      </w:r>
      <w:proofErr w:type="spellEnd"/>
      <w:r w:rsidRPr="00DC33E0">
        <w:rPr>
          <w:rFonts w:eastAsia="Calibri" w:cs="Times New Roman"/>
          <w:szCs w:val="28"/>
        </w:rPr>
        <w:t xml:space="preserve"> мероприятий. В смотре приняли участие 59 человек, 26 единиц техники и 2 </w:t>
      </w:r>
      <w:proofErr w:type="spellStart"/>
      <w:r w:rsidRPr="00DC33E0">
        <w:rPr>
          <w:rFonts w:eastAsia="Calibri" w:cs="Times New Roman"/>
          <w:szCs w:val="28"/>
        </w:rPr>
        <w:t>плавсредства</w:t>
      </w:r>
      <w:proofErr w:type="spellEnd"/>
      <w:r w:rsidRPr="00DC33E0">
        <w:rPr>
          <w:rFonts w:eastAsia="Calibri" w:cs="Times New Roman"/>
          <w:szCs w:val="28"/>
        </w:rPr>
        <w:t>.</w:t>
      </w:r>
    </w:p>
    <w:p w:rsidR="00DC33E0" w:rsidRPr="00DC33E0" w:rsidRDefault="00DC33E0" w:rsidP="00DC33E0">
      <w:pPr>
        <w:widowControl w:val="0"/>
        <w:rPr>
          <w:rFonts w:eastAsia="Times New Roman" w:cs="Times New Roman"/>
          <w:szCs w:val="28"/>
          <w:lang w:eastAsia="ru-RU"/>
        </w:rPr>
      </w:pPr>
      <w:r w:rsidRPr="00DC33E0">
        <w:rPr>
          <w:rFonts w:eastAsia="Calibri" w:cs="Times New Roman"/>
          <w:szCs w:val="28"/>
        </w:rPr>
        <w:t>Подтопления территории города Салават в 2020 году не допущено.</w:t>
      </w:r>
      <w:r w:rsidRPr="00DC33E0">
        <w:rPr>
          <w:rFonts w:eastAsia="Times New Roman" w:cs="Times New Roman"/>
          <w:szCs w:val="28"/>
          <w:lang w:eastAsia="ru-RU"/>
        </w:rPr>
        <w:t xml:space="preserve"> </w:t>
      </w:r>
    </w:p>
    <w:p w:rsidR="00DC33E0" w:rsidRPr="00DC33E0" w:rsidRDefault="00DC33E0" w:rsidP="00DC33E0">
      <w:pPr>
        <w:ind w:firstLine="708"/>
        <w:rPr>
          <w:rFonts w:eastAsia="Calibri" w:cs="Times New Roman"/>
          <w:szCs w:val="28"/>
        </w:rPr>
      </w:pPr>
      <w:r w:rsidRPr="00DC33E0">
        <w:rPr>
          <w:rFonts w:eastAsia="Calibri" w:cs="Times New Roman"/>
          <w:szCs w:val="28"/>
        </w:rPr>
        <w:t>План города Салават по предупреждению и ликвидации разливов нефти и нефтепродуктов введён в действие с 12 ноября 2018 года постановлением Администрации</w:t>
      </w:r>
      <w:r w:rsidRPr="00DC33E0">
        <w:rPr>
          <w:rFonts w:eastAsia="Calibri" w:cs="Times New Roman"/>
          <w:bCs/>
          <w:szCs w:val="28"/>
        </w:rPr>
        <w:t xml:space="preserve"> </w:t>
      </w:r>
      <w:r w:rsidRPr="00DC33E0">
        <w:rPr>
          <w:rFonts w:eastAsia="Calibri" w:cs="Times New Roman"/>
          <w:bCs/>
          <w:szCs w:val="28"/>
          <w:lang w:val="ba-RU"/>
        </w:rPr>
        <w:t xml:space="preserve">городского округа </w:t>
      </w:r>
      <w:r w:rsidRPr="00DC33E0">
        <w:rPr>
          <w:rFonts w:eastAsia="Calibri" w:cs="Times New Roman"/>
          <w:bCs/>
          <w:szCs w:val="28"/>
        </w:rPr>
        <w:t>город Салават от 07 ноября 2018 года № 2988-п. Срок действия плана – 5 лет.</w:t>
      </w:r>
    </w:p>
    <w:p w:rsidR="00DC33E0" w:rsidRPr="00DC33E0" w:rsidRDefault="00DC33E0" w:rsidP="00DC33E0">
      <w:pPr>
        <w:ind w:firstLine="708"/>
        <w:rPr>
          <w:rFonts w:eastAsia="Calibri" w:cs="Times New Roman"/>
          <w:szCs w:val="28"/>
        </w:rPr>
      </w:pPr>
      <w:r w:rsidRPr="00DC33E0">
        <w:rPr>
          <w:rFonts w:eastAsia="Calibri" w:cs="Times New Roman"/>
          <w:szCs w:val="28"/>
        </w:rPr>
        <w:t>Организован контроль за разработкой и переработкой объектовых планов ликвидации разливов нефти. В текущем году должны быть переработаны 8 объектовых планов. Процедуру согласования в Управлении по делам ГО и ЧС г. Салавата прошли все 8 планов ликвидации разливов нефти.</w:t>
      </w:r>
    </w:p>
    <w:p w:rsidR="00DC33E0" w:rsidRPr="00DC33E0" w:rsidRDefault="00DC33E0" w:rsidP="00DC33E0">
      <w:pPr>
        <w:ind w:firstLine="708"/>
        <w:rPr>
          <w:rFonts w:eastAsia="Calibri" w:cs="Times New Roman"/>
          <w:szCs w:val="28"/>
        </w:rPr>
      </w:pPr>
      <w:r w:rsidRPr="00DC33E0">
        <w:rPr>
          <w:rFonts w:eastAsia="Calibri" w:cs="Times New Roman"/>
          <w:szCs w:val="28"/>
        </w:rPr>
        <w:t>Диспетчерами единой дежурно-диспетчерской службы обработано            106835 обращений, из них по линии вызова оперативных служб – 42047,                  по жилищно-бытовым вопросам – 1715, консультаций – 35082.</w:t>
      </w:r>
    </w:p>
    <w:p w:rsidR="00DC33E0" w:rsidRPr="00DC33E0" w:rsidRDefault="00DC33E0" w:rsidP="00DC33E0">
      <w:pPr>
        <w:ind w:firstLine="708"/>
        <w:rPr>
          <w:rFonts w:eastAsia="Calibri" w:cs="Times New Roman"/>
          <w:u w:val="single"/>
        </w:rPr>
      </w:pPr>
      <w:r w:rsidRPr="00DC33E0">
        <w:rPr>
          <w:rFonts w:eastAsia="Calibri" w:cs="Times New Roman"/>
          <w:szCs w:val="28"/>
        </w:rPr>
        <w:t>Обеспечено бесперебойное функционирование системы "Безопасный город", в состав которой входят 43 камеры видеонаблюдения. Система "Безопасный город" обеспечивает круглосуточный мониторинг оперативной обстановки на территории города Салават, особенно в наиболее криминогенных районах и в местах массового пребывания граждан.</w:t>
      </w:r>
    </w:p>
    <w:p w:rsidR="00DC33E0" w:rsidRPr="00DC33E0" w:rsidRDefault="00DC33E0" w:rsidP="00DC33E0">
      <w:pPr>
        <w:ind w:firstLine="708"/>
        <w:rPr>
          <w:rFonts w:eastAsia="Calibri" w:cs="Times New Roman"/>
        </w:rPr>
      </w:pPr>
      <w:r w:rsidRPr="00DC33E0">
        <w:rPr>
          <w:rFonts w:eastAsia="Calibri" w:cs="Times New Roman"/>
        </w:rPr>
        <w:t>План гражданской обороны города Салават переработан в 2020 году, согласован с Государственным комитетом Республики Башкортостан по чрезвычайным ситуациям, направлен на согласование в Главное управление МЧС России по Республике Башкортостан.</w:t>
      </w:r>
    </w:p>
    <w:p w:rsidR="00DC33E0" w:rsidRPr="00DC33E0" w:rsidRDefault="00DC33E0" w:rsidP="00DC33E0">
      <w:pPr>
        <w:ind w:firstLine="708"/>
        <w:rPr>
          <w:rFonts w:eastAsia="Calibri" w:cs="Times New Roman"/>
        </w:rPr>
      </w:pPr>
      <w:r w:rsidRPr="00DC33E0">
        <w:rPr>
          <w:rFonts w:eastAsia="Calibri" w:cs="Times New Roman"/>
        </w:rPr>
        <w:t xml:space="preserve">В городе Салават имеется 9 объектов, отнесённых к категории по ГО. Освобождённые работники назначены на всех 9 объектах, что сдвинуло ситуацию с позиций 2019 и 2018 годов, когда на </w:t>
      </w:r>
      <w:proofErr w:type="spellStart"/>
      <w:r w:rsidRPr="00DC33E0">
        <w:rPr>
          <w:rFonts w:eastAsia="Calibri" w:cs="Times New Roman"/>
        </w:rPr>
        <w:t>Салаватском</w:t>
      </w:r>
      <w:proofErr w:type="spellEnd"/>
      <w:r w:rsidRPr="00DC33E0">
        <w:rPr>
          <w:rFonts w:eastAsia="Calibri" w:cs="Times New Roman"/>
        </w:rPr>
        <w:t xml:space="preserve"> катализаторном заводе работник не был освобождённым, а исполнял обязанности по совместительству.</w:t>
      </w:r>
    </w:p>
    <w:p w:rsidR="00DC33E0" w:rsidRPr="00DC33E0" w:rsidRDefault="00DC33E0" w:rsidP="00DC33E0">
      <w:pPr>
        <w:rPr>
          <w:rFonts w:eastAsia="Times New Roman" w:cs="Times New Roman"/>
          <w:szCs w:val="28"/>
          <w:lang w:eastAsia="ru-RU"/>
        </w:rPr>
      </w:pPr>
      <w:r w:rsidRPr="00DC33E0">
        <w:rPr>
          <w:rFonts w:eastAsia="Times New Roman" w:cs="Times New Roman"/>
          <w:szCs w:val="28"/>
          <w:lang w:eastAsia="ru-RU"/>
        </w:rPr>
        <w:t>За последние годы удалось сохранить основную часть фонда дорогостоящих средств коллективной защиты. Обеспеченность защитными сооружениями гражданской обороны установленных групп населения по городскому округу составляет 100%. Всего в организациях, расположенных на территории городского округа, оборудовано 40 защитных сооружений гражданской обороны вместимостью 18423 человека.  Управлением по делам ГО и ЧС г. Салавата проведено 10 комплексных проверок защитных сооружений</w:t>
      </w:r>
      <w:r w:rsidRPr="00DC33E0">
        <w:rPr>
          <w:rFonts w:eastAsia="Calibri" w:cs="Times New Roman"/>
          <w:szCs w:val="28"/>
        </w:rPr>
        <w:t>.</w:t>
      </w:r>
    </w:p>
    <w:p w:rsidR="00DC33E0" w:rsidRPr="00DC33E0" w:rsidRDefault="00DC33E0" w:rsidP="00DC33E0">
      <w:pPr>
        <w:ind w:firstLine="708"/>
        <w:rPr>
          <w:rFonts w:eastAsia="Calibri" w:cs="Times New Roman"/>
        </w:rPr>
      </w:pPr>
      <w:r w:rsidRPr="00DC33E0">
        <w:rPr>
          <w:rFonts w:eastAsia="Calibri" w:cs="Times New Roman"/>
          <w:szCs w:val="28"/>
        </w:rPr>
        <w:t xml:space="preserve">Обеспеченность работников химически опасных объектов средствами индивидуальной защиты составляет 100%, остального работающего </w:t>
      </w:r>
      <w:r w:rsidRPr="00DC33E0">
        <w:rPr>
          <w:rFonts w:eastAsia="Calibri" w:cs="Times New Roman"/>
          <w:szCs w:val="28"/>
        </w:rPr>
        <w:lastRenderedPageBreak/>
        <w:t>населения составляет 25%, формирований гражданской обороны – 88%, неработающего населения за счёт республиканского резерва – 100%.</w:t>
      </w:r>
    </w:p>
    <w:p w:rsidR="00DC33E0" w:rsidRPr="00DC33E0" w:rsidRDefault="00DC33E0" w:rsidP="00DC33E0">
      <w:pPr>
        <w:rPr>
          <w:rFonts w:eastAsia="Calibri" w:cs="Times New Roman"/>
          <w:szCs w:val="28"/>
        </w:rPr>
      </w:pPr>
      <w:r w:rsidRPr="00DC33E0">
        <w:rPr>
          <w:rFonts w:eastAsia="Calibri" w:cs="Times New Roman"/>
          <w:szCs w:val="28"/>
        </w:rPr>
        <w:t>В целях профилактики гибели людей на пожарах на территории города Салават организовано проведение операции "Жилище". Пожарно-профилактической группой посещено 4254 жилых дома, 1626 мест проживания многодетных семей, 2908 престарелых граждан, проведено 2859 встреч с населением, проинструктировано 45608 человек мерам пожарной безопасности, распространено более 40000 листовок и памяток.</w:t>
      </w:r>
    </w:p>
    <w:p w:rsidR="00DC33E0" w:rsidRPr="00DC33E0" w:rsidRDefault="00DC33E0" w:rsidP="00DC33E0">
      <w:pPr>
        <w:rPr>
          <w:rFonts w:eastAsia="Calibri" w:cs="Times New Roman"/>
          <w:szCs w:val="28"/>
        </w:rPr>
      </w:pPr>
      <w:r w:rsidRPr="00DC33E0">
        <w:rPr>
          <w:rFonts w:eastAsia="Calibri" w:cs="Times New Roman"/>
          <w:szCs w:val="28"/>
        </w:rPr>
        <w:t>Сотрудниками патрульно-манёвренной группы проведено 384 рейда, проинструктировано мерам пожарной безопасности 835 человек.</w:t>
      </w:r>
    </w:p>
    <w:p w:rsidR="00DC33E0" w:rsidRPr="00DC33E0" w:rsidRDefault="00DC33E0" w:rsidP="00DC33E0">
      <w:pPr>
        <w:rPr>
          <w:rFonts w:eastAsia="Calibri" w:cs="Times New Roman"/>
          <w:szCs w:val="28"/>
        </w:rPr>
      </w:pPr>
      <w:r w:rsidRPr="00DC33E0">
        <w:rPr>
          <w:rFonts w:eastAsia="Calibri" w:cs="Times New Roman"/>
          <w:szCs w:val="28"/>
        </w:rPr>
        <w:t xml:space="preserve">В целях противопожарной агитации выпущено 165 статей в местных печатных и электронных СМИ, снято 54 видеосюжета. </w:t>
      </w:r>
    </w:p>
    <w:p w:rsidR="00DC33E0" w:rsidRPr="00DC33E0" w:rsidRDefault="00DC33E0" w:rsidP="00DC33E0">
      <w:pPr>
        <w:rPr>
          <w:rFonts w:eastAsia="Calibri" w:cs="Times New Roman"/>
          <w:szCs w:val="28"/>
        </w:rPr>
      </w:pPr>
      <w:r w:rsidRPr="00DC33E0">
        <w:rPr>
          <w:rFonts w:eastAsia="Calibri" w:cs="Times New Roman"/>
          <w:szCs w:val="28"/>
        </w:rPr>
        <w:t xml:space="preserve">С начала года установлен 3141 </w:t>
      </w:r>
      <w:proofErr w:type="spellStart"/>
      <w:r w:rsidRPr="00DC33E0">
        <w:rPr>
          <w:rFonts w:eastAsia="Calibri" w:cs="Times New Roman"/>
          <w:szCs w:val="28"/>
        </w:rPr>
        <w:t>извещатель</w:t>
      </w:r>
      <w:proofErr w:type="spellEnd"/>
      <w:r w:rsidRPr="00DC33E0">
        <w:rPr>
          <w:rFonts w:eastAsia="Calibri" w:cs="Times New Roman"/>
          <w:szCs w:val="28"/>
        </w:rPr>
        <w:t>, из них: семьям, у которых родились дети с 01 января 2018 года – 789, малоимущим многодетным семьям – 609, семьям, находящимся в социально опасном положении – 77, гражданам старше 55 лет – 488, участникам Великой Отечественной войны – 78, семьям с детьми до 7 лет – 1100. В настоящее время работа в данном направлении продолжается.</w:t>
      </w:r>
    </w:p>
    <w:p w:rsidR="00DC33E0" w:rsidRPr="00DC33E0" w:rsidRDefault="00DC33E0" w:rsidP="00DC33E0">
      <w:pPr>
        <w:rPr>
          <w:rFonts w:eastAsia="Calibri" w:cs="Times New Roman"/>
          <w:u w:val="single"/>
        </w:rPr>
      </w:pPr>
      <w:r w:rsidRPr="00DC33E0">
        <w:rPr>
          <w:rFonts w:eastAsia="Calibri" w:cs="Times New Roman"/>
          <w:szCs w:val="28"/>
        </w:rPr>
        <w:t>С 15 апреля организовано информирование населения через громкоговорители местной системы оповещения о соблюдении правил пожарной безопасности и запрете сжигания мусора и сухой растительности. Информирование проводилось ежедневно каждые 2 часа с 10.00 до 18.00, для чего было задействовано 36 громкоговорителей.</w:t>
      </w:r>
    </w:p>
    <w:p w:rsidR="00DC33E0" w:rsidRPr="00DC33E0" w:rsidRDefault="00DC33E0" w:rsidP="00DC33E0">
      <w:pPr>
        <w:rPr>
          <w:rFonts w:eastAsia="Calibri" w:cs="Times New Roman"/>
          <w:szCs w:val="28"/>
        </w:rPr>
      </w:pPr>
      <w:r w:rsidRPr="00DC33E0">
        <w:rPr>
          <w:rFonts w:eastAsia="Calibri" w:cs="Times New Roman"/>
          <w:szCs w:val="28"/>
        </w:rPr>
        <w:t>В целях организации безопасного купания на пляже была организована работа спасательного поста, где ежедневно дежурило 2 аттестованных спасателя.</w:t>
      </w:r>
    </w:p>
    <w:p w:rsidR="00DC33E0" w:rsidRPr="00DC33E0" w:rsidRDefault="00DC33E0" w:rsidP="00DC33E0">
      <w:pPr>
        <w:rPr>
          <w:rFonts w:eastAsia="Calibri" w:cs="Times New Roman"/>
          <w:szCs w:val="28"/>
        </w:rPr>
      </w:pPr>
      <w:r w:rsidRPr="00DC33E0">
        <w:rPr>
          <w:rFonts w:eastAsia="Calibri" w:cs="Times New Roman"/>
          <w:szCs w:val="28"/>
        </w:rPr>
        <w:t>В городе Салават выявлено 5 мест, в которых купание запрещено, выставлено 12 запретительных аншлагов.</w:t>
      </w:r>
    </w:p>
    <w:p w:rsidR="00DC33E0" w:rsidRPr="00DC33E0" w:rsidRDefault="00DC33E0" w:rsidP="00DC33E0">
      <w:pPr>
        <w:rPr>
          <w:rFonts w:eastAsia="Calibri" w:cs="Times New Roman"/>
          <w:szCs w:val="28"/>
        </w:rPr>
      </w:pPr>
      <w:r w:rsidRPr="00DC33E0">
        <w:rPr>
          <w:rFonts w:eastAsia="Calibri" w:cs="Times New Roman"/>
          <w:szCs w:val="28"/>
        </w:rPr>
        <w:t xml:space="preserve">Патрулирование береговой линии реки Белая и мест, где купание граждан запрещено, было организовано силами муниципальной пожарной охраны </w:t>
      </w:r>
      <w:r w:rsidRPr="00DC33E0">
        <w:rPr>
          <w:rFonts w:eastAsia="Calibri" w:cs="Times New Roman"/>
          <w:color w:val="000000"/>
          <w:szCs w:val="28"/>
        </w:rPr>
        <w:t xml:space="preserve">ежедневно каждые 2 часа, </w:t>
      </w:r>
      <w:r w:rsidRPr="00DC33E0">
        <w:rPr>
          <w:rFonts w:eastAsia="Calibri" w:cs="Times New Roman"/>
          <w:szCs w:val="28"/>
        </w:rPr>
        <w:t>с доведением по громкоговорителю мер безопасности на воде</w:t>
      </w:r>
      <w:r w:rsidRPr="00DC33E0">
        <w:rPr>
          <w:rFonts w:eastAsia="Calibri" w:cs="Times New Roman"/>
          <w:color w:val="000000"/>
          <w:szCs w:val="28"/>
        </w:rPr>
        <w:t xml:space="preserve">. Кроме того, в выходные дни проводились совместные рейды по водным объектам с сотрудниками </w:t>
      </w:r>
      <w:r w:rsidRPr="00DC33E0">
        <w:rPr>
          <w:rFonts w:eastAsia="Calibri" w:cs="Times New Roman"/>
          <w:szCs w:val="28"/>
        </w:rPr>
        <w:t>Центра ГИМС ГУ МЧС России по РБ.</w:t>
      </w:r>
    </w:p>
    <w:p w:rsidR="00DC33E0" w:rsidRPr="00DC33E0" w:rsidRDefault="00DC33E0" w:rsidP="00DC33E0">
      <w:pPr>
        <w:rPr>
          <w:rFonts w:eastAsia="Calibri" w:cs="Times New Roman"/>
        </w:rPr>
      </w:pPr>
      <w:r w:rsidRPr="00DC33E0">
        <w:rPr>
          <w:rFonts w:eastAsia="Calibri" w:cs="Times New Roman"/>
          <w:szCs w:val="28"/>
        </w:rPr>
        <w:t>Проводились межведомственные профилактические рейды с доведением правил безопасного поведения на воде и применением мер административного воздействия. В ходе рейдов составлено 15 протоколов, ежедневно выносилось более 150 предупреждений.</w:t>
      </w:r>
    </w:p>
    <w:p w:rsidR="00DC33E0" w:rsidRPr="00DC33E0" w:rsidRDefault="00DC33E0" w:rsidP="00DC33E0">
      <w:pPr>
        <w:rPr>
          <w:rFonts w:eastAsia="Calibri" w:cs="Times New Roman"/>
          <w:szCs w:val="28"/>
        </w:rPr>
      </w:pPr>
      <w:r w:rsidRPr="00DC33E0">
        <w:rPr>
          <w:rFonts w:eastAsia="Calibri" w:cs="Times New Roman"/>
          <w:szCs w:val="28"/>
        </w:rPr>
        <w:t>Информационная работа с доведением разрешённых мест для купания проводилась по системе оповещения, каждые 2 часа</w:t>
      </w:r>
      <w:r w:rsidRPr="00DC33E0">
        <w:rPr>
          <w:rFonts w:eastAsia="Calibri" w:cs="Times New Roman"/>
          <w:szCs w:val="28"/>
          <w:lang w:val="ba-RU"/>
        </w:rPr>
        <w:t>,</w:t>
      </w:r>
      <w:r w:rsidRPr="00DC33E0">
        <w:rPr>
          <w:rFonts w:eastAsia="Calibri" w:cs="Times New Roman"/>
          <w:szCs w:val="28"/>
        </w:rPr>
        <w:t xml:space="preserve"> начиная с 10.00.</w:t>
      </w:r>
    </w:p>
    <w:p w:rsidR="00DC33E0" w:rsidRPr="00DC33E0" w:rsidRDefault="00DC33E0" w:rsidP="00DC33E0">
      <w:pPr>
        <w:rPr>
          <w:rFonts w:eastAsia="Calibri" w:cs="Times New Roman"/>
          <w:u w:val="single"/>
        </w:rPr>
      </w:pPr>
      <w:r w:rsidRPr="00DC33E0">
        <w:rPr>
          <w:rFonts w:eastAsia="Calibri" w:cs="Times New Roman"/>
          <w:szCs w:val="28"/>
        </w:rPr>
        <w:t>В средствах массовой информации и социальных сетях размещено более 50 профилактических статей, выпущено 6 репортажей на местном телевидении.</w:t>
      </w:r>
    </w:p>
    <w:p w:rsidR="00DC33E0" w:rsidRPr="00DC33E0" w:rsidRDefault="00DC33E0" w:rsidP="00DC33E0">
      <w:pPr>
        <w:rPr>
          <w:rFonts w:eastAsia="Calibri" w:cs="Times New Roman"/>
          <w:color w:val="000000"/>
          <w:szCs w:val="28"/>
        </w:rPr>
      </w:pPr>
      <w:r w:rsidRPr="00DC33E0">
        <w:rPr>
          <w:rFonts w:eastAsia="Times New Roman" w:cs="Times New Roman"/>
          <w:szCs w:val="28"/>
          <w:lang w:eastAsia="ru-RU"/>
        </w:rPr>
        <w:lastRenderedPageBreak/>
        <w:t>На основании плана основных мероприятий города Салават были проведены</w:t>
      </w:r>
      <w:r w:rsidRPr="00DC33E0">
        <w:rPr>
          <w:rFonts w:eastAsia="Calibri" w:cs="Times New Roman"/>
          <w:color w:val="000000"/>
          <w:szCs w:val="28"/>
        </w:rPr>
        <w:t xml:space="preserve"> </w:t>
      </w:r>
      <w:r w:rsidRPr="00DC33E0">
        <w:rPr>
          <w:rFonts w:eastAsia="Calibri" w:cs="Times New Roman"/>
          <w:szCs w:val="28"/>
        </w:rPr>
        <w:t>1 комплексное учение, 3 тактико-специальных учения</w:t>
      </w:r>
      <w:r w:rsidRPr="00DC33E0">
        <w:rPr>
          <w:rFonts w:eastAsia="Calibri" w:cs="Times New Roman"/>
          <w:color w:val="000000"/>
          <w:szCs w:val="28"/>
        </w:rPr>
        <w:t>,                          4 тренировки, 3 командно-штабные тренировки с предприятиями города.</w:t>
      </w:r>
      <w:r w:rsidRPr="00DC33E0">
        <w:rPr>
          <w:rFonts w:eastAsia="Calibri" w:cs="Times New Roman"/>
          <w:szCs w:val="28"/>
        </w:rPr>
        <w:t xml:space="preserve"> </w:t>
      </w:r>
      <w:r w:rsidRPr="00DC33E0">
        <w:rPr>
          <w:rFonts w:eastAsia="Calibri" w:cs="Times New Roman"/>
          <w:color w:val="000000"/>
          <w:szCs w:val="28"/>
        </w:rPr>
        <w:t>Тренировки по проверке системы оповещения проводятся ежемесячно.</w:t>
      </w:r>
    </w:p>
    <w:p w:rsidR="00DC33E0" w:rsidRPr="00DC33E0" w:rsidRDefault="00DC33E0" w:rsidP="00DC33E0">
      <w:pPr>
        <w:rPr>
          <w:rFonts w:eastAsia="Calibri" w:cs="Times New Roman"/>
          <w:szCs w:val="28"/>
        </w:rPr>
      </w:pPr>
      <w:r w:rsidRPr="00DC33E0">
        <w:rPr>
          <w:rFonts w:eastAsia="Calibri" w:cs="Times New Roman"/>
          <w:szCs w:val="28"/>
        </w:rPr>
        <w:t>Организовано проведение 02 марта и 01 сентября открытых уроков по безопасно</w:t>
      </w:r>
      <w:r w:rsidRPr="00DC33E0">
        <w:rPr>
          <w:rFonts w:eastAsia="Calibri" w:cs="Times New Roman"/>
          <w:szCs w:val="28"/>
          <w:lang w:val="ba-RU"/>
        </w:rPr>
        <w:t>й</w:t>
      </w:r>
      <w:r w:rsidRPr="00DC33E0">
        <w:rPr>
          <w:rFonts w:eastAsia="Calibri" w:cs="Times New Roman"/>
          <w:szCs w:val="28"/>
        </w:rPr>
        <w:t xml:space="preserve"> жизнедеятельности населения в общеобразовательных школах города, в которых приняло участие более 21000 школьников.</w:t>
      </w:r>
    </w:p>
    <w:p w:rsidR="00DC33E0" w:rsidRPr="00DC33E0" w:rsidRDefault="00DC33E0" w:rsidP="00DC33E0">
      <w:pPr>
        <w:rPr>
          <w:rFonts w:eastAsia="Calibri" w:cs="Times New Roman"/>
          <w:szCs w:val="28"/>
        </w:rPr>
      </w:pPr>
      <w:r w:rsidRPr="00DC33E0">
        <w:rPr>
          <w:rFonts w:eastAsia="Calibri" w:cs="Times New Roman"/>
          <w:szCs w:val="28"/>
        </w:rPr>
        <w:t>На предприятиях города подготовлено 7385 человек рабочих и служащих, 222 человека личного состава формирований гражданской обороны, прошло вводный инструктаж по гражданской обороне 442 человека.</w:t>
      </w:r>
    </w:p>
    <w:p w:rsidR="00DC33E0" w:rsidRPr="00DC33E0" w:rsidRDefault="00DC33E0" w:rsidP="00DC33E0">
      <w:pPr>
        <w:rPr>
          <w:rFonts w:eastAsia="Calibri" w:cs="Times New Roman"/>
          <w:szCs w:val="28"/>
        </w:rPr>
      </w:pPr>
      <w:r w:rsidRPr="00DC33E0">
        <w:rPr>
          <w:rFonts w:eastAsia="Calibri" w:cs="Times New Roman"/>
          <w:szCs w:val="28"/>
        </w:rPr>
        <w:t>Проводились занятия с неработающим населением в учебно-консультационных пунктах по ГО</w:t>
      </w:r>
      <w:r w:rsidRPr="00DC33E0">
        <w:rPr>
          <w:rFonts w:eastAsia="Calibri" w:cs="Times New Roman"/>
          <w:szCs w:val="28"/>
          <w:lang w:val="ba-RU"/>
        </w:rPr>
        <w:t xml:space="preserve"> </w:t>
      </w:r>
      <w:r w:rsidRPr="00DC33E0">
        <w:rPr>
          <w:rFonts w:eastAsia="Calibri" w:cs="Times New Roman"/>
          <w:szCs w:val="28"/>
        </w:rPr>
        <w:t>ЧС городского округа город Салават Республики Башкортостан, подготовлено 4399 человек.</w:t>
      </w:r>
    </w:p>
    <w:p w:rsidR="00D06679" w:rsidRDefault="00D06679" w:rsidP="00DC33E0">
      <w:pPr>
        <w:pStyle w:val="30"/>
        <w:spacing w:after="0"/>
        <w:ind w:left="0" w:firstLine="709"/>
        <w:jc w:val="both"/>
        <w:rPr>
          <w:rFonts w:cs="Times New Roman"/>
          <w:sz w:val="28"/>
          <w:szCs w:val="28"/>
        </w:rPr>
      </w:pPr>
    </w:p>
    <w:p w:rsidR="00175679" w:rsidRPr="00175679" w:rsidRDefault="00175679" w:rsidP="00175679">
      <w:pPr>
        <w:keepNext/>
        <w:keepLines/>
        <w:spacing w:before="240"/>
        <w:outlineLvl w:val="0"/>
        <w:rPr>
          <w:rFonts w:eastAsia="Times New Roman" w:cs="Times New Roman"/>
          <w:szCs w:val="28"/>
          <w:lang w:eastAsia="ru-RU"/>
        </w:rPr>
      </w:pPr>
      <w:bookmarkStart w:id="34" w:name="_Toc62229777"/>
      <w:r w:rsidRPr="00175679">
        <w:rPr>
          <w:rFonts w:eastAsia="Times New Roman" w:cs="Times New Roman"/>
          <w:b/>
          <w:szCs w:val="32"/>
          <w:lang w:eastAsia="ru-RU"/>
        </w:rPr>
        <w:t>Обеспечение общественной безопасности и правопорядка.</w:t>
      </w:r>
      <w:bookmarkEnd w:id="34"/>
    </w:p>
    <w:p w:rsidR="00175679" w:rsidRPr="00175679" w:rsidRDefault="00175679" w:rsidP="00175679">
      <w:pPr>
        <w:rPr>
          <w:rFonts w:eastAsia="Times New Roman" w:cs="Times New Roman"/>
          <w:color w:val="000000"/>
          <w:szCs w:val="28"/>
          <w:lang w:eastAsia="ru-RU"/>
        </w:rPr>
      </w:pPr>
      <w:r w:rsidRPr="00175679">
        <w:rPr>
          <w:rFonts w:eastAsia="Times New Roman" w:cs="Times New Roman"/>
          <w:szCs w:val="28"/>
          <w:lang w:eastAsia="ru-RU"/>
        </w:rPr>
        <w:t>Всего в 2020 году зарегистрировано 1949 преступлений, что на 214 фактов или 12,3 % больше в сравнении с аналогичным периодом прошлого года (далее - АППГ). По линии полиции по охране общественного порядка зарегистрировано 830 преступлений, что на 141 факт или 20,5% больше, по линии полиции по оперативной работе зарегистрировано 1119 преступлений, что на 73 факта или 7,0% больше в сравнении с АППГ, тяжких и особо тяжких преступлений зарегистрировано – 554, больше на 106 фактов или на 23,7 %.</w:t>
      </w:r>
    </w:p>
    <w:p w:rsidR="00175679" w:rsidRPr="00175679" w:rsidRDefault="00175679" w:rsidP="00175679">
      <w:pPr>
        <w:rPr>
          <w:rFonts w:eastAsia="Times New Roman" w:cs="Times New Roman"/>
          <w:szCs w:val="28"/>
          <w:lang w:eastAsia="ru-RU"/>
        </w:rPr>
      </w:pPr>
      <w:r w:rsidRPr="00175679">
        <w:rPr>
          <w:rFonts w:eastAsia="Times New Roman" w:cs="Times New Roman"/>
          <w:color w:val="000000"/>
          <w:szCs w:val="28"/>
          <w:lang w:eastAsia="ru-RU"/>
        </w:rPr>
        <w:t>Уровень преступности на 10 тысяч населения по городу Салават составил –127,2 (АППГ– 113,3)</w:t>
      </w:r>
      <w:r w:rsidRPr="00175679">
        <w:rPr>
          <w:rFonts w:eastAsia="Times New Roman" w:cs="Times New Roman"/>
          <w:i/>
          <w:color w:val="000000"/>
          <w:szCs w:val="28"/>
          <w:lang w:eastAsia="ru-RU"/>
        </w:rPr>
        <w:t xml:space="preserve"> </w:t>
      </w:r>
      <w:r w:rsidRPr="00175679">
        <w:rPr>
          <w:rFonts w:eastAsia="Times New Roman" w:cs="Times New Roman"/>
          <w:color w:val="000000"/>
          <w:szCs w:val="28"/>
          <w:lang w:eastAsia="ru-RU"/>
        </w:rPr>
        <w:t>по РБ – 137,4 (АППГ – 136,1).</w:t>
      </w:r>
    </w:p>
    <w:p w:rsidR="00175679" w:rsidRPr="00175679" w:rsidRDefault="00175679" w:rsidP="00175679">
      <w:pPr>
        <w:ind w:right="54"/>
        <w:rPr>
          <w:rFonts w:eastAsia="Times New Roman" w:cs="Times New Roman"/>
          <w:szCs w:val="28"/>
          <w:lang w:eastAsia="ru-RU"/>
        </w:rPr>
      </w:pPr>
      <w:r w:rsidRPr="00175679">
        <w:rPr>
          <w:rFonts w:eastAsia="Times New Roman" w:cs="Times New Roman"/>
          <w:szCs w:val="28"/>
          <w:lang w:eastAsia="ru-RU"/>
        </w:rPr>
        <w:t>Проводимые целенаправленные оперативно – профилактические  мероприятия по укреплению правопорядка позволили существенно активизировать деятельность всей системы Отдела, добиться улучшения результатов оперативно – служебной деятельности, а по ряду позиций добиться сокращения общей преступности, а именно по таким видам:</w:t>
      </w:r>
    </w:p>
    <w:p w:rsidR="00175679" w:rsidRPr="00175679" w:rsidRDefault="00175679" w:rsidP="00175679">
      <w:pPr>
        <w:ind w:firstLine="426"/>
        <w:rPr>
          <w:rFonts w:eastAsia="Times New Roman" w:cs="Times New Roman"/>
          <w:szCs w:val="28"/>
          <w:lang w:eastAsia="ru-RU"/>
        </w:rPr>
      </w:pPr>
      <w:r w:rsidRPr="00175679">
        <w:rPr>
          <w:rFonts w:eastAsia="Times New Roman" w:cs="Times New Roman"/>
          <w:szCs w:val="28"/>
          <w:lang w:eastAsia="ru-RU"/>
        </w:rPr>
        <w:t xml:space="preserve">- убийств на 25,0% (6/-2); </w:t>
      </w:r>
    </w:p>
    <w:p w:rsidR="00175679" w:rsidRPr="00175679" w:rsidRDefault="00175679" w:rsidP="00175679">
      <w:pPr>
        <w:ind w:firstLine="426"/>
        <w:rPr>
          <w:rFonts w:eastAsia="Times New Roman" w:cs="Times New Roman"/>
          <w:szCs w:val="28"/>
          <w:lang w:eastAsia="ru-RU"/>
        </w:rPr>
      </w:pPr>
      <w:r w:rsidRPr="00175679">
        <w:rPr>
          <w:rFonts w:eastAsia="Times New Roman" w:cs="Times New Roman"/>
          <w:szCs w:val="28"/>
          <w:lang w:eastAsia="ru-RU"/>
        </w:rPr>
        <w:t>- карманных краж на 35,7% (9/-5);</w:t>
      </w:r>
    </w:p>
    <w:p w:rsidR="00175679" w:rsidRPr="00175679" w:rsidRDefault="00175679" w:rsidP="00175679">
      <w:pPr>
        <w:ind w:firstLine="426"/>
        <w:rPr>
          <w:rFonts w:eastAsia="Times New Roman" w:cs="Times New Roman"/>
          <w:szCs w:val="28"/>
          <w:lang w:eastAsia="ru-RU"/>
        </w:rPr>
      </w:pPr>
      <w:r w:rsidRPr="00175679">
        <w:rPr>
          <w:rFonts w:eastAsia="Times New Roman" w:cs="Times New Roman"/>
          <w:szCs w:val="28"/>
          <w:lang w:eastAsia="ru-RU"/>
        </w:rPr>
        <w:t xml:space="preserve">- краж из АМТ на 66,7% (5/-10); </w:t>
      </w:r>
    </w:p>
    <w:p w:rsidR="00175679" w:rsidRPr="00175679" w:rsidRDefault="00175679" w:rsidP="00175679">
      <w:pPr>
        <w:ind w:firstLine="426"/>
        <w:rPr>
          <w:rFonts w:eastAsia="Times New Roman" w:cs="Times New Roman"/>
          <w:szCs w:val="28"/>
          <w:lang w:eastAsia="ru-RU"/>
        </w:rPr>
      </w:pPr>
      <w:r w:rsidRPr="00175679">
        <w:rPr>
          <w:rFonts w:eastAsia="Times New Roman" w:cs="Times New Roman"/>
          <w:szCs w:val="28"/>
          <w:lang w:eastAsia="ru-RU"/>
        </w:rPr>
        <w:t xml:space="preserve">- краж из садовых домиков и дач на 25,0% (3/-1); </w:t>
      </w:r>
    </w:p>
    <w:p w:rsidR="00175679" w:rsidRPr="00175679" w:rsidRDefault="00175679" w:rsidP="00175679">
      <w:pPr>
        <w:ind w:firstLine="426"/>
        <w:rPr>
          <w:rFonts w:eastAsia="Times New Roman" w:cs="Times New Roman"/>
          <w:szCs w:val="28"/>
          <w:lang w:eastAsia="ru-RU"/>
        </w:rPr>
      </w:pPr>
      <w:r w:rsidRPr="00175679">
        <w:rPr>
          <w:rFonts w:eastAsia="Times New Roman" w:cs="Times New Roman"/>
          <w:szCs w:val="28"/>
          <w:lang w:eastAsia="ru-RU"/>
        </w:rPr>
        <w:t xml:space="preserve">- краж из складов, баз, магазинов на 46,2% (7/-6); </w:t>
      </w:r>
    </w:p>
    <w:p w:rsidR="00175679" w:rsidRPr="00175679" w:rsidRDefault="00175679" w:rsidP="00175679">
      <w:pPr>
        <w:ind w:firstLine="426"/>
        <w:rPr>
          <w:rFonts w:eastAsia="Times New Roman" w:cs="Times New Roman"/>
          <w:szCs w:val="28"/>
          <w:lang w:eastAsia="ru-RU"/>
        </w:rPr>
      </w:pPr>
      <w:r w:rsidRPr="00175679">
        <w:rPr>
          <w:rFonts w:eastAsia="Times New Roman" w:cs="Times New Roman"/>
          <w:szCs w:val="28"/>
          <w:lang w:eastAsia="ru-RU"/>
        </w:rPr>
        <w:t xml:space="preserve">- краж транспортных средств на 20,0% (4/-1); </w:t>
      </w:r>
    </w:p>
    <w:p w:rsidR="00175679" w:rsidRPr="00175679" w:rsidRDefault="00175679" w:rsidP="00175679">
      <w:pPr>
        <w:ind w:firstLine="426"/>
        <w:rPr>
          <w:rFonts w:eastAsia="Times New Roman" w:cs="Times New Roman"/>
          <w:szCs w:val="28"/>
          <w:lang w:eastAsia="ru-RU"/>
        </w:rPr>
      </w:pPr>
      <w:r w:rsidRPr="00175679">
        <w:rPr>
          <w:rFonts w:eastAsia="Times New Roman" w:cs="Times New Roman"/>
          <w:szCs w:val="28"/>
          <w:lang w:eastAsia="ru-RU"/>
        </w:rPr>
        <w:t xml:space="preserve">- грабежей на 40,5% (22/-15); </w:t>
      </w:r>
    </w:p>
    <w:p w:rsidR="00175679" w:rsidRPr="00175679" w:rsidRDefault="00175679" w:rsidP="00175679">
      <w:pPr>
        <w:ind w:firstLine="426"/>
        <w:rPr>
          <w:rFonts w:eastAsia="Times New Roman" w:cs="Times New Roman"/>
          <w:b/>
          <w:i/>
          <w:szCs w:val="28"/>
          <w:lang w:eastAsia="ru-RU"/>
        </w:rPr>
      </w:pPr>
      <w:r w:rsidRPr="00175679">
        <w:rPr>
          <w:rFonts w:eastAsia="Times New Roman" w:cs="Times New Roman"/>
          <w:szCs w:val="28"/>
          <w:lang w:eastAsia="ru-RU"/>
        </w:rPr>
        <w:t>- разбоев на 16,7% (5/-1).</w:t>
      </w:r>
    </w:p>
    <w:p w:rsidR="00175679" w:rsidRPr="00175679" w:rsidRDefault="00175679" w:rsidP="00175679">
      <w:pPr>
        <w:shd w:val="clear" w:color="auto" w:fill="FFFFFF"/>
        <w:autoSpaceDE w:val="0"/>
        <w:autoSpaceDN w:val="0"/>
        <w:adjustRightInd w:val="0"/>
        <w:rPr>
          <w:rFonts w:eastAsia="Times New Roman" w:cs="Times New Roman"/>
          <w:szCs w:val="28"/>
          <w:shd w:val="clear" w:color="auto" w:fill="FFFFFF"/>
          <w:lang w:eastAsia="ru-RU"/>
        </w:rPr>
      </w:pPr>
      <w:r w:rsidRPr="00175679">
        <w:rPr>
          <w:rFonts w:eastAsia="Times New Roman" w:cs="Times New Roman"/>
          <w:szCs w:val="28"/>
          <w:shd w:val="clear" w:color="auto" w:fill="FFFFFF"/>
          <w:lang w:eastAsia="ru-RU"/>
        </w:rPr>
        <w:t>За 12 месяцев 2020 года выявлено 663 (АППГ – 636) лица, совершивших преступления, из них 17 (АППГ- 15) несовершеннолетних.</w:t>
      </w:r>
    </w:p>
    <w:p w:rsidR="00175679" w:rsidRPr="00175679" w:rsidRDefault="00175679" w:rsidP="00175679">
      <w:pPr>
        <w:shd w:val="clear" w:color="auto" w:fill="FFFFFF"/>
        <w:autoSpaceDE w:val="0"/>
        <w:autoSpaceDN w:val="0"/>
        <w:adjustRightInd w:val="0"/>
        <w:rPr>
          <w:rFonts w:eastAsia="Times New Roman" w:cs="Times New Roman"/>
          <w:szCs w:val="28"/>
          <w:shd w:val="clear" w:color="auto" w:fill="FFFFFF"/>
          <w:lang w:eastAsia="ru-RU"/>
        </w:rPr>
      </w:pPr>
      <w:r w:rsidRPr="00175679">
        <w:rPr>
          <w:rFonts w:eastAsia="Times New Roman" w:cs="Times New Roman"/>
          <w:szCs w:val="28"/>
          <w:shd w:val="clear" w:color="auto" w:fill="FFFFFF"/>
          <w:lang w:eastAsia="ru-RU"/>
        </w:rPr>
        <w:t>Уменьшилось количество преступлений</w:t>
      </w:r>
      <w:r w:rsidRPr="00175679">
        <w:rPr>
          <w:rFonts w:eastAsia="Times New Roman" w:cs="Times New Roman"/>
          <w:szCs w:val="28"/>
          <w:shd w:val="clear" w:color="auto" w:fill="FFFFFF"/>
          <w:lang w:val="ba-RU" w:eastAsia="ru-RU"/>
        </w:rPr>
        <w:t>,</w:t>
      </w:r>
      <w:r w:rsidRPr="00175679">
        <w:rPr>
          <w:rFonts w:eastAsia="Times New Roman" w:cs="Times New Roman"/>
          <w:szCs w:val="28"/>
          <w:shd w:val="clear" w:color="auto" w:fill="FFFFFF"/>
          <w:lang w:eastAsia="ru-RU"/>
        </w:rPr>
        <w:t xml:space="preserve"> совершенны</w:t>
      </w:r>
      <w:r w:rsidRPr="00175679">
        <w:rPr>
          <w:rFonts w:eastAsia="Times New Roman" w:cs="Times New Roman"/>
          <w:szCs w:val="28"/>
          <w:shd w:val="clear" w:color="auto" w:fill="FFFFFF"/>
          <w:lang w:val="ba-RU" w:eastAsia="ru-RU"/>
        </w:rPr>
        <w:t>х</w:t>
      </w:r>
      <w:r w:rsidRPr="00175679">
        <w:rPr>
          <w:rFonts w:eastAsia="Times New Roman" w:cs="Times New Roman"/>
          <w:szCs w:val="28"/>
          <w:shd w:val="clear" w:color="auto" w:fill="FFFFFF"/>
          <w:lang w:eastAsia="ru-RU"/>
        </w:rPr>
        <w:t xml:space="preserve"> лицами, не </w:t>
      </w:r>
      <w:proofErr w:type="spellStart"/>
      <w:r w:rsidRPr="00175679">
        <w:rPr>
          <w:rFonts w:eastAsia="Times New Roman" w:cs="Times New Roman"/>
          <w:szCs w:val="28"/>
          <w:shd w:val="clear" w:color="auto" w:fill="FFFFFF"/>
          <w:lang w:eastAsia="ru-RU"/>
        </w:rPr>
        <w:t>имеющи</w:t>
      </w:r>
      <w:proofErr w:type="spellEnd"/>
      <w:r w:rsidRPr="00175679">
        <w:rPr>
          <w:rFonts w:eastAsia="Times New Roman" w:cs="Times New Roman"/>
          <w:szCs w:val="28"/>
          <w:shd w:val="clear" w:color="auto" w:fill="FFFFFF"/>
          <w:lang w:val="ba-RU" w:eastAsia="ru-RU"/>
        </w:rPr>
        <w:t>ми</w:t>
      </w:r>
      <w:r w:rsidRPr="00175679">
        <w:rPr>
          <w:rFonts w:eastAsia="Times New Roman" w:cs="Times New Roman"/>
          <w:szCs w:val="28"/>
          <w:shd w:val="clear" w:color="auto" w:fill="FFFFFF"/>
          <w:lang w:eastAsia="ru-RU"/>
        </w:rPr>
        <w:t xml:space="preserve"> постоянного источника дохода, удельный вес данной категории </w:t>
      </w:r>
      <w:r w:rsidRPr="00175679">
        <w:rPr>
          <w:rFonts w:eastAsia="Times New Roman" w:cs="Times New Roman"/>
          <w:szCs w:val="28"/>
          <w:shd w:val="clear" w:color="auto" w:fill="FFFFFF"/>
          <w:lang w:eastAsia="ru-RU"/>
        </w:rPr>
        <w:lastRenderedPageBreak/>
        <w:t>лиц составил 60,9% (АППГ – 65,5%). Всего совершили преступления 404 лиц данной категории (АППГ – 418).</w:t>
      </w:r>
    </w:p>
    <w:p w:rsidR="00175679" w:rsidRPr="00175679" w:rsidRDefault="00175679" w:rsidP="00175679">
      <w:pPr>
        <w:shd w:val="clear" w:color="auto" w:fill="FFFFFF"/>
        <w:autoSpaceDE w:val="0"/>
        <w:autoSpaceDN w:val="0"/>
        <w:adjustRightInd w:val="0"/>
        <w:rPr>
          <w:rFonts w:eastAsia="Times New Roman" w:cs="Times New Roman"/>
          <w:b/>
          <w:color w:val="000000"/>
          <w:szCs w:val="28"/>
          <w:shd w:val="clear" w:color="auto" w:fill="FFFFFF"/>
          <w:lang w:eastAsia="ru-RU"/>
        </w:rPr>
      </w:pPr>
      <w:r w:rsidRPr="00175679">
        <w:rPr>
          <w:rFonts w:eastAsia="Times New Roman" w:cs="Times New Roman"/>
          <w:szCs w:val="28"/>
          <w:shd w:val="clear" w:color="auto" w:fill="FFFFFF"/>
          <w:lang w:eastAsia="ru-RU"/>
        </w:rPr>
        <w:t xml:space="preserve">Увеличилось количество преступлений ранее </w:t>
      </w:r>
      <w:proofErr w:type="gramStart"/>
      <w:r w:rsidRPr="00175679">
        <w:rPr>
          <w:rFonts w:eastAsia="Times New Roman" w:cs="Times New Roman"/>
          <w:szCs w:val="28"/>
          <w:shd w:val="clear" w:color="auto" w:fill="FFFFFF"/>
          <w:lang w:eastAsia="ru-RU"/>
        </w:rPr>
        <w:t>совершавшими</w:t>
      </w:r>
      <w:proofErr w:type="gramEnd"/>
      <w:r w:rsidRPr="00175679">
        <w:rPr>
          <w:rFonts w:eastAsia="Times New Roman" w:cs="Times New Roman"/>
          <w:szCs w:val="28"/>
          <w:shd w:val="clear" w:color="auto" w:fill="FFFFFF"/>
          <w:lang w:eastAsia="ru-RU"/>
        </w:rPr>
        <w:t xml:space="preserve"> на  7,1% и составило 555 (АППГ – 518), а ранее судимыми </w:t>
      </w:r>
      <w:r w:rsidRPr="00175679">
        <w:rPr>
          <w:rFonts w:eastAsia="Times New Roman" w:cs="Times New Roman"/>
          <w:szCs w:val="28"/>
          <w:shd w:val="clear" w:color="auto" w:fill="FFFFFF"/>
          <w:lang w:val="ba-RU" w:eastAsia="ru-RU"/>
        </w:rPr>
        <w:t xml:space="preserve">на </w:t>
      </w:r>
      <w:r w:rsidRPr="00175679">
        <w:rPr>
          <w:rFonts w:eastAsia="Times New Roman" w:cs="Times New Roman"/>
          <w:szCs w:val="28"/>
          <w:shd w:val="clear" w:color="auto" w:fill="FFFFFF"/>
          <w:lang w:eastAsia="ru-RU"/>
        </w:rPr>
        <w:t xml:space="preserve">21,8 и составило 302 (АППГ – 248). По лицам их совершивших ситуация выглядит следующим образом: привлечено ранее совершавших лиц 409 (АППГ - 408), ранее судимых 185 лиц (АППГ- 184). Снизилось количество преступлений, совершенных в состоянии алкогольного опьянения 314 (АППГ – 347). Привлечено 290 лиц совершивших преступления в опьянении (АППГ – 301), в наркотическом опьянении 1 лицо (АППГ – 0). </w:t>
      </w:r>
    </w:p>
    <w:p w:rsidR="00175679" w:rsidRPr="00175679" w:rsidRDefault="00175679" w:rsidP="00175679">
      <w:pPr>
        <w:shd w:val="clear" w:color="auto" w:fill="FFFFFF"/>
        <w:ind w:right="38"/>
        <w:rPr>
          <w:rFonts w:eastAsia="Times New Roman" w:cs="Times New Roman"/>
          <w:szCs w:val="28"/>
          <w:lang w:eastAsia="ru-RU"/>
        </w:rPr>
      </w:pPr>
      <w:r w:rsidRPr="00175679">
        <w:rPr>
          <w:rFonts w:eastAsia="Times New Roman" w:cs="Times New Roman"/>
          <w:spacing w:val="-1"/>
          <w:szCs w:val="28"/>
          <w:lang w:eastAsia="ru-RU"/>
        </w:rPr>
        <w:t xml:space="preserve">По итогам 2020 года в Отделе отмечается снижение </w:t>
      </w:r>
      <w:r w:rsidRPr="00175679">
        <w:rPr>
          <w:rFonts w:eastAsia="Times New Roman" w:cs="Times New Roman"/>
          <w:szCs w:val="28"/>
          <w:lang w:eastAsia="ru-RU"/>
        </w:rPr>
        <w:t>зарегистрированных заявлений и сообщений о преступлениях, административных правонарушениях и происшествиях – 53378 (-2566 или -5,6%), по которым приняты следующие решения:</w:t>
      </w:r>
    </w:p>
    <w:p w:rsidR="00175679" w:rsidRPr="00175679" w:rsidRDefault="00175679" w:rsidP="00175679">
      <w:pPr>
        <w:shd w:val="clear" w:color="auto" w:fill="FFFFFF"/>
        <w:ind w:right="38"/>
        <w:rPr>
          <w:rFonts w:eastAsia="Times New Roman" w:cs="Times New Roman"/>
          <w:szCs w:val="28"/>
          <w:lang w:eastAsia="ru-RU"/>
        </w:rPr>
      </w:pPr>
      <w:r w:rsidRPr="00175679">
        <w:rPr>
          <w:rFonts w:eastAsia="Times New Roman" w:cs="Times New Roman"/>
          <w:szCs w:val="28"/>
          <w:lang w:eastAsia="ru-RU"/>
        </w:rPr>
        <w:t>- возбуждено уголовных дел – 1702 (+203 или +13,5%);</w:t>
      </w:r>
    </w:p>
    <w:p w:rsidR="00175679" w:rsidRPr="00175679" w:rsidRDefault="00175679" w:rsidP="00175679">
      <w:pPr>
        <w:shd w:val="clear" w:color="auto" w:fill="FFFFFF"/>
        <w:ind w:right="38"/>
        <w:rPr>
          <w:rFonts w:eastAsia="Times New Roman" w:cs="Times New Roman"/>
          <w:szCs w:val="28"/>
          <w:lang w:eastAsia="ru-RU"/>
        </w:rPr>
      </w:pPr>
      <w:r w:rsidRPr="00175679">
        <w:rPr>
          <w:rFonts w:eastAsia="Times New Roman" w:cs="Times New Roman"/>
          <w:szCs w:val="28"/>
          <w:lang w:eastAsia="ru-RU"/>
        </w:rPr>
        <w:t xml:space="preserve">- отказано в возбуждении уголовного дела – 11409 (-1009 или -8,1%); </w:t>
      </w:r>
    </w:p>
    <w:p w:rsidR="00175679" w:rsidRPr="00175679" w:rsidRDefault="00175679" w:rsidP="00175679">
      <w:pPr>
        <w:shd w:val="clear" w:color="auto" w:fill="FFFFFF"/>
        <w:ind w:right="38"/>
        <w:rPr>
          <w:rFonts w:eastAsia="Times New Roman" w:cs="Times New Roman"/>
          <w:szCs w:val="28"/>
          <w:lang w:eastAsia="ru-RU"/>
        </w:rPr>
      </w:pPr>
      <w:r w:rsidRPr="00175679">
        <w:rPr>
          <w:rFonts w:eastAsia="Times New Roman" w:cs="Times New Roman"/>
          <w:szCs w:val="28"/>
          <w:lang w:eastAsia="ru-RU"/>
        </w:rPr>
        <w:t xml:space="preserve">- передано по </w:t>
      </w:r>
      <w:proofErr w:type="spellStart"/>
      <w:r w:rsidRPr="00175679">
        <w:rPr>
          <w:rFonts w:eastAsia="Times New Roman" w:cs="Times New Roman"/>
          <w:szCs w:val="28"/>
          <w:lang w:eastAsia="ru-RU"/>
        </w:rPr>
        <w:t>подследственности</w:t>
      </w:r>
      <w:proofErr w:type="spellEnd"/>
      <w:r w:rsidRPr="00175679">
        <w:rPr>
          <w:rFonts w:eastAsia="Times New Roman" w:cs="Times New Roman"/>
          <w:szCs w:val="28"/>
          <w:lang w:eastAsia="ru-RU"/>
        </w:rPr>
        <w:t xml:space="preserve"> или по территориальности – 648 (+119 или +22,5%);</w:t>
      </w:r>
    </w:p>
    <w:p w:rsidR="00175679" w:rsidRPr="00175679" w:rsidRDefault="00175679" w:rsidP="00175679">
      <w:pPr>
        <w:shd w:val="clear" w:color="auto" w:fill="FFFFFF"/>
        <w:ind w:right="24"/>
        <w:rPr>
          <w:rFonts w:eastAsia="Times New Roman" w:cs="Times New Roman"/>
          <w:szCs w:val="28"/>
          <w:lang w:eastAsia="ru-RU"/>
        </w:rPr>
      </w:pPr>
      <w:r w:rsidRPr="00175679">
        <w:rPr>
          <w:rFonts w:eastAsia="Times New Roman" w:cs="Times New Roman"/>
          <w:szCs w:val="28"/>
          <w:lang w:eastAsia="ru-RU"/>
        </w:rPr>
        <w:t>Всего разрешено сообщений о преступлениях – 13759 (-687 или -4,8%), из них в срок до 3-х суток – 5527 (+213 или +4,0%), от 3-х до 10-ти суток – 6315 (-528 или -7,7%), от 10 до 30 суток – 1917 (-372 или -16,3%), на конец отчетного периода не приняты решения по 511 (+84 или +19,7%) сообщениям.</w:t>
      </w:r>
    </w:p>
    <w:p w:rsidR="00175679" w:rsidRPr="00175679" w:rsidRDefault="00175679" w:rsidP="00175679">
      <w:pPr>
        <w:shd w:val="clear" w:color="auto" w:fill="FFFFFF"/>
        <w:ind w:right="19"/>
        <w:rPr>
          <w:rFonts w:eastAsia="Times New Roman" w:cs="Times New Roman"/>
          <w:szCs w:val="28"/>
          <w:lang w:eastAsia="ru-RU"/>
        </w:rPr>
      </w:pPr>
      <w:r w:rsidRPr="00175679">
        <w:rPr>
          <w:rFonts w:eastAsia="Times New Roman" w:cs="Times New Roman"/>
          <w:szCs w:val="28"/>
          <w:shd w:val="clear" w:color="auto" w:fill="FFFFFF"/>
          <w:lang w:eastAsia="ru-RU"/>
        </w:rPr>
        <w:t xml:space="preserve">По итогам декабря 2020 года </w:t>
      </w:r>
      <w:r w:rsidRPr="00175679">
        <w:rPr>
          <w:rFonts w:eastAsia="Times New Roman" w:cs="Times New Roman"/>
          <w:szCs w:val="28"/>
          <w:lang w:eastAsia="ru-RU"/>
        </w:rPr>
        <w:t xml:space="preserve">отказано в возбуждении уголовного дела – 11409 (-1009, -8,1%) материал, из них по службам: ОУУП – 9407/-802(-7,9%), ОД – 569/-140 (-19,7%), СО – 549/-3 (-0,5%), ПДН – 573/+4 (+0,7%), </w:t>
      </w:r>
      <w:proofErr w:type="spellStart"/>
      <w:r w:rsidRPr="00175679">
        <w:rPr>
          <w:rFonts w:eastAsia="Times New Roman" w:cs="Times New Roman"/>
          <w:szCs w:val="28"/>
          <w:lang w:eastAsia="ru-RU"/>
        </w:rPr>
        <w:t>ОЭБиПК</w:t>
      </w:r>
      <w:proofErr w:type="spellEnd"/>
      <w:r w:rsidRPr="00175679">
        <w:rPr>
          <w:rFonts w:eastAsia="Times New Roman" w:cs="Times New Roman"/>
          <w:szCs w:val="28"/>
          <w:lang w:eastAsia="ru-RU"/>
        </w:rPr>
        <w:t xml:space="preserve"> – 289/-68 (-19,0%), ОУР – 22/=. </w:t>
      </w:r>
    </w:p>
    <w:p w:rsidR="00175679" w:rsidRPr="00175679" w:rsidRDefault="00175679" w:rsidP="00175679">
      <w:pPr>
        <w:shd w:val="clear" w:color="auto" w:fill="FFFFFF"/>
        <w:ind w:right="19"/>
        <w:rPr>
          <w:rFonts w:eastAsia="Times New Roman" w:cs="Times New Roman"/>
          <w:szCs w:val="28"/>
          <w:lang w:eastAsia="ru-RU"/>
        </w:rPr>
      </w:pPr>
      <w:r w:rsidRPr="00175679">
        <w:rPr>
          <w:rFonts w:eastAsia="Times New Roman" w:cs="Times New Roman"/>
          <w:szCs w:val="28"/>
          <w:shd w:val="clear" w:color="auto" w:fill="FFFFFF"/>
          <w:lang w:eastAsia="ru-RU"/>
        </w:rPr>
        <w:t>По итогам декабря 2020г. отменено и направлено на дополнительную проверку 1006 (-1003) материалов об отказе в возбуждении уголовного дела, из них 752 (-562) по инициативе ОВД.</w:t>
      </w:r>
      <w:r w:rsidRPr="00175679">
        <w:rPr>
          <w:rFonts w:eastAsia="Times New Roman" w:cs="Times New Roman"/>
          <w:szCs w:val="28"/>
          <w:lang w:eastAsia="ru-RU"/>
        </w:rPr>
        <w:t xml:space="preserve"> С учетом повторности возвращено 2053</w:t>
      </w:r>
      <w:r w:rsidRPr="00175679">
        <w:rPr>
          <w:rFonts w:eastAsia="Times New Roman" w:cs="Times New Roman"/>
          <w:szCs w:val="28"/>
          <w:shd w:val="clear" w:color="auto" w:fill="FFFFFF"/>
          <w:lang w:eastAsia="ru-RU"/>
        </w:rPr>
        <w:t xml:space="preserve"> (-1089) </w:t>
      </w:r>
      <w:r w:rsidRPr="00175679">
        <w:rPr>
          <w:rFonts w:eastAsia="Times New Roman" w:cs="Times New Roman"/>
          <w:szCs w:val="28"/>
          <w:lang w:eastAsia="ru-RU"/>
        </w:rPr>
        <w:t xml:space="preserve">материала об отказе в возбуждении уголовного дела, из них по инициативе ОВД – 1467 </w:t>
      </w:r>
      <w:r w:rsidRPr="00175679">
        <w:rPr>
          <w:rFonts w:eastAsia="Times New Roman" w:cs="Times New Roman"/>
          <w:szCs w:val="28"/>
          <w:shd w:val="clear" w:color="auto" w:fill="FFFFFF"/>
          <w:lang w:eastAsia="ru-RU"/>
        </w:rPr>
        <w:t>(-478).</w:t>
      </w:r>
    </w:p>
    <w:p w:rsidR="00175679" w:rsidRPr="00175679" w:rsidRDefault="00175679" w:rsidP="00175679">
      <w:pPr>
        <w:shd w:val="clear" w:color="auto" w:fill="FFFFFF"/>
        <w:ind w:right="19"/>
        <w:rPr>
          <w:rFonts w:eastAsia="Times New Roman" w:cs="Times New Roman"/>
          <w:szCs w:val="28"/>
          <w:lang w:eastAsia="ru-RU"/>
        </w:rPr>
      </w:pPr>
      <w:r w:rsidRPr="00175679">
        <w:rPr>
          <w:rFonts w:eastAsia="Times New Roman" w:cs="Times New Roman"/>
          <w:szCs w:val="28"/>
          <w:lang w:eastAsia="ru-RU"/>
        </w:rPr>
        <w:t xml:space="preserve">По результатам дополнительно проведенных проверок, по итогам 12 месяцев возбуждено 143 (+29 или +25,4%) уголовных дела из числа отмененных постановлений об отказе в возбуждении уголовного дела, из них 140 (+29 или +26,1%) по инициативе ОВД. </w:t>
      </w:r>
    </w:p>
    <w:p w:rsidR="00175679" w:rsidRPr="00175679" w:rsidRDefault="00175679" w:rsidP="00175679">
      <w:pPr>
        <w:shd w:val="clear" w:color="auto" w:fill="FFFFFF"/>
        <w:ind w:right="10"/>
        <w:rPr>
          <w:rFonts w:eastAsia="Times New Roman" w:cs="Times New Roman"/>
          <w:szCs w:val="28"/>
          <w:lang w:eastAsia="ru-RU"/>
        </w:rPr>
      </w:pPr>
      <w:r w:rsidRPr="00175679">
        <w:rPr>
          <w:rFonts w:eastAsia="Times New Roman" w:cs="Times New Roman"/>
          <w:szCs w:val="28"/>
          <w:lang w:eastAsia="ru-RU"/>
        </w:rPr>
        <w:t xml:space="preserve">Необоснованные постановления об отказе в возбуждении уголовного дела были приняты сотрудниками служб: ОУУП и ПДН – 30 (-4), ОД – 83 (+32), СО – 24(+3), </w:t>
      </w:r>
      <w:proofErr w:type="spellStart"/>
      <w:r w:rsidRPr="00175679">
        <w:rPr>
          <w:rFonts w:eastAsia="Times New Roman" w:cs="Times New Roman"/>
          <w:szCs w:val="28"/>
          <w:lang w:eastAsia="ru-RU"/>
        </w:rPr>
        <w:t>ЭБиПК</w:t>
      </w:r>
      <w:proofErr w:type="spellEnd"/>
      <w:r w:rsidRPr="00175679">
        <w:rPr>
          <w:rFonts w:eastAsia="Times New Roman" w:cs="Times New Roman"/>
          <w:szCs w:val="28"/>
          <w:lang w:eastAsia="ru-RU"/>
        </w:rPr>
        <w:t xml:space="preserve"> – 5 (-3), ПДН – 1 (+1).</w:t>
      </w:r>
    </w:p>
    <w:p w:rsidR="00175679" w:rsidRPr="00175679" w:rsidRDefault="00175679" w:rsidP="00175679">
      <w:pPr>
        <w:ind w:right="1"/>
        <w:rPr>
          <w:rFonts w:eastAsia="Times New Roman" w:cs="Times New Roman"/>
          <w:color w:val="000000"/>
          <w:szCs w:val="28"/>
          <w:lang w:eastAsia="ru-RU"/>
        </w:rPr>
      </w:pPr>
      <w:r w:rsidRPr="00175679">
        <w:rPr>
          <w:rFonts w:eastAsia="Times New Roman" w:cs="Times New Roman"/>
          <w:color w:val="000000"/>
          <w:szCs w:val="28"/>
          <w:lang w:eastAsia="ru-RU"/>
        </w:rPr>
        <w:t xml:space="preserve">По итогам 12 месяцев текущего года заседание Комиссии Отдела МВД России по городу Салавату по вопросам учетно-регистрационной дисциплины проводилось 31 раз, в том числе 25 заседаний проведено с участием начальника Отдела, на котором были рассмотрены требования и </w:t>
      </w:r>
      <w:r w:rsidRPr="00175679">
        <w:rPr>
          <w:rFonts w:eastAsia="Times New Roman" w:cs="Times New Roman"/>
          <w:color w:val="000000"/>
          <w:szCs w:val="28"/>
          <w:lang w:eastAsia="ru-RU"/>
        </w:rPr>
        <w:lastRenderedPageBreak/>
        <w:t>представления прокуратуры города Салавата по нарушениям учетно-регистрационной дисциплины.</w:t>
      </w:r>
    </w:p>
    <w:p w:rsidR="00175679" w:rsidRPr="00175679" w:rsidRDefault="00175679" w:rsidP="00175679">
      <w:pPr>
        <w:rPr>
          <w:rFonts w:eastAsia="Times New Roman" w:cs="Times New Roman"/>
          <w:szCs w:val="28"/>
          <w:lang w:eastAsia="ru-RU"/>
        </w:rPr>
      </w:pPr>
      <w:r w:rsidRPr="00175679">
        <w:rPr>
          <w:rFonts w:eastAsia="Times New Roman" w:cs="Times New Roman"/>
          <w:szCs w:val="28"/>
          <w:lang w:eastAsia="ru-RU"/>
        </w:rPr>
        <w:t>По итогам 2020 года отмечается снижение числа зарегистрированных заявлений, сообщений и иной информации о происшествиях на 5,6% (МВД по РБ: рост на 2,1%).</w:t>
      </w:r>
    </w:p>
    <w:p w:rsidR="00175679" w:rsidRPr="00175679" w:rsidRDefault="00175679" w:rsidP="00175679">
      <w:pPr>
        <w:tabs>
          <w:tab w:val="left" w:pos="1134"/>
          <w:tab w:val="left" w:pos="1418"/>
        </w:tabs>
        <w:rPr>
          <w:rFonts w:eastAsia="Times New Roman" w:cs="Times New Roman"/>
          <w:szCs w:val="28"/>
          <w:lang w:eastAsia="ru-RU"/>
        </w:rPr>
      </w:pPr>
      <w:r w:rsidRPr="00175679">
        <w:rPr>
          <w:rFonts w:eastAsia="Times New Roman" w:cs="Times New Roman"/>
          <w:szCs w:val="28"/>
          <w:lang w:eastAsia="ru-RU"/>
        </w:rPr>
        <w:t>При этом увеличилось число зарегистрированных преступлений на 12,3% (МВД по РБ: +1,0%), увеличилось число тяжких и особо тяжких составов на 23,7% (МВД по РБ: +21,3%).</w:t>
      </w:r>
    </w:p>
    <w:p w:rsidR="00175679" w:rsidRPr="00175679" w:rsidRDefault="00175679" w:rsidP="00175679">
      <w:pPr>
        <w:rPr>
          <w:rFonts w:eastAsia="Times New Roman" w:cs="Times New Roman"/>
          <w:szCs w:val="28"/>
          <w:lang w:eastAsia="ru-RU"/>
        </w:rPr>
      </w:pPr>
      <w:r w:rsidRPr="00175679">
        <w:rPr>
          <w:rFonts w:eastAsia="Times New Roman" w:cs="Times New Roman"/>
          <w:szCs w:val="28"/>
          <w:lang w:eastAsia="ru-RU"/>
        </w:rPr>
        <w:t>В структуре преступности отмечается снижение числа убийств на 25,0% (6/-2), карманных краж на 35,7% (9/-5), краж из АМТ на 66,7% (5/-10), краж из садовых домиков и дач на 25,0% (3/-1), краж из складов, баз, магазинов на 46,2% (7/-6), краж АМТ на 20,0% (4/-1), грабежей на 16,7% (22/-15), разбоев на 16,7% (5/-1), преступлений, совершенных с применением оружия на 33,3 (2/-1).</w:t>
      </w:r>
    </w:p>
    <w:p w:rsidR="00175679" w:rsidRPr="00175679" w:rsidRDefault="00175679" w:rsidP="00175679">
      <w:pPr>
        <w:rPr>
          <w:rFonts w:eastAsia="Calibri" w:cs="Times New Roman"/>
          <w:szCs w:val="28"/>
        </w:rPr>
      </w:pPr>
      <w:r w:rsidRPr="00175679">
        <w:rPr>
          <w:rFonts w:eastAsia="Calibri" w:cs="Times New Roman"/>
          <w:szCs w:val="28"/>
        </w:rPr>
        <w:t>В то же время, отмечается рост фактов умышленного причинения тяжкого вреда здоровью на 4,8% (22/+1), в том числе повлекших смерть на 100,0% (6/+3), краж всех видов собственности на 14,5% (704/+89), краж из квартир на 30,0% (13/+3), краж с банковских карт на 86,8% (226/+105), мошенничеств общеуголовной направленности на 10,8% (235/+23), хищений сотовых телефонов на 5,8% (163/+9).</w:t>
      </w:r>
    </w:p>
    <w:p w:rsidR="00175679" w:rsidRPr="00175679" w:rsidRDefault="00175679" w:rsidP="00175679">
      <w:pPr>
        <w:tabs>
          <w:tab w:val="left" w:pos="1134"/>
          <w:tab w:val="left" w:pos="1418"/>
        </w:tabs>
        <w:rPr>
          <w:rFonts w:eastAsia="Times New Roman" w:cs="Times New Roman"/>
          <w:szCs w:val="28"/>
          <w:lang w:eastAsia="ru-RU"/>
        </w:rPr>
      </w:pPr>
      <w:r w:rsidRPr="00175679">
        <w:rPr>
          <w:rFonts w:eastAsia="Times New Roman" w:cs="Times New Roman"/>
          <w:szCs w:val="28"/>
          <w:lang w:eastAsia="ru-RU"/>
        </w:rPr>
        <w:t>В 2020 году выросло на 16,1% (1023/+142) количество приостановленных уголовных дел (МВД по РБ: +0,2%).</w:t>
      </w:r>
    </w:p>
    <w:p w:rsidR="00175679" w:rsidRPr="00175679" w:rsidRDefault="00175679" w:rsidP="00175679">
      <w:pPr>
        <w:tabs>
          <w:tab w:val="left" w:pos="1134"/>
          <w:tab w:val="left" w:pos="1418"/>
        </w:tabs>
        <w:rPr>
          <w:rFonts w:eastAsia="Times New Roman" w:cs="Times New Roman"/>
          <w:spacing w:val="-2"/>
          <w:szCs w:val="28"/>
          <w:lang w:eastAsia="ru-RU"/>
        </w:rPr>
      </w:pPr>
      <w:r w:rsidRPr="00175679">
        <w:rPr>
          <w:rFonts w:eastAsia="Times New Roman" w:cs="Times New Roman"/>
          <w:spacing w:val="-2"/>
          <w:szCs w:val="28"/>
          <w:lang w:eastAsia="ru-RU"/>
        </w:rPr>
        <w:t>Общая раскрываемость преступлений составила 46,4% (-0,2%; МВД по РБ: 51,2%).</w:t>
      </w:r>
    </w:p>
    <w:p w:rsidR="00175679" w:rsidRPr="00175679" w:rsidRDefault="00175679" w:rsidP="00175679">
      <w:pPr>
        <w:tabs>
          <w:tab w:val="left" w:pos="1134"/>
          <w:tab w:val="left" w:pos="1418"/>
        </w:tabs>
        <w:rPr>
          <w:rFonts w:eastAsia="Times New Roman" w:cs="Times New Roman"/>
          <w:color w:val="FF0000"/>
          <w:spacing w:val="-2"/>
          <w:szCs w:val="28"/>
          <w:lang w:eastAsia="ru-RU"/>
        </w:rPr>
      </w:pPr>
      <w:r w:rsidRPr="00175679">
        <w:rPr>
          <w:rFonts w:eastAsia="Times New Roman" w:cs="Times New Roman"/>
          <w:spacing w:val="-2"/>
          <w:szCs w:val="28"/>
          <w:lang w:eastAsia="ru-RU"/>
        </w:rPr>
        <w:t>При увеличении регистрации тяжких и особо тяжких составов на 23,7% (МВД по РБ: +21,3%), их раскрываемость уменьшилась на 9,9% (МВД по РБ:  -6,5%).</w:t>
      </w:r>
      <w:r w:rsidRPr="00175679">
        <w:rPr>
          <w:rFonts w:eastAsia="Times New Roman" w:cs="Times New Roman"/>
          <w:color w:val="FF0000"/>
          <w:spacing w:val="-2"/>
          <w:szCs w:val="28"/>
          <w:lang w:eastAsia="ru-RU"/>
        </w:rPr>
        <w:t xml:space="preserve"> </w:t>
      </w:r>
    </w:p>
    <w:p w:rsidR="00175679" w:rsidRPr="00175679" w:rsidRDefault="00175679" w:rsidP="00175679">
      <w:pPr>
        <w:tabs>
          <w:tab w:val="left" w:pos="1134"/>
          <w:tab w:val="left" w:pos="1418"/>
        </w:tabs>
        <w:rPr>
          <w:rFonts w:eastAsia="Times New Roman" w:cs="Times New Roman"/>
          <w:szCs w:val="28"/>
          <w:lang w:eastAsia="ru-RU"/>
        </w:rPr>
      </w:pPr>
      <w:r w:rsidRPr="00175679">
        <w:rPr>
          <w:rFonts w:eastAsia="Times New Roman" w:cs="Times New Roman"/>
          <w:spacing w:val="-2"/>
          <w:szCs w:val="28"/>
          <w:lang w:eastAsia="ru-RU"/>
        </w:rPr>
        <w:t xml:space="preserve">Возросла раскрываемость </w:t>
      </w:r>
      <w:proofErr w:type="gramStart"/>
      <w:r w:rsidRPr="00175679">
        <w:rPr>
          <w:rFonts w:eastAsia="Times New Roman" w:cs="Times New Roman"/>
          <w:spacing w:val="-2"/>
          <w:szCs w:val="28"/>
          <w:lang w:eastAsia="ru-RU"/>
        </w:rPr>
        <w:t>преступлений</w:t>
      </w:r>
      <w:proofErr w:type="gramEnd"/>
      <w:r w:rsidRPr="00175679">
        <w:rPr>
          <w:rFonts w:eastAsia="Times New Roman" w:cs="Times New Roman"/>
          <w:spacing w:val="-2"/>
          <w:szCs w:val="28"/>
          <w:lang w:eastAsia="ru-RU"/>
        </w:rPr>
        <w:t xml:space="preserve"> где предварительное следствие не обязательно на 5,5%, (74,8%, МВД по РБ: 70,1%), преступлений совершенных в общественных местах на 4,3% (48,2%, МВД по РБ: 47,1%), краж из квартир на 19,8% (58,3%, МВД по РБ: 53,4%), краж из садовых домиков и дач на 50,0% (50,0%, МВД по РБ: 51,5%), краж из складов, баз, магазинов на 37,1% (83,3%, МВД по РБ: 50,8%</w:t>
      </w:r>
      <w:proofErr w:type="gramStart"/>
      <w:r w:rsidRPr="00175679">
        <w:rPr>
          <w:rFonts w:eastAsia="Times New Roman" w:cs="Times New Roman"/>
          <w:spacing w:val="-2"/>
          <w:szCs w:val="28"/>
          <w:lang w:eastAsia="ru-RU"/>
        </w:rPr>
        <w:t xml:space="preserve"> )</w:t>
      </w:r>
      <w:proofErr w:type="gramEnd"/>
      <w:r w:rsidRPr="00175679">
        <w:rPr>
          <w:rFonts w:eastAsia="Times New Roman" w:cs="Times New Roman"/>
          <w:spacing w:val="-2"/>
          <w:szCs w:val="28"/>
          <w:lang w:eastAsia="ru-RU"/>
        </w:rPr>
        <w:t xml:space="preserve">, </w:t>
      </w:r>
      <w:r w:rsidRPr="00175679">
        <w:rPr>
          <w:rFonts w:eastAsia="Times New Roman" w:cs="Times New Roman"/>
          <w:szCs w:val="28"/>
          <w:lang w:eastAsia="ru-RU"/>
        </w:rPr>
        <w:t>грабежей на 3,2% (71,4%, МВД по РБ: 69,7%).</w:t>
      </w:r>
    </w:p>
    <w:p w:rsidR="00175679" w:rsidRPr="00175679" w:rsidRDefault="00175679" w:rsidP="00175679">
      <w:pPr>
        <w:tabs>
          <w:tab w:val="left" w:pos="1134"/>
          <w:tab w:val="left" w:pos="1418"/>
        </w:tabs>
        <w:rPr>
          <w:rFonts w:eastAsia="Times New Roman" w:cs="Times New Roman"/>
          <w:spacing w:val="-2"/>
          <w:szCs w:val="28"/>
          <w:lang w:eastAsia="ru-RU"/>
        </w:rPr>
      </w:pPr>
      <w:r w:rsidRPr="00175679">
        <w:rPr>
          <w:rFonts w:eastAsia="Times New Roman" w:cs="Times New Roman"/>
          <w:spacing w:val="-2"/>
          <w:szCs w:val="28"/>
          <w:lang w:eastAsia="ru-RU"/>
        </w:rPr>
        <w:t xml:space="preserve">В то же время отмечается сокращение раскрываемости по фактам причинения тяжкого вреда здоровью на 1,4% (93,8%, МВД по РБ: 96,2%), преступлений совершенных на улицах на 1,1% (39,3%, МВД по РБ: 47,8%), краж всех видов собственности на 2,9% (26,6%, МВД по РБ: 33,1%), карманных краж на 9,6% (33,3%, МВД по РБ 36,0%), краж из АМТ на 21,7% (25,0%, МВД по РБ: 34,8%), краж с банковских карт на 12,8% (5,7%, МВД по РБ: 13,8%), мошенничеств общеуголовной направленности 10,6% (8,0%; МВД по РБ: 15,3%), хищений сотовых телефонов на 3,7% (35,5%; МВД по РБ: 44,6%), фактов причинения легкого вреда здоровья и побоев на 1,5% (82,5%; </w:t>
      </w:r>
      <w:r w:rsidRPr="00175679">
        <w:rPr>
          <w:rFonts w:eastAsia="Times New Roman" w:cs="Times New Roman"/>
          <w:spacing w:val="-2"/>
          <w:szCs w:val="28"/>
          <w:lang w:eastAsia="ru-RU"/>
        </w:rPr>
        <w:lastRenderedPageBreak/>
        <w:t>МВД по РБ: 84,0%), неправомерного завладения транспортным средством 10,3% (53,3%; МВД по РБ: 78,2%).</w:t>
      </w:r>
    </w:p>
    <w:p w:rsidR="00175679" w:rsidRPr="00175679" w:rsidRDefault="00175679" w:rsidP="00175679">
      <w:pPr>
        <w:tabs>
          <w:tab w:val="left" w:pos="1134"/>
          <w:tab w:val="left" w:pos="1418"/>
        </w:tabs>
        <w:rPr>
          <w:rFonts w:eastAsia="Times New Roman" w:cs="Times New Roman"/>
          <w:b/>
          <w:i/>
          <w:color w:val="800000"/>
          <w:szCs w:val="28"/>
          <w:lang w:eastAsia="ru-RU"/>
        </w:rPr>
      </w:pPr>
      <w:r w:rsidRPr="00175679">
        <w:rPr>
          <w:rFonts w:eastAsia="Times New Roman" w:cs="Times New Roman"/>
          <w:szCs w:val="28"/>
          <w:lang w:eastAsia="ru-RU"/>
        </w:rPr>
        <w:t xml:space="preserve">Число раскрытых преступлений прошлых лет увеличилось на 21 факт или -12,5% и </w:t>
      </w:r>
      <w:r w:rsidRPr="00175679">
        <w:rPr>
          <w:rFonts w:eastAsia="Times New Roman" w:cs="Times New Roman"/>
          <w:color w:val="000000"/>
          <w:szCs w:val="28"/>
          <w:lang w:eastAsia="ru-RU"/>
        </w:rPr>
        <w:t xml:space="preserve">составило 27 (МВД по РБ: -273 или -20,5%), в </w:t>
      </w:r>
      <w:proofErr w:type="spellStart"/>
      <w:r w:rsidRPr="00175679">
        <w:rPr>
          <w:rFonts w:eastAsia="Times New Roman" w:cs="Times New Roman"/>
          <w:color w:val="000000"/>
          <w:szCs w:val="28"/>
          <w:lang w:eastAsia="ru-RU"/>
        </w:rPr>
        <w:t>т.ч</w:t>
      </w:r>
      <w:proofErr w:type="spellEnd"/>
      <w:r w:rsidRPr="00175679">
        <w:rPr>
          <w:rFonts w:eastAsia="Times New Roman" w:cs="Times New Roman"/>
          <w:color w:val="000000"/>
          <w:szCs w:val="28"/>
          <w:lang w:eastAsia="ru-RU"/>
        </w:rPr>
        <w:t>. тяжких и особо тяжких составов – 8 (=).</w:t>
      </w:r>
    </w:p>
    <w:p w:rsidR="00175679" w:rsidRPr="00175679" w:rsidRDefault="00175679" w:rsidP="00175679">
      <w:pPr>
        <w:shd w:val="clear" w:color="auto" w:fill="FFFFFF"/>
        <w:autoSpaceDE w:val="0"/>
        <w:autoSpaceDN w:val="0"/>
        <w:adjustRightInd w:val="0"/>
        <w:rPr>
          <w:rFonts w:eastAsia="Times New Roman" w:cs="Times New Roman"/>
          <w:b/>
          <w:i/>
          <w:color w:val="800000"/>
          <w:szCs w:val="28"/>
          <w:shd w:val="clear" w:color="auto" w:fill="FFFFFF"/>
          <w:lang w:eastAsia="ru-RU"/>
        </w:rPr>
      </w:pPr>
      <w:r w:rsidRPr="00175679">
        <w:rPr>
          <w:rFonts w:eastAsia="Times New Roman" w:cs="Times New Roman"/>
          <w:szCs w:val="28"/>
          <w:shd w:val="clear" w:color="auto" w:fill="FFFFFF"/>
          <w:lang w:eastAsia="ru-RU"/>
        </w:rPr>
        <w:t>За отчетный период зарегистрировано 28 (+4 к АППГ или +16,7%)</w:t>
      </w:r>
      <w:r w:rsidR="008E4CFB">
        <w:rPr>
          <w:rFonts w:eastAsia="Times New Roman" w:cs="Times New Roman"/>
          <w:szCs w:val="28"/>
          <w:shd w:val="clear" w:color="auto" w:fill="FFFFFF"/>
          <w:lang w:eastAsia="ru-RU"/>
        </w:rPr>
        <w:t xml:space="preserve"> </w:t>
      </w:r>
      <w:proofErr w:type="spellStart"/>
      <w:r w:rsidRPr="00175679">
        <w:rPr>
          <w:rFonts w:eastAsia="Times New Roman" w:cs="Times New Roman"/>
          <w:szCs w:val="28"/>
          <w:shd w:val="clear" w:color="auto" w:fill="FFFFFF"/>
          <w:lang w:eastAsia="ru-RU"/>
        </w:rPr>
        <w:t>преступлени</w:t>
      </w:r>
      <w:proofErr w:type="spellEnd"/>
      <w:r w:rsidRPr="00175679">
        <w:rPr>
          <w:rFonts w:eastAsia="Times New Roman" w:cs="Times New Roman"/>
          <w:szCs w:val="28"/>
          <w:shd w:val="clear" w:color="auto" w:fill="FFFFFF"/>
          <w:lang w:val="ba-RU" w:eastAsia="ru-RU"/>
        </w:rPr>
        <w:t>й</w:t>
      </w:r>
      <w:r w:rsidRPr="00175679">
        <w:rPr>
          <w:rFonts w:eastAsia="Times New Roman" w:cs="Times New Roman"/>
          <w:szCs w:val="28"/>
          <w:shd w:val="clear" w:color="auto" w:fill="FFFFFF"/>
          <w:lang w:eastAsia="ru-RU"/>
        </w:rPr>
        <w:t xml:space="preserve">, совершенных в группе, из них в составе ОПГ и ПС – зарегистрировано 6 (+2 к АППГ или +50,0%) преступления. </w:t>
      </w:r>
    </w:p>
    <w:p w:rsidR="00175679" w:rsidRPr="00175679" w:rsidRDefault="00175679" w:rsidP="00175679">
      <w:pPr>
        <w:rPr>
          <w:rFonts w:eastAsia="Times New Roman" w:cs="Times New Roman"/>
          <w:color w:val="800000"/>
          <w:szCs w:val="28"/>
          <w:lang w:eastAsia="ru-RU"/>
        </w:rPr>
      </w:pPr>
      <w:r w:rsidRPr="00175679">
        <w:rPr>
          <w:rFonts w:eastAsia="Times New Roman" w:cs="Times New Roman"/>
          <w:szCs w:val="28"/>
          <w:lang w:eastAsia="ru-RU"/>
        </w:rPr>
        <w:t>За 12 месяцев 2020 года зарегистрировано 3 (-11) преступления, связанных с незаконным оборотом оружия и боеприпасов. Всего окончено 2 (-4 к АППГ)</w:t>
      </w:r>
      <w:r w:rsidRPr="00175679">
        <w:rPr>
          <w:rFonts w:eastAsia="Times New Roman" w:cs="Times New Roman"/>
          <w:szCs w:val="28"/>
          <w:lang w:val="ba-RU" w:eastAsia="ru-RU"/>
        </w:rPr>
        <w:t xml:space="preserve"> уголовных дела</w:t>
      </w:r>
      <w:r w:rsidRPr="00175679">
        <w:rPr>
          <w:rFonts w:eastAsia="Times New Roman" w:cs="Times New Roman"/>
          <w:szCs w:val="28"/>
          <w:lang w:eastAsia="ru-RU"/>
        </w:rPr>
        <w:t xml:space="preserve">, из них направлено в суд 1 (-3). </w:t>
      </w:r>
    </w:p>
    <w:p w:rsidR="00175679" w:rsidRPr="00175679" w:rsidRDefault="00175679" w:rsidP="00175679">
      <w:pPr>
        <w:rPr>
          <w:rFonts w:eastAsia="Times New Roman" w:cs="Times New Roman"/>
          <w:color w:val="FF6600"/>
          <w:szCs w:val="28"/>
          <w:lang w:eastAsia="ru-RU"/>
        </w:rPr>
      </w:pPr>
      <w:r w:rsidRPr="00175679">
        <w:rPr>
          <w:rFonts w:eastAsia="Times New Roman" w:cs="Times New Roman"/>
          <w:szCs w:val="28"/>
          <w:lang w:eastAsia="ru-RU"/>
        </w:rPr>
        <w:t xml:space="preserve">В 2020 году зарегистрировано 294 преступления, связанных с незаконным оборотом наркотических средств, что на 9 фактов или 3,2% больше аналогичного периода прошлого года. Удельный вес преступлений, связанных с незаконным оборотом наркотических средств в общей структуре преступности составил 15,1 % (АППГ – 16,4 %). Из числа выявленных </w:t>
      </w:r>
      <w:proofErr w:type="spellStart"/>
      <w:r w:rsidRPr="00175679">
        <w:rPr>
          <w:rFonts w:eastAsia="Times New Roman" w:cs="Times New Roman"/>
          <w:szCs w:val="28"/>
          <w:lang w:eastAsia="ru-RU"/>
        </w:rPr>
        <w:t>наркопреступлений</w:t>
      </w:r>
      <w:proofErr w:type="spellEnd"/>
      <w:r w:rsidRPr="00175679">
        <w:rPr>
          <w:rFonts w:eastAsia="Times New Roman" w:cs="Times New Roman"/>
          <w:szCs w:val="28"/>
          <w:lang w:eastAsia="ru-RU"/>
        </w:rPr>
        <w:t xml:space="preserve"> 160 (-13)</w:t>
      </w:r>
      <w:r w:rsidRPr="00175679">
        <w:rPr>
          <w:rFonts w:eastAsia="Times New Roman" w:cs="Times New Roman"/>
          <w:szCs w:val="28"/>
          <w:lang w:val="ba-RU" w:eastAsia="ru-RU"/>
        </w:rPr>
        <w:t xml:space="preserve"> – </w:t>
      </w:r>
      <w:r w:rsidRPr="00175679">
        <w:rPr>
          <w:rFonts w:eastAsia="Times New Roman" w:cs="Times New Roman"/>
          <w:szCs w:val="28"/>
          <w:lang w:eastAsia="ru-RU"/>
        </w:rPr>
        <w:t>факты сбыта наркотических средств. Производством окончено и направлено в суд 123 (-5 к АППГ или -3,9%), приостановлено 137 (-23) уголовных дел. Раскрываемость преступлений по линии НОН составила 47,3 % (АППГ – 44,4%), по сбытам 9,9% (АППГ – 10,7%). К уголовной ответственности привлечено 108 (АППГ – 108) человек, в том числе 3 несовершеннолетних (АППГ - 1).</w:t>
      </w:r>
      <w:r w:rsidRPr="00175679">
        <w:rPr>
          <w:rFonts w:eastAsia="Times New Roman" w:cs="Times New Roman"/>
          <w:b/>
          <w:szCs w:val="28"/>
          <w:lang w:eastAsia="ru-RU"/>
        </w:rPr>
        <w:t xml:space="preserve"> </w:t>
      </w:r>
    </w:p>
    <w:p w:rsidR="00175679" w:rsidRPr="00175679" w:rsidRDefault="00175679" w:rsidP="00175679">
      <w:pPr>
        <w:shd w:val="clear" w:color="auto" w:fill="FFFFFF"/>
        <w:autoSpaceDE w:val="0"/>
        <w:autoSpaceDN w:val="0"/>
        <w:adjustRightInd w:val="0"/>
        <w:rPr>
          <w:rFonts w:eastAsia="Times New Roman" w:cs="Times New Roman"/>
          <w:color w:val="000000"/>
          <w:szCs w:val="28"/>
          <w:lang w:eastAsia="ru-RU"/>
        </w:rPr>
      </w:pPr>
      <w:r w:rsidRPr="00175679">
        <w:rPr>
          <w:rFonts w:eastAsia="Times New Roman" w:cs="Times New Roman"/>
          <w:szCs w:val="28"/>
          <w:lang w:eastAsia="ru-RU"/>
        </w:rPr>
        <w:t>За 12 месяцев 2019 года наблюдается увеличение результативности работы по декриминализации экономики в 2020 году: +11,9% (МВД по РБ: +6,8%). Удельный вес экономических преступлений в общей структуре преступности составил 2,5 % (АППГ – 2,8 %). При увеличение числа зарегистрированных преступлений экономической</w:t>
      </w:r>
      <w:r w:rsidRPr="00175679">
        <w:rPr>
          <w:rFonts w:eastAsia="Times New Roman" w:cs="Times New Roman"/>
          <w:color w:val="000000"/>
          <w:szCs w:val="28"/>
          <w:lang w:eastAsia="ru-RU"/>
        </w:rPr>
        <w:t xml:space="preserve"> направленности, отмечается снижение на 28,6% (5/-2) числа приостановленных уголовных дел при одновременном снижение предварительно расследованных преступлений на 23,3% (23/-7). Просматривается также отрицательная динамика по выявлению преступлений против государственной власти на 66,7% (4/-8), коммерческого подкупа на 100,0 (0/-3), коррупционных на 46,7% (8/-7), фактов взяточничества на 57,1% (3/-4). </w:t>
      </w:r>
    </w:p>
    <w:p w:rsidR="00175679" w:rsidRPr="00175679" w:rsidRDefault="00175679" w:rsidP="00175679">
      <w:pPr>
        <w:tabs>
          <w:tab w:val="left" w:pos="1134"/>
          <w:tab w:val="left" w:pos="1418"/>
        </w:tabs>
        <w:rPr>
          <w:rFonts w:eastAsia="Times New Roman" w:cs="Times New Roman"/>
          <w:color w:val="FF0000"/>
          <w:szCs w:val="28"/>
          <w:lang w:eastAsia="ru-RU"/>
        </w:rPr>
      </w:pPr>
      <w:r w:rsidRPr="00175679">
        <w:rPr>
          <w:rFonts w:eastAsia="Times New Roman" w:cs="Times New Roman"/>
          <w:szCs w:val="28"/>
          <w:lang w:eastAsia="ru-RU"/>
        </w:rPr>
        <w:t xml:space="preserve">Улучшена результативность работы по выявлению тяжких </w:t>
      </w:r>
      <w:r w:rsidRPr="00175679">
        <w:rPr>
          <w:rFonts w:eastAsia="Times New Roman" w:cs="Times New Roman"/>
          <w:szCs w:val="28"/>
          <w:lang w:val="ba-RU" w:eastAsia="ru-RU"/>
        </w:rPr>
        <w:t>и</w:t>
      </w:r>
      <w:r w:rsidRPr="00175679">
        <w:rPr>
          <w:rFonts w:eastAsia="Times New Roman" w:cs="Times New Roman"/>
          <w:szCs w:val="28"/>
          <w:lang w:eastAsia="ru-RU"/>
        </w:rPr>
        <w:t xml:space="preserve"> особо тяжких преступлений экономической направленности на 25,0% (35/+7), в крупном и особо крупном размере на 41,2% (24/+7), легализации, в сфере ТЭК, в сфере промышленности, связанных с освоением и хищением бюджетных средств.</w:t>
      </w:r>
    </w:p>
    <w:p w:rsidR="00175679" w:rsidRPr="00175679" w:rsidRDefault="00175679" w:rsidP="00175679">
      <w:pPr>
        <w:shd w:val="clear" w:color="auto" w:fill="FFFFFF"/>
        <w:tabs>
          <w:tab w:val="left" w:pos="851"/>
        </w:tabs>
        <w:autoSpaceDE w:val="0"/>
        <w:autoSpaceDN w:val="0"/>
        <w:adjustRightInd w:val="0"/>
        <w:rPr>
          <w:rFonts w:eastAsia="Times New Roman" w:cs="Times New Roman"/>
          <w:color w:val="000000"/>
          <w:szCs w:val="28"/>
          <w:shd w:val="clear" w:color="auto" w:fill="FFFFFF"/>
          <w:lang w:eastAsia="ru-RU"/>
        </w:rPr>
      </w:pPr>
      <w:r w:rsidRPr="00175679">
        <w:rPr>
          <w:rFonts w:eastAsia="Times New Roman" w:cs="Times New Roman"/>
          <w:color w:val="000000"/>
          <w:szCs w:val="28"/>
          <w:shd w:val="clear" w:color="auto" w:fill="FFFFFF"/>
          <w:lang w:eastAsia="ru-RU"/>
        </w:rPr>
        <w:t xml:space="preserve">Анализ состояния преступности в общественных местах и на улицах на территории города Салавата по состоянию за 12 месяцев 2020 года показал рост количества преступлений, совершенных в общественных местах на 11 % (776; +77) и рост «уличных» преступлений на 4,8 % (413; +19). Из 776 преступлений, возбужденных в 2020 году, 21 были совершены в 2019 г., что составило 2,7 %.  Из 413 «уличных» преступлений, возбужденных в 2020 </w:t>
      </w:r>
      <w:r w:rsidRPr="00175679">
        <w:rPr>
          <w:rFonts w:eastAsia="Times New Roman" w:cs="Times New Roman"/>
          <w:color w:val="000000"/>
          <w:szCs w:val="28"/>
          <w:shd w:val="clear" w:color="auto" w:fill="FFFFFF"/>
          <w:lang w:eastAsia="ru-RU"/>
        </w:rPr>
        <w:lastRenderedPageBreak/>
        <w:t>году, 30 были совершены в 2018-2019 г., что составило 7,2 %. Общий уровень раскрываемости снизился на 0,2% (46,4%/46,6). Отмечается повышение уровня раскрываемости в общественных местах на 4,3% (48,2%/43,9).</w:t>
      </w:r>
    </w:p>
    <w:p w:rsidR="00175679" w:rsidRPr="00175679" w:rsidRDefault="00175679" w:rsidP="00175679">
      <w:pPr>
        <w:shd w:val="clear" w:color="auto" w:fill="FFFFFF"/>
        <w:tabs>
          <w:tab w:val="left" w:pos="851"/>
        </w:tabs>
        <w:autoSpaceDE w:val="0"/>
        <w:autoSpaceDN w:val="0"/>
        <w:adjustRightInd w:val="0"/>
        <w:rPr>
          <w:rFonts w:eastAsia="Times New Roman" w:cs="Times New Roman"/>
          <w:color w:val="000000"/>
          <w:szCs w:val="28"/>
          <w:shd w:val="clear" w:color="auto" w:fill="FFFFFF"/>
          <w:lang w:eastAsia="ru-RU"/>
        </w:rPr>
      </w:pPr>
      <w:r w:rsidRPr="00175679">
        <w:rPr>
          <w:rFonts w:eastAsia="Times New Roman" w:cs="Times New Roman"/>
          <w:color w:val="000000"/>
          <w:szCs w:val="28"/>
          <w:shd w:val="clear" w:color="auto" w:fill="FFFFFF"/>
          <w:lang w:eastAsia="ru-RU"/>
        </w:rPr>
        <w:t>В структуре преступлений, совершенных в общественных местах</w:t>
      </w:r>
      <w:r w:rsidRPr="00175679">
        <w:rPr>
          <w:rFonts w:eastAsia="Times New Roman" w:cs="Times New Roman"/>
          <w:color w:val="000000"/>
          <w:szCs w:val="28"/>
          <w:shd w:val="clear" w:color="auto" w:fill="FFFFFF"/>
          <w:lang w:val="ba-RU" w:eastAsia="ru-RU"/>
        </w:rPr>
        <w:t>,</w:t>
      </w:r>
      <w:r w:rsidRPr="00175679">
        <w:rPr>
          <w:rFonts w:eastAsia="Times New Roman" w:cs="Times New Roman"/>
          <w:color w:val="000000"/>
          <w:szCs w:val="28"/>
          <w:shd w:val="clear" w:color="auto" w:fill="FFFFFF"/>
          <w:lang w:eastAsia="ru-RU"/>
        </w:rPr>
        <w:t xml:space="preserve"> отмечается рост по таким преступлениям, как:</w:t>
      </w:r>
    </w:p>
    <w:p w:rsidR="00175679" w:rsidRPr="00175679" w:rsidRDefault="007B18C7" w:rsidP="007B18C7">
      <w:pPr>
        <w:tabs>
          <w:tab w:val="left" w:pos="851"/>
        </w:tabs>
        <w:rPr>
          <w:rFonts w:eastAsia="Times New Roman" w:cs="Times New Roman"/>
          <w:color w:val="000000"/>
          <w:szCs w:val="28"/>
          <w:shd w:val="clear" w:color="auto" w:fill="FFFFFF"/>
          <w:lang w:eastAsia="ru-RU"/>
        </w:rPr>
      </w:pPr>
      <w:r>
        <w:rPr>
          <w:rFonts w:eastAsia="Times New Roman" w:cs="Times New Roman"/>
          <w:color w:val="000000"/>
          <w:szCs w:val="28"/>
          <w:shd w:val="clear" w:color="auto" w:fill="FFFFFF"/>
          <w:lang w:eastAsia="ru-RU"/>
        </w:rPr>
        <w:t xml:space="preserve">- </w:t>
      </w:r>
      <w:r w:rsidR="00175679" w:rsidRPr="00175679">
        <w:rPr>
          <w:rFonts w:eastAsia="Times New Roman" w:cs="Times New Roman"/>
          <w:color w:val="000000"/>
          <w:szCs w:val="28"/>
          <w:shd w:val="clear" w:color="auto" w:fill="FFFFFF"/>
          <w:lang w:eastAsia="ru-RU"/>
        </w:rPr>
        <w:t>мелкое хищение чужого имущества, совершенное лицом, подвергнутым адм. наказанию за мелкое хищение на 572,7 % (74; + 63)  и краж всех форм собственности на 16,1 % (303; + 42) процент раскрываемости составил 34,3% (34,4; -0,1), данный рост произошел за счет краж из сетевых магазинов, по всем кражам в адрес руководителей были направлены представления о принятии мер по устранению обстоятельств, способствующих совершению административных правонарушений, так же за 2020 год сотрудниками ОИАЗ был</w:t>
      </w:r>
      <w:r w:rsidR="00175679" w:rsidRPr="00175679">
        <w:rPr>
          <w:rFonts w:eastAsia="Times New Roman" w:cs="Times New Roman"/>
          <w:color w:val="000000"/>
          <w:szCs w:val="28"/>
          <w:shd w:val="clear" w:color="auto" w:fill="FFFFFF"/>
          <w:lang w:val="ba-RU" w:eastAsia="ru-RU"/>
        </w:rPr>
        <w:t>о</w:t>
      </w:r>
      <w:r w:rsidR="00175679" w:rsidRPr="00175679">
        <w:rPr>
          <w:rFonts w:eastAsia="Times New Roman" w:cs="Times New Roman"/>
          <w:color w:val="000000"/>
          <w:szCs w:val="28"/>
          <w:shd w:val="clear" w:color="auto" w:fill="FFFFFF"/>
          <w:lang w:eastAsia="ru-RU"/>
        </w:rPr>
        <w:t xml:space="preserve"> составлен</w:t>
      </w:r>
      <w:r w:rsidR="00175679" w:rsidRPr="00175679">
        <w:rPr>
          <w:rFonts w:eastAsia="Times New Roman" w:cs="Times New Roman"/>
          <w:color w:val="000000"/>
          <w:szCs w:val="28"/>
          <w:shd w:val="clear" w:color="auto" w:fill="FFFFFF"/>
          <w:lang w:val="ba-RU" w:eastAsia="ru-RU"/>
        </w:rPr>
        <w:t>о</w:t>
      </w:r>
      <w:r w:rsidR="00175679" w:rsidRPr="00175679">
        <w:rPr>
          <w:rFonts w:eastAsia="Times New Roman" w:cs="Times New Roman"/>
          <w:color w:val="000000"/>
          <w:szCs w:val="28"/>
          <w:shd w:val="clear" w:color="auto" w:fill="FFFFFF"/>
          <w:lang w:eastAsia="ru-RU"/>
        </w:rPr>
        <w:t xml:space="preserve"> 2 протокола по ст.17.7 КоАП РФ</w:t>
      </w:r>
      <w:r>
        <w:rPr>
          <w:rFonts w:eastAsia="Times New Roman" w:cs="Times New Roman"/>
          <w:color w:val="000000"/>
          <w:szCs w:val="28"/>
          <w:shd w:val="clear" w:color="auto" w:fill="FFFFFF"/>
          <w:lang w:eastAsia="ru-RU"/>
        </w:rPr>
        <w:t>;</w:t>
      </w:r>
      <w:r w:rsidR="00175679" w:rsidRPr="00175679">
        <w:rPr>
          <w:rFonts w:eastAsia="Times New Roman" w:cs="Times New Roman"/>
          <w:color w:val="000000"/>
          <w:szCs w:val="28"/>
          <w:shd w:val="clear" w:color="auto" w:fill="FFFFFF"/>
          <w:lang w:eastAsia="ru-RU"/>
        </w:rPr>
        <w:t xml:space="preserve"> </w:t>
      </w:r>
    </w:p>
    <w:p w:rsidR="00175679" w:rsidRPr="00175679" w:rsidRDefault="007B18C7" w:rsidP="007B18C7">
      <w:pPr>
        <w:tabs>
          <w:tab w:val="left" w:pos="851"/>
        </w:tabs>
        <w:rPr>
          <w:rFonts w:eastAsia="Times New Roman" w:cs="Times New Roman"/>
          <w:color w:val="000000"/>
          <w:szCs w:val="28"/>
          <w:shd w:val="clear" w:color="auto" w:fill="FFFFFF"/>
          <w:lang w:eastAsia="ru-RU"/>
        </w:rPr>
      </w:pPr>
      <w:r>
        <w:rPr>
          <w:rFonts w:eastAsia="Times New Roman" w:cs="Times New Roman"/>
          <w:color w:val="000000"/>
          <w:szCs w:val="28"/>
          <w:shd w:val="clear" w:color="auto" w:fill="FFFFFF"/>
          <w:lang w:eastAsia="ru-RU"/>
        </w:rPr>
        <w:t xml:space="preserve">- </w:t>
      </w:r>
      <w:r w:rsidR="00175679" w:rsidRPr="00175679">
        <w:rPr>
          <w:rFonts w:eastAsia="Times New Roman" w:cs="Times New Roman"/>
          <w:color w:val="000000"/>
          <w:szCs w:val="28"/>
          <w:shd w:val="clear" w:color="auto" w:fill="FFFFFF"/>
          <w:lang w:eastAsia="ru-RU"/>
        </w:rPr>
        <w:t>разбои на 25,0 % (5; +1)</w:t>
      </w:r>
      <w:r w:rsidR="00175679" w:rsidRPr="00175679">
        <w:rPr>
          <w:rFonts w:eastAsia="Times New Roman" w:cs="Times New Roman"/>
          <w:color w:val="000000"/>
          <w:szCs w:val="28"/>
          <w:shd w:val="clear" w:color="auto" w:fill="FFFFFF"/>
          <w:lang w:val="ba-RU" w:eastAsia="ru-RU"/>
        </w:rPr>
        <w:t>,</w:t>
      </w:r>
      <w:r w:rsidR="00175679" w:rsidRPr="00175679">
        <w:rPr>
          <w:rFonts w:eastAsia="Times New Roman" w:cs="Times New Roman"/>
          <w:color w:val="000000"/>
          <w:szCs w:val="28"/>
          <w:shd w:val="clear" w:color="auto" w:fill="FFFFFF"/>
          <w:lang w:eastAsia="ru-RU"/>
        </w:rPr>
        <w:t xml:space="preserve"> процент раскрываемости составил 100%;</w:t>
      </w:r>
    </w:p>
    <w:p w:rsidR="00175679" w:rsidRPr="00175679" w:rsidRDefault="00175679" w:rsidP="00175679">
      <w:pPr>
        <w:shd w:val="clear" w:color="auto" w:fill="FFFFFF"/>
        <w:tabs>
          <w:tab w:val="left" w:pos="851"/>
        </w:tabs>
        <w:autoSpaceDE w:val="0"/>
        <w:autoSpaceDN w:val="0"/>
        <w:adjustRightInd w:val="0"/>
        <w:rPr>
          <w:rFonts w:eastAsia="Times New Roman" w:cs="Times New Roman"/>
          <w:color w:val="000000"/>
          <w:szCs w:val="28"/>
          <w:shd w:val="clear" w:color="auto" w:fill="FFFFFF"/>
          <w:lang w:eastAsia="ru-RU"/>
        </w:rPr>
      </w:pPr>
      <w:r w:rsidRPr="00175679">
        <w:rPr>
          <w:rFonts w:eastAsia="Times New Roman" w:cs="Times New Roman"/>
          <w:color w:val="000000"/>
          <w:szCs w:val="28"/>
          <w:shd w:val="clear" w:color="auto" w:fill="FFFFFF"/>
          <w:lang w:eastAsia="ru-RU"/>
        </w:rPr>
        <w:t>По остальным позициям наблюдается снижение: причинение тяжкого вреда здоровью 11,1 % (8, -1); грабежи на 40,6 % (19; -13); мошенничество на 43,3% (17; -13); преступлений, связанных с наркотическими средствами на 11,4 % (109; -14), сбыт; ДТП со смертью 75,0 % (1; - 3).</w:t>
      </w:r>
    </w:p>
    <w:p w:rsidR="00175679" w:rsidRPr="00175679" w:rsidRDefault="00175679" w:rsidP="00BA0763">
      <w:pPr>
        <w:shd w:val="clear" w:color="auto" w:fill="FFFFFF"/>
        <w:tabs>
          <w:tab w:val="left" w:pos="851"/>
        </w:tabs>
        <w:autoSpaceDE w:val="0"/>
        <w:autoSpaceDN w:val="0"/>
        <w:adjustRightInd w:val="0"/>
        <w:rPr>
          <w:rFonts w:eastAsia="Times New Roman" w:cs="Times New Roman"/>
          <w:color w:val="000000"/>
          <w:szCs w:val="28"/>
          <w:shd w:val="clear" w:color="auto" w:fill="FFFFFF"/>
          <w:lang w:eastAsia="ru-RU"/>
        </w:rPr>
      </w:pPr>
      <w:r w:rsidRPr="00175679">
        <w:rPr>
          <w:rFonts w:eastAsia="Times New Roman" w:cs="Times New Roman"/>
          <w:color w:val="000000"/>
          <w:szCs w:val="28"/>
          <w:shd w:val="clear" w:color="auto" w:fill="FFFFFF"/>
          <w:lang w:eastAsia="ru-RU"/>
        </w:rPr>
        <w:t>В структуре преступлений, совершенных на улицах</w:t>
      </w:r>
      <w:r w:rsidRPr="00175679">
        <w:rPr>
          <w:rFonts w:eastAsia="Times New Roman" w:cs="Times New Roman"/>
          <w:color w:val="000000"/>
          <w:szCs w:val="28"/>
          <w:shd w:val="clear" w:color="auto" w:fill="FFFFFF"/>
          <w:lang w:val="ba-RU" w:eastAsia="ru-RU"/>
        </w:rPr>
        <w:t>,</w:t>
      </w:r>
      <w:r w:rsidRPr="00175679">
        <w:rPr>
          <w:rFonts w:eastAsia="Times New Roman" w:cs="Times New Roman"/>
          <w:color w:val="000000"/>
          <w:szCs w:val="28"/>
          <w:shd w:val="clear" w:color="auto" w:fill="FFFFFF"/>
          <w:lang w:eastAsia="ru-RU"/>
        </w:rPr>
        <w:t xml:space="preserve"> наблюдается рост: </w:t>
      </w:r>
    </w:p>
    <w:p w:rsidR="00175679" w:rsidRPr="00175679" w:rsidRDefault="00BA0763" w:rsidP="00BA0763">
      <w:pPr>
        <w:tabs>
          <w:tab w:val="left" w:pos="851"/>
        </w:tabs>
        <w:jc w:val="left"/>
        <w:rPr>
          <w:rFonts w:eastAsia="Times New Roman" w:cs="Times New Roman"/>
          <w:color w:val="000000"/>
          <w:szCs w:val="28"/>
          <w:shd w:val="clear" w:color="auto" w:fill="FFFFFF"/>
          <w:lang w:eastAsia="ru-RU"/>
        </w:rPr>
      </w:pPr>
      <w:r>
        <w:rPr>
          <w:rFonts w:eastAsia="Times New Roman" w:cs="Times New Roman"/>
          <w:color w:val="000000"/>
          <w:szCs w:val="28"/>
          <w:shd w:val="clear" w:color="auto" w:fill="FFFFFF"/>
          <w:lang w:eastAsia="ru-RU"/>
        </w:rPr>
        <w:t xml:space="preserve">- </w:t>
      </w:r>
      <w:r w:rsidR="00175679" w:rsidRPr="00175679">
        <w:rPr>
          <w:rFonts w:eastAsia="Times New Roman" w:cs="Times New Roman"/>
          <w:color w:val="000000"/>
          <w:szCs w:val="28"/>
          <w:shd w:val="clear" w:color="auto" w:fill="FFFFFF"/>
          <w:lang w:eastAsia="ru-RU"/>
        </w:rPr>
        <w:t>преступлений, связанных со сбытом наркотических средств на 1,1 % (88; +1), за счет тайников-закладок;</w:t>
      </w:r>
    </w:p>
    <w:p w:rsidR="00175679" w:rsidRPr="00175679" w:rsidRDefault="00BA0763" w:rsidP="00BA0763">
      <w:pPr>
        <w:tabs>
          <w:tab w:val="left" w:pos="851"/>
        </w:tabs>
        <w:jc w:val="left"/>
        <w:rPr>
          <w:rFonts w:eastAsia="Times New Roman" w:cs="Times New Roman"/>
          <w:color w:val="000000"/>
          <w:szCs w:val="28"/>
          <w:shd w:val="clear" w:color="auto" w:fill="FFFFFF"/>
          <w:lang w:eastAsia="ru-RU"/>
        </w:rPr>
      </w:pPr>
      <w:r>
        <w:rPr>
          <w:rFonts w:eastAsia="Times New Roman" w:cs="Times New Roman"/>
          <w:color w:val="000000"/>
          <w:szCs w:val="28"/>
          <w:shd w:val="clear" w:color="auto" w:fill="FFFFFF"/>
          <w:lang w:eastAsia="ru-RU"/>
        </w:rPr>
        <w:t xml:space="preserve">- </w:t>
      </w:r>
      <w:r w:rsidR="00175679" w:rsidRPr="00175679">
        <w:rPr>
          <w:rFonts w:eastAsia="Times New Roman" w:cs="Times New Roman"/>
          <w:color w:val="000000"/>
          <w:szCs w:val="28"/>
          <w:shd w:val="clear" w:color="auto" w:fill="FFFFFF"/>
          <w:lang w:eastAsia="ru-RU"/>
        </w:rPr>
        <w:t xml:space="preserve">кражи на 28,3 % (118, +26); процент раскрываемости составил 22,7% </w:t>
      </w:r>
      <w:proofErr w:type="gramStart"/>
      <w:r w:rsidR="00175679" w:rsidRPr="00175679">
        <w:rPr>
          <w:rFonts w:eastAsia="Times New Roman" w:cs="Times New Roman"/>
          <w:color w:val="000000"/>
          <w:szCs w:val="28"/>
          <w:shd w:val="clear" w:color="auto" w:fill="FFFFFF"/>
          <w:lang w:eastAsia="ru-RU"/>
        </w:rPr>
        <w:t xml:space="preserve">( </w:t>
      </w:r>
      <w:proofErr w:type="gramEnd"/>
      <w:r w:rsidR="00175679" w:rsidRPr="00175679">
        <w:rPr>
          <w:rFonts w:eastAsia="Times New Roman" w:cs="Times New Roman"/>
          <w:color w:val="000000"/>
          <w:szCs w:val="28"/>
          <w:shd w:val="clear" w:color="auto" w:fill="FFFFFF"/>
          <w:lang w:eastAsia="ru-RU"/>
        </w:rPr>
        <w:t>21,0; +1,7): рост произошел за счет краж из гаражей 32 (+10), различны</w:t>
      </w:r>
      <w:r w:rsidR="00175679" w:rsidRPr="00175679">
        <w:rPr>
          <w:rFonts w:eastAsia="Times New Roman" w:cs="Times New Roman"/>
          <w:color w:val="000000"/>
          <w:szCs w:val="28"/>
          <w:shd w:val="clear" w:color="auto" w:fill="FFFFFF"/>
          <w:lang w:val="ba-RU" w:eastAsia="ru-RU"/>
        </w:rPr>
        <w:t>х</w:t>
      </w:r>
      <w:r w:rsidR="00175679" w:rsidRPr="00175679">
        <w:rPr>
          <w:rFonts w:eastAsia="Times New Roman" w:cs="Times New Roman"/>
          <w:color w:val="000000"/>
          <w:szCs w:val="28"/>
          <w:shd w:val="clear" w:color="auto" w:fill="FFFFFF"/>
          <w:lang w:eastAsia="ru-RU"/>
        </w:rPr>
        <w:t xml:space="preserve"> склад</w:t>
      </w:r>
      <w:r w:rsidR="00175679" w:rsidRPr="00175679">
        <w:rPr>
          <w:rFonts w:eastAsia="Times New Roman" w:cs="Times New Roman"/>
          <w:color w:val="000000"/>
          <w:szCs w:val="28"/>
          <w:shd w:val="clear" w:color="auto" w:fill="FFFFFF"/>
          <w:lang w:val="ba-RU" w:eastAsia="ru-RU"/>
        </w:rPr>
        <w:t>ов</w:t>
      </w:r>
      <w:r w:rsidR="00175679" w:rsidRPr="00175679">
        <w:rPr>
          <w:rFonts w:eastAsia="Times New Roman" w:cs="Times New Roman"/>
          <w:color w:val="000000"/>
          <w:szCs w:val="28"/>
          <w:shd w:val="clear" w:color="auto" w:fill="FFFFFF"/>
          <w:lang w:eastAsia="ru-RU"/>
        </w:rPr>
        <w:t xml:space="preserve"> предприятий и организаций 12 (+12);</w:t>
      </w:r>
    </w:p>
    <w:p w:rsidR="00175679" w:rsidRPr="00175679" w:rsidRDefault="00BA0763" w:rsidP="00BA0763">
      <w:pPr>
        <w:tabs>
          <w:tab w:val="left" w:pos="851"/>
        </w:tabs>
        <w:jc w:val="left"/>
        <w:rPr>
          <w:rFonts w:eastAsia="Times New Roman" w:cs="Times New Roman"/>
          <w:color w:val="000000"/>
          <w:szCs w:val="28"/>
          <w:shd w:val="clear" w:color="auto" w:fill="FFFFFF"/>
          <w:lang w:eastAsia="ru-RU"/>
        </w:rPr>
      </w:pPr>
      <w:r>
        <w:rPr>
          <w:rFonts w:eastAsia="Times New Roman" w:cs="Times New Roman"/>
          <w:color w:val="000000"/>
          <w:szCs w:val="28"/>
          <w:shd w:val="clear" w:color="auto" w:fill="FFFFFF"/>
          <w:lang w:eastAsia="ru-RU"/>
        </w:rPr>
        <w:t xml:space="preserve">- </w:t>
      </w:r>
      <w:r w:rsidR="00175679" w:rsidRPr="00175679">
        <w:rPr>
          <w:rFonts w:eastAsia="Times New Roman" w:cs="Times New Roman"/>
          <w:color w:val="000000"/>
          <w:szCs w:val="28"/>
          <w:shd w:val="clear" w:color="auto" w:fill="FFFFFF"/>
          <w:lang w:eastAsia="ru-RU"/>
        </w:rPr>
        <w:t>умышленное причинение легкого вреда здоровью, побои на 10,0 % (11; +1);</w:t>
      </w:r>
    </w:p>
    <w:p w:rsidR="00175679" w:rsidRPr="00175679" w:rsidRDefault="00BA0763" w:rsidP="00BA0763">
      <w:pPr>
        <w:tabs>
          <w:tab w:val="left" w:pos="851"/>
        </w:tabs>
        <w:jc w:val="left"/>
        <w:rPr>
          <w:rFonts w:eastAsia="Times New Roman" w:cs="Times New Roman"/>
          <w:color w:val="000000"/>
          <w:szCs w:val="28"/>
          <w:shd w:val="clear" w:color="auto" w:fill="FFFFFF"/>
          <w:lang w:eastAsia="ru-RU"/>
        </w:rPr>
      </w:pPr>
      <w:r>
        <w:rPr>
          <w:rFonts w:eastAsia="Times New Roman" w:cs="Times New Roman"/>
          <w:color w:val="000000"/>
          <w:szCs w:val="28"/>
          <w:shd w:val="clear" w:color="auto" w:fill="FFFFFF"/>
          <w:lang w:eastAsia="ru-RU"/>
        </w:rPr>
        <w:t xml:space="preserve">- </w:t>
      </w:r>
      <w:r w:rsidR="00175679" w:rsidRPr="00175679">
        <w:rPr>
          <w:rFonts w:eastAsia="Times New Roman" w:cs="Times New Roman"/>
          <w:color w:val="000000"/>
          <w:szCs w:val="28"/>
          <w:shd w:val="clear" w:color="auto" w:fill="FFFFFF"/>
          <w:lang w:eastAsia="ru-RU"/>
        </w:rPr>
        <w:t xml:space="preserve">мошенничеств общеуголовной ответственности на 33,3% (8; +2), в 5 фактах подозреваемый установлен. </w:t>
      </w:r>
    </w:p>
    <w:p w:rsidR="00175679" w:rsidRPr="00175679" w:rsidRDefault="00175679" w:rsidP="00BA0763">
      <w:pPr>
        <w:shd w:val="clear" w:color="auto" w:fill="FFFFFF"/>
        <w:tabs>
          <w:tab w:val="left" w:pos="851"/>
        </w:tabs>
        <w:autoSpaceDE w:val="0"/>
        <w:autoSpaceDN w:val="0"/>
        <w:adjustRightInd w:val="0"/>
        <w:rPr>
          <w:rFonts w:eastAsia="Times New Roman" w:cs="Times New Roman"/>
          <w:color w:val="000000"/>
          <w:szCs w:val="28"/>
          <w:shd w:val="clear" w:color="auto" w:fill="FFFFFF"/>
          <w:lang w:eastAsia="ru-RU"/>
        </w:rPr>
      </w:pPr>
      <w:r w:rsidRPr="00175679">
        <w:rPr>
          <w:rFonts w:eastAsia="Times New Roman" w:cs="Times New Roman"/>
          <w:color w:val="000000"/>
          <w:szCs w:val="28"/>
          <w:shd w:val="clear" w:color="auto" w:fill="FFFFFF"/>
          <w:lang w:eastAsia="ru-RU"/>
        </w:rPr>
        <w:t>Снижение произошло по следующим видам преступлений: грабежи на 40,9% (13; -9); умышленное причинение тяжкого вреда здоровью на 14,3 % (6; - 1); угроза убийством на 33,3 % (2; - 1); ДТП со смертью 75,0 % (1; - 3).</w:t>
      </w:r>
    </w:p>
    <w:p w:rsidR="00175679" w:rsidRPr="00175679" w:rsidRDefault="00175679" w:rsidP="00BA0763">
      <w:pPr>
        <w:rPr>
          <w:rFonts w:eastAsia="Times New Roman" w:cs="Times New Roman"/>
          <w:szCs w:val="28"/>
          <w:lang w:eastAsia="ru-RU"/>
        </w:rPr>
      </w:pPr>
      <w:r w:rsidRPr="00175679">
        <w:rPr>
          <w:rFonts w:eastAsia="Times New Roman" w:cs="Times New Roman"/>
          <w:szCs w:val="28"/>
          <w:lang w:eastAsia="ru-RU"/>
        </w:rPr>
        <w:t xml:space="preserve">На территории города Салавата функционируют 43 видеокамеры правоохранительного сегмента </w:t>
      </w:r>
      <w:proofErr w:type="spellStart"/>
      <w:r w:rsidRPr="00175679">
        <w:rPr>
          <w:rFonts w:eastAsia="Times New Roman" w:cs="Times New Roman"/>
          <w:szCs w:val="28"/>
          <w:lang w:eastAsia="ru-RU"/>
        </w:rPr>
        <w:t>аппар</w:t>
      </w:r>
      <w:proofErr w:type="spellEnd"/>
      <w:r w:rsidRPr="00175679">
        <w:rPr>
          <w:rFonts w:eastAsia="Times New Roman" w:cs="Times New Roman"/>
          <w:szCs w:val="28"/>
          <w:lang w:val="ba-RU" w:eastAsia="ru-RU"/>
        </w:rPr>
        <w:t>а</w:t>
      </w:r>
      <w:proofErr w:type="spellStart"/>
      <w:r w:rsidRPr="00175679">
        <w:rPr>
          <w:rFonts w:eastAsia="Times New Roman" w:cs="Times New Roman"/>
          <w:szCs w:val="28"/>
          <w:lang w:eastAsia="ru-RU"/>
        </w:rPr>
        <w:t>тно-програмного</w:t>
      </w:r>
      <w:proofErr w:type="spellEnd"/>
      <w:r w:rsidRPr="00175679">
        <w:rPr>
          <w:rFonts w:eastAsia="Times New Roman" w:cs="Times New Roman"/>
          <w:szCs w:val="28"/>
          <w:lang w:eastAsia="ru-RU"/>
        </w:rPr>
        <w:t xml:space="preserve"> комплекса «Безопасный город» с общим выводом изображения в дежурную часть Отдела МВД России по городу Салавату и в службу «ЕДДС» с записью событий.</w:t>
      </w:r>
    </w:p>
    <w:p w:rsidR="00175679" w:rsidRPr="00175679" w:rsidRDefault="00175679" w:rsidP="00BA0763">
      <w:pPr>
        <w:rPr>
          <w:rFonts w:eastAsia="Times New Roman" w:cs="Times New Roman"/>
          <w:szCs w:val="28"/>
          <w:lang w:eastAsia="ru-RU"/>
        </w:rPr>
      </w:pPr>
      <w:r w:rsidRPr="00175679">
        <w:rPr>
          <w:rFonts w:eastAsia="Times New Roman" w:cs="Times New Roman"/>
          <w:szCs w:val="28"/>
          <w:lang w:eastAsia="ru-RU"/>
        </w:rPr>
        <w:t xml:space="preserve">В базу данных «Универсальная электронная карта» Отдела МВД России по городу Салавату внесено 683 объекта, из них 214 внесены в текущем году. Общее количество видеокамер составляет 5 253, из которых 1 490 внесено в текущем году. </w:t>
      </w:r>
    </w:p>
    <w:p w:rsidR="00175679" w:rsidRPr="00175679" w:rsidRDefault="00175679" w:rsidP="00BA0763">
      <w:pPr>
        <w:rPr>
          <w:rFonts w:eastAsia="Times New Roman" w:cs="Times New Roman"/>
          <w:szCs w:val="28"/>
          <w:lang w:eastAsia="ru-RU"/>
        </w:rPr>
      </w:pPr>
      <w:r w:rsidRPr="00175679">
        <w:rPr>
          <w:rFonts w:eastAsia="Times New Roman" w:cs="Times New Roman"/>
          <w:szCs w:val="28"/>
          <w:lang w:eastAsia="ru-RU"/>
        </w:rPr>
        <w:t>В 2020 году с использованием видеокамер, внесенных в «Универсальную электронную карту»</w:t>
      </w:r>
      <w:r w:rsidRPr="00175679">
        <w:rPr>
          <w:rFonts w:eastAsia="Times New Roman" w:cs="Times New Roman"/>
          <w:szCs w:val="28"/>
          <w:lang w:val="ba-RU" w:eastAsia="ru-RU"/>
        </w:rPr>
        <w:t>,</w:t>
      </w:r>
      <w:r w:rsidRPr="00175679">
        <w:rPr>
          <w:rFonts w:eastAsia="Times New Roman" w:cs="Times New Roman"/>
          <w:szCs w:val="28"/>
          <w:lang w:eastAsia="ru-RU"/>
        </w:rPr>
        <w:t xml:space="preserve"> раскрыто 123 преступления (+97). </w:t>
      </w:r>
    </w:p>
    <w:p w:rsidR="00175679" w:rsidRPr="00175679" w:rsidRDefault="00175679" w:rsidP="00BA0763">
      <w:pPr>
        <w:rPr>
          <w:rFonts w:eastAsia="Times New Roman" w:cs="Times New Roman"/>
          <w:i/>
          <w:color w:val="FF0000"/>
          <w:szCs w:val="28"/>
          <w:lang w:eastAsia="ru-RU"/>
        </w:rPr>
      </w:pPr>
      <w:r w:rsidRPr="00175679">
        <w:rPr>
          <w:rFonts w:eastAsia="Times New Roman" w:cs="Times New Roman"/>
          <w:szCs w:val="28"/>
          <w:lang w:eastAsia="ru-RU"/>
        </w:rPr>
        <w:lastRenderedPageBreak/>
        <w:t xml:space="preserve">Для наиболее эффективного обеспечения правопорядка и безопасности на улицах и в иных общественных местах города Салавата необходимо дальнейшее развитие системы видеонаблюдения ПС АПК «Безопасный город» и </w:t>
      </w:r>
      <w:proofErr w:type="spellStart"/>
      <w:r w:rsidRPr="00175679">
        <w:rPr>
          <w:rFonts w:eastAsia="Times New Roman" w:cs="Times New Roman"/>
          <w:szCs w:val="28"/>
          <w:lang w:eastAsia="ru-RU"/>
        </w:rPr>
        <w:t>пополн</w:t>
      </w:r>
      <w:proofErr w:type="spellEnd"/>
      <w:r w:rsidRPr="00175679">
        <w:rPr>
          <w:rFonts w:eastAsia="Times New Roman" w:cs="Times New Roman"/>
          <w:szCs w:val="28"/>
          <w:lang w:val="ba-RU" w:eastAsia="ru-RU"/>
        </w:rPr>
        <w:t>ии</w:t>
      </w:r>
      <w:r w:rsidRPr="00175679">
        <w:rPr>
          <w:rFonts w:eastAsia="Times New Roman" w:cs="Times New Roman"/>
          <w:szCs w:val="28"/>
          <w:lang w:eastAsia="ru-RU"/>
        </w:rPr>
        <w:t xml:space="preserve"> базы данных «Универсальная карта».</w:t>
      </w:r>
    </w:p>
    <w:p w:rsidR="009A67FC" w:rsidRDefault="00175679" w:rsidP="00BA0763">
      <w:pPr>
        <w:rPr>
          <w:rFonts w:eastAsia="Times New Roman" w:cs="Times New Roman"/>
          <w:szCs w:val="28"/>
          <w:lang w:eastAsia="ru-RU"/>
        </w:rPr>
      </w:pPr>
      <w:r w:rsidRPr="00175679">
        <w:rPr>
          <w:rFonts w:eastAsia="Times New Roman" w:cs="Times New Roman"/>
          <w:szCs w:val="28"/>
          <w:lang w:eastAsia="ru-RU"/>
        </w:rPr>
        <w:t xml:space="preserve">За 12 месяцев 2020 года совершено 103 (-11) </w:t>
      </w:r>
      <w:proofErr w:type="spellStart"/>
      <w:r w:rsidRPr="00175679">
        <w:rPr>
          <w:rFonts w:eastAsia="Times New Roman" w:cs="Times New Roman"/>
          <w:szCs w:val="28"/>
          <w:lang w:eastAsia="ru-RU"/>
        </w:rPr>
        <w:t>дорожно</w:t>
      </w:r>
      <w:proofErr w:type="spellEnd"/>
      <w:r w:rsidRPr="00175679">
        <w:rPr>
          <w:rFonts w:eastAsia="Times New Roman" w:cs="Times New Roman"/>
          <w:szCs w:val="28"/>
          <w:lang w:eastAsia="ru-RU"/>
        </w:rPr>
        <w:t xml:space="preserve"> – транспортных происшествий, в которых получили травмы различной степени тяжести 109</w:t>
      </w:r>
    </w:p>
    <w:p w:rsidR="00175679" w:rsidRPr="00175679" w:rsidRDefault="00175679" w:rsidP="009A67FC">
      <w:pPr>
        <w:ind w:firstLine="0"/>
        <w:rPr>
          <w:rFonts w:eastAsia="Times New Roman" w:cs="Times New Roman"/>
          <w:b/>
          <w:i/>
          <w:szCs w:val="28"/>
          <w:lang w:eastAsia="ru-RU"/>
        </w:rPr>
      </w:pPr>
      <w:r w:rsidRPr="00175679">
        <w:rPr>
          <w:rFonts w:eastAsia="Times New Roman" w:cs="Times New Roman"/>
          <w:szCs w:val="28"/>
          <w:lang w:eastAsia="ru-RU"/>
        </w:rPr>
        <w:t>(-7) человек, погибло при ДТП 3 (-5) человек</w:t>
      </w:r>
      <w:r w:rsidRPr="00175679">
        <w:rPr>
          <w:rFonts w:eastAsia="Times New Roman" w:cs="Times New Roman"/>
          <w:szCs w:val="28"/>
          <w:lang w:val="ba-RU" w:eastAsia="ru-RU"/>
        </w:rPr>
        <w:t>а</w:t>
      </w:r>
      <w:r w:rsidRPr="00175679">
        <w:rPr>
          <w:rFonts w:eastAsia="Times New Roman" w:cs="Times New Roman"/>
          <w:szCs w:val="28"/>
          <w:lang w:eastAsia="ru-RU"/>
        </w:rPr>
        <w:t xml:space="preserve">. С механическими повреждениями зарегистрировано 1090 (-329) ДТП. Выявлено 17480 (-540) нарушений ПДД, в том числе пешеходами 915 (+64) нарушений. Выявлено 420 (+34) водителей, управляющих транспортным средством в нетрезвом состоянии, за невыполнение требований о прохождении медицинского освидетельствования на состояние опьянения составлено 87 (+25) административных протоколов. За нарушение ПДД подвергнуты административному аресту 161 (-38) человек, лишены права управления 285 (+26) водителей. </w:t>
      </w:r>
      <w:proofErr w:type="spellStart"/>
      <w:r w:rsidRPr="00175679">
        <w:rPr>
          <w:rFonts w:eastAsia="Times New Roman" w:cs="Times New Roman"/>
          <w:szCs w:val="28"/>
          <w:lang w:eastAsia="ru-RU"/>
        </w:rPr>
        <w:t>Взыскаемость</w:t>
      </w:r>
      <w:proofErr w:type="spellEnd"/>
      <w:r w:rsidRPr="00175679">
        <w:rPr>
          <w:rFonts w:eastAsia="Times New Roman" w:cs="Times New Roman"/>
          <w:szCs w:val="28"/>
          <w:lang w:eastAsia="ru-RU"/>
        </w:rPr>
        <w:t xml:space="preserve"> составила 80,4% (-1,2%).</w:t>
      </w:r>
    </w:p>
    <w:p w:rsidR="00175679" w:rsidRPr="00175679" w:rsidRDefault="00175679" w:rsidP="00BA0763">
      <w:pPr>
        <w:rPr>
          <w:rFonts w:eastAsia="Times New Roman" w:cs="Times New Roman"/>
          <w:b/>
          <w:i/>
          <w:szCs w:val="28"/>
          <w:lang w:eastAsia="ru-RU"/>
        </w:rPr>
      </w:pPr>
      <w:r w:rsidRPr="00175679">
        <w:rPr>
          <w:rFonts w:eastAsia="Times New Roman" w:cs="Times New Roman"/>
          <w:szCs w:val="28"/>
          <w:lang w:eastAsia="ru-RU"/>
        </w:rPr>
        <w:t xml:space="preserve">За 12 месяцев 2020 года выявлено 9614 (+901) административных правонарушений без учета ГИБДД. Наложено штрафов всего на сумму 2 млн. 24 тыс. рублей (АППГ- 2 млн. 648 тыс. руб.), из них взыскано 1 млн. 659 тыс. рублей, что на 378 тыс. рублей меньше в сравнении с аналогичным периодом прошлого года, при этом </w:t>
      </w:r>
      <w:proofErr w:type="spellStart"/>
      <w:r w:rsidRPr="00175679">
        <w:rPr>
          <w:rFonts w:eastAsia="Times New Roman" w:cs="Times New Roman"/>
          <w:szCs w:val="28"/>
          <w:lang w:eastAsia="ru-RU"/>
        </w:rPr>
        <w:t>взыскаемость</w:t>
      </w:r>
      <w:proofErr w:type="spellEnd"/>
      <w:r w:rsidRPr="00175679">
        <w:rPr>
          <w:rFonts w:eastAsia="Times New Roman" w:cs="Times New Roman"/>
          <w:szCs w:val="28"/>
          <w:lang w:eastAsia="ru-RU"/>
        </w:rPr>
        <w:t xml:space="preserve"> без учета ГИБДД составляет – 81,96 % (АППГ – 76,9%).</w:t>
      </w:r>
    </w:p>
    <w:p w:rsidR="00175679" w:rsidRPr="00175679" w:rsidRDefault="00175679" w:rsidP="00175679">
      <w:pPr>
        <w:ind w:firstLine="567"/>
        <w:rPr>
          <w:rFonts w:eastAsia="Calibri" w:cs="Times New Roman"/>
          <w:szCs w:val="28"/>
        </w:rPr>
      </w:pPr>
      <w:r w:rsidRPr="00175679">
        <w:rPr>
          <w:rFonts w:eastAsia="Calibri" w:cs="Times New Roman"/>
          <w:szCs w:val="28"/>
        </w:rPr>
        <w:t>Оказание государственных услуг населению организовано в соответствии с требованиями Указа Президента России от 07.05.2012г. № 601 «Об основных направлениях совершенствования системы государственного управления», в соответствии с Федеральным законом от 27.07.2010 г. № 210-ФЗ «Об организации предоставления государственных и муниципальных услуг».</w:t>
      </w:r>
    </w:p>
    <w:p w:rsidR="00175679" w:rsidRPr="00175679" w:rsidRDefault="00175679" w:rsidP="00175679">
      <w:pPr>
        <w:ind w:firstLine="567"/>
        <w:rPr>
          <w:rFonts w:eastAsia="Times New Roman" w:cs="Times New Roman"/>
          <w:szCs w:val="28"/>
          <w:lang w:eastAsia="ru-RU"/>
        </w:rPr>
      </w:pPr>
      <w:r w:rsidRPr="00175679">
        <w:rPr>
          <w:rFonts w:eastAsia="Times New Roman" w:cs="Times New Roman"/>
          <w:szCs w:val="28"/>
          <w:lang w:eastAsia="ru-RU"/>
        </w:rPr>
        <w:t xml:space="preserve">Уровень удовлетворенности заявителей качеством предоставления государственных услуг Отделом согласно вневедомственной оценке мониторинга качества предоставления государственных услуг по линии РЭО ГИБДД составил – 98,6% (РБ-97,5%), по линии миграции – 97,4% (РБ-97,6%), по линии штаба – 100% (РБ-100%). </w:t>
      </w:r>
    </w:p>
    <w:p w:rsidR="00175679" w:rsidRPr="00175679" w:rsidRDefault="00175679" w:rsidP="00175679">
      <w:pPr>
        <w:tabs>
          <w:tab w:val="left" w:pos="7797"/>
        </w:tabs>
        <w:ind w:firstLine="567"/>
        <w:rPr>
          <w:rFonts w:eastAsia="Times New Roman" w:cs="Times New Roman"/>
          <w:b/>
          <w:i/>
          <w:szCs w:val="28"/>
          <w:lang w:eastAsia="ru-RU"/>
        </w:rPr>
      </w:pPr>
      <w:r w:rsidRPr="00175679">
        <w:rPr>
          <w:rFonts w:eastAsia="Times New Roman" w:cs="Times New Roman"/>
          <w:szCs w:val="28"/>
          <w:lang w:eastAsia="ru-RU"/>
        </w:rPr>
        <w:t xml:space="preserve">Доля граждан, использующих механизм подачи заявления в электронном виде по линии РЭО ГИБДД составила – 81,5% (РБ-76,8%), по линии миграции – 86,9% (РБ-99,8%). </w:t>
      </w:r>
    </w:p>
    <w:p w:rsidR="00470FD8" w:rsidRPr="00470FD8" w:rsidRDefault="00470FD8" w:rsidP="00470FD8">
      <w:pPr>
        <w:ind w:firstLine="0"/>
        <w:rPr>
          <w:rFonts w:cs="Times New Roman"/>
          <w:szCs w:val="28"/>
        </w:rPr>
      </w:pPr>
    </w:p>
    <w:p w:rsidR="00804DF0" w:rsidRPr="00804DF0" w:rsidRDefault="007E2F77" w:rsidP="001C2E8E">
      <w:pPr>
        <w:pStyle w:val="1"/>
        <w:ind w:firstLine="284"/>
        <w:jc w:val="center"/>
      </w:pPr>
      <w:bookmarkStart w:id="35" w:name="_Toc62229778"/>
      <w:r w:rsidRPr="006178CB">
        <w:t>5. Эффективное управление муниципальным образованием</w:t>
      </w:r>
      <w:bookmarkEnd w:id="35"/>
    </w:p>
    <w:p w:rsidR="006178CB" w:rsidRDefault="007E2F77" w:rsidP="006178CB">
      <w:pPr>
        <w:pStyle w:val="1"/>
      </w:pPr>
      <w:bookmarkStart w:id="36" w:name="_Toc62229779"/>
      <w:r w:rsidRPr="007E2F77">
        <w:t>Управление муниципальной собственностью</w:t>
      </w:r>
      <w:bookmarkEnd w:id="36"/>
      <w:r w:rsidRPr="007E2F77">
        <w:t xml:space="preserve"> </w:t>
      </w:r>
    </w:p>
    <w:p w:rsidR="00D34482" w:rsidRPr="00D34482" w:rsidRDefault="00D34482" w:rsidP="00D34482">
      <w:pPr>
        <w:ind w:firstLine="708"/>
        <w:rPr>
          <w:rFonts w:eastAsia="Times New Roman" w:cs="Times New Roman"/>
          <w:szCs w:val="28"/>
          <w:lang w:eastAsia="ru-RU"/>
        </w:rPr>
      </w:pPr>
      <w:r w:rsidRPr="00D34482">
        <w:rPr>
          <w:rFonts w:eastAsia="Times New Roman" w:cs="Times New Roman"/>
          <w:szCs w:val="28"/>
          <w:lang w:eastAsia="ru-RU"/>
        </w:rPr>
        <w:t xml:space="preserve">Основными направлениями деятельности Комитета является учет, управление и распоряжение муниципальной собственностью городского округа город Салават Республики Башкортостан, государственной собственностью Республики Башкортостан, расположенной на территории городского округа город Салават, в том числе земельными участками. </w:t>
      </w:r>
      <w:r w:rsidRPr="00D34482">
        <w:rPr>
          <w:rFonts w:eastAsia="Times New Roman" w:cs="Times New Roman"/>
          <w:szCs w:val="28"/>
          <w:lang w:eastAsia="ru-RU"/>
        </w:rPr>
        <w:lastRenderedPageBreak/>
        <w:t xml:space="preserve">Основной задачей Комитета является пополнение доходной части городского округа город Салават Республики Башкортостан, а также снижение задолженности по всем видам платежей. </w:t>
      </w:r>
    </w:p>
    <w:p w:rsidR="00D34482" w:rsidRPr="00D34482" w:rsidRDefault="00D34482" w:rsidP="00D34482">
      <w:pPr>
        <w:ind w:firstLine="708"/>
        <w:rPr>
          <w:rFonts w:eastAsia="Times New Roman" w:cs="Times New Roman"/>
          <w:szCs w:val="28"/>
          <w:lang w:eastAsia="ru-RU"/>
        </w:rPr>
      </w:pPr>
      <w:r w:rsidRPr="00D34482">
        <w:rPr>
          <w:rFonts w:eastAsia="Times New Roman" w:cs="Times New Roman"/>
          <w:szCs w:val="28"/>
          <w:lang w:eastAsia="ru-RU"/>
        </w:rPr>
        <w:t>В 202</w:t>
      </w:r>
      <w:r>
        <w:rPr>
          <w:rFonts w:eastAsia="Times New Roman" w:cs="Times New Roman"/>
          <w:szCs w:val="28"/>
          <w:lang w:eastAsia="ru-RU"/>
        </w:rPr>
        <w:t>0</w:t>
      </w:r>
      <w:r w:rsidRPr="00D34482">
        <w:rPr>
          <w:rFonts w:eastAsia="Times New Roman" w:cs="Times New Roman"/>
          <w:szCs w:val="28"/>
          <w:lang w:eastAsia="ru-RU"/>
        </w:rPr>
        <w:t xml:space="preserve"> году</w:t>
      </w:r>
      <w:r w:rsidRPr="00D34482">
        <w:rPr>
          <w:rFonts w:eastAsia="Times New Roman" w:cs="Times New Roman"/>
          <w:sz w:val="20"/>
          <w:szCs w:val="20"/>
          <w:lang w:eastAsia="ru-RU"/>
        </w:rPr>
        <w:t xml:space="preserve"> </w:t>
      </w:r>
      <w:r w:rsidRPr="00D34482">
        <w:rPr>
          <w:rFonts w:eastAsia="Times New Roman" w:cs="Times New Roman"/>
          <w:szCs w:val="28"/>
          <w:lang w:eastAsia="ru-RU"/>
        </w:rPr>
        <w:t xml:space="preserve">Комитетом по управлению собственностью Министерства земельных и имущественных отношений Республики Башкортостан по городу Салавату (далее –КУС </w:t>
      </w:r>
      <w:proofErr w:type="spellStart"/>
      <w:r w:rsidRPr="00D34482">
        <w:rPr>
          <w:rFonts w:eastAsia="Times New Roman" w:cs="Times New Roman"/>
          <w:szCs w:val="28"/>
          <w:lang w:eastAsia="ru-RU"/>
        </w:rPr>
        <w:t>Минземимущества</w:t>
      </w:r>
      <w:proofErr w:type="spellEnd"/>
      <w:r w:rsidRPr="00D34482">
        <w:rPr>
          <w:rFonts w:eastAsia="Times New Roman" w:cs="Times New Roman"/>
          <w:szCs w:val="28"/>
          <w:lang w:eastAsia="ru-RU"/>
        </w:rPr>
        <w:t xml:space="preserve"> РБ по </w:t>
      </w:r>
      <w:proofErr w:type="spellStart"/>
      <w:r w:rsidRPr="00D34482">
        <w:rPr>
          <w:rFonts w:eastAsia="Times New Roman" w:cs="Times New Roman"/>
          <w:szCs w:val="28"/>
          <w:lang w:eastAsia="ru-RU"/>
        </w:rPr>
        <w:t>г.Салавату</w:t>
      </w:r>
      <w:proofErr w:type="spellEnd"/>
      <w:r w:rsidRPr="00D34482">
        <w:rPr>
          <w:rFonts w:eastAsia="Times New Roman" w:cs="Times New Roman"/>
          <w:szCs w:val="28"/>
          <w:lang w:eastAsia="ru-RU"/>
        </w:rPr>
        <w:t xml:space="preserve">) было: </w:t>
      </w:r>
    </w:p>
    <w:p w:rsidR="00D34482" w:rsidRPr="00D34482" w:rsidRDefault="00D34482" w:rsidP="00D34482">
      <w:pPr>
        <w:ind w:firstLine="708"/>
        <w:rPr>
          <w:rFonts w:eastAsia="Times New Roman" w:cs="Times New Roman"/>
          <w:szCs w:val="28"/>
          <w:lang w:eastAsia="ru-RU"/>
        </w:rPr>
      </w:pPr>
      <w:r w:rsidRPr="00D34482">
        <w:rPr>
          <w:rFonts w:eastAsia="Times New Roman" w:cs="Times New Roman"/>
          <w:szCs w:val="28"/>
          <w:lang w:eastAsia="ru-RU"/>
        </w:rPr>
        <w:t xml:space="preserve">-рассмотрено 4878 обращений вышестоящих организаций, граждан и юридических лиц; </w:t>
      </w:r>
    </w:p>
    <w:p w:rsidR="00D34482" w:rsidRPr="00D34482" w:rsidRDefault="00D34482" w:rsidP="00D34482">
      <w:pPr>
        <w:ind w:left="708" w:firstLine="0"/>
        <w:rPr>
          <w:rFonts w:eastAsia="Times New Roman" w:cs="Times New Roman"/>
          <w:szCs w:val="28"/>
          <w:lang w:eastAsia="ru-RU"/>
        </w:rPr>
      </w:pPr>
      <w:r w:rsidRPr="00D34482">
        <w:rPr>
          <w:rFonts w:eastAsia="Times New Roman" w:cs="Times New Roman"/>
          <w:szCs w:val="28"/>
          <w:lang w:eastAsia="ru-RU"/>
        </w:rPr>
        <w:t xml:space="preserve">- подготовлены материалы по 58 запросам прокуратуры г. Салавата; </w:t>
      </w:r>
    </w:p>
    <w:p w:rsidR="00D34482" w:rsidRPr="00D34482" w:rsidRDefault="00D34482" w:rsidP="00D34482">
      <w:pPr>
        <w:ind w:firstLine="708"/>
        <w:rPr>
          <w:rFonts w:eastAsia="Times New Roman" w:cs="Times New Roman"/>
          <w:szCs w:val="28"/>
          <w:lang w:eastAsia="ru-RU"/>
        </w:rPr>
      </w:pPr>
      <w:r w:rsidRPr="00D34482">
        <w:rPr>
          <w:rFonts w:eastAsia="Times New Roman" w:cs="Times New Roman"/>
          <w:szCs w:val="28"/>
          <w:lang w:eastAsia="ru-RU"/>
        </w:rPr>
        <w:t xml:space="preserve">- подготовлено и направлено на согласование 693 проекта постановлений Администрации городского округа город Салават Республики Башкортостан; </w:t>
      </w:r>
    </w:p>
    <w:p w:rsidR="00D34482" w:rsidRPr="00D34482" w:rsidRDefault="00D34482" w:rsidP="00D34482">
      <w:pPr>
        <w:ind w:firstLine="708"/>
        <w:rPr>
          <w:rFonts w:eastAsia="Times New Roman" w:cs="Times New Roman"/>
          <w:szCs w:val="28"/>
          <w:lang w:eastAsia="ru-RU"/>
        </w:rPr>
      </w:pPr>
      <w:r w:rsidRPr="00D34482">
        <w:rPr>
          <w:rFonts w:eastAsia="Times New Roman" w:cs="Times New Roman"/>
          <w:szCs w:val="28"/>
          <w:lang w:eastAsia="ru-RU"/>
        </w:rPr>
        <w:t>- подготовлено и направлено на согласование 5 проектов решений Совета городского округа город Салават Республики Башкортостан;</w:t>
      </w:r>
    </w:p>
    <w:p w:rsidR="00D34482" w:rsidRPr="00D34482" w:rsidRDefault="00D34482" w:rsidP="00D34482">
      <w:pPr>
        <w:ind w:firstLine="708"/>
        <w:rPr>
          <w:rFonts w:eastAsia="Times New Roman" w:cs="Times New Roman"/>
          <w:szCs w:val="28"/>
          <w:lang w:eastAsia="ru-RU"/>
        </w:rPr>
      </w:pPr>
      <w:r w:rsidRPr="00D34482">
        <w:rPr>
          <w:rFonts w:eastAsia="Times New Roman" w:cs="Times New Roman"/>
          <w:szCs w:val="28"/>
          <w:lang w:eastAsia="ru-RU"/>
        </w:rPr>
        <w:t>- заключено 210 соглашений по действующим договорам аренды;</w:t>
      </w:r>
    </w:p>
    <w:p w:rsidR="00D34482" w:rsidRPr="00D34482" w:rsidRDefault="00D34482" w:rsidP="00D34482">
      <w:pPr>
        <w:ind w:firstLine="708"/>
        <w:rPr>
          <w:rFonts w:eastAsia="Times New Roman" w:cs="Times New Roman"/>
          <w:szCs w:val="28"/>
          <w:lang w:eastAsia="ru-RU"/>
        </w:rPr>
      </w:pPr>
      <w:r w:rsidRPr="00D34482">
        <w:rPr>
          <w:rFonts w:eastAsia="Times New Roman" w:cs="Times New Roman"/>
          <w:szCs w:val="28"/>
          <w:lang w:eastAsia="ru-RU"/>
        </w:rPr>
        <w:t>- подготовлено и согласовано 7 уставов муниципальных бюджетных учреждений, а также 67 изменений в уставы муниципальных бюджетных учреждений;</w:t>
      </w:r>
    </w:p>
    <w:p w:rsidR="00D34482" w:rsidRPr="00D34482" w:rsidRDefault="00D34482" w:rsidP="00D34482">
      <w:pPr>
        <w:ind w:firstLine="708"/>
        <w:rPr>
          <w:rFonts w:eastAsia="Times New Roman" w:cs="Times New Roman"/>
          <w:szCs w:val="28"/>
          <w:lang w:eastAsia="ru-RU"/>
        </w:rPr>
      </w:pPr>
      <w:r w:rsidRPr="00D34482">
        <w:rPr>
          <w:rFonts w:eastAsia="Times New Roman" w:cs="Times New Roman"/>
          <w:szCs w:val="28"/>
          <w:lang w:eastAsia="ru-RU"/>
        </w:rPr>
        <w:t>- проведено списание основных средств по 32 организациям, имеющим на балансе муниципальное имущество;</w:t>
      </w:r>
    </w:p>
    <w:p w:rsidR="00D34482" w:rsidRPr="00D34482" w:rsidRDefault="00D34482" w:rsidP="00D34482">
      <w:pPr>
        <w:ind w:firstLine="708"/>
        <w:rPr>
          <w:rFonts w:eastAsia="Times New Roman" w:cs="Times New Roman"/>
          <w:szCs w:val="28"/>
          <w:lang w:eastAsia="ru-RU"/>
        </w:rPr>
      </w:pPr>
      <w:r w:rsidRPr="00D34482">
        <w:rPr>
          <w:rFonts w:eastAsia="Times New Roman" w:cs="Times New Roman"/>
          <w:szCs w:val="28"/>
          <w:lang w:eastAsia="ru-RU"/>
        </w:rPr>
        <w:t>- в рамках проведения комплексно-кадастровых работ снято с учета записей о регистрации права аренды временных земельных участков;</w:t>
      </w:r>
    </w:p>
    <w:p w:rsidR="00D34482" w:rsidRPr="00D34482" w:rsidRDefault="00D34482" w:rsidP="005745AE">
      <w:pPr>
        <w:ind w:firstLine="708"/>
        <w:rPr>
          <w:rFonts w:eastAsia="Times New Roman" w:cs="Times New Roman"/>
          <w:szCs w:val="28"/>
          <w:lang w:eastAsia="ru-RU"/>
        </w:rPr>
      </w:pPr>
      <w:r w:rsidRPr="00D34482">
        <w:rPr>
          <w:rFonts w:eastAsia="Times New Roman" w:cs="Times New Roman"/>
          <w:szCs w:val="28"/>
          <w:lang w:eastAsia="ru-RU"/>
        </w:rPr>
        <w:t>- проведено 7 комиссий по предоставлению земельных участков;</w:t>
      </w:r>
    </w:p>
    <w:p w:rsidR="00D34482" w:rsidRPr="00D34482" w:rsidRDefault="00D34482" w:rsidP="005745AE">
      <w:pPr>
        <w:ind w:firstLine="708"/>
        <w:rPr>
          <w:rFonts w:eastAsia="Times New Roman" w:cs="Times New Roman"/>
          <w:szCs w:val="28"/>
          <w:lang w:eastAsia="ru-RU"/>
        </w:rPr>
      </w:pPr>
      <w:r w:rsidRPr="00D34482">
        <w:rPr>
          <w:rFonts w:eastAsia="Times New Roman" w:cs="Times New Roman"/>
          <w:szCs w:val="28"/>
          <w:lang w:eastAsia="ru-RU"/>
        </w:rPr>
        <w:t>- совершено 114 выездов для составления актов осмотра фактического использования земельных участков;</w:t>
      </w:r>
    </w:p>
    <w:p w:rsidR="00D34482" w:rsidRPr="00D34482" w:rsidRDefault="00D34482" w:rsidP="005745AE">
      <w:pPr>
        <w:ind w:firstLine="708"/>
        <w:rPr>
          <w:rFonts w:eastAsia="Times New Roman" w:cs="Times New Roman"/>
          <w:szCs w:val="28"/>
          <w:lang w:eastAsia="ru-RU"/>
        </w:rPr>
      </w:pPr>
      <w:r w:rsidRPr="00D34482">
        <w:rPr>
          <w:rFonts w:eastAsia="Times New Roman" w:cs="Times New Roman"/>
          <w:szCs w:val="28"/>
          <w:lang w:eastAsia="ru-RU"/>
        </w:rPr>
        <w:t xml:space="preserve">В 2006 году КУС </w:t>
      </w:r>
      <w:proofErr w:type="spellStart"/>
      <w:r w:rsidRPr="00D34482">
        <w:rPr>
          <w:rFonts w:eastAsia="Times New Roman" w:cs="Times New Roman"/>
          <w:szCs w:val="28"/>
          <w:lang w:eastAsia="ru-RU"/>
        </w:rPr>
        <w:t>Минземимущества</w:t>
      </w:r>
      <w:proofErr w:type="spellEnd"/>
      <w:r w:rsidRPr="00D34482">
        <w:rPr>
          <w:rFonts w:eastAsia="Times New Roman" w:cs="Times New Roman"/>
          <w:szCs w:val="28"/>
          <w:lang w:eastAsia="ru-RU"/>
        </w:rPr>
        <w:t xml:space="preserve"> РБ по </w:t>
      </w:r>
      <w:proofErr w:type="spellStart"/>
      <w:r w:rsidRPr="00D34482">
        <w:rPr>
          <w:rFonts w:eastAsia="Times New Roman" w:cs="Times New Roman"/>
          <w:szCs w:val="28"/>
          <w:lang w:eastAsia="ru-RU"/>
        </w:rPr>
        <w:t>г.Салавату</w:t>
      </w:r>
      <w:proofErr w:type="spellEnd"/>
      <w:r w:rsidRPr="00D34482">
        <w:rPr>
          <w:rFonts w:eastAsia="Times New Roman" w:cs="Times New Roman"/>
          <w:szCs w:val="28"/>
          <w:lang w:eastAsia="ru-RU"/>
        </w:rPr>
        <w:t xml:space="preserve"> сформирован и ведется на постоянной основе реестр муниципальной собственности городского округа город Салават Республики Башкортостан, где числятся 107 юридических лиц, в том числе 11 муниципальных предприятий, 96 учреждений и 11 прочих юридических лиц, имеющих на балансе имущество муниципальных образований.</w:t>
      </w:r>
    </w:p>
    <w:p w:rsidR="00D34482" w:rsidRPr="00D34482" w:rsidRDefault="00D34482" w:rsidP="005745AE">
      <w:pPr>
        <w:ind w:firstLine="708"/>
        <w:rPr>
          <w:rFonts w:eastAsia="Times New Roman" w:cs="Times New Roman"/>
          <w:color w:val="000000"/>
          <w:szCs w:val="28"/>
          <w:lang w:eastAsia="ru-RU"/>
        </w:rPr>
      </w:pPr>
      <w:r w:rsidRPr="00D34482">
        <w:rPr>
          <w:rFonts w:eastAsia="Times New Roman" w:cs="Times New Roman"/>
          <w:szCs w:val="28"/>
          <w:lang w:eastAsia="ru-RU"/>
        </w:rPr>
        <w:t>Балансовая стоимость муниципальной казны составляет 1,4 млрд. руб.</w:t>
      </w:r>
      <w:r w:rsidRPr="00D34482">
        <w:rPr>
          <w:rFonts w:eastAsia="Times New Roman" w:cs="Times New Roman"/>
          <w:szCs w:val="28"/>
          <w:lang w:val="ba-RU" w:eastAsia="ru-RU"/>
        </w:rPr>
        <w:t>,</w:t>
      </w:r>
      <w:r w:rsidRPr="00D34482">
        <w:rPr>
          <w:rFonts w:eastAsia="Times New Roman" w:cs="Times New Roman"/>
          <w:szCs w:val="28"/>
          <w:lang w:eastAsia="ru-RU"/>
        </w:rPr>
        <w:t xml:space="preserve"> включает в себя: о</w:t>
      </w:r>
      <w:r w:rsidRPr="00D34482">
        <w:rPr>
          <w:rFonts w:eastAsia="Times New Roman" w:cs="Times New Roman"/>
          <w:color w:val="000000"/>
          <w:szCs w:val="28"/>
          <w:lang w:eastAsia="ru-RU"/>
        </w:rPr>
        <w:t>бъекты недвижимого имущества – 921 ед.: движимое имущество – 77 позиция (15987 ед.); жилой фонд (квартиры) – 4410 ед.</w:t>
      </w:r>
    </w:p>
    <w:p w:rsidR="00D34482" w:rsidRPr="00D34482" w:rsidRDefault="00D34482" w:rsidP="005745AE">
      <w:pPr>
        <w:suppressAutoHyphens/>
        <w:ind w:firstLine="708"/>
        <w:rPr>
          <w:rFonts w:eastAsia="Times New Roman" w:cs="Times New Roman"/>
          <w:i/>
          <w:iCs/>
          <w:szCs w:val="28"/>
          <w:lang w:eastAsia="ar-SA"/>
        </w:rPr>
      </w:pPr>
      <w:r w:rsidRPr="00D34482">
        <w:rPr>
          <w:rFonts w:eastAsia="Times New Roman" w:cs="Times New Roman"/>
          <w:szCs w:val="28"/>
          <w:lang w:eastAsia="ar-SA"/>
        </w:rPr>
        <w:t xml:space="preserve">  Городской округ город Салават</w:t>
      </w:r>
      <w:r w:rsidRPr="00D34482">
        <w:rPr>
          <w:rFonts w:eastAsia="Times New Roman" w:cs="Times New Roman"/>
          <w:color w:val="FF0000"/>
          <w:szCs w:val="28"/>
          <w:lang w:eastAsia="ar-SA"/>
        </w:rPr>
        <w:t xml:space="preserve"> </w:t>
      </w:r>
      <w:r w:rsidRPr="00D34482">
        <w:rPr>
          <w:rFonts w:eastAsia="Times New Roman" w:cs="Times New Roman"/>
          <w:szCs w:val="28"/>
          <w:lang w:eastAsia="ar-SA"/>
        </w:rPr>
        <w:t xml:space="preserve">занимает площадь </w:t>
      </w:r>
      <w:r w:rsidRPr="00D34482">
        <w:rPr>
          <w:rFonts w:eastAsia="Times New Roman" w:cs="Times New Roman"/>
          <w:bCs/>
          <w:szCs w:val="28"/>
          <w:lang w:eastAsia="ar-SA"/>
        </w:rPr>
        <w:t>10623 га</w:t>
      </w:r>
      <w:r w:rsidRPr="00D34482">
        <w:rPr>
          <w:rFonts w:eastAsia="Times New Roman" w:cs="Times New Roman"/>
          <w:szCs w:val="28"/>
          <w:lang w:eastAsia="ar-SA"/>
        </w:rPr>
        <w:t>. Земля городского округа относится к категории земель «Земли населенных пунктов».</w:t>
      </w:r>
    </w:p>
    <w:p w:rsidR="00D34482" w:rsidRPr="00D34482" w:rsidRDefault="00D34482" w:rsidP="005745AE">
      <w:pPr>
        <w:suppressAutoHyphens/>
        <w:ind w:firstLine="708"/>
        <w:rPr>
          <w:rFonts w:eastAsia="Times New Roman" w:cs="Times New Roman"/>
          <w:color w:val="FF0000"/>
          <w:szCs w:val="28"/>
          <w:lang w:eastAsia="ar-SA"/>
        </w:rPr>
      </w:pPr>
      <w:r w:rsidRPr="00D34482">
        <w:rPr>
          <w:rFonts w:eastAsia="Times New Roman" w:cs="Times New Roman"/>
          <w:szCs w:val="28"/>
          <w:lang w:eastAsia="ar-SA"/>
        </w:rPr>
        <w:t>Из общей площади земель городского округа:</w:t>
      </w:r>
    </w:p>
    <w:p w:rsidR="00D34482" w:rsidRPr="00D34482" w:rsidRDefault="00D34482" w:rsidP="005745AE">
      <w:pPr>
        <w:suppressAutoHyphens/>
        <w:ind w:firstLine="708"/>
        <w:rPr>
          <w:rFonts w:eastAsia="Times New Roman" w:cs="Times New Roman"/>
          <w:szCs w:val="28"/>
          <w:lang w:eastAsia="ar-SA"/>
        </w:rPr>
      </w:pPr>
      <w:r w:rsidRPr="00D34482">
        <w:rPr>
          <w:rFonts w:eastAsia="Times New Roman" w:cs="Times New Roman"/>
          <w:szCs w:val="28"/>
          <w:lang w:eastAsia="ar-SA"/>
        </w:rPr>
        <w:t>- 1110 га – находится в собственности физических и юр. лиц (10,4%);</w:t>
      </w:r>
    </w:p>
    <w:p w:rsidR="00D34482" w:rsidRPr="00D34482" w:rsidRDefault="00D34482" w:rsidP="005745AE">
      <w:pPr>
        <w:suppressAutoHyphens/>
        <w:ind w:firstLine="708"/>
        <w:rPr>
          <w:rFonts w:eastAsia="Times New Roman" w:cs="Times New Roman"/>
          <w:szCs w:val="28"/>
          <w:lang w:eastAsia="ar-SA"/>
        </w:rPr>
      </w:pPr>
      <w:r w:rsidRPr="00D34482">
        <w:rPr>
          <w:rFonts w:eastAsia="Times New Roman" w:cs="Times New Roman"/>
          <w:szCs w:val="28"/>
          <w:lang w:eastAsia="ar-SA"/>
        </w:rPr>
        <w:t>- 872 га – находится в пользовании на праве постоянного (бессрочного) пользования (8,2 %);</w:t>
      </w:r>
    </w:p>
    <w:p w:rsidR="00D34482" w:rsidRPr="00D34482" w:rsidRDefault="00D34482" w:rsidP="005745AE">
      <w:pPr>
        <w:suppressAutoHyphens/>
        <w:ind w:firstLine="708"/>
        <w:rPr>
          <w:rFonts w:eastAsia="Times New Roman" w:cs="Times New Roman"/>
          <w:szCs w:val="28"/>
          <w:lang w:eastAsia="ar-SA"/>
        </w:rPr>
      </w:pPr>
      <w:r w:rsidRPr="00D34482">
        <w:rPr>
          <w:rFonts w:eastAsia="Times New Roman" w:cs="Times New Roman"/>
          <w:szCs w:val="28"/>
          <w:lang w:eastAsia="ar-SA"/>
        </w:rPr>
        <w:t>- 2638,5799 га – переданы в аренду физическим и юридическим лицам (24,8 %);</w:t>
      </w:r>
    </w:p>
    <w:p w:rsidR="00D34482" w:rsidRPr="00D34482" w:rsidRDefault="00D34482" w:rsidP="005745AE">
      <w:pPr>
        <w:suppressAutoHyphens/>
        <w:ind w:firstLine="708"/>
        <w:rPr>
          <w:rFonts w:eastAsia="Times New Roman" w:cs="Times New Roman"/>
          <w:szCs w:val="28"/>
          <w:lang w:eastAsia="ar-SA"/>
        </w:rPr>
      </w:pPr>
      <w:r w:rsidRPr="00D34482">
        <w:rPr>
          <w:rFonts w:eastAsia="Times New Roman" w:cs="Times New Roman"/>
          <w:szCs w:val="28"/>
          <w:lang w:eastAsia="ar-SA"/>
        </w:rPr>
        <w:lastRenderedPageBreak/>
        <w:t>- 684 га – находится в пользовании на праве пожизненного наследуемого владения (</w:t>
      </w:r>
      <w:r w:rsidRPr="00D34482">
        <w:rPr>
          <w:rFonts w:eastAsia="Times New Roman" w:cs="Times New Roman"/>
          <w:i/>
          <w:szCs w:val="28"/>
          <w:lang w:eastAsia="ar-SA"/>
        </w:rPr>
        <w:t>6%)</w:t>
      </w:r>
      <w:r w:rsidRPr="00D34482">
        <w:rPr>
          <w:rFonts w:eastAsia="Times New Roman" w:cs="Times New Roman"/>
          <w:szCs w:val="28"/>
          <w:lang w:eastAsia="ar-SA"/>
        </w:rPr>
        <w:t>;</w:t>
      </w:r>
    </w:p>
    <w:p w:rsidR="00D34482" w:rsidRPr="00D34482" w:rsidRDefault="00D34482" w:rsidP="005745AE">
      <w:pPr>
        <w:suppressAutoHyphens/>
        <w:ind w:firstLine="708"/>
        <w:rPr>
          <w:rFonts w:eastAsia="Times New Roman" w:cs="Times New Roman"/>
          <w:szCs w:val="28"/>
          <w:lang w:eastAsia="ar-SA"/>
        </w:rPr>
      </w:pPr>
      <w:r w:rsidRPr="00D34482">
        <w:rPr>
          <w:rFonts w:eastAsia="Times New Roman" w:cs="Times New Roman"/>
          <w:szCs w:val="28"/>
          <w:lang w:eastAsia="ar-SA"/>
        </w:rPr>
        <w:t xml:space="preserve">- 644  га – находится в республиканской собственности </w:t>
      </w:r>
      <w:r w:rsidRPr="00D34482">
        <w:rPr>
          <w:rFonts w:eastAsia="Times New Roman" w:cs="Times New Roman"/>
          <w:i/>
          <w:szCs w:val="28"/>
          <w:lang w:eastAsia="ar-SA"/>
        </w:rPr>
        <w:t>(6,06%)</w:t>
      </w:r>
      <w:r w:rsidRPr="00D34482">
        <w:rPr>
          <w:rFonts w:eastAsia="Times New Roman" w:cs="Times New Roman"/>
          <w:szCs w:val="28"/>
          <w:lang w:eastAsia="ar-SA"/>
        </w:rPr>
        <w:t>;</w:t>
      </w:r>
    </w:p>
    <w:p w:rsidR="00D34482" w:rsidRPr="00D34482" w:rsidRDefault="00D34482" w:rsidP="005745AE">
      <w:pPr>
        <w:suppressAutoHyphens/>
        <w:ind w:firstLine="708"/>
        <w:rPr>
          <w:rFonts w:eastAsia="Times New Roman" w:cs="Times New Roman"/>
          <w:szCs w:val="28"/>
          <w:lang w:eastAsia="ar-SA"/>
        </w:rPr>
      </w:pPr>
      <w:r w:rsidRPr="00D34482">
        <w:rPr>
          <w:rFonts w:eastAsia="Times New Roman" w:cs="Times New Roman"/>
          <w:szCs w:val="28"/>
          <w:lang w:eastAsia="ar-SA"/>
        </w:rPr>
        <w:t xml:space="preserve">- 117  га – находится в муниципальной собственности </w:t>
      </w:r>
      <w:r w:rsidRPr="00D34482">
        <w:rPr>
          <w:rFonts w:eastAsia="Times New Roman" w:cs="Times New Roman"/>
          <w:i/>
          <w:szCs w:val="28"/>
          <w:lang w:eastAsia="ar-SA"/>
        </w:rPr>
        <w:t>(1,11%)</w:t>
      </w:r>
      <w:r w:rsidRPr="00D34482">
        <w:rPr>
          <w:rFonts w:eastAsia="Times New Roman" w:cs="Times New Roman"/>
          <w:szCs w:val="28"/>
          <w:lang w:eastAsia="ar-SA"/>
        </w:rPr>
        <w:t>;</w:t>
      </w:r>
    </w:p>
    <w:p w:rsidR="00D34482" w:rsidRPr="00D34482" w:rsidRDefault="00D34482" w:rsidP="005745AE">
      <w:pPr>
        <w:suppressAutoHyphens/>
        <w:ind w:firstLine="708"/>
        <w:rPr>
          <w:rFonts w:eastAsia="Times New Roman" w:cs="Times New Roman"/>
          <w:szCs w:val="28"/>
          <w:lang w:eastAsia="ar-SA"/>
        </w:rPr>
      </w:pPr>
      <w:r w:rsidRPr="00D34482">
        <w:rPr>
          <w:rFonts w:eastAsia="Times New Roman" w:cs="Times New Roman"/>
          <w:szCs w:val="28"/>
          <w:lang w:eastAsia="ar-SA"/>
        </w:rPr>
        <w:t>- 2,0989  га – находящихся в пользовании на праве безвозмездного срочного пользования (0,02%);</w:t>
      </w:r>
    </w:p>
    <w:p w:rsidR="00D34482" w:rsidRPr="00D34482" w:rsidRDefault="00D34482" w:rsidP="005745AE">
      <w:pPr>
        <w:ind w:firstLine="708"/>
        <w:rPr>
          <w:rFonts w:eastAsia="Times New Roman" w:cs="Times New Roman"/>
          <w:szCs w:val="28"/>
          <w:lang w:eastAsia="ru-RU"/>
        </w:rPr>
      </w:pPr>
      <w:r w:rsidRPr="00D34482">
        <w:rPr>
          <w:rFonts w:eastAsia="Times New Roman" w:cs="Times New Roman"/>
          <w:szCs w:val="28"/>
          <w:lang w:eastAsia="ru-RU"/>
        </w:rPr>
        <w:t>- 344,7949 га – права пользования на которые не оформлены (3,24%).</w:t>
      </w:r>
    </w:p>
    <w:p w:rsidR="00D34482" w:rsidRPr="00D34482" w:rsidRDefault="00D34482" w:rsidP="005745AE">
      <w:pPr>
        <w:ind w:firstLine="708"/>
        <w:rPr>
          <w:rFonts w:eastAsia="Times New Roman" w:cs="Times New Roman"/>
          <w:szCs w:val="28"/>
          <w:lang w:eastAsia="ru-RU"/>
        </w:rPr>
      </w:pPr>
      <w:r w:rsidRPr="00D34482">
        <w:rPr>
          <w:rFonts w:eastAsia="Times New Roman" w:cs="Times New Roman"/>
          <w:szCs w:val="28"/>
          <w:lang w:eastAsia="ru-RU"/>
        </w:rPr>
        <w:t xml:space="preserve">По всем видам доходов, администрируемым КУС </w:t>
      </w:r>
      <w:proofErr w:type="spellStart"/>
      <w:r w:rsidRPr="00D34482">
        <w:rPr>
          <w:rFonts w:eastAsia="Times New Roman" w:cs="Times New Roman"/>
          <w:szCs w:val="28"/>
          <w:lang w:eastAsia="ru-RU"/>
        </w:rPr>
        <w:t>Минземимущества</w:t>
      </w:r>
      <w:proofErr w:type="spellEnd"/>
      <w:r w:rsidRPr="00D34482">
        <w:rPr>
          <w:rFonts w:eastAsia="Times New Roman" w:cs="Times New Roman"/>
          <w:szCs w:val="28"/>
          <w:lang w:eastAsia="ru-RU"/>
        </w:rPr>
        <w:t xml:space="preserve"> РБ по </w:t>
      </w:r>
      <w:proofErr w:type="spellStart"/>
      <w:r w:rsidRPr="00D34482">
        <w:rPr>
          <w:rFonts w:eastAsia="Times New Roman" w:cs="Times New Roman"/>
          <w:szCs w:val="28"/>
          <w:lang w:eastAsia="ru-RU"/>
        </w:rPr>
        <w:t>г.Салавату</w:t>
      </w:r>
      <w:proofErr w:type="spellEnd"/>
      <w:r w:rsidRPr="00D34482">
        <w:rPr>
          <w:rFonts w:eastAsia="Times New Roman" w:cs="Times New Roman"/>
          <w:szCs w:val="28"/>
          <w:lang w:eastAsia="ru-RU"/>
        </w:rPr>
        <w:t xml:space="preserve">, в бюджет городского округа в 2020 году поступило 233,7 млн. рублей при плановом задании 238,3 млн. рублей. План  выполнен на 98% в связи с завышенными плановыми показателями со стороны Финансового управления Администрации городского округа город Салават Республики Башкортостан. За аналогичный период 2019 года поступило 334,3 млн. рублей. Уменьшение в 2020 году составило 100,6 млн. рублей. </w:t>
      </w:r>
    </w:p>
    <w:p w:rsidR="00D34482" w:rsidRPr="00D34482" w:rsidRDefault="00D34482" w:rsidP="005745AE">
      <w:pPr>
        <w:ind w:firstLine="708"/>
        <w:rPr>
          <w:rFonts w:eastAsia="Times New Roman" w:cs="Times New Roman"/>
          <w:bCs/>
          <w:szCs w:val="28"/>
          <w:lang w:eastAsia="ru-RU"/>
        </w:rPr>
      </w:pPr>
      <w:r w:rsidRPr="00D34482">
        <w:rPr>
          <w:rFonts w:eastAsia="Times New Roman" w:cs="Times New Roman"/>
          <w:bCs/>
          <w:szCs w:val="28"/>
          <w:lang w:eastAsia="ru-RU"/>
        </w:rPr>
        <w:t xml:space="preserve">КУС </w:t>
      </w:r>
      <w:proofErr w:type="spellStart"/>
      <w:r w:rsidRPr="00D34482">
        <w:rPr>
          <w:rFonts w:eastAsia="Times New Roman" w:cs="Times New Roman"/>
          <w:bCs/>
          <w:szCs w:val="28"/>
          <w:lang w:eastAsia="ru-RU"/>
        </w:rPr>
        <w:t>Минземимущества</w:t>
      </w:r>
      <w:proofErr w:type="spellEnd"/>
      <w:r w:rsidRPr="00D34482">
        <w:rPr>
          <w:rFonts w:eastAsia="Times New Roman" w:cs="Times New Roman"/>
          <w:bCs/>
          <w:szCs w:val="28"/>
          <w:lang w:eastAsia="ru-RU"/>
        </w:rPr>
        <w:t xml:space="preserve"> РБ по </w:t>
      </w:r>
      <w:proofErr w:type="spellStart"/>
      <w:r w:rsidRPr="00D34482">
        <w:rPr>
          <w:rFonts w:eastAsia="Times New Roman" w:cs="Times New Roman"/>
          <w:bCs/>
          <w:szCs w:val="28"/>
          <w:lang w:eastAsia="ru-RU"/>
        </w:rPr>
        <w:t>г.Салавату</w:t>
      </w:r>
      <w:proofErr w:type="spellEnd"/>
      <w:r w:rsidRPr="00D34482">
        <w:rPr>
          <w:rFonts w:eastAsia="Times New Roman" w:cs="Times New Roman"/>
          <w:bCs/>
          <w:szCs w:val="28"/>
          <w:lang w:eastAsia="ru-RU"/>
        </w:rPr>
        <w:t xml:space="preserve"> осуществляет администрирование по следующим видам доходов:</w:t>
      </w:r>
    </w:p>
    <w:p w:rsidR="00D34482" w:rsidRPr="00D34482" w:rsidRDefault="00D34482" w:rsidP="005745AE">
      <w:pPr>
        <w:suppressAutoHyphens/>
        <w:ind w:firstLine="708"/>
        <w:rPr>
          <w:rFonts w:eastAsia="Times New Roman" w:cs="Times New Roman"/>
          <w:szCs w:val="28"/>
          <w:lang w:eastAsia="ru-RU"/>
        </w:rPr>
      </w:pPr>
      <w:r w:rsidRPr="00D34482">
        <w:rPr>
          <w:rFonts w:eastAsia="Times New Roman" w:cs="Times New Roman"/>
          <w:szCs w:val="28"/>
          <w:lang w:eastAsia="ru-RU"/>
        </w:rPr>
        <w:t xml:space="preserve">- предоставление земельных участков в аренду – 108,1 млн. </w:t>
      </w:r>
      <w:proofErr w:type="spellStart"/>
      <w:r w:rsidRPr="00D34482">
        <w:rPr>
          <w:rFonts w:eastAsia="Times New Roman" w:cs="Times New Roman"/>
          <w:szCs w:val="28"/>
          <w:lang w:eastAsia="ru-RU"/>
        </w:rPr>
        <w:t>руб</w:t>
      </w:r>
      <w:proofErr w:type="spellEnd"/>
      <w:r w:rsidRPr="00D34482">
        <w:rPr>
          <w:rFonts w:eastAsia="Times New Roman" w:cs="Times New Roman"/>
          <w:sz w:val="20"/>
          <w:szCs w:val="20"/>
          <w:lang w:eastAsia="ru-RU"/>
        </w:rPr>
        <w:t>;</w:t>
      </w:r>
      <w:r w:rsidRPr="00D34482">
        <w:rPr>
          <w:rFonts w:eastAsia="Times New Roman" w:cs="Times New Roman"/>
          <w:szCs w:val="28"/>
          <w:lang w:eastAsia="ru-RU"/>
        </w:rPr>
        <w:t xml:space="preserve"> </w:t>
      </w:r>
    </w:p>
    <w:p w:rsidR="00D34482" w:rsidRPr="00D34482" w:rsidRDefault="00D34482" w:rsidP="005745AE">
      <w:pPr>
        <w:suppressAutoHyphens/>
        <w:ind w:firstLine="708"/>
        <w:rPr>
          <w:rFonts w:eastAsia="Times New Roman" w:cs="Times New Roman"/>
          <w:szCs w:val="28"/>
          <w:lang w:eastAsia="ru-RU"/>
        </w:rPr>
      </w:pPr>
      <w:r w:rsidRPr="00D34482">
        <w:rPr>
          <w:rFonts w:eastAsia="Times New Roman" w:cs="Times New Roman"/>
          <w:szCs w:val="28"/>
          <w:lang w:eastAsia="ru-RU"/>
        </w:rPr>
        <w:t xml:space="preserve">- предоставление нежилых помещений в аренду – 47,5 млн. </w:t>
      </w:r>
      <w:proofErr w:type="spellStart"/>
      <w:r w:rsidRPr="00D34482">
        <w:rPr>
          <w:rFonts w:eastAsia="Times New Roman" w:cs="Times New Roman"/>
          <w:szCs w:val="28"/>
          <w:lang w:eastAsia="ru-RU"/>
        </w:rPr>
        <w:t>руб</w:t>
      </w:r>
      <w:proofErr w:type="spellEnd"/>
      <w:r w:rsidRPr="00D34482">
        <w:rPr>
          <w:rFonts w:eastAsia="Times New Roman" w:cs="Times New Roman"/>
          <w:sz w:val="20"/>
          <w:szCs w:val="20"/>
          <w:lang w:eastAsia="ru-RU"/>
        </w:rPr>
        <w:t>;</w:t>
      </w:r>
      <w:r w:rsidRPr="00D34482">
        <w:rPr>
          <w:rFonts w:eastAsia="Times New Roman" w:cs="Times New Roman"/>
          <w:szCs w:val="28"/>
          <w:lang w:eastAsia="ru-RU"/>
        </w:rPr>
        <w:t xml:space="preserve"> </w:t>
      </w:r>
    </w:p>
    <w:p w:rsidR="00D34482" w:rsidRPr="00D34482" w:rsidRDefault="00D34482" w:rsidP="005745AE">
      <w:pPr>
        <w:suppressAutoHyphens/>
        <w:ind w:firstLine="708"/>
        <w:rPr>
          <w:rFonts w:eastAsia="Times New Roman" w:cs="Times New Roman"/>
          <w:szCs w:val="28"/>
          <w:lang w:eastAsia="ru-RU"/>
        </w:rPr>
      </w:pPr>
      <w:r w:rsidRPr="00D34482">
        <w:rPr>
          <w:rFonts w:eastAsia="Times New Roman" w:cs="Times New Roman"/>
          <w:szCs w:val="28"/>
          <w:lang w:eastAsia="ru-RU"/>
        </w:rPr>
        <w:t xml:space="preserve">- приватизация земельных участков – 14,8 млн. </w:t>
      </w:r>
      <w:proofErr w:type="spellStart"/>
      <w:r w:rsidRPr="00D34482">
        <w:rPr>
          <w:rFonts w:eastAsia="Times New Roman" w:cs="Times New Roman"/>
          <w:szCs w:val="28"/>
          <w:lang w:eastAsia="ru-RU"/>
        </w:rPr>
        <w:t>руб</w:t>
      </w:r>
      <w:proofErr w:type="spellEnd"/>
      <w:r w:rsidRPr="00D34482">
        <w:rPr>
          <w:rFonts w:eastAsia="Times New Roman" w:cs="Times New Roman"/>
          <w:sz w:val="20"/>
          <w:szCs w:val="20"/>
          <w:lang w:eastAsia="ru-RU"/>
        </w:rPr>
        <w:t>;</w:t>
      </w:r>
      <w:r w:rsidRPr="00D34482">
        <w:rPr>
          <w:rFonts w:eastAsia="Times New Roman" w:cs="Times New Roman"/>
          <w:szCs w:val="28"/>
          <w:lang w:eastAsia="ru-RU"/>
        </w:rPr>
        <w:t xml:space="preserve"> </w:t>
      </w:r>
    </w:p>
    <w:p w:rsidR="00D34482" w:rsidRPr="00D34482" w:rsidRDefault="00D34482" w:rsidP="005745AE">
      <w:pPr>
        <w:suppressAutoHyphens/>
        <w:ind w:firstLine="708"/>
        <w:rPr>
          <w:rFonts w:eastAsia="Times New Roman" w:cs="Times New Roman"/>
          <w:szCs w:val="28"/>
          <w:lang w:eastAsia="ru-RU"/>
        </w:rPr>
      </w:pPr>
      <w:r w:rsidRPr="00D34482">
        <w:rPr>
          <w:rFonts w:eastAsia="Times New Roman" w:cs="Times New Roman"/>
          <w:szCs w:val="28"/>
          <w:lang w:eastAsia="ru-RU"/>
        </w:rPr>
        <w:t xml:space="preserve">- реализация имущества – 61,3 млн. </w:t>
      </w:r>
      <w:proofErr w:type="spellStart"/>
      <w:r w:rsidRPr="00D34482">
        <w:rPr>
          <w:rFonts w:eastAsia="Times New Roman" w:cs="Times New Roman"/>
          <w:szCs w:val="28"/>
          <w:lang w:eastAsia="ru-RU"/>
        </w:rPr>
        <w:t>руб</w:t>
      </w:r>
      <w:proofErr w:type="spellEnd"/>
      <w:r w:rsidRPr="00D34482">
        <w:rPr>
          <w:rFonts w:eastAsia="Times New Roman" w:cs="Times New Roman"/>
          <w:sz w:val="20"/>
          <w:szCs w:val="20"/>
          <w:lang w:eastAsia="ru-RU"/>
        </w:rPr>
        <w:t>;</w:t>
      </w:r>
      <w:r w:rsidRPr="00D34482">
        <w:rPr>
          <w:rFonts w:eastAsia="Times New Roman" w:cs="Times New Roman"/>
          <w:szCs w:val="28"/>
          <w:lang w:eastAsia="ru-RU"/>
        </w:rPr>
        <w:t xml:space="preserve"> </w:t>
      </w:r>
    </w:p>
    <w:p w:rsidR="00D34482" w:rsidRPr="00D34482" w:rsidRDefault="00D34482" w:rsidP="005745AE">
      <w:pPr>
        <w:suppressAutoHyphens/>
        <w:ind w:firstLine="708"/>
        <w:rPr>
          <w:rFonts w:eastAsia="Times New Roman" w:cs="Times New Roman"/>
          <w:szCs w:val="28"/>
          <w:lang w:eastAsia="ru-RU"/>
        </w:rPr>
      </w:pPr>
      <w:r w:rsidRPr="00D34482">
        <w:rPr>
          <w:rFonts w:eastAsia="Times New Roman" w:cs="Times New Roman"/>
          <w:szCs w:val="28"/>
          <w:lang w:eastAsia="ru-RU"/>
        </w:rPr>
        <w:t xml:space="preserve">- прочие поступления – 2,0 млн. руб. </w:t>
      </w:r>
    </w:p>
    <w:p w:rsidR="00D34482" w:rsidRPr="00D34482" w:rsidRDefault="00D34482" w:rsidP="005745AE">
      <w:pPr>
        <w:suppressAutoHyphens/>
        <w:ind w:firstLine="708"/>
        <w:rPr>
          <w:rFonts w:eastAsia="Times New Roman" w:cs="Times New Roman"/>
          <w:szCs w:val="28"/>
          <w:lang w:eastAsia="ru-RU"/>
        </w:rPr>
      </w:pPr>
      <w:r w:rsidRPr="00D34482">
        <w:rPr>
          <w:rFonts w:eastAsia="Times New Roman" w:cs="Times New Roman"/>
          <w:b/>
          <w:szCs w:val="28"/>
          <w:lang w:eastAsia="ru-RU"/>
        </w:rPr>
        <w:t xml:space="preserve">Земля. </w:t>
      </w:r>
      <w:r w:rsidRPr="00D34482">
        <w:rPr>
          <w:rFonts w:eastAsia="Times New Roman" w:cs="Times New Roman"/>
          <w:szCs w:val="28"/>
          <w:lang w:eastAsia="ru-RU"/>
        </w:rPr>
        <w:t xml:space="preserve">По состоянию на 01 января 2021 года </w:t>
      </w:r>
      <w:r w:rsidRPr="00D34482">
        <w:rPr>
          <w:rFonts w:eastAsia="Times New Roman" w:cs="Times New Roman"/>
          <w:color w:val="000000"/>
          <w:szCs w:val="28"/>
          <w:lang w:eastAsia="ru-RU"/>
        </w:rPr>
        <w:t>793</w:t>
      </w:r>
      <w:r w:rsidRPr="00D34482">
        <w:rPr>
          <w:rFonts w:eastAsia="Times New Roman" w:cs="Times New Roman"/>
          <w:szCs w:val="28"/>
          <w:lang w:eastAsia="ru-RU"/>
        </w:rPr>
        <w:t xml:space="preserve"> действующих договора аренды земельных участков общей площадью </w:t>
      </w:r>
      <w:r w:rsidRPr="00D34482">
        <w:rPr>
          <w:rFonts w:eastAsia="Times New Roman" w:cs="Times New Roman"/>
          <w:color w:val="000000"/>
          <w:szCs w:val="28"/>
          <w:lang w:eastAsia="ru-RU"/>
        </w:rPr>
        <w:t>2 348,9864</w:t>
      </w:r>
      <w:r w:rsidRPr="00D34482">
        <w:rPr>
          <w:rFonts w:eastAsia="Times New Roman" w:cs="Times New Roman"/>
          <w:szCs w:val="28"/>
          <w:lang w:eastAsia="ru-RU"/>
        </w:rPr>
        <w:t xml:space="preserve"> га. </w:t>
      </w:r>
    </w:p>
    <w:p w:rsidR="00D34482" w:rsidRPr="00D34482" w:rsidRDefault="00D34482" w:rsidP="00475CF7">
      <w:pPr>
        <w:ind w:firstLine="708"/>
        <w:rPr>
          <w:rFonts w:eastAsia="Times New Roman" w:cs="Times New Roman"/>
          <w:szCs w:val="28"/>
          <w:lang w:eastAsia="ru-RU"/>
        </w:rPr>
      </w:pPr>
      <w:r w:rsidRPr="00D34482">
        <w:rPr>
          <w:rFonts w:eastAsia="Times New Roman" w:cs="Times New Roman"/>
          <w:szCs w:val="28"/>
          <w:lang w:eastAsia="ru-RU"/>
        </w:rPr>
        <w:t xml:space="preserve">От аренды земельных участков по состоянию на 01 января 2021 года поступило 108,1 млн. руб. при годовом плановом задании 110,3 млн. руб. Выполнение составило 98% (2019 года - 159,0 млн. руб.) или со снижением на 50,9 млн. руб.  </w:t>
      </w:r>
    </w:p>
    <w:p w:rsidR="00D34482" w:rsidRPr="00D34482" w:rsidRDefault="00D34482" w:rsidP="00475CF7">
      <w:pPr>
        <w:ind w:firstLine="708"/>
        <w:rPr>
          <w:rFonts w:eastAsia="Times New Roman" w:cs="Times New Roman"/>
          <w:szCs w:val="28"/>
          <w:lang w:eastAsia="ru-RU"/>
        </w:rPr>
      </w:pPr>
      <w:r w:rsidRPr="00D34482">
        <w:rPr>
          <w:rFonts w:eastAsia="Times New Roman" w:cs="Times New Roman"/>
          <w:szCs w:val="28"/>
          <w:lang w:eastAsia="ru-RU"/>
        </w:rPr>
        <w:t xml:space="preserve">Уменьшение поступлений связано с оспариванием кадастровой стоимости земельных участков арендаторами. Кроме того, оспаривание кадастровой стоимости приводит к образованию переплаты по состоянию на 01.01.2020г. и. соответственно, в 2020 году оплата за аренду земельных участков от арендаторов, имеющих переплату, не поступает. </w:t>
      </w:r>
    </w:p>
    <w:p w:rsidR="00D34482" w:rsidRPr="00D34482" w:rsidRDefault="00D34482" w:rsidP="00475CF7">
      <w:pPr>
        <w:ind w:firstLine="708"/>
        <w:rPr>
          <w:rFonts w:eastAsia="Times New Roman" w:cs="Times New Roman"/>
          <w:szCs w:val="28"/>
          <w:lang w:eastAsia="ru-RU"/>
        </w:rPr>
      </w:pPr>
      <w:r w:rsidRPr="00D34482">
        <w:rPr>
          <w:rFonts w:eastAsia="Times New Roman" w:cs="Times New Roman"/>
          <w:szCs w:val="28"/>
          <w:lang w:eastAsia="ru-RU"/>
        </w:rPr>
        <w:t xml:space="preserve">Также в рамках очередной государственной кадастровой оценки земельных участков в составе земель населенных пунктов, проведенной в 2019 году на территории Республики Башкортостан, у большинства участков существенно снизилась кадастровая стоимость. Кроме того, следует учитывать факт пандемии </w:t>
      </w:r>
      <w:r w:rsidRPr="00D34482">
        <w:rPr>
          <w:rFonts w:eastAsia="Times New Roman" w:cs="Times New Roman"/>
          <w:szCs w:val="28"/>
          <w:lang w:val="en-US" w:eastAsia="ru-RU"/>
        </w:rPr>
        <w:t>COVID</w:t>
      </w:r>
      <w:r w:rsidRPr="00D34482">
        <w:rPr>
          <w:rFonts w:eastAsia="Times New Roman" w:cs="Times New Roman"/>
          <w:szCs w:val="28"/>
          <w:lang w:eastAsia="ru-RU"/>
        </w:rPr>
        <w:t>-19.</w:t>
      </w:r>
    </w:p>
    <w:p w:rsidR="00D34482" w:rsidRPr="00D34482" w:rsidRDefault="00D34482" w:rsidP="00475CF7">
      <w:pPr>
        <w:ind w:firstLine="708"/>
        <w:rPr>
          <w:rFonts w:eastAsia="Times New Roman" w:cs="Times New Roman"/>
          <w:szCs w:val="28"/>
          <w:lang w:eastAsia="ru-RU"/>
        </w:rPr>
      </w:pPr>
      <w:r w:rsidRPr="00D34482">
        <w:rPr>
          <w:rFonts w:eastAsia="Times New Roman" w:cs="Times New Roman"/>
          <w:szCs w:val="28"/>
          <w:lang w:eastAsia="ru-RU"/>
        </w:rPr>
        <w:t xml:space="preserve">От продажи земельных участков по состоянию на 01 января 2021 года поступило 14,8 млн. руб. при годовом плановом задании 15,0 </w:t>
      </w:r>
      <w:proofErr w:type="spellStart"/>
      <w:r w:rsidRPr="00D34482">
        <w:rPr>
          <w:rFonts w:eastAsia="Times New Roman" w:cs="Times New Roman"/>
          <w:szCs w:val="28"/>
          <w:lang w:eastAsia="ru-RU"/>
        </w:rPr>
        <w:t>млн.руб</w:t>
      </w:r>
      <w:proofErr w:type="spellEnd"/>
      <w:r w:rsidRPr="00D34482">
        <w:rPr>
          <w:rFonts w:eastAsia="Times New Roman" w:cs="Times New Roman"/>
          <w:szCs w:val="28"/>
          <w:lang w:eastAsia="ru-RU"/>
        </w:rPr>
        <w:t>. Выполнение составило 98,9%. Со стороны Комитета ведется постоянная разъяснительная работа по правам собственников объектов недвижимости на приобретение земельных участков под ними, с учетом рассрочки платежа (до 3-х лет) и процента выкупа (50% от кадастровой стоимости в настоящее время).</w:t>
      </w:r>
    </w:p>
    <w:p w:rsidR="00D34482" w:rsidRPr="00D34482" w:rsidRDefault="00D34482" w:rsidP="00475CF7">
      <w:pPr>
        <w:ind w:firstLine="708"/>
        <w:rPr>
          <w:rFonts w:eastAsia="Times New Roman" w:cs="Times New Roman"/>
          <w:szCs w:val="28"/>
          <w:lang w:eastAsia="ru-RU"/>
        </w:rPr>
      </w:pPr>
      <w:r w:rsidRPr="00D34482">
        <w:rPr>
          <w:rFonts w:eastAsia="Times New Roman" w:cs="Times New Roman"/>
          <w:szCs w:val="28"/>
          <w:lang w:eastAsia="ru-RU"/>
        </w:rPr>
        <w:lastRenderedPageBreak/>
        <w:t>Всего за 2020 год был заключен 61 договор купли-продажи земельных участков на сумму 25,57</w:t>
      </w:r>
      <w:r w:rsidRPr="00D34482">
        <w:rPr>
          <w:rFonts w:eastAsia="Times New Roman" w:cs="Times New Roman"/>
          <w:sz w:val="24"/>
          <w:szCs w:val="24"/>
          <w:lang w:eastAsia="ru-RU"/>
        </w:rPr>
        <w:t xml:space="preserve"> </w:t>
      </w:r>
      <w:r w:rsidRPr="00D34482">
        <w:rPr>
          <w:rFonts w:eastAsia="Times New Roman" w:cs="Times New Roman"/>
          <w:szCs w:val="28"/>
          <w:lang w:eastAsia="ru-RU"/>
        </w:rPr>
        <w:t>млн. руб., из которых 6 договоров купли-продажи заключены с учетом рассрочки платежа на сумму 12,86 млн. руб.</w:t>
      </w:r>
    </w:p>
    <w:p w:rsidR="00D34482" w:rsidRPr="00D34482" w:rsidRDefault="00D34482" w:rsidP="00475CF7">
      <w:pPr>
        <w:ind w:firstLine="708"/>
        <w:rPr>
          <w:rFonts w:eastAsia="Times New Roman" w:cs="Times New Roman"/>
          <w:szCs w:val="28"/>
          <w:lang w:eastAsia="ru-RU"/>
        </w:rPr>
      </w:pPr>
      <w:r w:rsidRPr="00D34482">
        <w:rPr>
          <w:rFonts w:eastAsia="Times New Roman" w:cs="Times New Roman"/>
          <w:szCs w:val="28"/>
          <w:lang w:eastAsia="ru-RU"/>
        </w:rPr>
        <w:t xml:space="preserve">КУС </w:t>
      </w:r>
      <w:proofErr w:type="spellStart"/>
      <w:r w:rsidRPr="00D34482">
        <w:rPr>
          <w:rFonts w:eastAsia="Times New Roman" w:cs="Times New Roman"/>
          <w:szCs w:val="28"/>
          <w:lang w:eastAsia="ru-RU"/>
        </w:rPr>
        <w:t>Минземимущества</w:t>
      </w:r>
      <w:proofErr w:type="spellEnd"/>
      <w:r w:rsidRPr="00D34482">
        <w:rPr>
          <w:rFonts w:eastAsia="Times New Roman" w:cs="Times New Roman"/>
          <w:szCs w:val="28"/>
          <w:lang w:eastAsia="ru-RU"/>
        </w:rPr>
        <w:t xml:space="preserve"> РБ по </w:t>
      </w:r>
      <w:proofErr w:type="spellStart"/>
      <w:r w:rsidRPr="00D34482">
        <w:rPr>
          <w:rFonts w:eastAsia="Times New Roman" w:cs="Times New Roman"/>
          <w:szCs w:val="28"/>
          <w:lang w:eastAsia="ru-RU"/>
        </w:rPr>
        <w:t>г.Салавату</w:t>
      </w:r>
      <w:proofErr w:type="spellEnd"/>
      <w:r w:rsidRPr="00D34482">
        <w:rPr>
          <w:rFonts w:eastAsia="Times New Roman" w:cs="Times New Roman"/>
          <w:szCs w:val="28"/>
          <w:lang w:eastAsia="ru-RU"/>
        </w:rPr>
        <w:t xml:space="preserve"> ведётся постоянная </w:t>
      </w:r>
      <w:proofErr w:type="spellStart"/>
      <w:r w:rsidRPr="00D34482">
        <w:rPr>
          <w:rFonts w:eastAsia="Times New Roman" w:cs="Times New Roman"/>
          <w:szCs w:val="28"/>
          <w:lang w:eastAsia="ru-RU"/>
        </w:rPr>
        <w:t>претензионно</w:t>
      </w:r>
      <w:proofErr w:type="spellEnd"/>
      <w:r w:rsidRPr="00D34482">
        <w:rPr>
          <w:rFonts w:eastAsia="Times New Roman" w:cs="Times New Roman"/>
          <w:szCs w:val="28"/>
          <w:lang w:eastAsia="ru-RU"/>
        </w:rPr>
        <w:t>-исковая работа по снижению задолженности и увеличению доходной части по платежам в бюджет городского округа за пользование земельными участками.</w:t>
      </w:r>
    </w:p>
    <w:p w:rsidR="00D34482" w:rsidRPr="00D34482" w:rsidRDefault="00D34482" w:rsidP="00475CF7">
      <w:pPr>
        <w:ind w:firstLine="708"/>
        <w:rPr>
          <w:rFonts w:eastAsia="Times New Roman" w:cs="Times New Roman"/>
          <w:szCs w:val="28"/>
          <w:lang w:eastAsia="ru-RU"/>
        </w:rPr>
      </w:pPr>
      <w:r w:rsidRPr="00D34482">
        <w:rPr>
          <w:rFonts w:eastAsia="Times New Roman" w:cs="Times New Roman"/>
          <w:szCs w:val="28"/>
          <w:lang w:eastAsia="ru-RU"/>
        </w:rPr>
        <w:t>Так, по состоянию на 1 января 2021 года было подготовлено и направлено 304 претензии по взысканию задолженности по арендной плате за земельные участки на общую сумму 23,8 млн. руб. В суды Республики Башкортостан и Российской Федерации направлено 156 исковых заявлений на общую сумму 17,7 млн. руб. По предъявленным претензиям и исковым заявлениям оплачено 31,9 млн. руб.</w:t>
      </w:r>
    </w:p>
    <w:p w:rsidR="00D34482" w:rsidRPr="00D34482" w:rsidRDefault="00D34482" w:rsidP="00475CF7">
      <w:pPr>
        <w:ind w:firstLine="708"/>
        <w:rPr>
          <w:rFonts w:eastAsia="Times New Roman" w:cs="Times New Roman"/>
          <w:szCs w:val="28"/>
          <w:lang w:eastAsia="ru-RU"/>
        </w:rPr>
      </w:pPr>
      <w:r w:rsidRPr="00D34482">
        <w:rPr>
          <w:rFonts w:eastAsia="Times New Roman" w:cs="Times New Roman"/>
          <w:szCs w:val="28"/>
          <w:lang w:eastAsia="ru-RU"/>
        </w:rPr>
        <w:t xml:space="preserve">По состоянию на 1 января 2021 года объявлено и проведено </w:t>
      </w:r>
      <w:r w:rsidRPr="00D34482">
        <w:rPr>
          <w:rFonts w:eastAsia="Times New Roman" w:cs="Times New Roman"/>
          <w:color w:val="000000"/>
          <w:szCs w:val="28"/>
          <w:lang w:eastAsia="ru-RU"/>
        </w:rPr>
        <w:t>2 т</w:t>
      </w:r>
      <w:r w:rsidRPr="00D34482">
        <w:rPr>
          <w:rFonts w:eastAsia="Times New Roman" w:cs="Times New Roman"/>
          <w:szCs w:val="28"/>
          <w:lang w:eastAsia="ru-RU"/>
        </w:rPr>
        <w:t xml:space="preserve">оргов по продаже права на заключение договора аренды земельного участка, по результатам которых заключены договоры аренды на общую сумму годовой арендной платы </w:t>
      </w:r>
      <w:r w:rsidRPr="00D34482">
        <w:rPr>
          <w:rFonts w:eastAsia="Times New Roman" w:cs="Times New Roman"/>
          <w:color w:val="000000"/>
          <w:szCs w:val="28"/>
          <w:lang w:eastAsia="ru-RU"/>
        </w:rPr>
        <w:t>223 580,54</w:t>
      </w:r>
      <w:r w:rsidRPr="00D34482">
        <w:rPr>
          <w:rFonts w:eastAsia="Times New Roman" w:cs="Times New Roman"/>
          <w:szCs w:val="28"/>
          <w:lang w:eastAsia="ru-RU"/>
        </w:rPr>
        <w:t xml:space="preserve"> руб. Данный доход является дополнительным, полученным в результате образования новых земельных участков и введения их в хозяйственный оборот, путем продажи на них права аренды.</w:t>
      </w:r>
    </w:p>
    <w:p w:rsidR="00D34482" w:rsidRPr="00D34482" w:rsidRDefault="00D34482" w:rsidP="00475CF7">
      <w:pPr>
        <w:ind w:firstLine="708"/>
        <w:rPr>
          <w:rFonts w:eastAsia="Times New Roman" w:cs="Times New Roman"/>
          <w:szCs w:val="28"/>
          <w:lang w:eastAsia="ru-RU"/>
        </w:rPr>
      </w:pPr>
      <w:r w:rsidRPr="00D34482">
        <w:rPr>
          <w:rFonts w:eastAsia="Times New Roman" w:cs="Times New Roman"/>
          <w:szCs w:val="28"/>
          <w:lang w:eastAsia="ru-RU"/>
        </w:rPr>
        <w:t>Заключено 107 договоров безвозмездной передачи земельных участков льготной категории граждан.</w:t>
      </w:r>
    </w:p>
    <w:p w:rsidR="00D34482" w:rsidRPr="00D34482" w:rsidRDefault="00D34482" w:rsidP="00DE73EA">
      <w:pPr>
        <w:shd w:val="clear" w:color="auto" w:fill="FFFFFF"/>
        <w:ind w:firstLine="708"/>
        <w:rPr>
          <w:rFonts w:eastAsia="Times New Roman" w:cs="Times New Roman"/>
          <w:szCs w:val="28"/>
          <w:lang w:eastAsia="ru-RU"/>
        </w:rPr>
      </w:pPr>
      <w:r w:rsidRPr="00D34482">
        <w:rPr>
          <w:rFonts w:eastAsia="Times New Roman" w:cs="Times New Roman"/>
          <w:szCs w:val="28"/>
          <w:lang w:eastAsia="ru-RU"/>
        </w:rPr>
        <w:t xml:space="preserve">Всего за период 2011-2020гг. в городском округе город Салават Республики Башкортостан </w:t>
      </w:r>
      <w:r w:rsidRPr="00D34482">
        <w:rPr>
          <w:rFonts w:eastAsia="Times New Roman" w:cs="Times New Roman"/>
          <w:bCs/>
          <w:szCs w:val="28"/>
          <w:lang w:eastAsia="ru-RU"/>
        </w:rPr>
        <w:t>предоставлено 1313 земельных участков</w:t>
      </w:r>
      <w:r w:rsidRPr="00D34482">
        <w:rPr>
          <w:rFonts w:eastAsia="Times New Roman" w:cs="Times New Roman"/>
          <w:szCs w:val="28"/>
          <w:lang w:eastAsia="ru-RU"/>
        </w:rPr>
        <w:t xml:space="preserve">, в том числе: </w:t>
      </w:r>
    </w:p>
    <w:p w:rsidR="00D34482" w:rsidRPr="00D34482" w:rsidRDefault="00D34482" w:rsidP="00DE73EA">
      <w:pPr>
        <w:shd w:val="clear" w:color="auto" w:fill="FFFFFF"/>
        <w:ind w:firstLine="708"/>
        <w:rPr>
          <w:rFonts w:eastAsia="Times New Roman" w:cs="Times New Roman"/>
          <w:szCs w:val="28"/>
          <w:lang w:eastAsia="ru-RU"/>
        </w:rPr>
      </w:pPr>
      <w:r w:rsidRPr="00D34482">
        <w:rPr>
          <w:rFonts w:eastAsia="Times New Roman" w:cs="Times New Roman"/>
          <w:szCs w:val="28"/>
          <w:lang w:eastAsia="ru-RU"/>
        </w:rPr>
        <w:t>- 851 гражданину, имеющему трех и более несовершеннолетних детей;</w:t>
      </w:r>
    </w:p>
    <w:p w:rsidR="00D34482" w:rsidRPr="00D34482" w:rsidRDefault="00D34482" w:rsidP="00DE73EA">
      <w:pPr>
        <w:shd w:val="clear" w:color="auto" w:fill="FFFFFF"/>
        <w:ind w:firstLine="708"/>
        <w:rPr>
          <w:rFonts w:eastAsia="Times New Roman" w:cs="Times New Roman"/>
          <w:szCs w:val="28"/>
          <w:lang w:eastAsia="ru-RU"/>
        </w:rPr>
      </w:pPr>
      <w:r w:rsidRPr="00D34482">
        <w:rPr>
          <w:rFonts w:eastAsia="Times New Roman" w:cs="Times New Roman"/>
          <w:szCs w:val="28"/>
          <w:lang w:eastAsia="ru-RU"/>
        </w:rPr>
        <w:t>- 318 гражданам, имеющих несовершеннолетнего ребенка-инвалида;</w:t>
      </w:r>
    </w:p>
    <w:p w:rsidR="00D34482" w:rsidRPr="00D34482" w:rsidRDefault="00D34482" w:rsidP="00DE73EA">
      <w:pPr>
        <w:shd w:val="clear" w:color="auto" w:fill="FFFFFF"/>
        <w:ind w:firstLine="708"/>
        <w:rPr>
          <w:rFonts w:eastAsia="Times New Roman" w:cs="Times New Roman"/>
          <w:szCs w:val="28"/>
          <w:lang w:eastAsia="ru-RU"/>
        </w:rPr>
      </w:pPr>
      <w:r w:rsidRPr="00D34482">
        <w:rPr>
          <w:rFonts w:eastAsia="Times New Roman" w:cs="Times New Roman"/>
          <w:szCs w:val="28"/>
          <w:lang w:eastAsia="ru-RU"/>
        </w:rPr>
        <w:t>-46 молодым семьям до 35 лет;</w:t>
      </w:r>
    </w:p>
    <w:p w:rsidR="00D34482" w:rsidRPr="00D34482" w:rsidRDefault="00D34482" w:rsidP="00DE73EA">
      <w:pPr>
        <w:shd w:val="clear" w:color="auto" w:fill="FFFFFF"/>
        <w:ind w:firstLine="708"/>
        <w:rPr>
          <w:rFonts w:eastAsia="Times New Roman" w:cs="Times New Roman"/>
          <w:szCs w:val="28"/>
          <w:lang w:eastAsia="ru-RU"/>
        </w:rPr>
      </w:pPr>
      <w:r w:rsidRPr="00D34482">
        <w:rPr>
          <w:rFonts w:eastAsia="Times New Roman" w:cs="Times New Roman"/>
          <w:szCs w:val="28"/>
          <w:lang w:eastAsia="ru-RU"/>
        </w:rPr>
        <w:t>- 15 работникам организаций бюджетной сферы;</w:t>
      </w:r>
    </w:p>
    <w:p w:rsidR="00D34482" w:rsidRPr="00D34482" w:rsidRDefault="00D34482" w:rsidP="00DE73EA">
      <w:pPr>
        <w:shd w:val="clear" w:color="auto" w:fill="FFFFFF"/>
        <w:ind w:firstLine="708"/>
        <w:rPr>
          <w:rFonts w:eastAsia="Times New Roman" w:cs="Times New Roman"/>
          <w:szCs w:val="28"/>
          <w:lang w:eastAsia="ru-RU"/>
        </w:rPr>
      </w:pPr>
      <w:proofErr w:type="gramStart"/>
      <w:r w:rsidRPr="00D34482">
        <w:rPr>
          <w:rFonts w:eastAsia="Times New Roman" w:cs="Times New Roman"/>
          <w:szCs w:val="28"/>
          <w:lang w:eastAsia="ru-RU"/>
        </w:rPr>
        <w:t>- 83  гражданам, состоящим на учете в качестве нуждающихся в жилых помещениях.</w:t>
      </w:r>
      <w:proofErr w:type="gramEnd"/>
    </w:p>
    <w:p w:rsidR="00D34482" w:rsidRPr="00D34482" w:rsidRDefault="00D34482" w:rsidP="00DE73EA">
      <w:pPr>
        <w:ind w:firstLine="708"/>
        <w:rPr>
          <w:rFonts w:eastAsia="Times New Roman" w:cs="Times New Roman"/>
          <w:color w:val="FF0000"/>
          <w:szCs w:val="28"/>
          <w:lang w:eastAsia="ru-RU"/>
        </w:rPr>
      </w:pPr>
      <w:r w:rsidRPr="00D34482">
        <w:rPr>
          <w:rFonts w:eastAsia="Times New Roman" w:cs="Times New Roman"/>
          <w:szCs w:val="28"/>
          <w:lang w:eastAsia="ru-RU"/>
        </w:rPr>
        <w:t xml:space="preserve">Гражданам льготной категории на 01 января 2021 года безвозмездно в собственность предоставлено 117 земельных участков. В настоящее время резерв земельных участков для предоставления гражданам льготной категории на территории городского округа исчерпан, жителям города Салавата указанной категории предоставляются земельные участки, расположенным на территории </w:t>
      </w:r>
      <w:proofErr w:type="spellStart"/>
      <w:r w:rsidRPr="00D34482">
        <w:rPr>
          <w:rFonts w:eastAsia="Times New Roman" w:cs="Times New Roman"/>
          <w:szCs w:val="28"/>
          <w:lang w:eastAsia="ru-RU"/>
        </w:rPr>
        <w:t>Мелеузовского</w:t>
      </w:r>
      <w:proofErr w:type="spellEnd"/>
      <w:r w:rsidRPr="00D34482">
        <w:rPr>
          <w:rFonts w:eastAsia="Times New Roman" w:cs="Times New Roman"/>
          <w:szCs w:val="28"/>
          <w:lang w:eastAsia="ru-RU"/>
        </w:rPr>
        <w:t xml:space="preserve"> района Республики Башкортостан.</w:t>
      </w:r>
    </w:p>
    <w:p w:rsidR="00D34482" w:rsidRPr="00D34482" w:rsidRDefault="00D34482" w:rsidP="00DE73EA">
      <w:pPr>
        <w:ind w:firstLine="708"/>
        <w:rPr>
          <w:rFonts w:eastAsia="Times New Roman" w:cs="Times New Roman"/>
          <w:szCs w:val="28"/>
          <w:lang w:eastAsia="ru-RU"/>
        </w:rPr>
      </w:pPr>
      <w:r w:rsidRPr="00D34482">
        <w:rPr>
          <w:rFonts w:eastAsia="Times New Roman" w:cs="Times New Roman"/>
          <w:b/>
          <w:szCs w:val="28"/>
          <w:lang w:eastAsia="ru-RU"/>
        </w:rPr>
        <w:t xml:space="preserve">Имущество. </w:t>
      </w:r>
      <w:r w:rsidRPr="00D34482">
        <w:rPr>
          <w:rFonts w:eastAsia="Times New Roman" w:cs="Times New Roman"/>
          <w:szCs w:val="28"/>
          <w:lang w:eastAsia="ru-RU"/>
        </w:rPr>
        <w:t xml:space="preserve">По состоянию на 1 января 2021 года действуют 257 договоров аренды муниципального нежилого фонда общей площадью           55415,10 </w:t>
      </w:r>
      <w:proofErr w:type="spellStart"/>
      <w:r w:rsidRPr="00D34482">
        <w:rPr>
          <w:rFonts w:eastAsia="Times New Roman" w:cs="Times New Roman"/>
          <w:szCs w:val="28"/>
          <w:lang w:eastAsia="ru-RU"/>
        </w:rPr>
        <w:t>кв.м</w:t>
      </w:r>
      <w:proofErr w:type="spellEnd"/>
      <w:r w:rsidRPr="00D34482">
        <w:rPr>
          <w:rFonts w:eastAsia="Times New Roman" w:cs="Times New Roman"/>
          <w:szCs w:val="28"/>
          <w:lang w:eastAsia="ru-RU"/>
        </w:rPr>
        <w:t xml:space="preserve">. </w:t>
      </w:r>
    </w:p>
    <w:p w:rsidR="00D34482" w:rsidRPr="00D34482" w:rsidRDefault="00D34482" w:rsidP="00DE73EA">
      <w:pPr>
        <w:ind w:firstLine="708"/>
        <w:rPr>
          <w:rFonts w:eastAsia="Times New Roman" w:cs="Times New Roman"/>
          <w:szCs w:val="28"/>
          <w:lang w:eastAsia="ru-RU"/>
        </w:rPr>
      </w:pPr>
      <w:r w:rsidRPr="00D34482">
        <w:rPr>
          <w:rFonts w:eastAsia="Times New Roman" w:cs="Times New Roman"/>
          <w:szCs w:val="28"/>
          <w:lang w:eastAsia="ru-RU"/>
        </w:rPr>
        <w:t xml:space="preserve">От аренды помещений по состоянию на 1 января 2021 года поступило 47,5 млн. руб. при годовом плане 48,6 млн. руб. Выполнение составило 98%. Невыполнение плана связано с предоставлением льготы в виде освобождения от арендных платежей субъектов малого и среднего предпринимательства и </w:t>
      </w:r>
      <w:r w:rsidRPr="00D34482">
        <w:rPr>
          <w:rFonts w:eastAsia="Times New Roman" w:cs="Times New Roman"/>
          <w:szCs w:val="28"/>
          <w:lang w:eastAsia="ru-RU"/>
        </w:rPr>
        <w:lastRenderedPageBreak/>
        <w:t xml:space="preserve">некоммерческих организаций в связи с </w:t>
      </w:r>
      <w:proofErr w:type="spellStart"/>
      <w:r w:rsidRPr="00D34482">
        <w:rPr>
          <w:rFonts w:eastAsia="Times New Roman" w:cs="Times New Roman"/>
          <w:szCs w:val="28"/>
          <w:lang w:eastAsia="ru-RU"/>
        </w:rPr>
        <w:t>коронавирусом</w:t>
      </w:r>
      <w:proofErr w:type="spellEnd"/>
      <w:r w:rsidRPr="00D34482">
        <w:rPr>
          <w:rFonts w:eastAsia="Times New Roman" w:cs="Times New Roman"/>
          <w:szCs w:val="28"/>
          <w:lang w:eastAsia="ru-RU"/>
        </w:rPr>
        <w:t xml:space="preserve"> на сумму 15,3 млн. руб.</w:t>
      </w:r>
    </w:p>
    <w:p w:rsidR="00D34482" w:rsidRPr="00D34482" w:rsidRDefault="00D34482" w:rsidP="00DE73EA">
      <w:pPr>
        <w:ind w:firstLine="708"/>
        <w:rPr>
          <w:rFonts w:eastAsia="Times New Roman" w:cs="Times New Roman"/>
          <w:szCs w:val="28"/>
          <w:lang w:eastAsia="ru-RU"/>
        </w:rPr>
      </w:pPr>
      <w:r w:rsidRPr="00D34482">
        <w:rPr>
          <w:rFonts w:eastAsia="Times New Roman" w:cs="Times New Roman"/>
          <w:szCs w:val="28"/>
          <w:lang w:eastAsia="ru-RU"/>
        </w:rPr>
        <w:t xml:space="preserve">КУС </w:t>
      </w:r>
      <w:proofErr w:type="spellStart"/>
      <w:r w:rsidRPr="00D34482">
        <w:rPr>
          <w:rFonts w:eastAsia="Times New Roman" w:cs="Times New Roman"/>
          <w:szCs w:val="28"/>
          <w:lang w:eastAsia="ru-RU"/>
        </w:rPr>
        <w:t>Минземимущества</w:t>
      </w:r>
      <w:proofErr w:type="spellEnd"/>
      <w:r w:rsidRPr="00D34482">
        <w:rPr>
          <w:rFonts w:eastAsia="Times New Roman" w:cs="Times New Roman"/>
          <w:szCs w:val="28"/>
          <w:lang w:eastAsia="ru-RU"/>
        </w:rPr>
        <w:t xml:space="preserve"> РБ по </w:t>
      </w:r>
      <w:proofErr w:type="spellStart"/>
      <w:r w:rsidRPr="00D34482">
        <w:rPr>
          <w:rFonts w:eastAsia="Times New Roman" w:cs="Times New Roman"/>
          <w:szCs w:val="28"/>
          <w:lang w:eastAsia="ru-RU"/>
        </w:rPr>
        <w:t>г.Салавату</w:t>
      </w:r>
      <w:proofErr w:type="spellEnd"/>
      <w:r w:rsidRPr="00D34482">
        <w:rPr>
          <w:rFonts w:eastAsia="Times New Roman" w:cs="Times New Roman"/>
          <w:szCs w:val="28"/>
          <w:lang w:eastAsia="ru-RU"/>
        </w:rPr>
        <w:t xml:space="preserve"> организовано и проведено 8 аукционов с общим количеством лотов 67 по продаже права аренды. По результатам заключено 5 договоров, общей площадью 3076,9 кв. м, с годовой арендной платой 8,2 млн. руб. </w:t>
      </w:r>
    </w:p>
    <w:p w:rsidR="00D34482" w:rsidRPr="00D34482" w:rsidRDefault="00D34482" w:rsidP="00DE73EA">
      <w:pPr>
        <w:ind w:firstLine="708"/>
        <w:rPr>
          <w:rFonts w:eastAsia="Times New Roman" w:cs="Times New Roman"/>
          <w:szCs w:val="28"/>
          <w:lang w:eastAsia="ru-RU"/>
        </w:rPr>
      </w:pPr>
      <w:r w:rsidRPr="00D34482">
        <w:rPr>
          <w:rFonts w:eastAsia="Times New Roman" w:cs="Times New Roman"/>
          <w:color w:val="000000"/>
          <w:szCs w:val="28"/>
          <w:lang w:eastAsia="ru-RU"/>
        </w:rPr>
        <w:t xml:space="preserve">Ведется работа по реализации Федерального закона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Всего заключено 250 договоров купли-продажи. </w:t>
      </w:r>
      <w:r w:rsidRPr="00D34482">
        <w:rPr>
          <w:rFonts w:eastAsia="Times New Roman" w:cs="Times New Roman"/>
          <w:szCs w:val="28"/>
          <w:lang w:eastAsia="ru-RU"/>
        </w:rPr>
        <w:t xml:space="preserve">От продажи объектов по состоянию на 01 января 2021 года поступило 61,3 млн. руб. при годовом плановом задании 61,5 млн. руб. Выполнение составило 99,7%. Невыполнение связано с предоставлением отсрочки платежей в связи с </w:t>
      </w:r>
      <w:proofErr w:type="spellStart"/>
      <w:r w:rsidRPr="00D34482">
        <w:rPr>
          <w:rFonts w:eastAsia="Times New Roman" w:cs="Times New Roman"/>
          <w:szCs w:val="28"/>
          <w:lang w:eastAsia="ru-RU"/>
        </w:rPr>
        <w:t>коронавирусом</w:t>
      </w:r>
      <w:proofErr w:type="spellEnd"/>
      <w:r w:rsidRPr="00D34482">
        <w:rPr>
          <w:rFonts w:eastAsia="Times New Roman" w:cs="Times New Roman"/>
          <w:szCs w:val="28"/>
          <w:lang w:eastAsia="ru-RU"/>
        </w:rPr>
        <w:t>.</w:t>
      </w:r>
    </w:p>
    <w:p w:rsidR="00D34482" w:rsidRPr="00D34482" w:rsidRDefault="00D34482" w:rsidP="00DE73EA">
      <w:pPr>
        <w:ind w:firstLine="708"/>
        <w:rPr>
          <w:rFonts w:eastAsia="Times New Roman" w:cs="Times New Roman"/>
          <w:szCs w:val="28"/>
          <w:lang w:eastAsia="ru-RU"/>
        </w:rPr>
      </w:pPr>
      <w:r w:rsidRPr="00D34482">
        <w:rPr>
          <w:rFonts w:eastAsia="Times New Roman" w:cs="Times New Roman"/>
          <w:szCs w:val="28"/>
          <w:lang w:eastAsia="ru-RU"/>
        </w:rPr>
        <w:t xml:space="preserve">За 2020 год заключено 11 договоров по 159-ФЗ, на общую стоимость 18,4 млн. руб. с рассрочкой платежа на 84 месяца. </w:t>
      </w:r>
    </w:p>
    <w:p w:rsidR="00D34482" w:rsidRPr="00D34482" w:rsidRDefault="00D34482" w:rsidP="00DE73EA">
      <w:pPr>
        <w:ind w:firstLine="708"/>
        <w:rPr>
          <w:rFonts w:eastAsia="Times New Roman" w:cs="Times New Roman"/>
          <w:szCs w:val="28"/>
          <w:lang w:eastAsia="ru-RU"/>
        </w:rPr>
      </w:pPr>
      <w:r w:rsidRPr="00D34482">
        <w:rPr>
          <w:rFonts w:eastAsia="Times New Roman" w:cs="Times New Roman"/>
          <w:szCs w:val="28"/>
          <w:lang w:eastAsia="ru-RU"/>
        </w:rPr>
        <w:t xml:space="preserve">КУС </w:t>
      </w:r>
      <w:proofErr w:type="spellStart"/>
      <w:r w:rsidRPr="00D34482">
        <w:rPr>
          <w:rFonts w:eastAsia="Times New Roman" w:cs="Times New Roman"/>
          <w:szCs w:val="28"/>
          <w:lang w:eastAsia="ru-RU"/>
        </w:rPr>
        <w:t>Минземимущества</w:t>
      </w:r>
      <w:proofErr w:type="spellEnd"/>
      <w:r w:rsidRPr="00D34482">
        <w:rPr>
          <w:rFonts w:eastAsia="Times New Roman" w:cs="Times New Roman"/>
          <w:szCs w:val="28"/>
          <w:lang w:eastAsia="ru-RU"/>
        </w:rPr>
        <w:t xml:space="preserve"> РБ по </w:t>
      </w:r>
      <w:proofErr w:type="spellStart"/>
      <w:r w:rsidRPr="00D34482">
        <w:rPr>
          <w:rFonts w:eastAsia="Times New Roman" w:cs="Times New Roman"/>
          <w:szCs w:val="28"/>
          <w:lang w:eastAsia="ru-RU"/>
        </w:rPr>
        <w:t>г.Салавату</w:t>
      </w:r>
      <w:proofErr w:type="spellEnd"/>
      <w:r w:rsidRPr="00D34482">
        <w:rPr>
          <w:rFonts w:eastAsia="Times New Roman" w:cs="Times New Roman"/>
          <w:szCs w:val="28"/>
          <w:lang w:eastAsia="ru-RU"/>
        </w:rPr>
        <w:t xml:space="preserve"> ведётся постоянная </w:t>
      </w:r>
      <w:proofErr w:type="spellStart"/>
      <w:r w:rsidRPr="00D34482">
        <w:rPr>
          <w:rFonts w:eastAsia="Times New Roman" w:cs="Times New Roman"/>
          <w:szCs w:val="28"/>
          <w:lang w:eastAsia="ru-RU"/>
        </w:rPr>
        <w:t>претензионно</w:t>
      </w:r>
      <w:proofErr w:type="spellEnd"/>
      <w:r w:rsidRPr="00D34482">
        <w:rPr>
          <w:rFonts w:eastAsia="Times New Roman" w:cs="Times New Roman"/>
          <w:szCs w:val="28"/>
          <w:lang w:eastAsia="ru-RU"/>
        </w:rPr>
        <w:t xml:space="preserve">-исковая работа по снижению задолженности и увеличению доходной части по платежам в бюджет городского округа за пользование объектами муниципального нежилого фонда. </w:t>
      </w:r>
    </w:p>
    <w:p w:rsidR="00D34482" w:rsidRDefault="00D34482" w:rsidP="00B762AE">
      <w:pPr>
        <w:ind w:firstLine="720"/>
        <w:rPr>
          <w:rFonts w:eastAsia="Times New Roman" w:cs="Times New Roman"/>
          <w:szCs w:val="28"/>
          <w:lang w:eastAsia="ru-RU"/>
        </w:rPr>
      </w:pPr>
      <w:r w:rsidRPr="00D34482">
        <w:rPr>
          <w:rFonts w:eastAsia="Times New Roman" w:cs="Times New Roman"/>
          <w:szCs w:val="28"/>
          <w:lang w:eastAsia="ru-RU"/>
        </w:rPr>
        <w:t>Так, по состоянию на 01 января 2021 года было подготовлено и направлено 157 претензий по взысканию задолженности по арендной плате на общую сумму 4,8 млн. руб. В суды Республики Башкортостан и Российской Федерации направлено 28 исковых заявлений на общую сумму 2,63 млн. руб. По предъявленным претензиям и исковым заявлениям оплачено 1,7 млн. руб.</w:t>
      </w:r>
    </w:p>
    <w:p w:rsidR="002E4082" w:rsidRPr="002E4082" w:rsidRDefault="002E4082" w:rsidP="002E4082">
      <w:pPr>
        <w:ind w:firstLine="708"/>
        <w:rPr>
          <w:rFonts w:eastAsia="Calibri" w:cs="Times New Roman"/>
          <w:szCs w:val="28"/>
        </w:rPr>
      </w:pPr>
      <w:r w:rsidRPr="002E4082">
        <w:rPr>
          <w:rFonts w:eastAsia="Calibri" w:cs="Times New Roman"/>
          <w:b/>
          <w:szCs w:val="28"/>
        </w:rPr>
        <w:t xml:space="preserve">ПК «Собственность-СМАРТ». </w:t>
      </w:r>
      <w:r w:rsidRPr="002E4082">
        <w:rPr>
          <w:rFonts w:eastAsia="Calibri" w:cs="Times New Roman"/>
          <w:szCs w:val="28"/>
        </w:rPr>
        <w:t xml:space="preserve">Управление муниципального контроля Администрации городского округа (далее-УМК) в рамках своей компетенции и в рамках данного Программного комплекса осуществляет следующие функции: ведение единой информационной системы учета и управления земельно-имущественным комплексом, находящимся в распоряжении городского округа; оцифровывание договоров аренды земельных участков, дополнительных соглашений, постановлений; обработку договоров аренды в ПК – учет всех условий и параметров договоров и их изменений (стороны, сроки, периодичность оплаты, объекты, суммы и др.); начисление поступивших платежных документов по оплате арендной платы и пеней за пользование земельными участками; выявление арендаторов, имеющих задолженность по арендной плате и пени за пользование земельным участком, составление претензий по задолженности и направление их арендаторам; контроль удовлетворения претензии и оплаты долга; подготовку полного пакета печатных документов (договоры, дополнительные соглашения, постановления, расчеты, выписки из ЕГРП, </w:t>
      </w:r>
      <w:r w:rsidRPr="002E4082">
        <w:rPr>
          <w:rFonts w:eastAsia="Calibri" w:cs="Times New Roman"/>
          <w:szCs w:val="28"/>
        </w:rPr>
        <w:lastRenderedPageBreak/>
        <w:t>ЕГРН, ЕГРИП, ЕГРЮЛ) для подачи иска в судебные органы о взыскании задолженности.</w:t>
      </w:r>
    </w:p>
    <w:p w:rsidR="002E4082" w:rsidRPr="002E4082" w:rsidRDefault="002E4082" w:rsidP="002E4082">
      <w:pPr>
        <w:ind w:firstLine="708"/>
        <w:rPr>
          <w:rFonts w:eastAsia="Calibri" w:cs="Times New Roman"/>
          <w:szCs w:val="28"/>
        </w:rPr>
      </w:pPr>
      <w:r w:rsidRPr="002E4082">
        <w:rPr>
          <w:rFonts w:eastAsia="Calibri" w:cs="Times New Roman"/>
          <w:szCs w:val="28"/>
        </w:rPr>
        <w:t xml:space="preserve">База ПК доступна для использования специалистам УМК, КУС </w:t>
      </w:r>
      <w:proofErr w:type="spellStart"/>
      <w:r w:rsidRPr="002E4082">
        <w:rPr>
          <w:rFonts w:eastAsia="Calibri" w:cs="Times New Roman"/>
          <w:szCs w:val="28"/>
        </w:rPr>
        <w:t>Минземимущества</w:t>
      </w:r>
      <w:proofErr w:type="spellEnd"/>
      <w:r w:rsidRPr="002E4082">
        <w:rPr>
          <w:rFonts w:eastAsia="Calibri" w:cs="Times New Roman"/>
          <w:szCs w:val="28"/>
        </w:rPr>
        <w:t xml:space="preserve">  РБ по г. Салавату, Финансового управления, Правового управления при согласовании проектов постановлений о предоставлении земельных участков, о расторжении или изменении договоров аренды земельных участков, для быстрого поиска скан-копий договоров аренды земельных участков, дополнительных соглашений к ним, постановлений, проверки начислений и списаний по арендной плате за земельные участки, контроля за процессом ведения </w:t>
      </w:r>
      <w:proofErr w:type="spellStart"/>
      <w:r w:rsidRPr="002E4082">
        <w:rPr>
          <w:rFonts w:eastAsia="Calibri" w:cs="Times New Roman"/>
          <w:szCs w:val="28"/>
        </w:rPr>
        <w:t>претензионно</w:t>
      </w:r>
      <w:proofErr w:type="spellEnd"/>
      <w:r w:rsidRPr="002E4082">
        <w:rPr>
          <w:rFonts w:eastAsia="Calibri" w:cs="Times New Roman"/>
          <w:szCs w:val="28"/>
        </w:rPr>
        <w:t>-исковой деятельности и многого другого.</w:t>
      </w:r>
    </w:p>
    <w:p w:rsidR="002E4082" w:rsidRPr="002E4082" w:rsidRDefault="002E4082" w:rsidP="002E4082">
      <w:pPr>
        <w:ind w:firstLine="708"/>
        <w:rPr>
          <w:rFonts w:eastAsia="Calibri" w:cs="Times New Roman"/>
          <w:szCs w:val="28"/>
        </w:rPr>
      </w:pPr>
      <w:r w:rsidRPr="002E4082">
        <w:rPr>
          <w:rFonts w:eastAsia="Calibri" w:cs="Times New Roman"/>
          <w:szCs w:val="28"/>
        </w:rPr>
        <w:t>Кроме того, специалисты УМК при проведении проверок по соблюдению земельного законодательства в рамках муниципального земельного контроля - при обнаружении земельных участков, не предоставленных кому-либо в аренду, с помощью данного ресурса выявляют прошлых и настоящих арендаторов земельных участков.</w:t>
      </w:r>
    </w:p>
    <w:p w:rsidR="002E4082" w:rsidRPr="002E4082" w:rsidRDefault="002E4082" w:rsidP="002E4082">
      <w:pPr>
        <w:ind w:firstLine="708"/>
        <w:rPr>
          <w:rFonts w:eastAsia="Calibri" w:cs="Times New Roman"/>
          <w:szCs w:val="28"/>
        </w:rPr>
      </w:pPr>
      <w:r w:rsidRPr="002E4082">
        <w:rPr>
          <w:rFonts w:eastAsia="Calibri" w:cs="Times New Roman"/>
          <w:szCs w:val="28"/>
        </w:rPr>
        <w:t xml:space="preserve">Одним из важных факторов эффективной работы ПК является постоянное ведение </w:t>
      </w:r>
      <w:proofErr w:type="spellStart"/>
      <w:r w:rsidRPr="002E4082">
        <w:rPr>
          <w:rFonts w:eastAsia="Calibri" w:cs="Times New Roman"/>
          <w:szCs w:val="28"/>
        </w:rPr>
        <w:t>претензионно</w:t>
      </w:r>
      <w:proofErr w:type="spellEnd"/>
      <w:r w:rsidRPr="002E4082">
        <w:rPr>
          <w:rFonts w:eastAsia="Calibri" w:cs="Times New Roman"/>
          <w:szCs w:val="28"/>
        </w:rPr>
        <w:t xml:space="preserve">-исковой деятельности Правовым управлением Администрации. В связи с отсутствием с марта 2020 года в Правовом управлении сотрудника по договору гражданско-правового характера на выполнение работ по ведению </w:t>
      </w:r>
      <w:proofErr w:type="spellStart"/>
      <w:r w:rsidRPr="002E4082">
        <w:rPr>
          <w:rFonts w:eastAsia="Calibri" w:cs="Times New Roman"/>
          <w:szCs w:val="28"/>
        </w:rPr>
        <w:t>претензионно</w:t>
      </w:r>
      <w:proofErr w:type="spellEnd"/>
      <w:r w:rsidRPr="002E4082">
        <w:rPr>
          <w:rFonts w:eastAsia="Calibri" w:cs="Times New Roman"/>
          <w:szCs w:val="28"/>
        </w:rPr>
        <w:t xml:space="preserve">-исковой работы в отношении неплательщиков арендной платы за земельные участки, находящиеся в муниципальной собственности, в настоящий момент работа по </w:t>
      </w:r>
      <w:proofErr w:type="spellStart"/>
      <w:r w:rsidRPr="002E4082">
        <w:rPr>
          <w:rFonts w:eastAsia="Calibri" w:cs="Times New Roman"/>
          <w:szCs w:val="28"/>
        </w:rPr>
        <w:t>претензионно</w:t>
      </w:r>
      <w:proofErr w:type="spellEnd"/>
      <w:r w:rsidRPr="002E4082">
        <w:rPr>
          <w:rFonts w:eastAsia="Calibri" w:cs="Times New Roman"/>
          <w:szCs w:val="28"/>
        </w:rPr>
        <w:t>-исковой работе идет не в полном объеме.</w:t>
      </w:r>
    </w:p>
    <w:p w:rsidR="002E4082" w:rsidRPr="002E4082" w:rsidRDefault="002E4082" w:rsidP="002E4082">
      <w:pPr>
        <w:ind w:firstLine="708"/>
        <w:rPr>
          <w:rFonts w:eastAsia="Calibri" w:cs="Times New Roman"/>
          <w:szCs w:val="28"/>
        </w:rPr>
      </w:pPr>
      <w:r w:rsidRPr="002E4082">
        <w:rPr>
          <w:rFonts w:eastAsia="Calibri" w:cs="Times New Roman"/>
          <w:szCs w:val="28"/>
        </w:rPr>
        <w:t>На сегодняшний день в ПК оцифровано: 1860 договоров аренды земельных участков; 892 дополнительных соглашения; 301 постановление Администрации ГО г. Салават о предоставлении в аренду земельных участков.</w:t>
      </w:r>
    </w:p>
    <w:p w:rsidR="002E4082" w:rsidRPr="002E4082" w:rsidRDefault="002E4082" w:rsidP="002E4082">
      <w:pPr>
        <w:rPr>
          <w:rFonts w:eastAsia="Calibri" w:cs="Times New Roman"/>
          <w:szCs w:val="28"/>
        </w:rPr>
      </w:pPr>
      <w:r w:rsidRPr="002E4082">
        <w:rPr>
          <w:rFonts w:eastAsia="Calibri" w:cs="Times New Roman"/>
          <w:szCs w:val="28"/>
        </w:rPr>
        <w:t>В 2019 году подготовлено и передано КУС МЗИО РБ по г. Салавату 247 расчетов суммы арендной платы на 2019 год по договорам аренды, заключенных в 2017-2018 гг. (во исполнение письма № 01-Г-877 от 03.04.2019).</w:t>
      </w:r>
    </w:p>
    <w:p w:rsidR="002E4082" w:rsidRPr="002E4082" w:rsidRDefault="002E4082" w:rsidP="002E4082">
      <w:pPr>
        <w:rPr>
          <w:rFonts w:eastAsia="Calibri" w:cs="Times New Roman"/>
          <w:szCs w:val="28"/>
        </w:rPr>
      </w:pPr>
      <w:r w:rsidRPr="002E4082">
        <w:rPr>
          <w:rFonts w:eastAsia="Calibri" w:cs="Times New Roman"/>
          <w:szCs w:val="28"/>
        </w:rPr>
        <w:t>За 2020 год в адрес арендаторов земельных участков направлено 72 уведомления (претензий) на сумму 5 407,60 тыс. руб.</w:t>
      </w:r>
    </w:p>
    <w:p w:rsidR="002E4082" w:rsidRPr="002E4082" w:rsidRDefault="002E4082" w:rsidP="002E4082">
      <w:pPr>
        <w:rPr>
          <w:rFonts w:eastAsia="Calibri" w:cs="Times New Roman"/>
          <w:szCs w:val="28"/>
        </w:rPr>
      </w:pPr>
      <w:r w:rsidRPr="002E4082">
        <w:rPr>
          <w:rFonts w:eastAsia="Calibri" w:cs="Times New Roman"/>
          <w:szCs w:val="28"/>
        </w:rPr>
        <w:t>За 2020 год арендаторами ЗУ по уведомлениям (претензиям) в досудебном порядке оплачено 2 186,00 тыс. руб.</w:t>
      </w:r>
    </w:p>
    <w:p w:rsidR="002E4082" w:rsidRPr="00D34482" w:rsidRDefault="002E4082" w:rsidP="002E4082">
      <w:pPr>
        <w:rPr>
          <w:rFonts w:eastAsia="Times New Roman" w:cs="Times New Roman"/>
          <w:b/>
          <w:bCs/>
          <w:szCs w:val="28"/>
          <w:lang w:eastAsia="ru-RU"/>
        </w:rPr>
      </w:pPr>
      <w:r w:rsidRPr="002E4082">
        <w:rPr>
          <w:rFonts w:eastAsia="Calibri" w:cs="Times New Roman"/>
          <w:szCs w:val="28"/>
        </w:rPr>
        <w:t>УМК подготовлены и переданы в Правовое управление Администрации для подготовки исковых заявлений о взыскании задолженности в судебные органы 14 пакетов документов на сумму 1 016,10 тыс. руб.</w:t>
      </w:r>
    </w:p>
    <w:p w:rsidR="00D34482" w:rsidRPr="00D34482" w:rsidRDefault="00D34482" w:rsidP="00B762AE">
      <w:pPr>
        <w:ind w:firstLine="720"/>
        <w:rPr>
          <w:rFonts w:eastAsia="Times New Roman" w:cs="Times New Roman"/>
          <w:bCs/>
          <w:szCs w:val="28"/>
          <w:lang w:eastAsia="ru-RU"/>
        </w:rPr>
      </w:pPr>
      <w:r w:rsidRPr="00D34482">
        <w:rPr>
          <w:rFonts w:eastAsia="Times New Roman" w:cs="Times New Roman"/>
          <w:b/>
          <w:bCs/>
          <w:szCs w:val="28"/>
          <w:lang w:eastAsia="ru-RU"/>
        </w:rPr>
        <w:t xml:space="preserve">Постановка на учет бесхозяйных объектов недвижимости. </w:t>
      </w:r>
      <w:r w:rsidR="002E4082" w:rsidRPr="00D34482">
        <w:rPr>
          <w:rFonts w:eastAsia="Times New Roman" w:cs="Times New Roman"/>
          <w:szCs w:val="28"/>
          <w:lang w:eastAsia="ru-RU"/>
        </w:rPr>
        <w:t xml:space="preserve">КУС </w:t>
      </w:r>
      <w:proofErr w:type="spellStart"/>
      <w:r w:rsidR="002E4082" w:rsidRPr="00D34482">
        <w:rPr>
          <w:rFonts w:eastAsia="Times New Roman" w:cs="Times New Roman"/>
          <w:szCs w:val="28"/>
          <w:lang w:eastAsia="ru-RU"/>
        </w:rPr>
        <w:t>Минземимущества</w:t>
      </w:r>
      <w:proofErr w:type="spellEnd"/>
      <w:r w:rsidR="002E4082" w:rsidRPr="00D34482">
        <w:rPr>
          <w:rFonts w:eastAsia="Times New Roman" w:cs="Times New Roman"/>
          <w:szCs w:val="28"/>
          <w:lang w:eastAsia="ru-RU"/>
        </w:rPr>
        <w:t xml:space="preserve"> РБ по </w:t>
      </w:r>
      <w:proofErr w:type="spellStart"/>
      <w:r w:rsidR="002E4082" w:rsidRPr="00D34482">
        <w:rPr>
          <w:rFonts w:eastAsia="Times New Roman" w:cs="Times New Roman"/>
          <w:szCs w:val="28"/>
          <w:lang w:eastAsia="ru-RU"/>
        </w:rPr>
        <w:t>г.Салавату</w:t>
      </w:r>
      <w:proofErr w:type="spellEnd"/>
      <w:r w:rsidRPr="00D34482">
        <w:rPr>
          <w:rFonts w:eastAsia="Times New Roman" w:cs="Times New Roman"/>
          <w:bCs/>
          <w:color w:val="000000"/>
          <w:szCs w:val="28"/>
          <w:lang w:eastAsia="ru-RU"/>
        </w:rPr>
        <w:t xml:space="preserve"> </w:t>
      </w:r>
      <w:r w:rsidRPr="00D34482">
        <w:rPr>
          <w:rFonts w:eastAsia="Times New Roman" w:cs="Times New Roman"/>
          <w:bCs/>
          <w:szCs w:val="28"/>
          <w:lang w:eastAsia="ru-RU"/>
        </w:rPr>
        <w:t xml:space="preserve">ведется работа по постановке на учет для дальнейшего оформления в муниципальную собственность бесхозяйных объектов недвижимости. </w:t>
      </w:r>
    </w:p>
    <w:p w:rsidR="00D34482" w:rsidRPr="00D34482" w:rsidRDefault="00D34482" w:rsidP="00B762AE">
      <w:pPr>
        <w:ind w:firstLine="720"/>
        <w:rPr>
          <w:rFonts w:eastAsia="Times New Roman" w:cs="Times New Roman"/>
          <w:color w:val="000000"/>
          <w:szCs w:val="28"/>
          <w:lang w:eastAsia="ru-RU"/>
        </w:rPr>
      </w:pPr>
      <w:r w:rsidRPr="00D34482">
        <w:rPr>
          <w:rFonts w:eastAsia="Times New Roman" w:cs="Times New Roman"/>
          <w:color w:val="000000"/>
          <w:szCs w:val="28"/>
          <w:lang w:eastAsia="ru-RU"/>
        </w:rPr>
        <w:lastRenderedPageBreak/>
        <w:t>По состоянию на 01 января 2021 года в реестре бесхозяйных объектов числится 236 единиц. Проводится работа по оформлению права муниципальной собственности на бесхозяйные объекты, из них: электрохозяйство – 14; водоснабжение – 160; газопроводы – 2; движимое имущество – 3; тепловые сети – 43; сооружения коммунального хозяйства – 13; нежилые помещения – 1.</w:t>
      </w:r>
    </w:p>
    <w:p w:rsidR="00D34482" w:rsidRPr="00D34482" w:rsidRDefault="00D34482" w:rsidP="00B762AE">
      <w:pPr>
        <w:ind w:firstLine="720"/>
        <w:rPr>
          <w:rFonts w:eastAsia="Times New Roman" w:cs="Times New Roman"/>
          <w:bCs/>
          <w:szCs w:val="28"/>
          <w:lang w:eastAsia="ru-RU"/>
        </w:rPr>
      </w:pPr>
      <w:r w:rsidRPr="00D34482">
        <w:rPr>
          <w:rFonts w:eastAsia="Times New Roman" w:cs="Times New Roman"/>
          <w:bCs/>
          <w:szCs w:val="28"/>
          <w:lang w:eastAsia="ru-RU"/>
        </w:rPr>
        <w:t>168 объектов недвижимости на данный момент состоят на учете в качестве бесхозяйных. В отношении 159 объектов подготовлено исковое заявление в суд о признании права собственности на бесхозяйные объекты.</w:t>
      </w:r>
    </w:p>
    <w:p w:rsidR="00D34482" w:rsidRPr="00D34482" w:rsidRDefault="00D34482" w:rsidP="00B762AE">
      <w:pPr>
        <w:ind w:firstLine="720"/>
        <w:rPr>
          <w:rFonts w:eastAsia="Times New Roman" w:cs="Times New Roman"/>
          <w:color w:val="000000"/>
          <w:szCs w:val="28"/>
          <w:lang w:eastAsia="ru-RU"/>
        </w:rPr>
      </w:pPr>
      <w:r w:rsidRPr="00D34482">
        <w:rPr>
          <w:rFonts w:eastAsia="Times New Roman" w:cs="Times New Roman"/>
          <w:b/>
          <w:szCs w:val="28"/>
          <w:lang w:eastAsia="ru-RU"/>
        </w:rPr>
        <w:t xml:space="preserve">Хозяйственное ведение, оперативное управление, безвозмездное пользование. </w:t>
      </w:r>
      <w:r w:rsidRPr="00D34482">
        <w:rPr>
          <w:rFonts w:eastAsia="Times New Roman" w:cs="Times New Roman"/>
          <w:color w:val="000000"/>
          <w:szCs w:val="28"/>
          <w:lang w:eastAsia="ru-RU"/>
        </w:rPr>
        <w:t xml:space="preserve">На 1 января 2021 года действуют: 138 контрактов о передаче объектов нежилого фонда </w:t>
      </w:r>
      <w:r w:rsidRPr="00D34482">
        <w:rPr>
          <w:rFonts w:eastAsia="Times New Roman" w:cs="Times New Roman"/>
          <w:szCs w:val="28"/>
          <w:lang w:eastAsia="ru-RU"/>
        </w:rPr>
        <w:t>в оперативное управление</w:t>
      </w:r>
      <w:r w:rsidRPr="00D34482">
        <w:rPr>
          <w:rFonts w:eastAsia="Times New Roman" w:cs="Times New Roman"/>
          <w:color w:val="000000"/>
          <w:szCs w:val="28"/>
          <w:lang w:eastAsia="ru-RU"/>
        </w:rPr>
        <w:t>; 44 контракта о передаче объектов нежилого фонда на праве хозяйственного ведения; 12 договоров безвозмездного пользования.</w:t>
      </w:r>
    </w:p>
    <w:p w:rsidR="00D34482" w:rsidRPr="00D34482" w:rsidRDefault="00D34482" w:rsidP="00B762AE">
      <w:pPr>
        <w:ind w:firstLine="720"/>
        <w:rPr>
          <w:rFonts w:eastAsia="Times New Roman" w:cs="Times New Roman"/>
          <w:szCs w:val="28"/>
          <w:lang w:eastAsia="ru-RU"/>
        </w:rPr>
      </w:pPr>
      <w:r w:rsidRPr="00D34482">
        <w:rPr>
          <w:rFonts w:eastAsia="Times New Roman" w:cs="Times New Roman"/>
          <w:szCs w:val="28"/>
          <w:lang w:eastAsia="ru-RU"/>
        </w:rPr>
        <w:t xml:space="preserve">От перечисления части прибыли, остающейся после уплаты налогов и иных обязательных платежей </w:t>
      </w:r>
      <w:proofErr w:type="spellStart"/>
      <w:r w:rsidRPr="00D34482">
        <w:rPr>
          <w:rFonts w:eastAsia="Times New Roman" w:cs="Times New Roman"/>
          <w:szCs w:val="28"/>
          <w:lang w:eastAsia="ru-RU"/>
        </w:rPr>
        <w:t>МУПами</w:t>
      </w:r>
      <w:proofErr w:type="spellEnd"/>
      <w:r w:rsidRPr="00D34482">
        <w:rPr>
          <w:rFonts w:eastAsia="Times New Roman" w:cs="Times New Roman"/>
          <w:szCs w:val="28"/>
          <w:lang w:eastAsia="ru-RU"/>
        </w:rPr>
        <w:t xml:space="preserve"> (20% прибыли) по состоянию на                    </w:t>
      </w:r>
      <w:r w:rsidRPr="00D34482">
        <w:rPr>
          <w:rFonts w:eastAsia="Times New Roman" w:cs="Times New Roman"/>
          <w:color w:val="000000"/>
          <w:szCs w:val="28"/>
          <w:lang w:eastAsia="ru-RU"/>
        </w:rPr>
        <w:t xml:space="preserve">01 января 2021  года </w:t>
      </w:r>
      <w:r w:rsidRPr="00D34482">
        <w:rPr>
          <w:rFonts w:eastAsia="Times New Roman" w:cs="Times New Roman"/>
          <w:szCs w:val="28"/>
          <w:lang w:eastAsia="ru-RU"/>
        </w:rPr>
        <w:t xml:space="preserve">поступило 0,66 млн. руб. при годовом плановом задании               0,7 млн. руб. Выполнение плана составило 93,9 %.  </w:t>
      </w:r>
    </w:p>
    <w:p w:rsidR="00D34482" w:rsidRPr="00D34482" w:rsidRDefault="00D34482" w:rsidP="00B762AE">
      <w:pPr>
        <w:ind w:firstLine="720"/>
        <w:rPr>
          <w:rFonts w:eastAsia="Times New Roman" w:cs="Times New Roman"/>
          <w:szCs w:val="28"/>
          <w:lang w:eastAsia="ru-RU"/>
        </w:rPr>
      </w:pPr>
      <w:r w:rsidRPr="00D34482">
        <w:rPr>
          <w:rFonts w:eastAsia="Times New Roman" w:cs="Times New Roman"/>
          <w:szCs w:val="28"/>
          <w:lang w:eastAsia="ru-RU"/>
        </w:rPr>
        <w:t>В целях повышения эффективности использования муниципального имущества, закрепленного на праве хозяйственного ведения за муниципальными унитарными предприятиями городского округа проводится балансовая комиссия, утвержденная постановлением Администрации городского округа город Салават Республики Башкортостан от 27.02.2015г. № 396-п. Заседания балансовой комиссии проводятся один раз в квартал. Комитет на постоянной основе принимает участие в балансовых комиссиях.</w:t>
      </w:r>
    </w:p>
    <w:p w:rsidR="00D34482" w:rsidRPr="00D34482" w:rsidRDefault="00D34482" w:rsidP="00B762AE">
      <w:pPr>
        <w:ind w:firstLine="720"/>
        <w:rPr>
          <w:rFonts w:eastAsia="Times New Roman" w:cs="Times New Roman"/>
          <w:b/>
          <w:szCs w:val="28"/>
          <w:lang w:eastAsia="ru-RU"/>
        </w:rPr>
      </w:pPr>
      <w:r w:rsidRPr="00D34482">
        <w:rPr>
          <w:rFonts w:eastAsia="Times New Roman" w:cs="Times New Roman"/>
          <w:szCs w:val="28"/>
          <w:lang w:eastAsia="ru-RU"/>
        </w:rPr>
        <w:t xml:space="preserve">От использования имущества, находящегося в собственности городских округов – неприватизированных квартир по состоянию на </w:t>
      </w:r>
      <w:r w:rsidRPr="00D34482">
        <w:rPr>
          <w:rFonts w:eastAsia="Times New Roman" w:cs="Times New Roman"/>
          <w:color w:val="000000"/>
          <w:szCs w:val="28"/>
          <w:lang w:eastAsia="ru-RU"/>
        </w:rPr>
        <w:t xml:space="preserve">01.01.2021г. </w:t>
      </w:r>
      <w:r w:rsidRPr="00D34482">
        <w:rPr>
          <w:rFonts w:eastAsia="Times New Roman" w:cs="Times New Roman"/>
          <w:szCs w:val="28"/>
          <w:lang w:eastAsia="ru-RU"/>
        </w:rPr>
        <w:t xml:space="preserve">поступило 1,3 млн. рублей, при годовом плановом задании 2,2 млн. руб. Выполнение плана составило 60,8 %. </w:t>
      </w:r>
    </w:p>
    <w:p w:rsidR="00D34482" w:rsidRPr="00D34482" w:rsidRDefault="00D34482" w:rsidP="00B762AE">
      <w:pPr>
        <w:ind w:firstLine="720"/>
        <w:rPr>
          <w:rFonts w:eastAsia="Times New Roman" w:cs="Times New Roman"/>
          <w:szCs w:val="28"/>
          <w:lang w:eastAsia="ru-RU"/>
        </w:rPr>
      </w:pPr>
      <w:r w:rsidRPr="00D34482">
        <w:rPr>
          <w:rFonts w:eastAsia="Times New Roman" w:cs="Times New Roman"/>
          <w:b/>
          <w:szCs w:val="28"/>
          <w:lang w:eastAsia="ru-RU"/>
        </w:rPr>
        <w:t xml:space="preserve">Обследование объектов свыше 1000 </w:t>
      </w:r>
      <w:proofErr w:type="spellStart"/>
      <w:r w:rsidRPr="00D34482">
        <w:rPr>
          <w:rFonts w:eastAsia="Times New Roman" w:cs="Times New Roman"/>
          <w:b/>
          <w:szCs w:val="28"/>
          <w:lang w:eastAsia="ru-RU"/>
        </w:rPr>
        <w:t>кв.м</w:t>
      </w:r>
      <w:proofErr w:type="spellEnd"/>
      <w:r w:rsidRPr="00D34482">
        <w:rPr>
          <w:rFonts w:eastAsia="Times New Roman" w:cs="Times New Roman"/>
          <w:b/>
          <w:szCs w:val="28"/>
          <w:lang w:eastAsia="ru-RU"/>
        </w:rPr>
        <w:t xml:space="preserve">. </w:t>
      </w:r>
      <w:r w:rsidRPr="00D34482">
        <w:rPr>
          <w:rFonts w:eastAsia="Times New Roman" w:cs="Times New Roman"/>
          <w:szCs w:val="28"/>
          <w:lang w:eastAsia="ru-RU"/>
        </w:rPr>
        <w:t xml:space="preserve">В рамках формирования перечня объектов недвижимого имущества, в отношении которых налоговая база определяется как их кадастровая стоимость, </w:t>
      </w:r>
      <w:proofErr w:type="spellStart"/>
      <w:r w:rsidRPr="00D34482">
        <w:rPr>
          <w:rFonts w:eastAsia="Times New Roman" w:cs="Times New Roman"/>
          <w:szCs w:val="28"/>
          <w:lang w:eastAsia="ru-RU"/>
        </w:rPr>
        <w:t>Росреестром</w:t>
      </w:r>
      <w:proofErr w:type="spellEnd"/>
      <w:r w:rsidRPr="00D34482">
        <w:rPr>
          <w:rFonts w:eastAsia="Times New Roman" w:cs="Times New Roman"/>
          <w:szCs w:val="28"/>
          <w:lang w:eastAsia="ru-RU"/>
        </w:rPr>
        <w:t xml:space="preserve"> выгружена информация по 997 объектам и по 16 помещениям площадью свыше 1000 </w:t>
      </w:r>
      <w:proofErr w:type="spellStart"/>
      <w:r w:rsidRPr="00D34482">
        <w:rPr>
          <w:rFonts w:eastAsia="Times New Roman" w:cs="Times New Roman"/>
          <w:szCs w:val="28"/>
          <w:lang w:eastAsia="ru-RU"/>
        </w:rPr>
        <w:t>кв.м</w:t>
      </w:r>
      <w:proofErr w:type="spellEnd"/>
      <w:r w:rsidRPr="00D34482">
        <w:rPr>
          <w:rFonts w:eastAsia="Times New Roman" w:cs="Times New Roman"/>
          <w:szCs w:val="28"/>
          <w:lang w:eastAsia="ru-RU"/>
        </w:rPr>
        <w:t>.</w:t>
      </w:r>
    </w:p>
    <w:p w:rsidR="00D34482" w:rsidRPr="00D34482" w:rsidRDefault="00B762AE" w:rsidP="00B762AE">
      <w:pPr>
        <w:tabs>
          <w:tab w:val="left" w:pos="2552"/>
        </w:tabs>
        <w:ind w:right="-43" w:firstLine="720"/>
        <w:rPr>
          <w:rFonts w:eastAsia="Times New Roman" w:cs="Times New Roman"/>
          <w:szCs w:val="28"/>
          <w:lang w:eastAsia="ru-RU"/>
        </w:rPr>
      </w:pPr>
      <w:r>
        <w:rPr>
          <w:rFonts w:eastAsia="Times New Roman" w:cs="Times New Roman"/>
          <w:szCs w:val="28"/>
          <w:lang w:eastAsia="ru-RU"/>
        </w:rPr>
        <w:t xml:space="preserve"> </w:t>
      </w:r>
      <w:r w:rsidR="00D34482" w:rsidRPr="00D34482">
        <w:rPr>
          <w:rFonts w:eastAsia="Times New Roman" w:cs="Times New Roman"/>
          <w:szCs w:val="28"/>
          <w:lang w:eastAsia="ru-RU"/>
        </w:rPr>
        <w:t xml:space="preserve">Для составления актов обследования объектов заказаны выписки из Единого государственного реестра прав на недвижимое имущество и сделок с ним на объект и земельный участок (2000 выписки). Полученная информация обработана, данные внесены в акты обследования. С выездом на место обследовано 300 объектов с составлением фотоотчета. </w:t>
      </w:r>
    </w:p>
    <w:p w:rsidR="00D34482" w:rsidRPr="00D34482" w:rsidRDefault="00D34482" w:rsidP="00B762AE">
      <w:pPr>
        <w:tabs>
          <w:tab w:val="left" w:pos="2552"/>
        </w:tabs>
        <w:ind w:right="-43" w:firstLine="720"/>
        <w:rPr>
          <w:rFonts w:eastAsia="Times New Roman" w:cs="Times New Roman"/>
          <w:szCs w:val="28"/>
          <w:lang w:eastAsia="ru-RU"/>
        </w:rPr>
      </w:pPr>
      <w:r w:rsidRPr="00D34482">
        <w:rPr>
          <w:rFonts w:eastAsia="Times New Roman" w:cs="Times New Roman"/>
          <w:b/>
          <w:szCs w:val="28"/>
          <w:lang w:eastAsia="ru-RU"/>
        </w:rPr>
        <w:t xml:space="preserve">Исполнительное производство. </w:t>
      </w:r>
      <w:r w:rsidRPr="00D34482">
        <w:rPr>
          <w:rFonts w:eastAsia="Times New Roman" w:cs="Times New Roman"/>
          <w:szCs w:val="28"/>
          <w:lang w:eastAsia="ru-RU"/>
        </w:rPr>
        <w:t xml:space="preserve">По состоянию на 01 января 2021 года имеется 227 неисполненных исполнительных листов на общую сумму задолженности 111,9 млн. рублей. </w:t>
      </w:r>
    </w:p>
    <w:p w:rsidR="00D34482" w:rsidRPr="00D34482" w:rsidRDefault="00D34482" w:rsidP="00B762AE">
      <w:pPr>
        <w:ind w:firstLine="720"/>
        <w:rPr>
          <w:rFonts w:eastAsia="Times New Roman" w:cs="Times New Roman"/>
          <w:b/>
          <w:szCs w:val="28"/>
          <w:lang w:eastAsia="ru-RU"/>
        </w:rPr>
      </w:pPr>
      <w:r w:rsidRPr="00D34482">
        <w:rPr>
          <w:rFonts w:eastAsia="Times New Roman" w:cs="Times New Roman"/>
          <w:szCs w:val="28"/>
          <w:lang w:eastAsia="ru-RU"/>
        </w:rPr>
        <w:t xml:space="preserve">КУС </w:t>
      </w:r>
      <w:proofErr w:type="spellStart"/>
      <w:r w:rsidRPr="00D34482">
        <w:rPr>
          <w:rFonts w:eastAsia="Times New Roman" w:cs="Times New Roman"/>
          <w:szCs w:val="28"/>
          <w:lang w:eastAsia="ru-RU"/>
        </w:rPr>
        <w:t>Минземимущества</w:t>
      </w:r>
      <w:proofErr w:type="spellEnd"/>
      <w:r w:rsidRPr="00D34482">
        <w:rPr>
          <w:rFonts w:eastAsia="Times New Roman" w:cs="Times New Roman"/>
          <w:szCs w:val="28"/>
          <w:lang w:eastAsia="ru-RU"/>
        </w:rPr>
        <w:t xml:space="preserve"> РБ по </w:t>
      </w:r>
      <w:proofErr w:type="spellStart"/>
      <w:r w:rsidRPr="00D34482">
        <w:rPr>
          <w:rFonts w:eastAsia="Times New Roman" w:cs="Times New Roman"/>
          <w:szCs w:val="28"/>
          <w:lang w:eastAsia="ru-RU"/>
        </w:rPr>
        <w:t>г.Салавату</w:t>
      </w:r>
      <w:proofErr w:type="spellEnd"/>
      <w:r w:rsidRPr="00D34482">
        <w:rPr>
          <w:rFonts w:eastAsia="Times New Roman" w:cs="Times New Roman"/>
          <w:szCs w:val="28"/>
          <w:lang w:eastAsia="ru-RU"/>
        </w:rPr>
        <w:t xml:space="preserve"> регулярно направляются письма в службу судебных приставов с требованием активизировать работу </w:t>
      </w:r>
      <w:r w:rsidRPr="00D34482">
        <w:rPr>
          <w:rFonts w:eastAsia="Times New Roman" w:cs="Times New Roman"/>
          <w:szCs w:val="28"/>
          <w:lang w:eastAsia="ru-RU"/>
        </w:rPr>
        <w:lastRenderedPageBreak/>
        <w:t>по взысканию задолженности, предоставляется необходимая информация о наличии имущества должников, осуществляются совместные выезды с целью проверки имущественного положения должников и принятия мер по наложению ареста на имеющееся у них имущество.</w:t>
      </w:r>
    </w:p>
    <w:p w:rsidR="00D34482" w:rsidRDefault="00D34482" w:rsidP="00CD39A3">
      <w:pPr>
        <w:ind w:firstLine="720"/>
        <w:rPr>
          <w:rFonts w:eastAsia="Times New Roman" w:cs="Times New Roman"/>
          <w:szCs w:val="28"/>
          <w:lang w:eastAsia="ru-RU"/>
        </w:rPr>
      </w:pPr>
      <w:r w:rsidRPr="00D34482">
        <w:rPr>
          <w:rFonts w:eastAsia="Times New Roman" w:cs="Times New Roman"/>
          <w:b/>
          <w:szCs w:val="28"/>
          <w:lang w:eastAsia="ru-RU"/>
        </w:rPr>
        <w:t>Основными задачами</w:t>
      </w:r>
      <w:r w:rsidRPr="00D34482">
        <w:rPr>
          <w:rFonts w:eastAsia="Times New Roman" w:cs="Times New Roman"/>
          <w:szCs w:val="28"/>
          <w:lang w:eastAsia="ru-RU"/>
        </w:rPr>
        <w:t xml:space="preserve"> Комитета на текущий год является выполнение поставленного Администрацией городского округа город Салават плана по пополнению доходной части бюджета городского округа, усиление </w:t>
      </w:r>
      <w:proofErr w:type="spellStart"/>
      <w:r w:rsidRPr="00D34482">
        <w:rPr>
          <w:rFonts w:eastAsia="Times New Roman" w:cs="Times New Roman"/>
          <w:szCs w:val="28"/>
          <w:lang w:eastAsia="ru-RU"/>
        </w:rPr>
        <w:t>претензионно</w:t>
      </w:r>
      <w:proofErr w:type="spellEnd"/>
      <w:r w:rsidRPr="00D34482">
        <w:rPr>
          <w:rFonts w:eastAsia="Times New Roman" w:cs="Times New Roman"/>
          <w:szCs w:val="28"/>
          <w:lang w:eastAsia="ru-RU"/>
        </w:rPr>
        <w:t>-исковой работы, снижение задолженности по всем видам платежей, а также увеличение процента обеспеченности граждан льготной категории земельными участками.</w:t>
      </w:r>
    </w:p>
    <w:p w:rsidR="00C959F1" w:rsidRPr="00C959F1" w:rsidRDefault="00C959F1" w:rsidP="00C959F1">
      <w:pPr>
        <w:keepNext/>
        <w:keepLines/>
        <w:spacing w:before="240"/>
        <w:outlineLvl w:val="0"/>
        <w:rPr>
          <w:rFonts w:eastAsia="Calibri" w:cs="Times New Roman"/>
          <w:szCs w:val="28"/>
        </w:rPr>
      </w:pPr>
      <w:bookmarkStart w:id="37" w:name="_Toc62229780"/>
      <w:r w:rsidRPr="00C959F1">
        <w:rPr>
          <w:rFonts w:eastAsiaTheme="majorEastAsia" w:cs="Times New Roman"/>
          <w:b/>
          <w:szCs w:val="28"/>
        </w:rPr>
        <w:t>Муниципальный контроль.</w:t>
      </w:r>
      <w:bookmarkEnd w:id="37"/>
    </w:p>
    <w:p w:rsidR="00C959F1" w:rsidRPr="00C959F1" w:rsidRDefault="00C959F1" w:rsidP="00C959F1">
      <w:pPr>
        <w:rPr>
          <w:rFonts w:eastAsia="Calibri" w:cs="Times New Roman"/>
          <w:szCs w:val="28"/>
        </w:rPr>
      </w:pPr>
      <w:r w:rsidRPr="00C959F1">
        <w:rPr>
          <w:rFonts w:eastAsia="Calibri" w:cs="Times New Roman"/>
          <w:szCs w:val="28"/>
        </w:rPr>
        <w:t>Начиная с 2013 года Администрация городского округа город Салават Республики Башкортостан, в лице отдела муниципального контроля, а затем -Управления муниципального контроля, выполняет полномочия по муниципальному жилищному контролю, организации и проведению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C959F1" w:rsidRPr="00C959F1" w:rsidRDefault="00C959F1" w:rsidP="00C959F1">
      <w:pPr>
        <w:rPr>
          <w:rFonts w:eastAsia="Calibri" w:cs="Times New Roman"/>
          <w:szCs w:val="28"/>
        </w:rPr>
      </w:pPr>
      <w:r w:rsidRPr="00C959F1">
        <w:rPr>
          <w:rFonts w:eastAsia="Calibri" w:cs="Times New Roman"/>
          <w:b/>
          <w:szCs w:val="28"/>
        </w:rPr>
        <w:t>Жилищный контроль</w:t>
      </w:r>
      <w:r w:rsidRPr="00C959F1">
        <w:rPr>
          <w:rFonts w:eastAsia="Calibri" w:cs="Times New Roman"/>
          <w:szCs w:val="28"/>
        </w:rPr>
        <w:t>. Муниципальный жилищный инспектор осуществляет свою деятельность на основании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Жилищного кодекса Российской Федерации, положения об Управлении муниципального контроля Администрации городского округа город Салават Республики Башкортостан, утвержденного решением Совета городского округа город Салават Республики Башкортостан № 4-13/157 от 27.10.2017.</w:t>
      </w:r>
      <w:r w:rsidRPr="00C959F1">
        <w:rPr>
          <w:rFonts w:eastAsia="Calibri" w:cs="Times New Roman"/>
          <w:szCs w:val="28"/>
        </w:rPr>
        <w:tab/>
        <w:t xml:space="preserve">  </w:t>
      </w:r>
    </w:p>
    <w:p w:rsidR="00C959F1" w:rsidRPr="00C959F1" w:rsidRDefault="00C959F1" w:rsidP="00C959F1">
      <w:pPr>
        <w:rPr>
          <w:rFonts w:eastAsia="Calibri" w:cs="Times New Roman"/>
          <w:szCs w:val="28"/>
        </w:rPr>
      </w:pPr>
      <w:r w:rsidRPr="00C959F1">
        <w:rPr>
          <w:rFonts w:eastAsia="Calibri" w:cs="Times New Roman"/>
          <w:szCs w:val="28"/>
        </w:rPr>
        <w:t>За 2020 год специалистами Управления муниципального контроля, в составе 2 человек, рассмотрено 349 обращений граждан, по результатам рассмотрений проведено 1 внеплановая проверка выполнения управляющими организациями, товариществами собственников жилья, жилищными кооперативами и т.п. требований жилищного законодательства в отношении муниципального жилищного фонда, расположенного на территории ГО г. Салават РБ и 16 внеплановых проверок исполнения гражданами обязательных требований, установленных в отношении муниципального жилищного фонда.</w:t>
      </w:r>
    </w:p>
    <w:p w:rsidR="00C959F1" w:rsidRPr="00C959F1" w:rsidRDefault="00C959F1" w:rsidP="00C959F1">
      <w:pPr>
        <w:rPr>
          <w:rFonts w:eastAsia="Calibri" w:cs="Times New Roman"/>
          <w:szCs w:val="28"/>
        </w:rPr>
      </w:pPr>
      <w:r w:rsidRPr="00C959F1">
        <w:rPr>
          <w:rFonts w:eastAsia="Calibri" w:cs="Times New Roman"/>
          <w:szCs w:val="28"/>
        </w:rPr>
        <w:t>В результате внеплановых проверок установлено 13 фактов нарушения вышеуказанных требований в адрес лиц, допустивших нарушение, вынесено 6 предписаний об их устранении, составлено и направлено на рассмотрение мировым судьям 5 протоколов об административном правонарушении.</w:t>
      </w:r>
    </w:p>
    <w:p w:rsidR="00C959F1" w:rsidRPr="00C959F1" w:rsidRDefault="00C959F1" w:rsidP="00C959F1">
      <w:pPr>
        <w:rPr>
          <w:rFonts w:eastAsia="Calibri" w:cs="Times New Roman"/>
          <w:szCs w:val="28"/>
        </w:rPr>
      </w:pPr>
      <w:r w:rsidRPr="00C959F1">
        <w:rPr>
          <w:rFonts w:eastAsia="Calibri" w:cs="Times New Roman"/>
          <w:szCs w:val="28"/>
        </w:rPr>
        <w:lastRenderedPageBreak/>
        <w:t xml:space="preserve">332 обращения рассмотрено в порядке, определенном Федеральным законом Российской Федерации № 59-ФЗ от 02.05.2006 «О порядке рассмотрения обращений граждан Российской Федерации», по </w:t>
      </w:r>
      <w:proofErr w:type="gramStart"/>
      <w:r w:rsidRPr="00C959F1">
        <w:rPr>
          <w:rFonts w:eastAsia="Calibri" w:cs="Times New Roman"/>
          <w:szCs w:val="28"/>
        </w:rPr>
        <w:t>результатам</w:t>
      </w:r>
      <w:proofErr w:type="gramEnd"/>
      <w:r w:rsidRPr="00C959F1">
        <w:rPr>
          <w:rFonts w:eastAsia="Calibri" w:cs="Times New Roman"/>
          <w:szCs w:val="28"/>
        </w:rPr>
        <w:t xml:space="preserve"> рассмотрения которых в адрес управляющих организаций направлено 31 информационное письмо и 10 предостережений о недопустимости нарушения требований законодательства. </w:t>
      </w:r>
    </w:p>
    <w:p w:rsidR="00C959F1" w:rsidRPr="00C959F1" w:rsidRDefault="00C959F1" w:rsidP="00C959F1">
      <w:pPr>
        <w:rPr>
          <w:rFonts w:eastAsia="Calibri" w:cs="Times New Roman"/>
          <w:szCs w:val="28"/>
        </w:rPr>
      </w:pPr>
      <w:r w:rsidRPr="00C959F1">
        <w:rPr>
          <w:rFonts w:eastAsia="Calibri" w:cs="Times New Roman"/>
          <w:szCs w:val="28"/>
        </w:rPr>
        <w:t>Специалисты Управления, исполняющие функцию по муниципальному жилищному контролю, входят в состав следующих комиссий (групп):</w:t>
      </w:r>
    </w:p>
    <w:p w:rsidR="00C959F1" w:rsidRPr="00C959F1" w:rsidRDefault="00C959F1" w:rsidP="00C959F1">
      <w:pPr>
        <w:rPr>
          <w:rFonts w:eastAsia="Calibri" w:cs="Times New Roman"/>
          <w:szCs w:val="28"/>
        </w:rPr>
      </w:pPr>
      <w:r w:rsidRPr="00C959F1">
        <w:rPr>
          <w:rFonts w:eastAsia="Calibri" w:cs="Times New Roman"/>
          <w:szCs w:val="28"/>
        </w:rPr>
        <w:t xml:space="preserve">- межведомственной комиссии по признанию помещений жилыми помещением, жилого помещения непригодным для проживания, многоквартирного дома аварийным и подлежащем сносу или реконструкции, садового дома жилым домом и жилого дома садовым; </w:t>
      </w:r>
    </w:p>
    <w:p w:rsidR="00C959F1" w:rsidRPr="00C959F1" w:rsidRDefault="00C959F1" w:rsidP="00C959F1">
      <w:pPr>
        <w:rPr>
          <w:rFonts w:eastAsia="Calibri" w:cs="Times New Roman"/>
          <w:szCs w:val="28"/>
        </w:rPr>
      </w:pPr>
      <w:r w:rsidRPr="00C959F1">
        <w:rPr>
          <w:rFonts w:eastAsia="Calibri" w:cs="Times New Roman"/>
          <w:szCs w:val="28"/>
        </w:rPr>
        <w:t xml:space="preserve">- межведомственной комиссии по обследованию жилых помещений инвалидов и общего имущества в многоквартирных домах; </w:t>
      </w:r>
    </w:p>
    <w:p w:rsidR="00C959F1" w:rsidRPr="00C959F1" w:rsidRDefault="00C959F1" w:rsidP="00C959F1">
      <w:pPr>
        <w:rPr>
          <w:rFonts w:eastAsia="Calibri" w:cs="Times New Roman"/>
          <w:szCs w:val="28"/>
        </w:rPr>
      </w:pPr>
      <w:r w:rsidRPr="00C959F1">
        <w:rPr>
          <w:rFonts w:eastAsia="Calibri" w:cs="Times New Roman"/>
          <w:szCs w:val="28"/>
        </w:rPr>
        <w:t xml:space="preserve">- комиссии по вопросам капитального ремонта общего имущества собственников помещений в многоквартирных домах, расположенных на территории городского округа; </w:t>
      </w:r>
    </w:p>
    <w:p w:rsidR="00C959F1" w:rsidRPr="00C959F1" w:rsidRDefault="00C959F1" w:rsidP="00C959F1">
      <w:pPr>
        <w:rPr>
          <w:rFonts w:eastAsia="Calibri" w:cs="Times New Roman"/>
          <w:szCs w:val="28"/>
        </w:rPr>
      </w:pPr>
      <w:r w:rsidRPr="00C959F1">
        <w:rPr>
          <w:rFonts w:eastAsia="Calibri" w:cs="Times New Roman"/>
          <w:szCs w:val="28"/>
        </w:rPr>
        <w:t>- рабочей группы по контролю деятельности управляющих организаций в сфере очистки придомовых территорий, кровель многоквартирных домов от снега и наледи.</w:t>
      </w:r>
    </w:p>
    <w:p w:rsidR="00C959F1" w:rsidRPr="00C959F1" w:rsidRDefault="00C959F1" w:rsidP="00C959F1">
      <w:pPr>
        <w:rPr>
          <w:rFonts w:eastAsia="Calibri" w:cs="Times New Roman"/>
          <w:b/>
          <w:szCs w:val="28"/>
        </w:rPr>
      </w:pPr>
      <w:r w:rsidRPr="00C959F1">
        <w:rPr>
          <w:rFonts w:eastAsia="Calibri" w:cs="Times New Roman"/>
          <w:szCs w:val="28"/>
        </w:rPr>
        <w:t>В зимний период 2020 года специалистами постоянно проводились мероприятия по контролю за состоянием придомовых территорий и кровель многоквартирных домов на предмет образования снежных покровов и наледи.  В случае обнаружения несвоевременного выполнения работ по очистке крыш многоквартирных домов от снега и наледи вблизи пешеходных зон, очистке придомовых территорий от снежной каши в адрес управляющих организаций немедленно направлялись письма с требованием проведения незамедлительных работ по очистке. Для осуществления контроля по исполнению требований по очистке крыш от снега и наледи осуществлялись выездные осмотры для подтверждения данной очистки.</w:t>
      </w:r>
    </w:p>
    <w:p w:rsidR="00C959F1" w:rsidRPr="00C959F1" w:rsidRDefault="00C959F1" w:rsidP="00C959F1">
      <w:pPr>
        <w:rPr>
          <w:rFonts w:eastAsia="Calibri" w:cs="Times New Roman"/>
          <w:b/>
          <w:szCs w:val="28"/>
        </w:rPr>
      </w:pPr>
      <w:r w:rsidRPr="00C959F1">
        <w:rPr>
          <w:rFonts w:eastAsia="Calibri" w:cs="Times New Roman"/>
          <w:b/>
          <w:szCs w:val="28"/>
        </w:rPr>
        <w:t>Земельный контроль</w:t>
      </w:r>
      <w:r w:rsidRPr="00C959F1">
        <w:rPr>
          <w:rFonts w:eastAsia="Calibri" w:cs="Times New Roman"/>
          <w:szCs w:val="28"/>
        </w:rPr>
        <w:t>. За 2020 г. в рамках муниципального земельного контроля проведено 373 проверки, из которых: в отношении юридических лиц и ИП – 1 проверка, в отношении физических лиц – 372 проверки. Небольшое количество проверок в отношении юридических лиц и ИП обусловлено мораторием на проведение плановых проверок в отношении субъектов малого и среднего предпринимательства до конца 2020 года согласно 294-ФЗ, а также получением отказов в согласовании проведения внеплановых проверок от прокуратуры города Салавата. Уменьшение количества проверок по сравнению с 2019 годом связано с принятием Правительством РФ Постановления № 439 от 03.04.2020, запрещающего проведение как плановых, так и внеплановых проверок в отношении юридических лиц и ИП.</w:t>
      </w:r>
    </w:p>
    <w:p w:rsidR="00C959F1" w:rsidRPr="00C959F1" w:rsidRDefault="00C959F1" w:rsidP="00C959F1">
      <w:pPr>
        <w:contextualSpacing/>
        <w:rPr>
          <w:rFonts w:eastAsia="Calibri" w:cs="Times New Roman"/>
          <w:szCs w:val="28"/>
        </w:rPr>
      </w:pPr>
      <w:r w:rsidRPr="00C959F1">
        <w:rPr>
          <w:rFonts w:eastAsia="Calibri" w:cs="Times New Roman"/>
          <w:szCs w:val="28"/>
        </w:rPr>
        <w:t xml:space="preserve">Общее количество проведенных проверок в сравнении с 2019 годом уменьшилось в связи с введением на территории Республики Башкортостан </w:t>
      </w:r>
      <w:r w:rsidRPr="00C959F1">
        <w:rPr>
          <w:rFonts w:eastAsia="Calibri" w:cs="Times New Roman"/>
          <w:szCs w:val="28"/>
        </w:rPr>
        <w:lastRenderedPageBreak/>
        <w:t>режима «Повышенная готовность», предусматривающего соблюдение гражданами режима самоизоляции.</w:t>
      </w:r>
    </w:p>
    <w:p w:rsidR="00C959F1" w:rsidRPr="00C959F1" w:rsidRDefault="00C959F1" w:rsidP="00C959F1">
      <w:pPr>
        <w:ind w:firstLine="708"/>
        <w:rPr>
          <w:rFonts w:eastAsia="Calibri" w:cs="Times New Roman"/>
          <w:szCs w:val="28"/>
          <w:lang w:val="ba-RU"/>
        </w:rPr>
      </w:pPr>
      <w:r w:rsidRPr="00C959F1">
        <w:rPr>
          <w:rFonts w:eastAsia="Calibri" w:cs="Times New Roman"/>
          <w:szCs w:val="28"/>
        </w:rPr>
        <w:t>Из общего количества проверок в рамках муниципального земельного контроля в 2020 году</w:t>
      </w:r>
      <w:r w:rsidRPr="00C959F1">
        <w:rPr>
          <w:rFonts w:eastAsia="Calibri" w:cs="Times New Roman"/>
          <w:szCs w:val="28"/>
          <w:lang w:val="ba-RU"/>
        </w:rPr>
        <w:t xml:space="preserve"> было проведено: </w:t>
      </w:r>
      <w:r w:rsidRPr="00C959F1">
        <w:rPr>
          <w:rFonts w:eastAsia="Calibri" w:cs="Times New Roman"/>
          <w:szCs w:val="28"/>
        </w:rPr>
        <w:t xml:space="preserve">плановых – </w:t>
      </w:r>
      <w:r w:rsidRPr="00C959F1">
        <w:rPr>
          <w:rFonts w:eastAsia="Calibri" w:cs="Times New Roman"/>
          <w:szCs w:val="28"/>
          <w:lang w:val="ba-RU"/>
        </w:rPr>
        <w:t xml:space="preserve">36 </w:t>
      </w:r>
      <w:r w:rsidRPr="00C959F1">
        <w:rPr>
          <w:rFonts w:eastAsia="Calibri" w:cs="Times New Roman"/>
          <w:szCs w:val="28"/>
        </w:rPr>
        <w:t xml:space="preserve">проверок, внеплановых – </w:t>
      </w:r>
      <w:r w:rsidRPr="00C959F1">
        <w:rPr>
          <w:rFonts w:eastAsia="Calibri" w:cs="Times New Roman"/>
          <w:szCs w:val="28"/>
          <w:lang w:val="ba-RU"/>
        </w:rPr>
        <w:t>337</w:t>
      </w:r>
      <w:r w:rsidRPr="00C959F1">
        <w:rPr>
          <w:rFonts w:eastAsia="Calibri" w:cs="Times New Roman"/>
          <w:szCs w:val="28"/>
        </w:rPr>
        <w:t>.</w:t>
      </w:r>
      <w:r w:rsidRPr="00C959F1">
        <w:rPr>
          <w:rFonts w:eastAsia="Calibri" w:cs="Times New Roman"/>
          <w:szCs w:val="28"/>
          <w:lang w:val="ba-RU"/>
        </w:rPr>
        <w:t xml:space="preserve"> Процентное соотношение внеплановых проверок в 2020 году по сравнению с 2019 годом выросло ввиду большого количества проверяемых лиц, являющихся собственниками гаражных боксов в гаражном комплексе по ул. Ленинградская, № 101 (проверки по исполнению ранее выданного предписания). Данные лица подали заявления в Администрацию о предоставлении используемого земельного участка в аренду со множественностью лиц на стороне арендатора (многие еще в 2019 году), но до сих пор договор аренды с ними так и не заключен, соответственно предписания об устранении нарушений не исполняются. </w:t>
      </w:r>
    </w:p>
    <w:p w:rsidR="00C959F1" w:rsidRPr="00C959F1" w:rsidRDefault="00C959F1" w:rsidP="00C959F1">
      <w:pPr>
        <w:ind w:firstLine="708"/>
        <w:rPr>
          <w:rFonts w:eastAsia="Calibri" w:cs="Times New Roman"/>
          <w:szCs w:val="28"/>
        </w:rPr>
      </w:pPr>
      <w:r w:rsidRPr="00C959F1">
        <w:rPr>
          <w:rFonts w:eastAsia="Calibri" w:cs="Times New Roman"/>
          <w:szCs w:val="28"/>
        </w:rPr>
        <w:t xml:space="preserve">По результатам проверок выявлено 328 нарушений земельного законодательства, соответственно в адрес проверяемых лиц выдано 326 предписаний. </w:t>
      </w:r>
    </w:p>
    <w:p w:rsidR="00C959F1" w:rsidRPr="00C959F1" w:rsidRDefault="00C959F1" w:rsidP="00C959F1">
      <w:pPr>
        <w:ind w:firstLine="708"/>
        <w:rPr>
          <w:rFonts w:eastAsia="Calibri" w:cs="Times New Roman"/>
          <w:szCs w:val="28"/>
        </w:rPr>
      </w:pPr>
      <w:r w:rsidRPr="00C959F1">
        <w:rPr>
          <w:rFonts w:eastAsia="Calibri" w:cs="Times New Roman"/>
          <w:szCs w:val="28"/>
        </w:rPr>
        <w:t xml:space="preserve">По результатам проверок 21 предписание исполнено. Небольшое количество исполненных предписаний объясняется указанной выше ситуацией по гаражному комплексу по ул. Ленинградской, № 101, а также отказом в перераспределении земельных участков, находящихся в собственности граждан и земель городского округа. </w:t>
      </w:r>
    </w:p>
    <w:p w:rsidR="00C959F1" w:rsidRPr="00C959F1" w:rsidRDefault="00C959F1" w:rsidP="00C959F1">
      <w:pPr>
        <w:ind w:firstLine="708"/>
        <w:rPr>
          <w:rFonts w:eastAsia="Calibri" w:cs="Times New Roman"/>
          <w:szCs w:val="28"/>
        </w:rPr>
      </w:pPr>
      <w:r w:rsidRPr="00C959F1">
        <w:rPr>
          <w:rFonts w:eastAsia="Calibri" w:cs="Times New Roman"/>
          <w:szCs w:val="28"/>
        </w:rPr>
        <w:t xml:space="preserve">Экономический эффект от устранения выявленных нарушений земельного законодательства составил </w:t>
      </w:r>
      <w:r w:rsidRPr="00C959F1">
        <w:rPr>
          <w:rFonts w:eastAsia="Calibri" w:cs="Times New Roman"/>
          <w:szCs w:val="28"/>
          <w:lang w:val="ba-RU"/>
        </w:rPr>
        <w:t>1 505 100</w:t>
      </w:r>
      <w:r w:rsidRPr="00C959F1">
        <w:rPr>
          <w:rFonts w:eastAsia="Calibri" w:cs="Times New Roman"/>
          <w:szCs w:val="28"/>
        </w:rPr>
        <w:t xml:space="preserve"> рублей. </w:t>
      </w:r>
    </w:p>
    <w:p w:rsidR="00C959F1" w:rsidRPr="00C959F1" w:rsidRDefault="00C959F1" w:rsidP="00C959F1">
      <w:pPr>
        <w:ind w:firstLine="708"/>
        <w:rPr>
          <w:rFonts w:eastAsia="Calibri" w:cs="Times New Roman"/>
          <w:szCs w:val="28"/>
          <w:lang w:val="ba-RU"/>
        </w:rPr>
      </w:pPr>
      <w:r w:rsidRPr="00C959F1">
        <w:rPr>
          <w:rFonts w:eastAsia="Calibri" w:cs="Times New Roman"/>
          <w:szCs w:val="28"/>
        </w:rPr>
        <w:t xml:space="preserve">Передано на рассмотрение мировым судьям </w:t>
      </w:r>
      <w:r w:rsidRPr="00C959F1">
        <w:rPr>
          <w:rFonts w:eastAsia="Calibri" w:cs="Times New Roman"/>
          <w:szCs w:val="28"/>
          <w:lang w:val="ba-RU"/>
        </w:rPr>
        <w:t>133</w:t>
      </w:r>
      <w:r w:rsidRPr="00C959F1">
        <w:rPr>
          <w:rFonts w:eastAsia="Calibri" w:cs="Times New Roman"/>
          <w:szCs w:val="28"/>
        </w:rPr>
        <w:t xml:space="preserve"> протокола об административных правонарушениях по ч.1 ст.19.5 КоАП РФ за неисполнение предписания, 1 протокол по ст. 19.7 КоАП РФ за непредставление сведений (информации) и 1 протокол по ч. 1 ст. 19.4.1 КоАП РФ за воспрепятствование законной деятельности</w:t>
      </w:r>
      <w:r w:rsidRPr="00C959F1">
        <w:rPr>
          <w:rFonts w:ascii="Calibri" w:eastAsia="Calibri" w:hAnsi="Calibri" w:cs="Times New Roman"/>
          <w:sz w:val="22"/>
        </w:rPr>
        <w:t xml:space="preserve"> </w:t>
      </w:r>
      <w:r w:rsidRPr="00C959F1">
        <w:rPr>
          <w:rFonts w:eastAsia="Calibri" w:cs="Times New Roman"/>
          <w:szCs w:val="28"/>
        </w:rPr>
        <w:t xml:space="preserve">должностного лица органа муниципального контроля. Мировыми судьями наложено штрафов на сумму 41 200 </w:t>
      </w:r>
      <w:proofErr w:type="spellStart"/>
      <w:r w:rsidRPr="00C959F1">
        <w:rPr>
          <w:rFonts w:eastAsia="Calibri" w:cs="Times New Roman"/>
          <w:szCs w:val="28"/>
        </w:rPr>
        <w:t>руб</w:t>
      </w:r>
      <w:proofErr w:type="spellEnd"/>
      <w:r w:rsidRPr="00C959F1">
        <w:rPr>
          <w:rFonts w:eastAsia="Calibri" w:cs="Times New Roman"/>
          <w:szCs w:val="28"/>
          <w:lang w:val="ba-RU"/>
        </w:rPr>
        <w:t>.</w:t>
      </w:r>
    </w:p>
    <w:p w:rsidR="00C959F1" w:rsidRPr="00C959F1" w:rsidRDefault="00C959F1" w:rsidP="00C959F1">
      <w:pPr>
        <w:ind w:firstLine="708"/>
        <w:rPr>
          <w:rFonts w:eastAsia="Calibri" w:cs="Times New Roman"/>
          <w:szCs w:val="28"/>
        </w:rPr>
      </w:pPr>
      <w:r w:rsidRPr="00C959F1">
        <w:rPr>
          <w:rFonts w:eastAsia="Calibri" w:cs="Times New Roman"/>
          <w:szCs w:val="28"/>
        </w:rPr>
        <w:t xml:space="preserve">Передано на рассмотрение в Управление </w:t>
      </w:r>
      <w:proofErr w:type="spellStart"/>
      <w:r w:rsidRPr="00C959F1">
        <w:rPr>
          <w:rFonts w:eastAsia="Calibri" w:cs="Times New Roman"/>
          <w:szCs w:val="28"/>
        </w:rPr>
        <w:t>Росреестра</w:t>
      </w:r>
      <w:proofErr w:type="spellEnd"/>
      <w:r w:rsidRPr="00C959F1">
        <w:rPr>
          <w:rFonts w:eastAsia="Calibri" w:cs="Times New Roman"/>
          <w:szCs w:val="28"/>
        </w:rPr>
        <w:t xml:space="preserve"> 27 протоколов об административных правонарушениях по ст. 7.1 и 8.8 КоАП РФ за самовольное занятие земельного участка и использование земельных участков не по назначению. Управлением </w:t>
      </w:r>
      <w:proofErr w:type="spellStart"/>
      <w:r w:rsidRPr="00C959F1">
        <w:rPr>
          <w:rFonts w:eastAsia="Calibri" w:cs="Times New Roman"/>
          <w:szCs w:val="28"/>
        </w:rPr>
        <w:t>Росреестра</w:t>
      </w:r>
      <w:proofErr w:type="spellEnd"/>
      <w:r w:rsidRPr="00C959F1">
        <w:rPr>
          <w:rFonts w:eastAsia="Calibri" w:cs="Times New Roman"/>
          <w:szCs w:val="28"/>
        </w:rPr>
        <w:t xml:space="preserve"> наложено штрафов на сумму 80 000 руб. Снижение суммы штрафов связано с заменой штрафа на предупреждение или замечание при рассмотрении протокола.</w:t>
      </w:r>
    </w:p>
    <w:p w:rsidR="00C959F1" w:rsidRPr="00C959F1" w:rsidRDefault="00C959F1" w:rsidP="00C959F1">
      <w:pPr>
        <w:ind w:firstLine="708"/>
        <w:rPr>
          <w:rFonts w:eastAsia="Calibri" w:cs="Times New Roman"/>
          <w:szCs w:val="28"/>
        </w:rPr>
      </w:pPr>
      <w:r w:rsidRPr="00C959F1">
        <w:rPr>
          <w:rFonts w:eastAsia="Calibri" w:cs="Times New Roman"/>
          <w:szCs w:val="28"/>
        </w:rPr>
        <w:t xml:space="preserve">Проведены плановые (рейдовые) осмотры </w:t>
      </w:r>
      <w:r w:rsidRPr="00C959F1">
        <w:rPr>
          <w:rFonts w:eastAsia="Calibri" w:cs="Times New Roman"/>
          <w:szCs w:val="28"/>
          <w:lang w:val="ba-RU"/>
        </w:rPr>
        <w:t>22</w:t>
      </w:r>
      <w:r w:rsidRPr="00C959F1">
        <w:rPr>
          <w:rFonts w:eastAsia="Calibri" w:cs="Times New Roman"/>
          <w:szCs w:val="28"/>
        </w:rPr>
        <w:t xml:space="preserve"> земельных участков, по результатам которых принято решение о проведении </w:t>
      </w:r>
      <w:r w:rsidRPr="00C959F1">
        <w:rPr>
          <w:rFonts w:eastAsia="Calibri" w:cs="Times New Roman"/>
          <w:szCs w:val="28"/>
          <w:lang w:val="ba-RU"/>
        </w:rPr>
        <w:t>10</w:t>
      </w:r>
      <w:r w:rsidRPr="00C959F1">
        <w:rPr>
          <w:rFonts w:eastAsia="Calibri" w:cs="Times New Roman"/>
          <w:szCs w:val="28"/>
        </w:rPr>
        <w:t xml:space="preserve"> проверок, выдано </w:t>
      </w:r>
      <w:r w:rsidRPr="00C959F1">
        <w:rPr>
          <w:rFonts w:eastAsia="Calibri" w:cs="Times New Roman"/>
          <w:szCs w:val="28"/>
          <w:lang w:val="ba-RU"/>
        </w:rPr>
        <w:t>10</w:t>
      </w:r>
      <w:r w:rsidRPr="00C959F1">
        <w:rPr>
          <w:rFonts w:eastAsia="Calibri" w:cs="Times New Roman"/>
          <w:szCs w:val="28"/>
        </w:rPr>
        <w:t xml:space="preserve"> предостережений о недопустимости нарушения обязательных требований. </w:t>
      </w:r>
    </w:p>
    <w:p w:rsidR="00C959F1" w:rsidRPr="00C959F1" w:rsidRDefault="00C959F1" w:rsidP="00C959F1">
      <w:pPr>
        <w:ind w:firstLine="708"/>
        <w:rPr>
          <w:rFonts w:eastAsia="Calibri" w:cs="Times New Roman"/>
          <w:szCs w:val="28"/>
        </w:rPr>
      </w:pPr>
      <w:r w:rsidRPr="00C959F1">
        <w:rPr>
          <w:rFonts w:eastAsia="Calibri" w:cs="Times New Roman"/>
          <w:szCs w:val="28"/>
        </w:rPr>
        <w:t>Рассмотрено 39 обращений граждан и 107 писем вышестоящих организаций.</w:t>
      </w:r>
    </w:p>
    <w:p w:rsidR="00C959F1" w:rsidRPr="00C959F1" w:rsidRDefault="00C959F1" w:rsidP="00C959F1">
      <w:pPr>
        <w:ind w:firstLine="708"/>
        <w:rPr>
          <w:rFonts w:eastAsia="Calibri" w:cs="Times New Roman"/>
          <w:szCs w:val="28"/>
        </w:rPr>
      </w:pPr>
      <w:r w:rsidRPr="00C959F1">
        <w:rPr>
          <w:rFonts w:eastAsia="Calibri" w:cs="Times New Roman"/>
          <w:szCs w:val="28"/>
        </w:rPr>
        <w:t xml:space="preserve">Принято участие в совместном с КУС, Управлением экономики и предпринимательства и отделом строительства, транспорта и связи обследовании </w:t>
      </w:r>
      <w:r w:rsidRPr="00C959F1">
        <w:rPr>
          <w:rFonts w:eastAsia="Calibri" w:cs="Times New Roman"/>
          <w:szCs w:val="28"/>
          <w:lang w:val="ba-RU"/>
        </w:rPr>
        <w:t xml:space="preserve">69 </w:t>
      </w:r>
      <w:r w:rsidRPr="00C959F1">
        <w:rPr>
          <w:rFonts w:eastAsia="Calibri" w:cs="Times New Roman"/>
          <w:szCs w:val="28"/>
        </w:rPr>
        <w:t xml:space="preserve">земельных </w:t>
      </w:r>
      <w:proofErr w:type="spellStart"/>
      <w:r w:rsidRPr="00C959F1">
        <w:rPr>
          <w:rFonts w:eastAsia="Calibri" w:cs="Times New Roman"/>
          <w:szCs w:val="28"/>
        </w:rPr>
        <w:t>участк</w:t>
      </w:r>
      <w:proofErr w:type="spellEnd"/>
      <w:r w:rsidRPr="00C959F1">
        <w:rPr>
          <w:rFonts w:eastAsia="Calibri" w:cs="Times New Roman"/>
          <w:szCs w:val="28"/>
          <w:lang w:val="ba-RU"/>
        </w:rPr>
        <w:t>ов</w:t>
      </w:r>
      <w:r w:rsidRPr="00C959F1">
        <w:rPr>
          <w:rFonts w:eastAsia="Calibri" w:cs="Times New Roman"/>
          <w:szCs w:val="28"/>
        </w:rPr>
        <w:t>.</w:t>
      </w:r>
    </w:p>
    <w:p w:rsidR="00C959F1" w:rsidRPr="00C959F1" w:rsidRDefault="00C959F1" w:rsidP="00C959F1">
      <w:pPr>
        <w:ind w:firstLine="708"/>
        <w:rPr>
          <w:rFonts w:eastAsia="Calibri" w:cs="Times New Roman"/>
          <w:szCs w:val="28"/>
        </w:rPr>
      </w:pPr>
      <w:r w:rsidRPr="00C959F1">
        <w:rPr>
          <w:rFonts w:eastAsia="Calibri" w:cs="Times New Roman"/>
          <w:szCs w:val="28"/>
        </w:rPr>
        <w:lastRenderedPageBreak/>
        <w:t xml:space="preserve">Составлен и согласован с </w:t>
      </w:r>
      <w:proofErr w:type="spellStart"/>
      <w:r w:rsidRPr="00C959F1">
        <w:rPr>
          <w:rFonts w:eastAsia="Calibri" w:cs="Times New Roman"/>
          <w:szCs w:val="28"/>
        </w:rPr>
        <w:t>Росреестром</w:t>
      </w:r>
      <w:proofErr w:type="spellEnd"/>
      <w:r w:rsidRPr="00C959F1">
        <w:rPr>
          <w:rFonts w:eastAsia="Calibri" w:cs="Times New Roman"/>
          <w:szCs w:val="28"/>
        </w:rPr>
        <w:t xml:space="preserve"> план проверок юр. лиц на 20</w:t>
      </w:r>
      <w:r w:rsidRPr="00C959F1">
        <w:rPr>
          <w:rFonts w:eastAsia="Calibri" w:cs="Times New Roman"/>
          <w:szCs w:val="28"/>
          <w:lang w:val="ba-RU"/>
        </w:rPr>
        <w:t>21</w:t>
      </w:r>
      <w:r w:rsidRPr="00C959F1">
        <w:rPr>
          <w:rFonts w:eastAsia="Calibri" w:cs="Times New Roman"/>
          <w:szCs w:val="28"/>
        </w:rPr>
        <w:t xml:space="preserve"> год.</w:t>
      </w:r>
    </w:p>
    <w:p w:rsidR="00C959F1" w:rsidRPr="00C959F1" w:rsidRDefault="00C959F1" w:rsidP="00C959F1">
      <w:pPr>
        <w:ind w:firstLine="708"/>
        <w:rPr>
          <w:rFonts w:eastAsia="Calibri" w:cs="Times New Roman"/>
          <w:szCs w:val="28"/>
          <w:lang w:val="ba-RU"/>
        </w:rPr>
      </w:pPr>
      <w:r w:rsidRPr="00C959F1">
        <w:rPr>
          <w:rFonts w:eastAsia="Calibri" w:cs="Times New Roman"/>
          <w:szCs w:val="28"/>
        </w:rPr>
        <w:t>В 2020 году было р</w:t>
      </w:r>
      <w:r w:rsidRPr="00C959F1">
        <w:rPr>
          <w:rFonts w:eastAsia="Calibri" w:cs="Times New Roman"/>
          <w:szCs w:val="28"/>
          <w:lang w:val="ba-RU"/>
        </w:rPr>
        <w:t>азработано и утверждено новое Положение о муниципальном земельном контроле на территории городского округа город Салават Республики Башкортостан.</w:t>
      </w:r>
    </w:p>
    <w:p w:rsidR="00C959F1" w:rsidRPr="00D34482" w:rsidRDefault="00C959F1" w:rsidP="00BD6864">
      <w:pPr>
        <w:ind w:firstLine="708"/>
        <w:rPr>
          <w:rFonts w:eastAsia="Times New Roman" w:cs="Times New Roman"/>
          <w:szCs w:val="28"/>
          <w:lang w:eastAsia="ru-RU"/>
        </w:rPr>
      </w:pPr>
      <w:r w:rsidRPr="00C959F1">
        <w:rPr>
          <w:rFonts w:eastAsia="Calibri" w:cs="Times New Roman"/>
          <w:szCs w:val="28"/>
          <w:lang w:val="ba-RU"/>
        </w:rPr>
        <w:t>Был разработан и утвержден новый административный регламент исполнения функции по муниципальному земельному контролю на территории городского округа город Салават Республики Башкортостан; внесены изменения в административный регламент исполнения функции по муниципальному лесному контролю на территории городского округа город Салават Республики Башкортостан.</w:t>
      </w:r>
    </w:p>
    <w:p w:rsidR="00D34482" w:rsidRPr="00D34482" w:rsidRDefault="00D34482" w:rsidP="00D34482">
      <w:pPr>
        <w:rPr>
          <w:rFonts w:eastAsia="Times New Roman" w:cs="Times New Roman"/>
          <w:szCs w:val="28"/>
          <w:lang w:eastAsia="ru-RU"/>
        </w:rPr>
      </w:pPr>
    </w:p>
    <w:p w:rsidR="006178CB" w:rsidRDefault="007E2F77" w:rsidP="006178CB">
      <w:pPr>
        <w:pStyle w:val="1"/>
      </w:pPr>
      <w:bookmarkStart w:id="38" w:name="_Toc62229781"/>
      <w:r w:rsidRPr="009C640F">
        <w:t>Муниципальные финансы. Бюджет городского округа.</w:t>
      </w:r>
      <w:bookmarkEnd w:id="38"/>
      <w:r w:rsidRPr="007E2F77">
        <w:t xml:space="preserve"> </w:t>
      </w:r>
    </w:p>
    <w:p w:rsidR="00192155" w:rsidRPr="00192155" w:rsidRDefault="00192155" w:rsidP="00192155">
      <w:pPr>
        <w:autoSpaceDE w:val="0"/>
        <w:autoSpaceDN w:val="0"/>
        <w:adjustRightInd w:val="0"/>
        <w:spacing w:before="120"/>
        <w:ind w:firstLine="708"/>
        <w:contextualSpacing/>
        <w:rPr>
          <w:rFonts w:eastAsia="Times New Roman" w:cs="Times New Roman"/>
          <w:iCs/>
          <w:szCs w:val="28"/>
          <w:lang w:eastAsia="ru-RU"/>
        </w:rPr>
      </w:pPr>
      <w:r w:rsidRPr="00192155">
        <w:rPr>
          <w:rFonts w:eastAsia="Times New Roman" w:cs="Times New Roman"/>
          <w:iCs/>
          <w:szCs w:val="28"/>
          <w:lang w:eastAsia="ru-RU"/>
        </w:rPr>
        <w:t xml:space="preserve">В 2020 году деятельность Администрации городского округа и Финансового управления Администрации городского округа была направлена на выполнение задач по финансированию, в первоочередном порядке, </w:t>
      </w:r>
      <w:proofErr w:type="spellStart"/>
      <w:r w:rsidRPr="00192155">
        <w:rPr>
          <w:rFonts w:eastAsia="Times New Roman" w:cs="Times New Roman"/>
          <w:iCs/>
          <w:szCs w:val="28"/>
          <w:lang w:eastAsia="ru-RU"/>
        </w:rPr>
        <w:t>реализаци</w:t>
      </w:r>
      <w:proofErr w:type="spellEnd"/>
      <w:r w:rsidRPr="00192155">
        <w:rPr>
          <w:rFonts w:eastAsia="Times New Roman" w:cs="Times New Roman"/>
          <w:iCs/>
          <w:szCs w:val="28"/>
          <w:lang w:val="ba-RU" w:eastAsia="ru-RU"/>
        </w:rPr>
        <w:t>ю</w:t>
      </w:r>
      <w:r w:rsidRPr="00192155">
        <w:rPr>
          <w:rFonts w:eastAsia="Times New Roman" w:cs="Times New Roman"/>
          <w:iCs/>
          <w:szCs w:val="28"/>
          <w:lang w:eastAsia="ru-RU"/>
        </w:rPr>
        <w:t xml:space="preserve"> социально-направленных муниципальных программ при сохранении на безопасном уровне основных параметров </w:t>
      </w:r>
      <w:r w:rsidRPr="00192155">
        <w:rPr>
          <w:rFonts w:eastAsia="Times New Roman" w:cs="Times New Roman"/>
          <w:szCs w:val="28"/>
          <w:lang w:eastAsia="ru-RU"/>
        </w:rPr>
        <w:t>платежеспособности и сбалансированности бюджета</w:t>
      </w:r>
      <w:r w:rsidRPr="00192155">
        <w:rPr>
          <w:rFonts w:eastAsia="Times New Roman" w:cs="Times New Roman"/>
          <w:iCs/>
          <w:szCs w:val="28"/>
          <w:lang w:eastAsia="ru-RU"/>
        </w:rPr>
        <w:t xml:space="preserve"> городского округа. </w:t>
      </w:r>
    </w:p>
    <w:p w:rsidR="00192155" w:rsidRPr="00192155" w:rsidRDefault="00192155" w:rsidP="00192155">
      <w:pPr>
        <w:autoSpaceDE w:val="0"/>
        <w:autoSpaceDN w:val="0"/>
        <w:adjustRightInd w:val="0"/>
        <w:spacing w:before="120"/>
        <w:ind w:firstLine="708"/>
        <w:contextualSpacing/>
        <w:rPr>
          <w:rFonts w:eastAsia="Times New Roman" w:cs="Times New Roman"/>
          <w:iCs/>
          <w:szCs w:val="28"/>
          <w:lang w:eastAsia="ru-RU"/>
        </w:rPr>
      </w:pPr>
      <w:r w:rsidRPr="00192155">
        <w:rPr>
          <w:rFonts w:eastAsia="Times New Roman" w:cs="Times New Roman"/>
          <w:iCs/>
          <w:szCs w:val="28"/>
          <w:lang w:eastAsia="ru-RU"/>
        </w:rPr>
        <w:t>Планирование и разработка основных направлений бюджетной и налоговой политики, прогноза социально-экономического развития муниципального образования на текущий и плановый период, принципов формирования бюджета на очередной финансовый год и плановый период, поэтапной работы по составлению проекта бюджета муниципального образования на очередной финансовой год и плановый период, осуществлялись в соответствии с Бюджетным кодексом РФ.</w:t>
      </w:r>
    </w:p>
    <w:p w:rsidR="00192155" w:rsidRPr="00192155" w:rsidRDefault="00192155" w:rsidP="00192155">
      <w:pPr>
        <w:autoSpaceDE w:val="0"/>
        <w:autoSpaceDN w:val="0"/>
        <w:adjustRightInd w:val="0"/>
        <w:spacing w:before="120"/>
        <w:ind w:firstLine="708"/>
        <w:contextualSpacing/>
        <w:rPr>
          <w:rFonts w:eastAsia="Times New Roman" w:cs="Times New Roman"/>
          <w:iCs/>
          <w:szCs w:val="28"/>
          <w:lang w:eastAsia="ru-RU"/>
        </w:rPr>
      </w:pPr>
      <w:r w:rsidRPr="00192155">
        <w:rPr>
          <w:rFonts w:eastAsia="Times New Roman" w:cs="Times New Roman"/>
          <w:iCs/>
          <w:szCs w:val="28"/>
          <w:lang w:eastAsia="ru-RU"/>
        </w:rPr>
        <w:t>Традиционно приоритетными в 2020 году оставались задачи по увеличению доходной части бюджета, наиболее рациональному расходованию и соблюдению целевого использования бюджетных средств, сокращению дебиторской и кредиторской задолженности городского округа</w:t>
      </w:r>
      <w:r w:rsidRPr="00192155">
        <w:rPr>
          <w:rFonts w:eastAsia="Times New Roman" w:cs="Times New Roman"/>
          <w:b/>
          <w:iCs/>
          <w:szCs w:val="28"/>
          <w:lang w:eastAsia="ru-RU"/>
        </w:rPr>
        <w:t xml:space="preserve">. </w:t>
      </w:r>
    </w:p>
    <w:p w:rsidR="00192155" w:rsidRPr="00192155" w:rsidRDefault="00192155" w:rsidP="00192155">
      <w:pPr>
        <w:autoSpaceDE w:val="0"/>
        <w:autoSpaceDN w:val="0"/>
        <w:adjustRightInd w:val="0"/>
        <w:spacing w:before="120"/>
        <w:ind w:firstLine="708"/>
        <w:contextualSpacing/>
        <w:rPr>
          <w:rFonts w:eastAsia="Times New Roman" w:cs="Times New Roman"/>
          <w:iCs/>
          <w:szCs w:val="28"/>
          <w:lang w:eastAsia="ru-RU"/>
        </w:rPr>
      </w:pPr>
      <w:r w:rsidRPr="00192155">
        <w:rPr>
          <w:rFonts w:eastAsia="Times New Roman" w:cs="Times New Roman"/>
          <w:szCs w:val="28"/>
          <w:lang w:eastAsia="ru-RU"/>
        </w:rPr>
        <w:t>Бюджет городского округа город Салават на 2020 год и плановый период 2021 и 2022 годов прошел все обязательные при рассмотрении процедуры, сформирован до начала финансового года, рассмотрен на публичных слушаниях и утвержден решением Совета городского округа город Салават. В течение отчетного года в бюджет вносились изменения в части уточнения доходов и расходов бюджета на сумму межбюджетных трансфертов, а также перераспределения ассигнований в рамках утвержденного бюджета по отдельным показателям бюджетной классификации в разрезе разделов.</w:t>
      </w:r>
    </w:p>
    <w:p w:rsidR="00192155" w:rsidRPr="00192155" w:rsidRDefault="00192155" w:rsidP="00192155">
      <w:pPr>
        <w:shd w:val="clear" w:color="auto" w:fill="FFFFFF"/>
        <w:ind w:firstLine="708"/>
        <w:rPr>
          <w:rFonts w:eastAsia="Calibri" w:cs="Times New Roman"/>
          <w:b/>
          <w:bCs/>
          <w:szCs w:val="28"/>
          <w:lang w:eastAsia="ru-RU"/>
        </w:rPr>
      </w:pPr>
    </w:p>
    <w:p w:rsidR="00192155" w:rsidRPr="00192155" w:rsidRDefault="00192155" w:rsidP="00192155">
      <w:pPr>
        <w:shd w:val="clear" w:color="auto" w:fill="FFFFFF"/>
        <w:ind w:firstLine="708"/>
        <w:rPr>
          <w:rFonts w:eastAsia="Times New Roman" w:cs="Times New Roman"/>
          <w:iCs/>
          <w:szCs w:val="28"/>
          <w:lang w:eastAsia="ru-RU"/>
        </w:rPr>
      </w:pPr>
      <w:r w:rsidRPr="00192155">
        <w:rPr>
          <w:rFonts w:eastAsia="Calibri" w:cs="Times New Roman"/>
          <w:b/>
          <w:bCs/>
          <w:szCs w:val="28"/>
          <w:lang w:eastAsia="ru-RU"/>
        </w:rPr>
        <w:t xml:space="preserve">Доходы. </w:t>
      </w:r>
      <w:r w:rsidRPr="00192155">
        <w:rPr>
          <w:rFonts w:eastAsia="Times New Roman" w:cs="Times New Roman"/>
          <w:iCs/>
          <w:szCs w:val="28"/>
          <w:lang w:eastAsia="ru-RU"/>
        </w:rPr>
        <w:t xml:space="preserve">Бюджет </w:t>
      </w:r>
      <w:r w:rsidRPr="00192155">
        <w:rPr>
          <w:rFonts w:eastAsia="Times New Roman" w:cs="Times New Roman"/>
          <w:szCs w:val="28"/>
          <w:lang w:eastAsia="ru-RU"/>
        </w:rPr>
        <w:t xml:space="preserve">городского округа город Салават </w:t>
      </w:r>
      <w:r w:rsidRPr="00192155">
        <w:rPr>
          <w:rFonts w:eastAsia="Times New Roman" w:cs="Times New Roman"/>
          <w:iCs/>
          <w:szCs w:val="28"/>
          <w:lang w:eastAsia="ru-RU"/>
        </w:rPr>
        <w:t>в 2020 году    по доходной</w:t>
      </w:r>
      <w:r w:rsidRPr="00192155">
        <w:rPr>
          <w:rFonts w:eastAsia="Times New Roman" w:cs="Times New Roman"/>
          <w:b/>
          <w:iCs/>
          <w:szCs w:val="28"/>
          <w:lang w:eastAsia="ru-RU"/>
        </w:rPr>
        <w:t xml:space="preserve"> </w:t>
      </w:r>
      <w:r w:rsidRPr="00192155">
        <w:rPr>
          <w:rFonts w:eastAsia="Times New Roman" w:cs="Times New Roman"/>
          <w:iCs/>
          <w:szCs w:val="28"/>
          <w:lang w:eastAsia="ru-RU"/>
        </w:rPr>
        <w:t>части</w:t>
      </w:r>
      <w:r w:rsidRPr="00192155">
        <w:rPr>
          <w:rFonts w:eastAsia="Calibri" w:cs="Times New Roman"/>
          <w:szCs w:val="28"/>
          <w:lang w:eastAsia="ru-RU"/>
        </w:rPr>
        <w:t xml:space="preserve"> </w:t>
      </w:r>
      <w:r w:rsidRPr="00192155">
        <w:rPr>
          <w:rFonts w:eastAsia="Times New Roman" w:cs="Times New Roman"/>
          <w:iCs/>
          <w:szCs w:val="28"/>
          <w:lang w:eastAsia="ru-RU"/>
        </w:rPr>
        <w:t>исполнен в сумме 3 млрд. 189,4 млн. руб., что составляет 98,4% к уточненному плану годового объема доходов. З</w:t>
      </w:r>
      <w:r w:rsidRPr="00192155">
        <w:rPr>
          <w:rFonts w:eastAsia="Times New Roman" w:cs="Times New Roman"/>
          <w:szCs w:val="28"/>
          <w:lang w:eastAsia="ru-RU"/>
        </w:rPr>
        <w:t xml:space="preserve">а отчетный период </w:t>
      </w:r>
      <w:r w:rsidRPr="00192155">
        <w:rPr>
          <w:rFonts w:eastAsia="Times New Roman" w:cs="Times New Roman"/>
          <w:szCs w:val="28"/>
          <w:lang w:eastAsia="ru-RU"/>
        </w:rPr>
        <w:lastRenderedPageBreak/>
        <w:t>поступление всех доходов выше уровня 2019 года на 7 % или на 206,5 млн. рублей, отклонения от утвержденного плана на 2020 год составили 188,7 млн. рублей.</w:t>
      </w:r>
      <w:r w:rsidRPr="00192155">
        <w:rPr>
          <w:rFonts w:eastAsia="Times New Roman" w:cs="Times New Roman"/>
          <w:iCs/>
          <w:szCs w:val="28"/>
          <w:lang w:eastAsia="ru-RU"/>
        </w:rPr>
        <w:t xml:space="preserve"> </w:t>
      </w:r>
    </w:p>
    <w:p w:rsidR="00192155" w:rsidRPr="00192155" w:rsidRDefault="00192155" w:rsidP="00192155">
      <w:pPr>
        <w:shd w:val="clear" w:color="auto" w:fill="FFFFFF"/>
        <w:rPr>
          <w:rFonts w:eastAsia="Times New Roman" w:cs="Times New Roman"/>
          <w:iCs/>
          <w:szCs w:val="28"/>
          <w:lang w:eastAsia="ru-RU"/>
        </w:rPr>
      </w:pPr>
      <w:r w:rsidRPr="00192155">
        <w:rPr>
          <w:rFonts w:eastAsia="Times New Roman" w:cs="Times New Roman"/>
          <w:iCs/>
          <w:szCs w:val="28"/>
          <w:lang w:eastAsia="ru-RU"/>
        </w:rPr>
        <w:t xml:space="preserve">На 2020 год бюджет городского округа по доходам утвержден в сумме 3 млрд 0,7 млн. руб. В течение года бюджет уточнялся 8 раз с учетом </w:t>
      </w:r>
      <w:r w:rsidRPr="00192155">
        <w:rPr>
          <w:rFonts w:eastAsia="Calibri" w:cs="Times New Roman"/>
          <w:szCs w:val="28"/>
          <w:shd w:val="clear" w:color="auto" w:fill="FFFFFF"/>
        </w:rPr>
        <w:t>распределения доходов, полученных от вышестоящих бюджетов, бюджетной системы РФ</w:t>
      </w:r>
      <w:r w:rsidRPr="00192155">
        <w:rPr>
          <w:rFonts w:eastAsia="Calibri" w:cs="Times New Roman"/>
          <w:sz w:val="26"/>
          <w:szCs w:val="26"/>
          <w:shd w:val="clear" w:color="auto" w:fill="FFFFFF"/>
        </w:rPr>
        <w:t>. У</w:t>
      </w:r>
      <w:r w:rsidRPr="00192155">
        <w:rPr>
          <w:rFonts w:eastAsia="Times New Roman" w:cs="Times New Roman"/>
          <w:iCs/>
          <w:szCs w:val="28"/>
          <w:lang w:eastAsia="ru-RU"/>
        </w:rPr>
        <w:t>точненная сумма по доходам составила 3 млрд. 241,4 млн. руб.</w:t>
      </w:r>
    </w:p>
    <w:p w:rsidR="00192155" w:rsidRPr="00192155" w:rsidRDefault="00192155" w:rsidP="00192155">
      <w:pPr>
        <w:widowControl w:val="0"/>
        <w:autoSpaceDE w:val="0"/>
        <w:autoSpaceDN w:val="0"/>
        <w:adjustRightInd w:val="0"/>
        <w:ind w:firstLine="708"/>
        <w:rPr>
          <w:rFonts w:eastAsia="Times New Roman" w:cs="Times New Roman"/>
          <w:szCs w:val="28"/>
          <w:lang w:eastAsia="ru-RU"/>
        </w:rPr>
      </w:pPr>
      <w:r w:rsidRPr="00192155">
        <w:rPr>
          <w:rFonts w:eastAsia="Times New Roman" w:cs="Times New Roman"/>
          <w:szCs w:val="28"/>
          <w:lang w:eastAsia="ru-RU"/>
        </w:rPr>
        <w:t xml:space="preserve">В общем объеме поступивших налоговых и неналоговых доходов бюджета городского округа налоговые доходы составляют 81,1 % или 1 млрд. 105,7 млн. руб. при уточненном плане на 2020 год 1 млрд. 107,9 млн. рублей, с ростом к фактическому поступлению в 2019 году на 268,6 млн. рублей или на 32,1 %. Неналоговые доходы составляют 18,9 % или 257,2 млн. рублей при уточненном плане 257,6 млн. рублей, со снижением к фактическому поступлению неналоговых доходов в 2019 году на 113,6 млн. рублей или на 69,4 %. </w:t>
      </w:r>
    </w:p>
    <w:p w:rsidR="00192155" w:rsidRPr="00192155" w:rsidRDefault="00192155" w:rsidP="00192155">
      <w:pPr>
        <w:widowControl w:val="0"/>
        <w:tabs>
          <w:tab w:val="left" w:pos="709"/>
        </w:tabs>
        <w:autoSpaceDE w:val="0"/>
        <w:autoSpaceDN w:val="0"/>
        <w:adjustRightInd w:val="0"/>
        <w:ind w:firstLine="708"/>
        <w:rPr>
          <w:rFonts w:eastAsia="Times New Roman" w:cs="Times New Roman"/>
          <w:szCs w:val="28"/>
          <w:lang w:eastAsia="ru-RU"/>
        </w:rPr>
      </w:pPr>
      <w:r w:rsidRPr="00192155">
        <w:rPr>
          <w:rFonts w:eastAsia="Times New Roman" w:cs="Times New Roman"/>
          <w:szCs w:val="28"/>
          <w:lang w:eastAsia="ru-RU"/>
        </w:rPr>
        <w:t xml:space="preserve">На 01 января 2021 года исполнение годового плана поступления налоговых и неналоговых доходов в бюджет городского округа составляет 99,8 %, отклонение фактических поступлений налоговых и неналоговых доходов от плановых показателей – 2,6 млн. рублей. </w:t>
      </w:r>
    </w:p>
    <w:p w:rsidR="00192155" w:rsidRPr="00192155" w:rsidRDefault="00192155" w:rsidP="00192155">
      <w:pPr>
        <w:widowControl w:val="0"/>
        <w:shd w:val="clear" w:color="auto" w:fill="FFFFFF"/>
        <w:autoSpaceDE w:val="0"/>
        <w:autoSpaceDN w:val="0"/>
        <w:adjustRightInd w:val="0"/>
        <w:ind w:firstLine="708"/>
        <w:rPr>
          <w:rFonts w:eastAsia="Times New Roman" w:cs="Times New Roman"/>
          <w:iCs/>
          <w:szCs w:val="28"/>
          <w:lang w:eastAsia="ru-RU"/>
        </w:rPr>
      </w:pPr>
      <w:r w:rsidRPr="00192155">
        <w:rPr>
          <w:rFonts w:eastAsia="Times New Roman" w:cs="Times New Roman"/>
          <w:iCs/>
          <w:szCs w:val="28"/>
          <w:lang w:eastAsia="ru-RU"/>
        </w:rPr>
        <w:t xml:space="preserve"> В 2020 году безвозмездные поступления составили 1 млрд. 826,5 млн. рублей. Из республиканского бюджета и бюджета Российской Федерации были выделены:</w:t>
      </w:r>
    </w:p>
    <w:p w:rsidR="00192155" w:rsidRPr="00192155" w:rsidRDefault="00192155" w:rsidP="00192155">
      <w:pPr>
        <w:widowControl w:val="0"/>
        <w:shd w:val="clear" w:color="auto" w:fill="FFFFFF"/>
        <w:autoSpaceDE w:val="0"/>
        <w:autoSpaceDN w:val="0"/>
        <w:adjustRightInd w:val="0"/>
        <w:ind w:firstLine="708"/>
        <w:rPr>
          <w:rFonts w:eastAsia="Times New Roman" w:cs="Times New Roman"/>
          <w:iCs/>
          <w:szCs w:val="28"/>
          <w:lang w:eastAsia="ru-RU"/>
        </w:rPr>
      </w:pPr>
      <w:r w:rsidRPr="00192155">
        <w:rPr>
          <w:rFonts w:eastAsia="Times New Roman" w:cs="Times New Roman"/>
          <w:iCs/>
          <w:szCs w:val="28"/>
          <w:lang w:eastAsia="ru-RU"/>
        </w:rPr>
        <w:t>- дотации на поддержку мер по обеспечению сбалансированности бюджетов – 102,6 млн. рублей, что на 139,7 млн. рублей меньше к уровню 2019 года;</w:t>
      </w:r>
    </w:p>
    <w:p w:rsidR="00192155" w:rsidRPr="00192155" w:rsidRDefault="00192155" w:rsidP="00192155">
      <w:pPr>
        <w:widowControl w:val="0"/>
        <w:shd w:val="clear" w:color="auto" w:fill="FFFFFF"/>
        <w:autoSpaceDE w:val="0"/>
        <w:autoSpaceDN w:val="0"/>
        <w:adjustRightInd w:val="0"/>
        <w:ind w:firstLine="708"/>
        <w:rPr>
          <w:rFonts w:eastAsia="Times New Roman" w:cs="Times New Roman"/>
          <w:iCs/>
          <w:szCs w:val="28"/>
          <w:lang w:eastAsia="ru-RU"/>
        </w:rPr>
      </w:pPr>
      <w:r w:rsidRPr="00192155">
        <w:rPr>
          <w:rFonts w:eastAsia="Times New Roman" w:cs="Times New Roman"/>
          <w:iCs/>
          <w:szCs w:val="28"/>
          <w:lang w:eastAsia="ru-RU"/>
        </w:rPr>
        <w:t>-  субсидии – 480,7 млн. рублей, что на 154,3 млн. рублей выше уровня 2019 года;</w:t>
      </w:r>
    </w:p>
    <w:p w:rsidR="00192155" w:rsidRPr="00192155" w:rsidRDefault="00192155" w:rsidP="00192155">
      <w:pPr>
        <w:widowControl w:val="0"/>
        <w:shd w:val="clear" w:color="auto" w:fill="FFFFFF"/>
        <w:autoSpaceDE w:val="0"/>
        <w:autoSpaceDN w:val="0"/>
        <w:adjustRightInd w:val="0"/>
        <w:ind w:firstLine="708"/>
        <w:rPr>
          <w:rFonts w:eastAsia="Times New Roman" w:cs="Times New Roman"/>
          <w:iCs/>
          <w:szCs w:val="28"/>
          <w:lang w:eastAsia="ru-RU"/>
        </w:rPr>
      </w:pPr>
      <w:r w:rsidRPr="00192155">
        <w:rPr>
          <w:rFonts w:eastAsia="Times New Roman" w:cs="Times New Roman"/>
          <w:iCs/>
          <w:szCs w:val="28"/>
          <w:lang w:eastAsia="ru-RU"/>
        </w:rPr>
        <w:t>- субвенции на выполнение передаваемых полномочий – 1 млрд. 85,9 млн. рублей, что на 16,2 млн. рублей ниже уровня 2019 года;</w:t>
      </w:r>
    </w:p>
    <w:p w:rsidR="00192155" w:rsidRPr="00192155" w:rsidRDefault="00192155" w:rsidP="00192155">
      <w:pPr>
        <w:widowControl w:val="0"/>
        <w:shd w:val="clear" w:color="auto" w:fill="FFFFFF"/>
        <w:autoSpaceDE w:val="0"/>
        <w:autoSpaceDN w:val="0"/>
        <w:adjustRightInd w:val="0"/>
        <w:ind w:firstLine="708"/>
        <w:rPr>
          <w:rFonts w:eastAsia="Times New Roman" w:cs="Times New Roman"/>
          <w:iCs/>
          <w:szCs w:val="28"/>
          <w:lang w:eastAsia="ru-RU"/>
        </w:rPr>
      </w:pPr>
      <w:r w:rsidRPr="00192155">
        <w:rPr>
          <w:rFonts w:eastAsia="Times New Roman" w:cs="Times New Roman"/>
          <w:iCs/>
          <w:szCs w:val="28"/>
          <w:lang w:eastAsia="ru-RU"/>
        </w:rPr>
        <w:t xml:space="preserve">-  иные межбюджетные трансферты – 155,7 млн. рублей, что на 62,5 млн. рублей выше уровня 2019 года.    </w:t>
      </w:r>
    </w:p>
    <w:p w:rsidR="00192155" w:rsidRPr="00192155" w:rsidRDefault="00192155" w:rsidP="00192155">
      <w:pPr>
        <w:widowControl w:val="0"/>
        <w:autoSpaceDE w:val="0"/>
        <w:autoSpaceDN w:val="0"/>
        <w:adjustRightInd w:val="0"/>
        <w:ind w:firstLine="708"/>
        <w:rPr>
          <w:rFonts w:eastAsia="Times New Roman" w:cs="Times New Roman"/>
          <w:szCs w:val="28"/>
          <w:lang w:eastAsia="ru-RU"/>
        </w:rPr>
      </w:pPr>
      <w:r w:rsidRPr="00192155">
        <w:rPr>
          <w:rFonts w:eastAsia="Times New Roman" w:cs="Times New Roman"/>
          <w:szCs w:val="28"/>
          <w:lang w:eastAsia="ru-RU"/>
        </w:rPr>
        <w:t xml:space="preserve">Основными источниками закрепленных доходов бюджета городского округа являются:               </w:t>
      </w:r>
    </w:p>
    <w:p w:rsidR="00192155" w:rsidRPr="00192155" w:rsidRDefault="00192155" w:rsidP="00192155">
      <w:pPr>
        <w:widowControl w:val="0"/>
        <w:autoSpaceDE w:val="0"/>
        <w:autoSpaceDN w:val="0"/>
        <w:adjustRightInd w:val="0"/>
        <w:rPr>
          <w:rFonts w:eastAsia="Times New Roman" w:cs="Times New Roman"/>
          <w:szCs w:val="28"/>
          <w:lang w:eastAsia="ru-RU"/>
        </w:rPr>
      </w:pPr>
      <w:r w:rsidRPr="00192155">
        <w:rPr>
          <w:rFonts w:eastAsia="Times New Roman" w:cs="Times New Roman"/>
          <w:szCs w:val="28"/>
          <w:lang w:eastAsia="ru-RU"/>
        </w:rPr>
        <w:t xml:space="preserve"> - налог на доходы физических лиц, исполнен в сумме 762,5 млн. рублей (исполнен на 100,3%), с ростом к соответствующему периоду 2019 года на 136,7 млн. рублей или на 21,9 %, что связано с изменением норматива отчисления в бюджет городского округа на 12 % (</w:t>
      </w:r>
      <w:r w:rsidRPr="00192155">
        <w:rPr>
          <w:rFonts w:eastAsia="Times New Roman" w:cs="Times New Roman"/>
          <w:i/>
          <w:szCs w:val="28"/>
          <w:lang w:eastAsia="ru-RU"/>
        </w:rPr>
        <w:t>в 2020 году – 27</w:t>
      </w:r>
      <w:r w:rsidRPr="00192155">
        <w:rPr>
          <w:rFonts w:eastAsia="Times New Roman" w:cs="Times New Roman"/>
          <w:szCs w:val="28"/>
          <w:lang w:eastAsia="ru-RU"/>
        </w:rPr>
        <w:t xml:space="preserve">%, </w:t>
      </w:r>
      <w:r w:rsidRPr="00192155">
        <w:rPr>
          <w:rFonts w:eastAsia="Times New Roman" w:cs="Times New Roman"/>
          <w:i/>
          <w:szCs w:val="28"/>
          <w:lang w:eastAsia="ru-RU"/>
        </w:rPr>
        <w:t xml:space="preserve">в 2019 году -23%, </w:t>
      </w:r>
      <w:r w:rsidRPr="00192155">
        <w:rPr>
          <w:rFonts w:eastAsia="Times New Roman" w:cs="Times New Roman"/>
          <w:i/>
          <w:color w:val="000000"/>
          <w:szCs w:val="28"/>
          <w:lang w:eastAsia="ru-RU"/>
        </w:rPr>
        <w:t xml:space="preserve">в 2018 году – 17%, </w:t>
      </w:r>
      <w:r w:rsidRPr="00192155">
        <w:rPr>
          <w:rFonts w:eastAsia="Times New Roman" w:cs="Times New Roman"/>
          <w:i/>
          <w:szCs w:val="28"/>
          <w:lang w:eastAsia="ru-RU"/>
        </w:rPr>
        <w:t>в 2017 году - 16%, в 2016 году - 18%, в 2015 году - 17%</w:t>
      </w:r>
      <w:r w:rsidRPr="00192155">
        <w:rPr>
          <w:rFonts w:eastAsia="Times New Roman" w:cs="Times New Roman"/>
          <w:szCs w:val="28"/>
          <w:lang w:eastAsia="ru-RU"/>
        </w:rPr>
        <w:t>).  Удельный вес налога на доходы физических лиц в структуре налоговых и неналоговых доходов составляет 55,9 %, а в общей структуре доходов составляет 24%;</w:t>
      </w:r>
    </w:p>
    <w:p w:rsidR="00192155" w:rsidRPr="00192155" w:rsidRDefault="00192155" w:rsidP="00192155">
      <w:pPr>
        <w:widowControl w:val="0"/>
        <w:autoSpaceDE w:val="0"/>
        <w:autoSpaceDN w:val="0"/>
        <w:adjustRightInd w:val="0"/>
        <w:ind w:firstLine="708"/>
        <w:rPr>
          <w:rFonts w:eastAsia="Times New Roman" w:cs="Times New Roman"/>
          <w:szCs w:val="28"/>
          <w:lang w:eastAsia="ru-RU"/>
        </w:rPr>
      </w:pPr>
      <w:r w:rsidRPr="00192155">
        <w:rPr>
          <w:rFonts w:eastAsia="Times New Roman" w:cs="Times New Roman"/>
          <w:szCs w:val="28"/>
          <w:lang w:eastAsia="ru-RU"/>
        </w:rPr>
        <w:t xml:space="preserve"> - доходы от использования имущества, находящегося в муниципальной собственности, исполнены в сумме</w:t>
      </w:r>
      <w:r w:rsidRPr="00192155">
        <w:rPr>
          <w:rFonts w:eastAsia="Times New Roman" w:cs="Times New Roman"/>
          <w:color w:val="FF0000"/>
          <w:szCs w:val="28"/>
          <w:lang w:eastAsia="ru-RU"/>
        </w:rPr>
        <w:t xml:space="preserve"> </w:t>
      </w:r>
      <w:r w:rsidRPr="00192155">
        <w:rPr>
          <w:rFonts w:eastAsia="Times New Roman" w:cs="Times New Roman"/>
          <w:szCs w:val="28"/>
          <w:lang w:eastAsia="ru-RU"/>
        </w:rPr>
        <w:t xml:space="preserve">163,1 млн. рублей и составили 12,0 % от налоговых и неналоговых доходов или 5,1% в общей </w:t>
      </w:r>
      <w:r w:rsidRPr="00192155">
        <w:rPr>
          <w:rFonts w:eastAsia="Times New Roman" w:cs="Times New Roman"/>
          <w:szCs w:val="28"/>
          <w:lang w:eastAsia="ru-RU"/>
        </w:rPr>
        <w:lastRenderedPageBreak/>
        <w:t>структуре доходов. Исполнение уточненного плана составило 100,4 %, что ниже фактических поступлений 2019 года на 74,9 млн. рублей.</w:t>
      </w:r>
    </w:p>
    <w:p w:rsidR="00192155" w:rsidRPr="00192155" w:rsidRDefault="00192155" w:rsidP="00192155">
      <w:pPr>
        <w:widowControl w:val="0"/>
        <w:autoSpaceDE w:val="0"/>
        <w:autoSpaceDN w:val="0"/>
        <w:adjustRightInd w:val="0"/>
        <w:ind w:firstLine="708"/>
        <w:rPr>
          <w:rFonts w:eastAsia="Times New Roman" w:cs="Times New Roman"/>
          <w:szCs w:val="28"/>
          <w:lang w:eastAsia="ru-RU"/>
        </w:rPr>
      </w:pPr>
      <w:r w:rsidRPr="00192155">
        <w:rPr>
          <w:rFonts w:eastAsia="Times New Roman" w:cs="Times New Roman"/>
          <w:szCs w:val="28"/>
          <w:lang w:eastAsia="ru-RU"/>
        </w:rPr>
        <w:t>В состав доходов от использования имущества, находящегося в муниципальной собственности</w:t>
      </w:r>
      <w:r w:rsidRPr="00192155">
        <w:rPr>
          <w:rFonts w:eastAsia="Times New Roman" w:cs="Times New Roman"/>
          <w:szCs w:val="28"/>
          <w:lang w:val="ba-RU" w:eastAsia="ru-RU"/>
        </w:rPr>
        <w:t>,</w:t>
      </w:r>
      <w:r w:rsidRPr="00192155">
        <w:rPr>
          <w:rFonts w:eastAsia="Times New Roman" w:cs="Times New Roman"/>
          <w:szCs w:val="28"/>
          <w:lang w:eastAsia="ru-RU"/>
        </w:rPr>
        <w:t xml:space="preserve"> вошли:</w:t>
      </w:r>
    </w:p>
    <w:p w:rsidR="00192155" w:rsidRPr="00192155" w:rsidRDefault="00192155" w:rsidP="00192155">
      <w:pPr>
        <w:ind w:firstLine="708"/>
        <w:rPr>
          <w:rFonts w:eastAsia="Times New Roman" w:cs="Times New Roman"/>
          <w:szCs w:val="28"/>
          <w:lang w:eastAsia="ru-RU"/>
        </w:rPr>
      </w:pPr>
      <w:r w:rsidRPr="00192155">
        <w:rPr>
          <w:rFonts w:eastAsia="Times New Roman" w:cs="Times New Roman"/>
          <w:szCs w:val="28"/>
          <w:lang w:eastAsia="ru-RU"/>
        </w:rPr>
        <w:t>- доходы, получаемые в виде арендной либо иной платы за передачу в возмездное пользование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Pr="00192155">
        <w:rPr>
          <w:rFonts w:eastAsia="Times New Roman" w:cs="Times New Roman"/>
          <w:b/>
          <w:szCs w:val="28"/>
          <w:lang w:eastAsia="ru-RU"/>
        </w:rPr>
        <w:t>),</w:t>
      </w:r>
      <w:r w:rsidRPr="00192155">
        <w:rPr>
          <w:rFonts w:eastAsia="Times New Roman" w:cs="Times New Roman"/>
          <w:szCs w:val="28"/>
          <w:lang w:eastAsia="ru-RU"/>
        </w:rPr>
        <w:t xml:space="preserve"> поступления по которым составили за</w:t>
      </w:r>
      <w:r w:rsidRPr="00192155">
        <w:rPr>
          <w:rFonts w:eastAsia="Times New Roman" w:cs="Times New Roman"/>
          <w:color w:val="FF0000"/>
          <w:szCs w:val="28"/>
          <w:lang w:eastAsia="ru-RU"/>
        </w:rPr>
        <w:t xml:space="preserve"> </w:t>
      </w:r>
      <w:r w:rsidRPr="00192155">
        <w:rPr>
          <w:rFonts w:eastAsia="Times New Roman" w:cs="Times New Roman"/>
          <w:szCs w:val="28"/>
          <w:lang w:eastAsia="ru-RU"/>
        </w:rPr>
        <w:t xml:space="preserve">2020 год 110,8 млн. рублей, со снижением на 48,2 млн. рублей к поступлениям 2019 года; </w:t>
      </w:r>
    </w:p>
    <w:p w:rsidR="00192155" w:rsidRPr="00192155" w:rsidRDefault="00192155" w:rsidP="00192155">
      <w:pPr>
        <w:ind w:firstLine="708"/>
        <w:rPr>
          <w:rFonts w:eastAsia="Times New Roman" w:cs="Times New Roman"/>
          <w:szCs w:val="28"/>
          <w:lang w:eastAsia="ru-RU"/>
        </w:rPr>
      </w:pPr>
      <w:r w:rsidRPr="00192155">
        <w:rPr>
          <w:rFonts w:eastAsia="Times New Roman" w:cs="Times New Roman"/>
          <w:szCs w:val="28"/>
          <w:lang w:eastAsia="ru-RU"/>
        </w:rPr>
        <w:t>- 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 ниже поступлений 2019 года на 6,6 млн. рублей и составляют 657,2 тыс. рублей;</w:t>
      </w:r>
    </w:p>
    <w:p w:rsidR="00192155" w:rsidRPr="00192155" w:rsidRDefault="00192155" w:rsidP="00192155">
      <w:pPr>
        <w:widowControl w:val="0"/>
        <w:shd w:val="clear" w:color="auto" w:fill="FFFFFF"/>
        <w:autoSpaceDE w:val="0"/>
        <w:autoSpaceDN w:val="0"/>
        <w:adjustRightInd w:val="0"/>
        <w:ind w:firstLine="708"/>
        <w:rPr>
          <w:rFonts w:eastAsia="Times New Roman" w:cs="Times New Roman"/>
          <w:szCs w:val="28"/>
          <w:lang w:eastAsia="ru-RU"/>
        </w:rPr>
      </w:pPr>
      <w:r w:rsidRPr="00192155">
        <w:rPr>
          <w:rFonts w:eastAsia="Times New Roman" w:cs="Times New Roman"/>
          <w:szCs w:val="28"/>
          <w:lang w:eastAsia="ru-RU"/>
        </w:rPr>
        <w:t xml:space="preserve">- 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составляют 2,6 млн. рублей, ниже поступлений аналогичного периода 2019 года на 3,7 млн. рублей. По указанному источнику доходов учтены поступления от сбора с населения платы за наем жилых помещений, находящихся в муниципальной собственности городского округа, перечисляемые в доход местного бюджета и доходы от эксплуатации и использования имущества автомобильных дорог, находящихся в собственности городских округов; </w:t>
      </w:r>
    </w:p>
    <w:p w:rsidR="00192155" w:rsidRPr="00192155" w:rsidRDefault="00192155" w:rsidP="00192155">
      <w:pPr>
        <w:widowControl w:val="0"/>
        <w:shd w:val="clear" w:color="auto" w:fill="FFFFFF"/>
        <w:autoSpaceDE w:val="0"/>
        <w:autoSpaceDN w:val="0"/>
        <w:adjustRightInd w:val="0"/>
        <w:ind w:firstLine="708"/>
        <w:rPr>
          <w:rFonts w:eastAsia="Times New Roman" w:cs="Times New Roman"/>
          <w:szCs w:val="28"/>
          <w:lang w:eastAsia="ru-RU"/>
        </w:rPr>
      </w:pPr>
      <w:r w:rsidRPr="00192155">
        <w:rPr>
          <w:rFonts w:eastAsia="Times New Roman" w:cs="Times New Roman"/>
          <w:szCs w:val="28"/>
          <w:lang w:eastAsia="ru-RU"/>
        </w:rPr>
        <w:t>-  налоги на имущество составили 197,5 млн. рублей, выполнение 99,3%, и удельный вес в налоговых и неналоговых доходах составил</w:t>
      </w:r>
      <w:r w:rsidRPr="00192155">
        <w:rPr>
          <w:rFonts w:eastAsia="Times New Roman" w:cs="Times New Roman"/>
          <w:szCs w:val="28"/>
          <w:lang w:val="ba-RU" w:eastAsia="ru-RU"/>
        </w:rPr>
        <w:t>и</w:t>
      </w:r>
      <w:r w:rsidRPr="00192155">
        <w:rPr>
          <w:rFonts w:eastAsia="Times New Roman" w:cs="Times New Roman"/>
          <w:szCs w:val="28"/>
          <w:lang w:eastAsia="ru-RU"/>
        </w:rPr>
        <w:t xml:space="preserve"> 14,5%, фактические поступления отчетного периода выше поступлений 2019 года на 139,0 млн. рублей. В состав имущественных налогов вошли:</w:t>
      </w:r>
    </w:p>
    <w:p w:rsidR="00192155" w:rsidRPr="00192155" w:rsidRDefault="00192155" w:rsidP="00192155">
      <w:pPr>
        <w:widowControl w:val="0"/>
        <w:shd w:val="clear" w:color="auto" w:fill="FFFFFF"/>
        <w:autoSpaceDE w:val="0"/>
        <w:autoSpaceDN w:val="0"/>
        <w:adjustRightInd w:val="0"/>
        <w:ind w:firstLine="708"/>
        <w:rPr>
          <w:rFonts w:eastAsia="Times New Roman" w:cs="Times New Roman"/>
          <w:szCs w:val="28"/>
          <w:lang w:eastAsia="ru-RU"/>
        </w:rPr>
      </w:pPr>
      <w:r w:rsidRPr="00192155">
        <w:rPr>
          <w:rFonts w:eastAsia="Times New Roman" w:cs="Times New Roman"/>
          <w:szCs w:val="28"/>
          <w:lang w:eastAsia="ru-RU"/>
        </w:rPr>
        <w:t>- земельный налог, объем поступлений по которому выше по сравнению с 2019 годом (</w:t>
      </w:r>
      <w:r w:rsidRPr="00192155">
        <w:rPr>
          <w:rFonts w:eastAsia="Times New Roman" w:cs="Times New Roman"/>
          <w:i/>
          <w:szCs w:val="28"/>
          <w:lang w:eastAsia="ru-RU"/>
        </w:rPr>
        <w:t>2019 год минус 35,1 млн. рублей</w:t>
      </w:r>
      <w:r w:rsidRPr="00192155">
        <w:rPr>
          <w:rFonts w:eastAsia="Times New Roman" w:cs="Times New Roman"/>
          <w:szCs w:val="28"/>
          <w:lang w:eastAsia="ru-RU"/>
        </w:rPr>
        <w:t>) на 149,8 млн. рублей и составил 114,8 млн. рублей (исполнение составило 100,1 %);</w:t>
      </w:r>
    </w:p>
    <w:p w:rsidR="00192155" w:rsidRPr="00192155" w:rsidRDefault="00192155" w:rsidP="00192155">
      <w:pPr>
        <w:widowControl w:val="0"/>
        <w:shd w:val="clear" w:color="auto" w:fill="FFFFFF"/>
        <w:autoSpaceDE w:val="0"/>
        <w:autoSpaceDN w:val="0"/>
        <w:adjustRightInd w:val="0"/>
        <w:ind w:firstLine="708"/>
        <w:rPr>
          <w:rFonts w:eastAsia="Times New Roman" w:cs="Times New Roman"/>
          <w:szCs w:val="28"/>
          <w:lang w:eastAsia="ru-RU"/>
        </w:rPr>
      </w:pPr>
      <w:r w:rsidRPr="00192155">
        <w:rPr>
          <w:rFonts w:eastAsia="Times New Roman" w:cs="Times New Roman"/>
          <w:szCs w:val="28"/>
          <w:lang w:eastAsia="ru-RU"/>
        </w:rPr>
        <w:t xml:space="preserve">- налог на имущество физических лиц, объем поступлений по которому ниже по сравнению с 2019 годом на 2,1 млн. рублей и составил 33 млн. рублей (исполнение составило 101,2%); </w:t>
      </w:r>
    </w:p>
    <w:p w:rsidR="00192155" w:rsidRPr="00192155" w:rsidRDefault="00192155" w:rsidP="00192155">
      <w:pPr>
        <w:widowControl w:val="0"/>
        <w:shd w:val="clear" w:color="auto" w:fill="FFFFFF"/>
        <w:autoSpaceDE w:val="0"/>
        <w:autoSpaceDN w:val="0"/>
        <w:adjustRightInd w:val="0"/>
        <w:ind w:firstLine="708"/>
        <w:rPr>
          <w:rFonts w:eastAsia="Times New Roman" w:cs="Times New Roman"/>
          <w:szCs w:val="28"/>
          <w:lang w:eastAsia="ru-RU"/>
        </w:rPr>
      </w:pPr>
      <w:r w:rsidRPr="00192155">
        <w:rPr>
          <w:rFonts w:eastAsia="Times New Roman" w:cs="Times New Roman"/>
          <w:szCs w:val="28"/>
          <w:lang w:eastAsia="ru-RU"/>
        </w:rPr>
        <w:t xml:space="preserve">- налог на имущество организаций поступил в сумме 49,7 млн. рублей, что ниже объема поступлений 2019 года на 8,8 млн. рублей (исполнение составило 96,4%); </w:t>
      </w:r>
    </w:p>
    <w:p w:rsidR="00192155" w:rsidRPr="00192155" w:rsidRDefault="00192155" w:rsidP="00192155">
      <w:pPr>
        <w:widowControl w:val="0"/>
        <w:shd w:val="clear" w:color="auto" w:fill="FFFFFF"/>
        <w:autoSpaceDE w:val="0"/>
        <w:autoSpaceDN w:val="0"/>
        <w:adjustRightInd w:val="0"/>
        <w:ind w:firstLine="708"/>
        <w:rPr>
          <w:rFonts w:eastAsia="Times New Roman" w:cs="Times New Roman"/>
          <w:b/>
          <w:szCs w:val="28"/>
          <w:lang w:eastAsia="ru-RU"/>
        </w:rPr>
      </w:pPr>
      <w:r w:rsidRPr="00192155">
        <w:rPr>
          <w:rFonts w:eastAsia="Times New Roman" w:cs="Times New Roman"/>
          <w:szCs w:val="28"/>
          <w:lang w:eastAsia="ru-RU"/>
        </w:rPr>
        <w:t>- доходы от продажи</w:t>
      </w:r>
      <w:r w:rsidRPr="00192155">
        <w:rPr>
          <w:rFonts w:eastAsia="Times New Roman" w:cs="Times New Roman"/>
          <w:color w:val="FF0000"/>
          <w:szCs w:val="28"/>
          <w:lang w:eastAsia="ru-RU"/>
        </w:rPr>
        <w:t xml:space="preserve"> </w:t>
      </w:r>
      <w:r w:rsidRPr="00192155">
        <w:rPr>
          <w:rFonts w:eastAsia="Times New Roman" w:cs="Times New Roman"/>
          <w:szCs w:val="28"/>
          <w:lang w:eastAsia="ru-RU"/>
        </w:rPr>
        <w:t>материальных и нематериальных активов</w:t>
      </w:r>
      <w:r w:rsidRPr="00192155">
        <w:rPr>
          <w:rFonts w:eastAsia="Calibri" w:cs="Times New Roman"/>
          <w:szCs w:val="28"/>
          <w:lang w:eastAsia="ru-RU"/>
        </w:rPr>
        <w:t xml:space="preserve"> </w:t>
      </w:r>
      <w:r w:rsidRPr="00192155">
        <w:rPr>
          <w:rFonts w:eastAsia="Times New Roman" w:cs="Times New Roman"/>
          <w:szCs w:val="28"/>
          <w:lang w:eastAsia="ru-RU"/>
        </w:rPr>
        <w:t>выполнены на 100,0%, с</w:t>
      </w:r>
      <w:r w:rsidRPr="00192155">
        <w:rPr>
          <w:rFonts w:eastAsia="Times New Roman" w:cs="Times New Roman"/>
          <w:szCs w:val="28"/>
          <w:lang w:val="ba-RU" w:eastAsia="ru-RU"/>
        </w:rPr>
        <w:t>о</w:t>
      </w:r>
      <w:r w:rsidRPr="00192155">
        <w:rPr>
          <w:rFonts w:eastAsia="Times New Roman" w:cs="Times New Roman"/>
          <w:szCs w:val="28"/>
          <w:lang w:eastAsia="ru-RU"/>
        </w:rPr>
        <w:t xml:space="preserve"> </w:t>
      </w:r>
      <w:r w:rsidRPr="00192155">
        <w:rPr>
          <w:rFonts w:eastAsia="Times New Roman" w:cs="Times New Roman"/>
          <w:szCs w:val="28"/>
          <w:lang w:val="ba-RU" w:eastAsia="ru-RU"/>
        </w:rPr>
        <w:t>снижением</w:t>
      </w:r>
      <w:r w:rsidRPr="00192155">
        <w:rPr>
          <w:rFonts w:eastAsia="Times New Roman" w:cs="Times New Roman"/>
          <w:szCs w:val="28"/>
          <w:lang w:eastAsia="ru-RU"/>
        </w:rPr>
        <w:t xml:space="preserve"> к уровню 201</w:t>
      </w:r>
      <w:r w:rsidRPr="00192155">
        <w:rPr>
          <w:rFonts w:eastAsia="Times New Roman" w:cs="Times New Roman"/>
          <w:szCs w:val="28"/>
          <w:lang w:val="ba-RU" w:eastAsia="ru-RU"/>
        </w:rPr>
        <w:t>9</w:t>
      </w:r>
      <w:r w:rsidRPr="00192155">
        <w:rPr>
          <w:rFonts w:eastAsia="Times New Roman" w:cs="Times New Roman"/>
          <w:szCs w:val="28"/>
          <w:lang w:eastAsia="ru-RU"/>
        </w:rPr>
        <w:t xml:space="preserve"> года на </w:t>
      </w:r>
      <w:r w:rsidRPr="00192155">
        <w:rPr>
          <w:rFonts w:eastAsia="Times New Roman" w:cs="Times New Roman"/>
          <w:szCs w:val="28"/>
          <w:lang w:val="ba-RU" w:eastAsia="ru-RU"/>
        </w:rPr>
        <w:t>21,1</w:t>
      </w:r>
      <w:r w:rsidRPr="00192155">
        <w:rPr>
          <w:rFonts w:eastAsia="Times New Roman" w:cs="Times New Roman"/>
          <w:szCs w:val="28"/>
          <w:lang w:eastAsia="ru-RU"/>
        </w:rPr>
        <w:t xml:space="preserve"> млн. рублей, и поступили в сумме 76,5 млн. рублей. Удельный вес поступлений по доходам от продажи</w:t>
      </w:r>
      <w:r w:rsidRPr="00192155">
        <w:rPr>
          <w:rFonts w:eastAsia="Times New Roman" w:cs="Times New Roman"/>
          <w:color w:val="FF0000"/>
          <w:szCs w:val="28"/>
          <w:lang w:eastAsia="ru-RU"/>
        </w:rPr>
        <w:t xml:space="preserve"> </w:t>
      </w:r>
      <w:r w:rsidRPr="00192155">
        <w:rPr>
          <w:rFonts w:eastAsia="Times New Roman" w:cs="Times New Roman"/>
          <w:szCs w:val="28"/>
          <w:lang w:eastAsia="ru-RU"/>
        </w:rPr>
        <w:t>материальных и нематериальных активов в общем объеме налоговых и неналоговых доходов составляет 5,6%;</w:t>
      </w:r>
    </w:p>
    <w:p w:rsidR="00192155" w:rsidRPr="00192155" w:rsidRDefault="00192155" w:rsidP="00192155">
      <w:pPr>
        <w:widowControl w:val="0"/>
        <w:autoSpaceDE w:val="0"/>
        <w:autoSpaceDN w:val="0"/>
        <w:adjustRightInd w:val="0"/>
        <w:ind w:firstLine="708"/>
        <w:rPr>
          <w:rFonts w:eastAsia="Times New Roman" w:cs="Times New Roman"/>
          <w:szCs w:val="28"/>
          <w:lang w:eastAsia="ru-RU"/>
        </w:rPr>
      </w:pPr>
      <w:r w:rsidRPr="00192155">
        <w:rPr>
          <w:rFonts w:eastAsia="Times New Roman" w:cs="Times New Roman"/>
          <w:szCs w:val="28"/>
          <w:lang w:eastAsia="ru-RU"/>
        </w:rPr>
        <w:t xml:space="preserve">-налоги на совокупный доход, поступили в сумме 122,8 млн. рублей, исполнение на 98,8%, поступления по данному виду дохода ниже </w:t>
      </w:r>
      <w:r w:rsidRPr="00192155">
        <w:rPr>
          <w:rFonts w:eastAsia="Times New Roman" w:cs="Times New Roman"/>
          <w:szCs w:val="28"/>
          <w:lang w:eastAsia="ru-RU"/>
        </w:rPr>
        <w:lastRenderedPageBreak/>
        <w:t>поступлений 2019 года на 7,5 млн. рублей или на 5,7%. Удельный вес поступлений по ним в объеме налоговых и неналоговых доходов составляет 9,0%. По налогам на совокупный доход основная доля приходится на:</w:t>
      </w:r>
    </w:p>
    <w:p w:rsidR="00192155" w:rsidRPr="00192155" w:rsidRDefault="00192155" w:rsidP="00192155">
      <w:pPr>
        <w:widowControl w:val="0"/>
        <w:autoSpaceDE w:val="0"/>
        <w:autoSpaceDN w:val="0"/>
        <w:adjustRightInd w:val="0"/>
        <w:ind w:firstLine="708"/>
        <w:rPr>
          <w:rFonts w:eastAsia="Times New Roman" w:cs="Times New Roman"/>
          <w:szCs w:val="28"/>
          <w:lang w:eastAsia="ru-RU"/>
        </w:rPr>
      </w:pPr>
      <w:r w:rsidRPr="00192155">
        <w:rPr>
          <w:rFonts w:eastAsia="Times New Roman" w:cs="Times New Roman"/>
          <w:szCs w:val="28"/>
          <w:lang w:eastAsia="ru-RU"/>
        </w:rPr>
        <w:t>- единый налог на вмененный доход для отдельных видов деятельности, поступления по которым составили 30,2 млн. рублей и исполнен на 98,0%, фактические поступления по доходу ниже поступлений 2019 года на 1,8 млн. рублей;</w:t>
      </w:r>
    </w:p>
    <w:p w:rsidR="00192155" w:rsidRPr="00192155" w:rsidRDefault="00192155" w:rsidP="00192155">
      <w:pPr>
        <w:widowControl w:val="0"/>
        <w:autoSpaceDE w:val="0"/>
        <w:autoSpaceDN w:val="0"/>
        <w:adjustRightInd w:val="0"/>
        <w:ind w:firstLine="708"/>
        <w:rPr>
          <w:rFonts w:eastAsia="Times New Roman" w:cs="Times New Roman"/>
          <w:szCs w:val="28"/>
          <w:lang w:eastAsia="ru-RU"/>
        </w:rPr>
      </w:pPr>
      <w:r w:rsidRPr="00192155">
        <w:rPr>
          <w:rFonts w:eastAsia="Times New Roman" w:cs="Times New Roman"/>
          <w:szCs w:val="28"/>
          <w:lang w:eastAsia="ru-RU"/>
        </w:rPr>
        <w:t>- налог, взимаемый в связи с применением упрощенной системы налогообложения, поступления по которому составили</w:t>
      </w:r>
      <w:r w:rsidRPr="00192155">
        <w:rPr>
          <w:rFonts w:eastAsia="Times New Roman" w:cs="Times New Roman"/>
          <w:color w:val="FF0000"/>
          <w:szCs w:val="28"/>
          <w:lang w:eastAsia="ru-RU"/>
        </w:rPr>
        <w:t xml:space="preserve"> </w:t>
      </w:r>
      <w:r w:rsidRPr="00192155">
        <w:rPr>
          <w:rFonts w:eastAsia="Times New Roman" w:cs="Times New Roman"/>
          <w:szCs w:val="28"/>
          <w:lang w:eastAsia="ru-RU"/>
        </w:rPr>
        <w:t xml:space="preserve">84,2 млн. рублей (исполнение 99,0%), и выше поступлений 2019 года на 8,0 млн. рублей; </w:t>
      </w:r>
    </w:p>
    <w:p w:rsidR="00192155" w:rsidRPr="00192155" w:rsidRDefault="00192155" w:rsidP="00192155">
      <w:pPr>
        <w:widowControl w:val="0"/>
        <w:autoSpaceDE w:val="0"/>
        <w:autoSpaceDN w:val="0"/>
        <w:adjustRightInd w:val="0"/>
        <w:ind w:firstLine="708"/>
        <w:rPr>
          <w:rFonts w:eastAsia="Times New Roman" w:cs="Times New Roman"/>
          <w:szCs w:val="28"/>
          <w:lang w:eastAsia="ru-RU"/>
        </w:rPr>
      </w:pPr>
      <w:r w:rsidRPr="00192155">
        <w:rPr>
          <w:rFonts w:eastAsia="Times New Roman" w:cs="Times New Roman"/>
          <w:szCs w:val="28"/>
          <w:lang w:eastAsia="ru-RU"/>
        </w:rPr>
        <w:t>- налог, взимаемый в связи с применением патентной системы налогообложения, поступления по которому составили 8,3</w:t>
      </w:r>
      <w:r w:rsidRPr="00192155">
        <w:rPr>
          <w:rFonts w:eastAsia="Times New Roman" w:cs="Times New Roman"/>
          <w:color w:val="FF0000"/>
          <w:szCs w:val="28"/>
          <w:lang w:eastAsia="ru-RU"/>
        </w:rPr>
        <w:t xml:space="preserve"> </w:t>
      </w:r>
      <w:r w:rsidRPr="00192155">
        <w:rPr>
          <w:rFonts w:eastAsia="Times New Roman" w:cs="Times New Roman"/>
          <w:szCs w:val="28"/>
          <w:lang w:eastAsia="ru-RU"/>
        </w:rPr>
        <w:t>млн. рублей, со снижением фактических поступлений 2019</w:t>
      </w:r>
      <w:r w:rsidRPr="00192155">
        <w:rPr>
          <w:rFonts w:eastAsia="Times New Roman" w:cs="Times New Roman"/>
          <w:color w:val="FF0000"/>
          <w:szCs w:val="28"/>
          <w:lang w:eastAsia="ru-RU"/>
        </w:rPr>
        <w:t xml:space="preserve"> </w:t>
      </w:r>
      <w:r w:rsidRPr="00192155">
        <w:rPr>
          <w:rFonts w:eastAsia="Times New Roman" w:cs="Times New Roman"/>
          <w:szCs w:val="28"/>
          <w:lang w:eastAsia="ru-RU"/>
        </w:rPr>
        <w:t>года на</w:t>
      </w:r>
      <w:r w:rsidRPr="00192155">
        <w:rPr>
          <w:rFonts w:eastAsia="Times New Roman" w:cs="Times New Roman"/>
          <w:color w:val="FF0000"/>
          <w:szCs w:val="28"/>
          <w:lang w:eastAsia="ru-RU"/>
        </w:rPr>
        <w:t xml:space="preserve"> </w:t>
      </w:r>
      <w:r w:rsidRPr="00192155">
        <w:rPr>
          <w:rFonts w:eastAsia="Times New Roman" w:cs="Times New Roman"/>
          <w:szCs w:val="28"/>
          <w:lang w:eastAsia="ru-RU"/>
        </w:rPr>
        <w:t>0, 8</w:t>
      </w:r>
      <w:r w:rsidRPr="00192155">
        <w:rPr>
          <w:rFonts w:eastAsia="Times New Roman" w:cs="Times New Roman"/>
          <w:color w:val="FF0000"/>
          <w:szCs w:val="28"/>
          <w:lang w:eastAsia="ru-RU"/>
        </w:rPr>
        <w:t xml:space="preserve"> </w:t>
      </w:r>
      <w:r w:rsidRPr="00192155">
        <w:rPr>
          <w:rFonts w:eastAsia="Times New Roman" w:cs="Times New Roman"/>
          <w:szCs w:val="28"/>
          <w:lang w:eastAsia="ru-RU"/>
        </w:rPr>
        <w:t>млн. рублей. Исполнение годового плана поступления налога, взимаемого в связи с применением патентной системы налогообложения в бюджет городского округа составило</w:t>
      </w:r>
      <w:r w:rsidRPr="00192155">
        <w:rPr>
          <w:rFonts w:eastAsia="Times New Roman" w:cs="Times New Roman"/>
          <w:color w:val="FF0000"/>
          <w:szCs w:val="28"/>
          <w:lang w:eastAsia="ru-RU"/>
        </w:rPr>
        <w:t xml:space="preserve"> </w:t>
      </w:r>
      <w:r w:rsidRPr="00192155">
        <w:rPr>
          <w:rFonts w:eastAsia="Times New Roman" w:cs="Times New Roman"/>
          <w:szCs w:val="28"/>
          <w:lang w:eastAsia="ru-RU"/>
        </w:rPr>
        <w:t>102,0%;</w:t>
      </w:r>
    </w:p>
    <w:p w:rsidR="00192155" w:rsidRPr="00192155" w:rsidRDefault="00192155" w:rsidP="00192155">
      <w:pPr>
        <w:widowControl w:val="0"/>
        <w:autoSpaceDE w:val="0"/>
        <w:autoSpaceDN w:val="0"/>
        <w:adjustRightInd w:val="0"/>
        <w:ind w:firstLine="708"/>
        <w:rPr>
          <w:rFonts w:eastAsia="Times New Roman" w:cs="Times New Roman"/>
          <w:szCs w:val="28"/>
          <w:lang w:eastAsia="ru-RU"/>
        </w:rPr>
      </w:pPr>
      <w:r w:rsidRPr="00192155">
        <w:rPr>
          <w:rFonts w:eastAsia="Times New Roman" w:cs="Times New Roman"/>
          <w:szCs w:val="28"/>
          <w:lang w:eastAsia="ru-RU"/>
        </w:rPr>
        <w:t>- государственная пошлина. Выполнение годового плана составило 96,1%, и поступило 18,3 млн. рублей, что на 0,9 млн. рублей или на 5,4% выше уровня 2019 года. Удельный вес поступлений по государственной пошлине в общем объеме налоговых и неналоговых доходов составляет 1,3%;</w:t>
      </w:r>
    </w:p>
    <w:p w:rsidR="00192155" w:rsidRPr="00192155" w:rsidRDefault="00192155" w:rsidP="00192155">
      <w:pPr>
        <w:widowControl w:val="0"/>
        <w:autoSpaceDE w:val="0"/>
        <w:autoSpaceDN w:val="0"/>
        <w:adjustRightInd w:val="0"/>
        <w:ind w:firstLine="708"/>
        <w:rPr>
          <w:rFonts w:eastAsia="Times New Roman" w:cs="Times New Roman"/>
          <w:szCs w:val="28"/>
          <w:lang w:eastAsia="ru-RU"/>
        </w:rPr>
      </w:pPr>
      <w:r w:rsidRPr="00192155">
        <w:rPr>
          <w:rFonts w:eastAsia="Times New Roman" w:cs="Times New Roman"/>
          <w:szCs w:val="28"/>
          <w:lang w:eastAsia="ru-RU"/>
        </w:rPr>
        <w:t>- доходы от оказания платных услуг (работ) и компенсации затрат государства исполнены на 100,3% в сумме 4,7 млн. рублей со снижением к 2019 году на 11,0 млн. рублей;</w:t>
      </w:r>
    </w:p>
    <w:p w:rsidR="00192155" w:rsidRPr="00192155" w:rsidRDefault="00192155" w:rsidP="00192155">
      <w:pPr>
        <w:widowControl w:val="0"/>
        <w:autoSpaceDE w:val="0"/>
        <w:autoSpaceDN w:val="0"/>
        <w:adjustRightInd w:val="0"/>
        <w:ind w:firstLine="708"/>
        <w:rPr>
          <w:rFonts w:eastAsia="Times New Roman" w:cs="Times New Roman"/>
          <w:szCs w:val="28"/>
          <w:lang w:eastAsia="ru-RU"/>
        </w:rPr>
      </w:pPr>
      <w:r w:rsidRPr="00192155">
        <w:rPr>
          <w:rFonts w:eastAsia="Times New Roman" w:cs="Times New Roman"/>
          <w:szCs w:val="28"/>
          <w:lang w:eastAsia="ru-RU"/>
        </w:rPr>
        <w:t>- штрафы, санкции, возмещение ущерба поступили в сумме 6,3 млн. рублей, со снижением к уровню 2019 года на 7,9 млн. рублей и исполнены на 96,8% к уточненному плану;</w:t>
      </w:r>
    </w:p>
    <w:p w:rsidR="00192155" w:rsidRPr="00192155" w:rsidRDefault="00192155" w:rsidP="00192155">
      <w:pPr>
        <w:widowControl w:val="0"/>
        <w:autoSpaceDE w:val="0"/>
        <w:autoSpaceDN w:val="0"/>
        <w:adjustRightInd w:val="0"/>
        <w:ind w:firstLine="708"/>
        <w:rPr>
          <w:rFonts w:eastAsia="Times New Roman" w:cs="Times New Roman"/>
          <w:szCs w:val="28"/>
          <w:lang w:eastAsia="ru-RU"/>
        </w:rPr>
      </w:pPr>
      <w:r w:rsidRPr="00192155">
        <w:rPr>
          <w:rFonts w:eastAsia="Times New Roman" w:cs="Times New Roman"/>
          <w:szCs w:val="28"/>
          <w:lang w:eastAsia="ru-RU"/>
        </w:rPr>
        <w:t>- поступления по платежам при пользовании природными ресурсами составили 5,7 млн. рублей, с ростом на 1,4 млн. рублей к периоду 2019 года и исполнены на 87,3%.</w:t>
      </w:r>
    </w:p>
    <w:p w:rsidR="00192155" w:rsidRPr="00192155" w:rsidRDefault="00192155" w:rsidP="003335D5">
      <w:pPr>
        <w:ind w:firstLine="708"/>
        <w:rPr>
          <w:rFonts w:eastAsia="Calibri" w:cs="Times New Roman"/>
          <w:b/>
          <w:bCs/>
          <w:szCs w:val="28"/>
          <w:lang w:eastAsia="ru-RU"/>
        </w:rPr>
      </w:pPr>
      <w:r w:rsidRPr="00192155">
        <w:rPr>
          <w:rFonts w:eastAsia="Times New Roman" w:cs="Times New Roman"/>
          <w:bCs/>
          <w:szCs w:val="28"/>
          <w:lang w:eastAsia="ru-RU"/>
        </w:rPr>
        <w:t xml:space="preserve">Администрацией городского округа город Салават разработан план мероприятий по оптимизации бюджетных расходов, сокращению нерезультативных расходов, увеличению собственных доходов за счет имеющихся резервов, направленных на повышение качества планирования и исполнения бюджета в 2020 году и плановый период до 2024 года (дорожная карта). Общий экономический эффект за 2020 год запланирован в сумме 161,3 млн. рублей.          </w:t>
      </w:r>
    </w:p>
    <w:p w:rsidR="00192155" w:rsidRPr="00192155" w:rsidRDefault="00192155" w:rsidP="00192155">
      <w:pPr>
        <w:ind w:firstLine="708"/>
        <w:rPr>
          <w:rFonts w:eastAsia="Calibri" w:cs="Times New Roman"/>
          <w:szCs w:val="28"/>
          <w:lang w:eastAsia="ru-RU"/>
        </w:rPr>
      </w:pPr>
      <w:r w:rsidRPr="00192155">
        <w:rPr>
          <w:rFonts w:eastAsia="Calibri" w:cs="Times New Roman"/>
          <w:b/>
          <w:bCs/>
          <w:szCs w:val="28"/>
          <w:lang w:eastAsia="ru-RU"/>
        </w:rPr>
        <w:t xml:space="preserve">Расходы. </w:t>
      </w:r>
      <w:r w:rsidRPr="00192155">
        <w:rPr>
          <w:rFonts w:eastAsia="Calibri" w:cs="Times New Roman"/>
          <w:bCs/>
          <w:szCs w:val="28"/>
          <w:lang w:eastAsia="ru-RU"/>
        </w:rPr>
        <w:t>Расходы бюджета городского округа за 2020 год профинансированы на общую сумму 3 млрд. 230,6 млн. рублей при уточненном плане 3 млрд. 335,3 млн. рублей, исполнение составило 96,9%. По сравнению с предыдущим отчетным годом расходы бюджета выросли на 133,5 млн. рублей.</w:t>
      </w:r>
    </w:p>
    <w:p w:rsidR="00192155" w:rsidRPr="00192155" w:rsidRDefault="00192155" w:rsidP="00192155">
      <w:pPr>
        <w:ind w:firstLine="708"/>
        <w:rPr>
          <w:rFonts w:eastAsia="Calibri" w:cs="Times New Roman"/>
          <w:szCs w:val="28"/>
          <w:lang w:eastAsia="ru-RU"/>
        </w:rPr>
      </w:pPr>
      <w:r w:rsidRPr="00192155">
        <w:rPr>
          <w:rFonts w:eastAsia="Calibri" w:cs="Times New Roman"/>
          <w:szCs w:val="28"/>
          <w:lang w:eastAsia="ru-RU"/>
        </w:rPr>
        <w:t xml:space="preserve">Учитывая, что бюджет городского округа на 2020 год и плановый период 2021-2022 годы сформирован по программно-целевому методу, то </w:t>
      </w:r>
      <w:r w:rsidRPr="00192155">
        <w:rPr>
          <w:rFonts w:eastAsia="Calibri" w:cs="Times New Roman"/>
          <w:szCs w:val="28"/>
          <w:lang w:eastAsia="ru-RU"/>
        </w:rPr>
        <w:lastRenderedPageBreak/>
        <w:t>соответственно исполнение бюджета городского округа производится по принятым муниципальным программам, удельный вес которых составил 97,6% от общей суммы расходов, из них наибольший удельный вес занимают следующие программы:</w:t>
      </w:r>
    </w:p>
    <w:p w:rsidR="00192155" w:rsidRPr="00192155" w:rsidRDefault="00192155" w:rsidP="00192155">
      <w:pPr>
        <w:ind w:firstLine="708"/>
        <w:rPr>
          <w:rFonts w:eastAsia="Calibri" w:cs="Times New Roman"/>
          <w:szCs w:val="28"/>
          <w:lang w:eastAsia="ru-RU"/>
        </w:rPr>
      </w:pPr>
      <w:r w:rsidRPr="00192155">
        <w:rPr>
          <w:rFonts w:eastAsia="Calibri" w:cs="Times New Roman"/>
          <w:szCs w:val="28"/>
          <w:lang w:eastAsia="ru-RU"/>
        </w:rPr>
        <w:t xml:space="preserve">- муниципальная программа «Развитие образования в городском округе город Салават Республики Башкортостан» – 60,2%. Программа профинансирована за отчетный год на 95,5%, в том числе из бюджета Республики Башкортостан – 1 млрд. 253,9 млн. рублей, из бюджета Российской Федерации – 39,7 млн. рублей, за счет собственных средств – 649,8 млн. рублей, что составляет 33% от общей суммы финансирования; </w:t>
      </w:r>
    </w:p>
    <w:p w:rsidR="00192155" w:rsidRPr="00192155" w:rsidRDefault="00192155" w:rsidP="00192155">
      <w:pPr>
        <w:ind w:firstLine="708"/>
        <w:rPr>
          <w:rFonts w:eastAsia="Calibri" w:cs="Times New Roman"/>
          <w:i/>
          <w:szCs w:val="28"/>
          <w:lang w:eastAsia="ru-RU"/>
        </w:rPr>
      </w:pPr>
      <w:r w:rsidRPr="00192155">
        <w:rPr>
          <w:rFonts w:eastAsia="Calibri" w:cs="Times New Roman"/>
          <w:szCs w:val="28"/>
          <w:lang w:eastAsia="ru-RU"/>
        </w:rPr>
        <w:t xml:space="preserve">- муниципальная программа «Качественное жилищно-коммунальное обслуживание городского округа город Салават Республики Башкортостан» - 7,8%. Исполнение составило 99,5 %, в том числе за счет бюджета Республики Башкортостан – 5,5 млн. рублей, за счет бюджета городского округа – 245,3 млн. рублей (97,8%);  </w:t>
      </w:r>
    </w:p>
    <w:p w:rsidR="00192155" w:rsidRPr="00192155" w:rsidRDefault="00192155" w:rsidP="00192155">
      <w:pPr>
        <w:ind w:firstLine="708"/>
        <w:rPr>
          <w:rFonts w:eastAsia="Calibri" w:cs="Times New Roman"/>
          <w:szCs w:val="28"/>
          <w:lang w:eastAsia="ru-RU"/>
        </w:rPr>
      </w:pPr>
      <w:r w:rsidRPr="00192155">
        <w:rPr>
          <w:rFonts w:eastAsia="Calibri" w:cs="Times New Roman"/>
          <w:szCs w:val="28"/>
          <w:lang w:eastAsia="ru-RU"/>
        </w:rPr>
        <w:t xml:space="preserve">-  муниципальная программа «Транспортное развитие городского округа город Салават Республики Башкортостан» – 8,7%. Программа профинансирована на 99,0%, в том числе из бюджета Республики Башкортостан – 59,6 млн. рублей, из бюджета Российской Федерации –94,8 млн. рублей, из бюджета городского округа – 125,3 млн. рублей (44,8%); </w:t>
      </w:r>
    </w:p>
    <w:p w:rsidR="00192155" w:rsidRPr="00192155" w:rsidRDefault="00192155" w:rsidP="00192155">
      <w:pPr>
        <w:ind w:firstLine="708"/>
        <w:rPr>
          <w:rFonts w:eastAsia="Calibri" w:cs="Times New Roman"/>
          <w:szCs w:val="28"/>
          <w:lang w:eastAsia="ru-RU"/>
        </w:rPr>
      </w:pPr>
      <w:r w:rsidRPr="00192155">
        <w:rPr>
          <w:rFonts w:eastAsia="Calibri" w:cs="Times New Roman"/>
          <w:szCs w:val="28"/>
          <w:lang w:eastAsia="ru-RU"/>
        </w:rPr>
        <w:t>- муниципальная программа «Национально-культурное развитие в городском округе город Салават Республики Башкортостан» - 3,2%. Профинансировано на 99,6%, в том числе из бюджета Республики Башкортостан – 16,2 млн. рублей, из бюджета городского округа – 86,5 млн. рублей (84,3%);</w:t>
      </w:r>
    </w:p>
    <w:p w:rsidR="00192155" w:rsidRPr="00192155" w:rsidRDefault="00192155" w:rsidP="00192155">
      <w:pPr>
        <w:ind w:firstLine="708"/>
        <w:rPr>
          <w:rFonts w:eastAsia="Calibri" w:cs="Times New Roman"/>
          <w:szCs w:val="28"/>
          <w:lang w:eastAsia="ru-RU"/>
        </w:rPr>
      </w:pPr>
      <w:r w:rsidRPr="00192155">
        <w:rPr>
          <w:rFonts w:eastAsia="Calibri" w:cs="Times New Roman"/>
          <w:szCs w:val="28"/>
          <w:lang w:eastAsia="ru-RU"/>
        </w:rPr>
        <w:t xml:space="preserve">- муниципальная программа «Развитие физической культуры и спорта в городском округе город Салават Республики Башкортостан» - 2,9%. Программа профинансирована на 97,2%, в том числе из бюджета Республики Башкортостан – 4,2 млн. рублей, из бюджета городского округа – 89,5 млн. рублей (95,6%); </w:t>
      </w:r>
    </w:p>
    <w:p w:rsidR="00192155" w:rsidRPr="00192155" w:rsidRDefault="00192155" w:rsidP="00192155">
      <w:pPr>
        <w:ind w:firstLine="708"/>
        <w:rPr>
          <w:rFonts w:eastAsia="Calibri" w:cs="Times New Roman"/>
          <w:szCs w:val="28"/>
          <w:lang w:eastAsia="ru-RU"/>
        </w:rPr>
      </w:pPr>
      <w:r w:rsidRPr="00192155">
        <w:rPr>
          <w:rFonts w:eastAsia="Calibri" w:cs="Times New Roman"/>
          <w:szCs w:val="28"/>
          <w:lang w:eastAsia="ru-RU"/>
        </w:rPr>
        <w:t xml:space="preserve">- муниципальная программа «Развитие муниципальной службы в Администрации городского округа город Салават Республики Башкортостан» - 3,2%. Программа профинансирована на 99,6 %, в том числе из бюджета Республики Башкортостан – 1,7 млн. рублей, из бюджета городского округа – 101,2 млн. рублей (98,4%); </w:t>
      </w:r>
    </w:p>
    <w:p w:rsidR="00192155" w:rsidRPr="00192155" w:rsidRDefault="00192155" w:rsidP="00192155">
      <w:pPr>
        <w:ind w:firstLine="708"/>
        <w:rPr>
          <w:rFonts w:eastAsia="Calibri" w:cs="Times New Roman"/>
          <w:szCs w:val="28"/>
          <w:lang w:eastAsia="ru-RU"/>
        </w:rPr>
      </w:pPr>
      <w:r w:rsidRPr="00192155">
        <w:rPr>
          <w:rFonts w:eastAsia="Calibri" w:cs="Times New Roman"/>
          <w:szCs w:val="28"/>
          <w:lang w:eastAsia="ru-RU"/>
        </w:rPr>
        <w:t>- муниципальная программа «Формирование современной городской среды на территории городского округа город Салават Республики Башкортостан» - 4,1%.</w:t>
      </w:r>
      <w:r w:rsidRPr="00192155">
        <w:rPr>
          <w:rFonts w:eastAsia="Times New Roman" w:cs="Times New Roman"/>
          <w:sz w:val="24"/>
          <w:szCs w:val="24"/>
          <w:lang w:eastAsia="ru-RU"/>
        </w:rPr>
        <w:t xml:space="preserve"> </w:t>
      </w:r>
      <w:r w:rsidRPr="00192155">
        <w:rPr>
          <w:rFonts w:eastAsia="Calibri" w:cs="Times New Roman"/>
          <w:szCs w:val="28"/>
          <w:lang w:eastAsia="ru-RU"/>
        </w:rPr>
        <w:t xml:space="preserve">Программа профинансирована на 100,0 %, в том числе из бюджета Республики Башкортостан – 2,5 млн. рублей, из бюджета Российской Федерации – 122,4 млн. рублей, из бюджета городского округа – 7,3 млн. рублей (5,5%); </w:t>
      </w:r>
    </w:p>
    <w:p w:rsidR="00192155" w:rsidRPr="00192155" w:rsidRDefault="00192155" w:rsidP="00192155">
      <w:pPr>
        <w:ind w:firstLine="708"/>
        <w:rPr>
          <w:rFonts w:eastAsia="Calibri" w:cs="Times New Roman"/>
          <w:szCs w:val="28"/>
          <w:lang w:eastAsia="ru-RU"/>
        </w:rPr>
      </w:pPr>
      <w:r w:rsidRPr="00192155">
        <w:rPr>
          <w:rFonts w:eastAsia="Calibri" w:cs="Times New Roman"/>
          <w:szCs w:val="28"/>
          <w:lang w:eastAsia="ru-RU"/>
        </w:rPr>
        <w:t xml:space="preserve">- муниципальная программа «Снижение рисков и смягчение последствий чрезвычайных ситуаций природного и техногенного характера в городском округе город Салават Республики Башкортостан» - 1,4 %. </w:t>
      </w:r>
      <w:r w:rsidRPr="00192155">
        <w:rPr>
          <w:rFonts w:eastAsia="Calibri" w:cs="Times New Roman"/>
          <w:szCs w:val="28"/>
          <w:lang w:eastAsia="ru-RU"/>
        </w:rPr>
        <w:lastRenderedPageBreak/>
        <w:t xml:space="preserve">Программа профинансирована на 99,8% из бюджета городского округа – 45,5 млн. рублей; </w:t>
      </w:r>
    </w:p>
    <w:p w:rsidR="00192155" w:rsidRPr="00192155" w:rsidRDefault="00192155" w:rsidP="00192155">
      <w:pPr>
        <w:ind w:firstLine="708"/>
        <w:rPr>
          <w:rFonts w:eastAsia="Calibri" w:cs="Times New Roman"/>
          <w:szCs w:val="28"/>
          <w:lang w:eastAsia="ru-RU"/>
        </w:rPr>
      </w:pPr>
      <w:r w:rsidRPr="00192155">
        <w:rPr>
          <w:rFonts w:eastAsia="Calibri" w:cs="Times New Roman"/>
          <w:szCs w:val="28"/>
          <w:lang w:eastAsia="ru-RU"/>
        </w:rPr>
        <w:t>муниципальная программа «Благоустройство дворовых территорий городского округа город Салават Республики Башкортостан»</w:t>
      </w:r>
      <w:r w:rsidRPr="00192155">
        <w:rPr>
          <w:rFonts w:eastAsia="Times New Roman" w:cs="Times New Roman"/>
          <w:sz w:val="24"/>
          <w:szCs w:val="24"/>
          <w:lang w:eastAsia="ru-RU"/>
        </w:rPr>
        <w:t xml:space="preserve"> -</w:t>
      </w:r>
      <w:r w:rsidRPr="00192155">
        <w:rPr>
          <w:rFonts w:eastAsia="Calibri" w:cs="Times New Roman"/>
          <w:szCs w:val="28"/>
          <w:lang w:eastAsia="ru-RU"/>
        </w:rPr>
        <w:t xml:space="preserve"> 2,9%.</w:t>
      </w:r>
      <w:r w:rsidRPr="00192155">
        <w:rPr>
          <w:rFonts w:eastAsia="Times New Roman" w:cs="Times New Roman"/>
          <w:sz w:val="24"/>
          <w:szCs w:val="24"/>
          <w:lang w:eastAsia="ru-RU"/>
        </w:rPr>
        <w:t xml:space="preserve"> </w:t>
      </w:r>
      <w:r w:rsidRPr="00192155">
        <w:rPr>
          <w:rFonts w:eastAsia="Calibri" w:cs="Times New Roman"/>
          <w:szCs w:val="28"/>
          <w:lang w:eastAsia="ru-RU"/>
        </w:rPr>
        <w:t xml:space="preserve">Программа профинансирована на 99,9%, в том числе из бюджета Республики Башкортостан – 85,8 млн. рублей, из бюджета городского округа – 7,5 млн. рублей (8,0%); </w:t>
      </w:r>
    </w:p>
    <w:p w:rsidR="00192155" w:rsidRPr="00192155" w:rsidRDefault="00192155" w:rsidP="00192155">
      <w:pPr>
        <w:ind w:firstLine="708"/>
        <w:rPr>
          <w:rFonts w:eastAsia="Calibri" w:cs="Times New Roman"/>
          <w:szCs w:val="28"/>
          <w:lang w:eastAsia="ru-RU"/>
        </w:rPr>
      </w:pPr>
      <w:r w:rsidRPr="00192155">
        <w:rPr>
          <w:rFonts w:eastAsia="Calibri" w:cs="Times New Roman"/>
          <w:szCs w:val="28"/>
          <w:lang w:eastAsia="ru-RU"/>
        </w:rPr>
        <w:t xml:space="preserve">- муниципальная программа «Поддержка молодых семей, нуждающихся в улучшении жилищных условий» - 0,3%. Программа профинансирована на 100%, в том числе из бюджета Республики Башкортостан – 8,1 млн. рублей, из бюджета Российской Федерации – 0,5 млн. рублей, из бюджета городского округа – 1,0 млн. рублей (10,5%); </w:t>
      </w:r>
    </w:p>
    <w:p w:rsidR="00192155" w:rsidRPr="00192155" w:rsidRDefault="00192155" w:rsidP="00192155">
      <w:pPr>
        <w:ind w:firstLine="708"/>
        <w:rPr>
          <w:rFonts w:eastAsia="Calibri" w:cs="Times New Roman"/>
          <w:szCs w:val="28"/>
          <w:lang w:eastAsia="ru-RU"/>
        </w:rPr>
      </w:pPr>
      <w:r w:rsidRPr="00192155">
        <w:rPr>
          <w:rFonts w:eastAsia="Calibri" w:cs="Times New Roman"/>
          <w:szCs w:val="28"/>
          <w:lang w:eastAsia="ru-RU"/>
        </w:rPr>
        <w:t>- муниципальная программа «Развитие центра информационного технического обслуживания в городском округе город Салават Республики Башкортостан» - 1,2%. Программа профинансирована на 95,7% из бюджета городского округа – 38,2 млн. рублей (100%);</w:t>
      </w:r>
    </w:p>
    <w:p w:rsidR="00192155" w:rsidRPr="00192155" w:rsidRDefault="00192155" w:rsidP="00192155">
      <w:pPr>
        <w:ind w:firstLine="708"/>
        <w:rPr>
          <w:rFonts w:eastAsia="Calibri" w:cs="Times New Roman"/>
          <w:szCs w:val="28"/>
          <w:lang w:eastAsia="ru-RU"/>
        </w:rPr>
      </w:pPr>
      <w:r w:rsidRPr="00192155">
        <w:rPr>
          <w:rFonts w:eastAsia="Calibri" w:cs="Times New Roman"/>
          <w:szCs w:val="28"/>
          <w:lang w:eastAsia="ru-RU"/>
        </w:rPr>
        <w:t xml:space="preserve">- муниципальная программа «Развитие субъектов малого и среднего предпринимательства в городском округе город Салават Республики Башкортостан» - 0,4 %. Программа профинансирована на 99,7%, в том числе из бюджета Республики Башкортостан – 8,1 млн. рублей, из бюджета городского округа – 3,4 млн. рублей (29,5%); </w:t>
      </w:r>
    </w:p>
    <w:p w:rsidR="00192155" w:rsidRPr="00192155" w:rsidRDefault="00192155" w:rsidP="00192155">
      <w:pPr>
        <w:ind w:firstLine="708"/>
        <w:rPr>
          <w:rFonts w:eastAsia="Calibri" w:cs="Times New Roman"/>
          <w:szCs w:val="28"/>
          <w:lang w:eastAsia="ru-RU"/>
        </w:rPr>
      </w:pPr>
      <w:r w:rsidRPr="00192155">
        <w:rPr>
          <w:rFonts w:eastAsia="Calibri" w:cs="Times New Roman"/>
          <w:szCs w:val="28"/>
          <w:lang w:eastAsia="ru-RU"/>
        </w:rPr>
        <w:t xml:space="preserve">- муниципальная программа «Развитие молодежной политики в городском округе город Салават Республики Башкортостан» - 0,6%. Программа профинансирована на 100 %, в том числе из бюджета Республики Башкортостан – 0,2 млн. рублей, из бюджета городского округа – 19,3 млн. рублей (99%); </w:t>
      </w:r>
    </w:p>
    <w:p w:rsidR="00192155" w:rsidRPr="00192155" w:rsidRDefault="00192155" w:rsidP="00192155">
      <w:pPr>
        <w:ind w:firstLine="708"/>
        <w:rPr>
          <w:rFonts w:eastAsia="Calibri" w:cs="Times New Roman"/>
          <w:szCs w:val="28"/>
          <w:lang w:eastAsia="ru-RU"/>
        </w:rPr>
      </w:pPr>
      <w:r w:rsidRPr="00192155">
        <w:rPr>
          <w:rFonts w:eastAsia="Calibri" w:cs="Times New Roman"/>
          <w:szCs w:val="28"/>
          <w:lang w:eastAsia="ru-RU"/>
        </w:rPr>
        <w:t>- муниципальная программа «Управление муниципальными финансами и муниципальным долгом городского округа город Салават Республики Башкортостан»</w:t>
      </w:r>
      <w:r w:rsidRPr="00192155">
        <w:rPr>
          <w:rFonts w:eastAsia="Times New Roman" w:cs="Times New Roman"/>
          <w:sz w:val="24"/>
          <w:szCs w:val="24"/>
          <w:lang w:eastAsia="ru-RU"/>
        </w:rPr>
        <w:t xml:space="preserve"> - </w:t>
      </w:r>
      <w:r w:rsidRPr="00192155">
        <w:rPr>
          <w:rFonts w:eastAsia="Times New Roman" w:cs="Times New Roman"/>
          <w:szCs w:val="28"/>
          <w:lang w:eastAsia="ru-RU"/>
        </w:rPr>
        <w:t>0,8%.</w:t>
      </w:r>
      <w:r w:rsidRPr="00192155">
        <w:rPr>
          <w:rFonts w:eastAsia="Times New Roman" w:cs="Times New Roman"/>
          <w:sz w:val="24"/>
          <w:szCs w:val="24"/>
          <w:lang w:eastAsia="ru-RU"/>
        </w:rPr>
        <w:t xml:space="preserve"> </w:t>
      </w:r>
      <w:r w:rsidRPr="00192155">
        <w:rPr>
          <w:rFonts w:eastAsia="Calibri" w:cs="Times New Roman"/>
          <w:szCs w:val="28"/>
          <w:lang w:eastAsia="ru-RU"/>
        </w:rPr>
        <w:t>Программа профинансирована на 99,8% из бюджета городского округа – 26,4 млн. рублей (100%);</w:t>
      </w:r>
    </w:p>
    <w:p w:rsidR="00192155" w:rsidRPr="00192155" w:rsidRDefault="00192155" w:rsidP="00192155">
      <w:pPr>
        <w:ind w:firstLine="708"/>
        <w:rPr>
          <w:rFonts w:eastAsia="Calibri" w:cs="Times New Roman"/>
          <w:szCs w:val="28"/>
          <w:lang w:eastAsia="ru-RU"/>
        </w:rPr>
      </w:pPr>
      <w:r w:rsidRPr="00192155">
        <w:rPr>
          <w:rFonts w:eastAsia="Calibri" w:cs="Times New Roman"/>
          <w:szCs w:val="28"/>
          <w:lang w:eastAsia="ru-RU"/>
        </w:rPr>
        <w:t xml:space="preserve">Муниципальные программы «Развитие системы закупок товаров, работ, услуг для муниципальных нужд городского округа город Салават Республики Башкортостан», «Обеспечение общественной безопасности в городском округе город Салават Республики Башкортостан», «Экология и природные ресурсы городского округа город Салават Республики Башкортостан», «Укрепление единства  российской нации и этнокультурное развитие народов, проживающих в городском округе город Салават Республики Башкортостан» финансировались в течение отчетного периода за счет средств муниципального бюджета. Плановые ассигнования исполнены на 100%. </w:t>
      </w:r>
    </w:p>
    <w:p w:rsidR="00192155" w:rsidRPr="00192155" w:rsidRDefault="00192155" w:rsidP="00192155">
      <w:pPr>
        <w:ind w:firstLine="708"/>
        <w:rPr>
          <w:rFonts w:eastAsia="Calibri" w:cs="Times New Roman"/>
          <w:szCs w:val="28"/>
          <w:lang w:eastAsia="ru-RU"/>
        </w:rPr>
      </w:pPr>
      <w:r w:rsidRPr="00192155">
        <w:rPr>
          <w:rFonts w:eastAsia="Calibri" w:cs="Times New Roman"/>
          <w:szCs w:val="28"/>
          <w:lang w:eastAsia="ru-RU"/>
        </w:rPr>
        <w:t xml:space="preserve">Общий объем ассигнований на реализацию муниципальных программ городского округа город Салават составил: </w:t>
      </w:r>
    </w:p>
    <w:p w:rsidR="00192155" w:rsidRPr="00192155" w:rsidRDefault="00192155" w:rsidP="00192155">
      <w:pPr>
        <w:ind w:firstLine="708"/>
        <w:rPr>
          <w:rFonts w:eastAsia="Calibri" w:cs="Times New Roman"/>
          <w:szCs w:val="28"/>
          <w:lang w:eastAsia="ru-RU"/>
        </w:rPr>
      </w:pPr>
      <w:r w:rsidRPr="00192155">
        <w:rPr>
          <w:rFonts w:eastAsia="Calibri" w:cs="Times New Roman"/>
          <w:szCs w:val="28"/>
          <w:lang w:eastAsia="ru-RU"/>
        </w:rPr>
        <w:t xml:space="preserve"> - из бюджета городского округа город Салават – 1 млрд. 451,1 млн. рублей или 46% (в 2017г. - 49,3%, в 2018г. - 50,2%, в 2019 г. – 49,9%);    </w:t>
      </w:r>
    </w:p>
    <w:p w:rsidR="00192155" w:rsidRPr="00192155" w:rsidRDefault="00192155" w:rsidP="00192155">
      <w:pPr>
        <w:ind w:firstLine="708"/>
        <w:rPr>
          <w:rFonts w:eastAsia="Calibri" w:cs="Times New Roman"/>
          <w:szCs w:val="28"/>
          <w:lang w:eastAsia="ru-RU"/>
        </w:rPr>
      </w:pPr>
      <w:r w:rsidRPr="00192155">
        <w:rPr>
          <w:rFonts w:eastAsia="Calibri" w:cs="Times New Roman"/>
          <w:szCs w:val="28"/>
          <w:lang w:eastAsia="ru-RU"/>
        </w:rPr>
        <w:lastRenderedPageBreak/>
        <w:t xml:space="preserve"> - из бюджета Республики Башкортостан – 1 млрд. 445,8 млн. рублей или 45,8% (в 2017г. - 47,3%, 2018г. - 48,3%, в 2019 г. – 45,1%);      </w:t>
      </w:r>
    </w:p>
    <w:p w:rsidR="00192155" w:rsidRPr="00192155" w:rsidRDefault="00192155" w:rsidP="00192155">
      <w:pPr>
        <w:ind w:firstLine="708"/>
        <w:rPr>
          <w:rFonts w:eastAsia="Calibri" w:cs="Times New Roman"/>
          <w:szCs w:val="28"/>
          <w:lang w:eastAsia="ru-RU"/>
        </w:rPr>
      </w:pPr>
      <w:r w:rsidRPr="00192155">
        <w:rPr>
          <w:rFonts w:eastAsia="Calibri" w:cs="Times New Roman"/>
          <w:szCs w:val="28"/>
          <w:lang w:eastAsia="ru-RU"/>
        </w:rPr>
        <w:t xml:space="preserve"> - из федерального бюджета – 257,4 млн. рублей или 8,2% (в 2017г. - 3,3%, 2018г.-1,5%, в 2019 г. – 5%).</w:t>
      </w:r>
    </w:p>
    <w:p w:rsidR="00192155" w:rsidRPr="00192155" w:rsidRDefault="00192155" w:rsidP="00192155">
      <w:pPr>
        <w:widowControl w:val="0"/>
        <w:autoSpaceDE w:val="0"/>
        <w:autoSpaceDN w:val="0"/>
        <w:adjustRightInd w:val="0"/>
        <w:ind w:firstLine="708"/>
        <w:rPr>
          <w:rFonts w:eastAsia="Calibri" w:cs="Times New Roman"/>
          <w:szCs w:val="28"/>
          <w:lang w:eastAsia="ru-RU"/>
        </w:rPr>
      </w:pPr>
      <w:r w:rsidRPr="00192155">
        <w:rPr>
          <w:rFonts w:eastAsia="Calibri" w:cs="Times New Roman"/>
          <w:szCs w:val="28"/>
          <w:lang w:eastAsia="ru-RU"/>
        </w:rPr>
        <w:t xml:space="preserve">Расходование бюджетных средств в 2020 году производилось, исходя из обеспечения приоритетов в области социальной сферы. На образование, культуру, физическую культуру и спорт, социальную политику было направлено 2 млрд. 171,0 млн. рублей или 67,2 % всех расходов бюджета городского округа. </w:t>
      </w:r>
    </w:p>
    <w:p w:rsidR="00192155" w:rsidRPr="00192155" w:rsidRDefault="00192155" w:rsidP="00192155">
      <w:pPr>
        <w:ind w:left="80" w:right="80" w:firstLine="708"/>
        <w:rPr>
          <w:rFonts w:eastAsia="Times New Roman" w:cs="Times New Roman"/>
          <w:color w:val="FF0000"/>
          <w:szCs w:val="28"/>
          <w:lang w:eastAsia="ru-RU"/>
        </w:rPr>
      </w:pPr>
      <w:r w:rsidRPr="00192155">
        <w:rPr>
          <w:rFonts w:eastAsia="Times New Roman" w:cs="Times New Roman"/>
          <w:szCs w:val="28"/>
          <w:lang w:eastAsia="ru-RU"/>
        </w:rPr>
        <w:t xml:space="preserve">Раздел </w:t>
      </w:r>
      <w:r w:rsidRPr="00192155">
        <w:rPr>
          <w:rFonts w:eastAsia="Times New Roman" w:cs="Times New Roman"/>
          <w:b/>
          <w:szCs w:val="28"/>
          <w:lang w:eastAsia="ru-RU"/>
        </w:rPr>
        <w:t>«</w:t>
      </w:r>
      <w:r w:rsidRPr="00192155">
        <w:rPr>
          <w:rFonts w:eastAsia="Times New Roman" w:cs="Times New Roman"/>
          <w:szCs w:val="28"/>
          <w:lang w:eastAsia="ru-RU"/>
        </w:rPr>
        <w:t xml:space="preserve">Образование» имеет наибольший удельный вес в структуре расходов бюджета городского округа – 58,9%. Расходы по данному разделу произведены на сумму 1 млрд. 902,9 млн. рублей или 96,2 % к уточненному плану (1 млрд. 978,4 млн. рублей) с ростом по сравнению с 2019 годом на 7,5%. Наибольшую статью расходов по данному разделу составляет заработная плата работников образования, удельный вес которой в общей структуре расходов по разделу на 1 января 2021 года составил 73%. </w:t>
      </w:r>
    </w:p>
    <w:p w:rsidR="00192155" w:rsidRPr="00192155" w:rsidRDefault="00192155" w:rsidP="00192155">
      <w:pPr>
        <w:widowControl w:val="0"/>
        <w:shd w:val="clear" w:color="auto" w:fill="FFFFFF"/>
        <w:autoSpaceDE w:val="0"/>
        <w:autoSpaceDN w:val="0"/>
        <w:adjustRightInd w:val="0"/>
        <w:spacing w:before="10"/>
        <w:ind w:left="19" w:right="19" w:firstLine="708"/>
        <w:rPr>
          <w:rFonts w:eastAsia="Times New Roman" w:cs="Times New Roman"/>
          <w:color w:val="C00000"/>
          <w:spacing w:val="-11"/>
          <w:szCs w:val="28"/>
          <w:lang w:eastAsia="ru-RU"/>
        </w:rPr>
      </w:pPr>
      <w:r w:rsidRPr="00192155">
        <w:rPr>
          <w:rFonts w:eastAsia="Times New Roman" w:cs="Times New Roman"/>
          <w:szCs w:val="28"/>
          <w:lang w:eastAsia="ru-RU"/>
        </w:rPr>
        <w:t xml:space="preserve">По разделу </w:t>
      </w:r>
      <w:r w:rsidRPr="00192155">
        <w:rPr>
          <w:rFonts w:eastAsia="Times New Roman" w:cs="Times New Roman"/>
          <w:b/>
          <w:szCs w:val="28"/>
          <w:lang w:eastAsia="ru-RU"/>
        </w:rPr>
        <w:t>«</w:t>
      </w:r>
      <w:r w:rsidRPr="00192155">
        <w:rPr>
          <w:rFonts w:eastAsia="Times New Roman" w:cs="Times New Roman"/>
          <w:szCs w:val="28"/>
          <w:lang w:eastAsia="ru-RU"/>
        </w:rPr>
        <w:t xml:space="preserve">Культура, кинематография» освоено 66,4 млн. рублей или 99,8%. Расходы на содержание централизованной библиотечной системы составили 26,2 млн. рублей, в том числе на </w:t>
      </w:r>
      <w:r w:rsidRPr="00192155">
        <w:rPr>
          <w:rFonts w:eastAsia="Times New Roman" w:cs="Times New Roman"/>
          <w:spacing w:val="-11"/>
          <w:szCs w:val="28"/>
          <w:lang w:eastAsia="ru-RU"/>
        </w:rPr>
        <w:t>выплату заработной платы за счет средств бюджета Республики Башкортостан -  6,7 тыс. рублей</w:t>
      </w:r>
      <w:r w:rsidRPr="00192155">
        <w:rPr>
          <w:rFonts w:eastAsia="Times New Roman" w:cs="Times New Roman"/>
          <w:szCs w:val="28"/>
          <w:lang w:eastAsia="ru-RU"/>
        </w:rPr>
        <w:t>.</w:t>
      </w:r>
      <w:r w:rsidRPr="00192155">
        <w:rPr>
          <w:rFonts w:eastAsia="Times New Roman" w:cs="Times New Roman"/>
          <w:color w:val="C00000"/>
          <w:spacing w:val="-11"/>
          <w:szCs w:val="28"/>
          <w:lang w:eastAsia="ru-RU"/>
        </w:rPr>
        <w:t xml:space="preserve"> </w:t>
      </w:r>
    </w:p>
    <w:p w:rsidR="00192155" w:rsidRPr="00192155" w:rsidRDefault="00192155" w:rsidP="00192155">
      <w:pPr>
        <w:ind w:left="80" w:right="80" w:firstLine="708"/>
        <w:rPr>
          <w:rFonts w:eastAsia="Times New Roman" w:cs="Times New Roman"/>
          <w:spacing w:val="-11"/>
          <w:szCs w:val="28"/>
          <w:lang w:eastAsia="ru-RU"/>
        </w:rPr>
      </w:pPr>
      <w:r w:rsidRPr="00192155">
        <w:rPr>
          <w:rFonts w:eastAsia="Times New Roman" w:cs="Times New Roman"/>
          <w:spacing w:val="-11"/>
          <w:szCs w:val="28"/>
          <w:lang w:eastAsia="ru-RU"/>
        </w:rPr>
        <w:t>На содержание детских музыкальной и художественной школ направлено 36,9 млн. рублей, из них за счет средств бюджета Республики Башкортостан – 5,5 млн. рублей, из бюджета городского округа – 31,4 млн. рублей, в том числе на выплату заработной платы – 24,6 млн. рублей.</w:t>
      </w:r>
    </w:p>
    <w:p w:rsidR="00192155" w:rsidRPr="00192155" w:rsidRDefault="00192155" w:rsidP="00192155">
      <w:pPr>
        <w:widowControl w:val="0"/>
        <w:shd w:val="clear" w:color="auto" w:fill="FFFFFF"/>
        <w:autoSpaceDE w:val="0"/>
        <w:autoSpaceDN w:val="0"/>
        <w:adjustRightInd w:val="0"/>
        <w:spacing w:before="10"/>
        <w:ind w:left="19" w:right="19" w:firstLine="708"/>
        <w:rPr>
          <w:rFonts w:eastAsia="Times New Roman" w:cs="Times New Roman"/>
          <w:szCs w:val="28"/>
          <w:lang w:eastAsia="ru-RU"/>
        </w:rPr>
      </w:pPr>
      <w:r w:rsidRPr="00192155">
        <w:rPr>
          <w:rFonts w:eastAsia="Times New Roman" w:cs="Times New Roman"/>
          <w:spacing w:val="-11"/>
          <w:szCs w:val="28"/>
          <w:lang w:eastAsia="ru-RU"/>
        </w:rPr>
        <w:t>Субсидии</w:t>
      </w:r>
      <w:r w:rsidRPr="00192155">
        <w:rPr>
          <w:rFonts w:eastAsia="Times New Roman" w:cs="Times New Roman"/>
          <w:szCs w:val="28"/>
          <w:lang w:eastAsia="ru-RU"/>
        </w:rPr>
        <w:t xml:space="preserve"> МУП КДЦ «Агидель» составили 11,8 млн. рублей. </w:t>
      </w:r>
    </w:p>
    <w:p w:rsidR="00192155" w:rsidRPr="00192155" w:rsidRDefault="00192155" w:rsidP="00192155">
      <w:pPr>
        <w:widowControl w:val="0"/>
        <w:shd w:val="clear" w:color="auto" w:fill="FFFFFF"/>
        <w:autoSpaceDE w:val="0"/>
        <w:autoSpaceDN w:val="0"/>
        <w:adjustRightInd w:val="0"/>
        <w:spacing w:before="10"/>
        <w:ind w:left="19" w:right="19" w:firstLine="708"/>
        <w:rPr>
          <w:rFonts w:eastAsia="Times New Roman" w:cs="Times New Roman"/>
          <w:szCs w:val="28"/>
          <w:lang w:eastAsia="ru-RU"/>
        </w:rPr>
      </w:pPr>
      <w:r w:rsidRPr="00192155">
        <w:rPr>
          <w:rFonts w:eastAsia="Times New Roman" w:cs="Times New Roman"/>
          <w:szCs w:val="28"/>
          <w:lang w:eastAsia="ru-RU"/>
        </w:rPr>
        <w:t xml:space="preserve">На содержание муниципального бюджетного учреждения культуры и искусства "Наследие" было выделено </w:t>
      </w:r>
      <w:r w:rsidRPr="00192155">
        <w:rPr>
          <w:rFonts w:eastAsia="Times New Roman" w:cs="Times New Roman"/>
          <w:szCs w:val="28"/>
          <w:lang w:val="ba-RU" w:eastAsia="ru-RU"/>
        </w:rPr>
        <w:t>23,1</w:t>
      </w:r>
      <w:r w:rsidRPr="00192155">
        <w:rPr>
          <w:rFonts w:eastAsia="Times New Roman" w:cs="Times New Roman"/>
          <w:szCs w:val="28"/>
          <w:lang w:eastAsia="ru-RU"/>
        </w:rPr>
        <w:t xml:space="preserve"> млн. рублей, в том числе на проведение общегородских культурно-массовых мероприятий было выделено 8,0 млн. рублей.</w:t>
      </w:r>
    </w:p>
    <w:p w:rsidR="00192155" w:rsidRPr="00192155" w:rsidRDefault="00192155" w:rsidP="00192155">
      <w:pPr>
        <w:ind w:left="80" w:right="80" w:firstLine="708"/>
        <w:rPr>
          <w:rFonts w:eastAsia="Times New Roman" w:cs="Times New Roman"/>
          <w:color w:val="FF0000"/>
          <w:szCs w:val="28"/>
          <w:lang w:eastAsia="ru-RU"/>
        </w:rPr>
      </w:pPr>
      <w:r w:rsidRPr="00192155">
        <w:rPr>
          <w:rFonts w:eastAsia="Times New Roman" w:cs="Times New Roman"/>
          <w:szCs w:val="28"/>
          <w:lang w:eastAsia="ru-RU"/>
        </w:rPr>
        <w:t xml:space="preserve">Расходы по разделу «Социальная политика» составили 95,9 млн. рублей или 85,2 % к уточненному плану 112,6 млн. рублей, со снижением на 25,0 млн. рублей к исполнению 2019 года. </w:t>
      </w:r>
    </w:p>
    <w:p w:rsidR="00192155" w:rsidRPr="00192155" w:rsidRDefault="00192155" w:rsidP="00192155">
      <w:pPr>
        <w:ind w:left="80" w:right="80" w:firstLine="708"/>
        <w:rPr>
          <w:rFonts w:eastAsia="Times New Roman" w:cs="Times New Roman"/>
          <w:spacing w:val="-8"/>
          <w:szCs w:val="28"/>
          <w:lang w:eastAsia="ru-RU"/>
        </w:rPr>
      </w:pPr>
      <w:r w:rsidRPr="00192155">
        <w:rPr>
          <w:rFonts w:eastAsia="Times New Roman" w:cs="Times New Roman"/>
          <w:spacing w:val="-8"/>
          <w:szCs w:val="28"/>
          <w:lang w:eastAsia="ru-RU"/>
        </w:rPr>
        <w:t>За счет средств вышестоящих бюджетов профинансированы следующие расходы:</w:t>
      </w:r>
    </w:p>
    <w:p w:rsidR="00192155" w:rsidRPr="00192155" w:rsidRDefault="00192155" w:rsidP="00192155">
      <w:pPr>
        <w:widowControl w:val="0"/>
        <w:shd w:val="clear" w:color="auto" w:fill="FFFFFF"/>
        <w:autoSpaceDE w:val="0"/>
        <w:autoSpaceDN w:val="0"/>
        <w:adjustRightInd w:val="0"/>
        <w:ind w:right="29" w:firstLine="708"/>
        <w:rPr>
          <w:rFonts w:eastAsia="Times New Roman" w:cs="Times New Roman"/>
          <w:spacing w:val="-11"/>
          <w:szCs w:val="28"/>
          <w:lang w:eastAsia="ru-RU"/>
        </w:rPr>
      </w:pPr>
      <w:r w:rsidRPr="00192155">
        <w:rPr>
          <w:rFonts w:eastAsia="Times New Roman" w:cs="Times New Roman"/>
          <w:spacing w:val="-11"/>
          <w:szCs w:val="28"/>
          <w:lang w:eastAsia="ru-RU"/>
        </w:rPr>
        <w:t>-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 21,8 млн. рублей;</w:t>
      </w:r>
    </w:p>
    <w:p w:rsidR="00192155" w:rsidRPr="00192155" w:rsidRDefault="00192155" w:rsidP="00192155">
      <w:pPr>
        <w:widowControl w:val="0"/>
        <w:shd w:val="clear" w:color="auto" w:fill="FFFFFF"/>
        <w:autoSpaceDE w:val="0"/>
        <w:autoSpaceDN w:val="0"/>
        <w:adjustRightInd w:val="0"/>
        <w:ind w:right="29" w:firstLine="708"/>
        <w:rPr>
          <w:rFonts w:eastAsia="Times New Roman" w:cs="Times New Roman"/>
          <w:spacing w:val="-11"/>
          <w:szCs w:val="28"/>
          <w:lang w:eastAsia="ru-RU"/>
        </w:rPr>
      </w:pPr>
      <w:r w:rsidRPr="00192155">
        <w:rPr>
          <w:rFonts w:eastAsia="Times New Roman" w:cs="Times New Roman"/>
          <w:spacing w:val="-11"/>
          <w:szCs w:val="28"/>
          <w:lang w:eastAsia="ru-RU"/>
        </w:rPr>
        <w:t>- на осуществление государственных полномочий по социальной поддержке детей-сирот и детей, оставшихся без попечения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 – 33,4 млн. рублей;</w:t>
      </w:r>
    </w:p>
    <w:p w:rsidR="00192155" w:rsidRPr="00192155" w:rsidRDefault="00192155" w:rsidP="00192155">
      <w:pPr>
        <w:widowControl w:val="0"/>
        <w:shd w:val="clear" w:color="auto" w:fill="FFFFFF"/>
        <w:autoSpaceDE w:val="0"/>
        <w:autoSpaceDN w:val="0"/>
        <w:adjustRightInd w:val="0"/>
        <w:ind w:right="29" w:firstLine="708"/>
        <w:rPr>
          <w:rFonts w:eastAsia="Times New Roman" w:cs="Times New Roman"/>
          <w:spacing w:val="-11"/>
          <w:szCs w:val="28"/>
          <w:lang w:eastAsia="ru-RU"/>
        </w:rPr>
      </w:pPr>
      <w:r w:rsidRPr="00192155">
        <w:rPr>
          <w:rFonts w:eastAsia="Times New Roman" w:cs="Times New Roman"/>
          <w:spacing w:val="-11"/>
          <w:szCs w:val="28"/>
          <w:lang w:eastAsia="ru-RU"/>
        </w:rPr>
        <w:lastRenderedPageBreak/>
        <w:t>-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 – 3,6 млн. рублей;</w:t>
      </w:r>
    </w:p>
    <w:p w:rsidR="00192155" w:rsidRPr="00192155" w:rsidRDefault="00192155" w:rsidP="00192155">
      <w:pPr>
        <w:widowControl w:val="0"/>
        <w:shd w:val="clear" w:color="auto" w:fill="FFFFFF"/>
        <w:autoSpaceDE w:val="0"/>
        <w:autoSpaceDN w:val="0"/>
        <w:adjustRightInd w:val="0"/>
        <w:ind w:right="29" w:firstLine="708"/>
        <w:rPr>
          <w:rFonts w:eastAsia="Times New Roman" w:cs="Times New Roman"/>
          <w:spacing w:val="-11"/>
          <w:szCs w:val="28"/>
          <w:lang w:eastAsia="ru-RU"/>
        </w:rPr>
      </w:pPr>
      <w:r w:rsidRPr="00192155">
        <w:rPr>
          <w:rFonts w:eastAsia="Times New Roman" w:cs="Times New Roman"/>
          <w:spacing w:val="-11"/>
          <w:szCs w:val="28"/>
          <w:lang w:eastAsia="ru-RU"/>
        </w:rPr>
        <w:t>-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 – 1,2 млн. рублей;</w:t>
      </w:r>
    </w:p>
    <w:p w:rsidR="00192155" w:rsidRPr="00192155" w:rsidRDefault="00192155" w:rsidP="00192155">
      <w:pPr>
        <w:widowControl w:val="0"/>
        <w:shd w:val="clear" w:color="auto" w:fill="FFFFFF"/>
        <w:autoSpaceDE w:val="0"/>
        <w:autoSpaceDN w:val="0"/>
        <w:adjustRightInd w:val="0"/>
        <w:ind w:right="29" w:firstLine="708"/>
        <w:rPr>
          <w:rFonts w:eastAsia="Times New Roman" w:cs="Times New Roman"/>
          <w:spacing w:val="-11"/>
          <w:szCs w:val="28"/>
          <w:lang w:eastAsia="ru-RU"/>
        </w:rPr>
      </w:pPr>
      <w:r w:rsidRPr="00192155">
        <w:rPr>
          <w:rFonts w:eastAsia="Times New Roman" w:cs="Times New Roman"/>
          <w:spacing w:val="-11"/>
          <w:szCs w:val="28"/>
          <w:lang w:eastAsia="ru-RU"/>
        </w:rPr>
        <w:t>- на осуществление государственных полномочий по обеспечению жилыми помещениями инвалидов и семей, имеющих детей-инвалидов, нуждающихся в жилых помещениях – 2,2 млн. рублей;</w:t>
      </w:r>
    </w:p>
    <w:p w:rsidR="00192155" w:rsidRPr="00192155" w:rsidRDefault="00192155" w:rsidP="00192155">
      <w:pPr>
        <w:widowControl w:val="0"/>
        <w:shd w:val="clear" w:color="auto" w:fill="FFFFFF"/>
        <w:autoSpaceDE w:val="0"/>
        <w:autoSpaceDN w:val="0"/>
        <w:adjustRightInd w:val="0"/>
        <w:ind w:right="29" w:firstLine="708"/>
        <w:rPr>
          <w:rFonts w:eastAsia="Times New Roman" w:cs="Times New Roman"/>
          <w:sz w:val="24"/>
          <w:szCs w:val="24"/>
          <w:lang w:eastAsia="ru-RU"/>
        </w:rPr>
      </w:pPr>
      <w:r w:rsidRPr="00192155">
        <w:rPr>
          <w:rFonts w:eastAsia="Times New Roman" w:cs="Times New Roman"/>
          <w:spacing w:val="-11"/>
          <w:szCs w:val="28"/>
          <w:lang w:eastAsia="ru-RU"/>
        </w:rPr>
        <w:t>-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 – 16,1 млн. рублей;</w:t>
      </w:r>
      <w:r w:rsidRPr="00192155">
        <w:rPr>
          <w:rFonts w:eastAsia="Times New Roman" w:cs="Times New Roman"/>
          <w:sz w:val="24"/>
          <w:szCs w:val="24"/>
          <w:lang w:eastAsia="ru-RU"/>
        </w:rPr>
        <w:t xml:space="preserve"> </w:t>
      </w:r>
    </w:p>
    <w:p w:rsidR="00192155" w:rsidRPr="00192155" w:rsidRDefault="00192155" w:rsidP="00192155">
      <w:pPr>
        <w:widowControl w:val="0"/>
        <w:shd w:val="clear" w:color="auto" w:fill="FFFFFF"/>
        <w:autoSpaceDE w:val="0"/>
        <w:autoSpaceDN w:val="0"/>
        <w:adjustRightInd w:val="0"/>
        <w:ind w:right="29" w:firstLine="708"/>
        <w:rPr>
          <w:rFonts w:eastAsia="Times New Roman" w:cs="Times New Roman"/>
          <w:spacing w:val="-11"/>
          <w:szCs w:val="28"/>
          <w:lang w:eastAsia="ru-RU"/>
        </w:rPr>
      </w:pPr>
      <w:r w:rsidRPr="00192155">
        <w:rPr>
          <w:rFonts w:eastAsia="Times New Roman" w:cs="Times New Roman"/>
          <w:szCs w:val="28"/>
          <w:lang w:eastAsia="ru-RU"/>
        </w:rPr>
        <w:t>- на р</w:t>
      </w:r>
      <w:r w:rsidRPr="00192155">
        <w:rPr>
          <w:rFonts w:eastAsia="Times New Roman" w:cs="Times New Roman"/>
          <w:spacing w:val="-11"/>
          <w:szCs w:val="28"/>
          <w:lang w:eastAsia="ru-RU"/>
        </w:rPr>
        <w:t>еализацию мероприятий по обеспечению жильем молодых семей – 5,4 млн. рублей;</w:t>
      </w:r>
    </w:p>
    <w:p w:rsidR="00192155" w:rsidRPr="00192155" w:rsidRDefault="00192155" w:rsidP="00192155">
      <w:pPr>
        <w:widowControl w:val="0"/>
        <w:shd w:val="clear" w:color="auto" w:fill="FFFFFF"/>
        <w:autoSpaceDE w:val="0"/>
        <w:autoSpaceDN w:val="0"/>
        <w:adjustRightInd w:val="0"/>
        <w:ind w:right="29" w:firstLine="708"/>
        <w:rPr>
          <w:rFonts w:eastAsia="Times New Roman" w:cs="Times New Roman"/>
          <w:spacing w:val="-11"/>
          <w:szCs w:val="28"/>
          <w:highlight w:val="yellow"/>
          <w:lang w:eastAsia="ru-RU"/>
        </w:rPr>
      </w:pPr>
      <w:r w:rsidRPr="00192155">
        <w:rPr>
          <w:rFonts w:eastAsia="Times New Roman" w:cs="Times New Roman"/>
          <w:spacing w:val="-11"/>
          <w:szCs w:val="28"/>
          <w:lang w:eastAsia="ru-RU"/>
        </w:rPr>
        <w:t>-  на предоставление социальных выплат молодым семьям при рождении (усыновлении) ребенка (детей) – 3,2 млн. рублей.</w:t>
      </w:r>
      <w:r w:rsidRPr="00192155">
        <w:rPr>
          <w:rFonts w:eastAsia="Times New Roman" w:cs="Times New Roman"/>
          <w:spacing w:val="-11"/>
          <w:szCs w:val="28"/>
          <w:highlight w:val="yellow"/>
          <w:lang w:eastAsia="ru-RU"/>
        </w:rPr>
        <w:t xml:space="preserve"> </w:t>
      </w:r>
    </w:p>
    <w:p w:rsidR="00192155" w:rsidRPr="00192155" w:rsidRDefault="00192155" w:rsidP="00192155">
      <w:pPr>
        <w:widowControl w:val="0"/>
        <w:autoSpaceDE w:val="0"/>
        <w:autoSpaceDN w:val="0"/>
        <w:adjustRightInd w:val="0"/>
        <w:ind w:right="-5" w:firstLine="708"/>
        <w:rPr>
          <w:rFonts w:eastAsia="Times New Roman" w:cs="Times New Roman"/>
          <w:szCs w:val="28"/>
          <w:lang w:eastAsia="ru-RU"/>
        </w:rPr>
      </w:pPr>
      <w:r w:rsidRPr="00192155">
        <w:rPr>
          <w:rFonts w:eastAsia="Times New Roman" w:cs="Times New Roman"/>
          <w:szCs w:val="28"/>
          <w:lang w:eastAsia="ru-RU"/>
        </w:rPr>
        <w:t xml:space="preserve">По разделу </w:t>
      </w:r>
      <w:r w:rsidRPr="00192155">
        <w:rPr>
          <w:rFonts w:eastAsia="Times New Roman" w:cs="Times New Roman"/>
          <w:b/>
          <w:szCs w:val="28"/>
          <w:lang w:eastAsia="ru-RU"/>
        </w:rPr>
        <w:t>«</w:t>
      </w:r>
      <w:r w:rsidRPr="00192155">
        <w:rPr>
          <w:rFonts w:eastAsia="Times New Roman" w:cs="Times New Roman"/>
          <w:szCs w:val="28"/>
          <w:lang w:eastAsia="ru-RU"/>
        </w:rPr>
        <w:t>Физическая культура и спорт</w:t>
      </w:r>
      <w:r w:rsidRPr="00192155">
        <w:rPr>
          <w:rFonts w:eastAsia="Times New Roman" w:cs="Times New Roman"/>
          <w:b/>
          <w:szCs w:val="28"/>
          <w:lang w:eastAsia="ru-RU"/>
        </w:rPr>
        <w:t>»</w:t>
      </w:r>
      <w:r w:rsidRPr="00192155">
        <w:rPr>
          <w:rFonts w:eastAsia="Times New Roman" w:cs="Times New Roman"/>
          <w:szCs w:val="28"/>
          <w:lang w:eastAsia="ru-RU"/>
        </w:rPr>
        <w:t xml:space="preserve"> освоено 91,4 млн. рублей или 97,1% к уточненному плану. Из них на проведение общегородских мероприятий направлено 2,6 млн. рублей.</w:t>
      </w:r>
    </w:p>
    <w:p w:rsidR="00192155" w:rsidRPr="00192155" w:rsidRDefault="00192155" w:rsidP="00192155">
      <w:pPr>
        <w:widowControl w:val="0"/>
        <w:autoSpaceDE w:val="0"/>
        <w:autoSpaceDN w:val="0"/>
        <w:adjustRightInd w:val="0"/>
        <w:ind w:firstLine="708"/>
        <w:rPr>
          <w:rFonts w:eastAsia="Times New Roman" w:cs="Times New Roman"/>
          <w:szCs w:val="28"/>
          <w:lang w:eastAsia="ru-RU"/>
        </w:rPr>
      </w:pPr>
      <w:r w:rsidRPr="00192155">
        <w:rPr>
          <w:rFonts w:eastAsia="Times New Roman" w:cs="Times New Roman"/>
          <w:szCs w:val="28"/>
          <w:lang w:eastAsia="ru-RU"/>
        </w:rPr>
        <w:t xml:space="preserve">По разделу </w:t>
      </w:r>
      <w:r w:rsidRPr="00192155">
        <w:rPr>
          <w:rFonts w:eastAsia="Times New Roman" w:cs="Times New Roman"/>
          <w:b/>
          <w:szCs w:val="28"/>
          <w:lang w:eastAsia="ru-RU"/>
        </w:rPr>
        <w:t>«</w:t>
      </w:r>
      <w:r w:rsidRPr="00192155">
        <w:rPr>
          <w:rFonts w:eastAsia="Times New Roman" w:cs="Times New Roman"/>
          <w:szCs w:val="28"/>
          <w:lang w:eastAsia="ru-RU"/>
        </w:rPr>
        <w:t>Общегосударственные вопросы</w:t>
      </w:r>
      <w:r w:rsidRPr="00192155">
        <w:rPr>
          <w:rFonts w:eastAsia="Times New Roman" w:cs="Times New Roman"/>
          <w:b/>
          <w:szCs w:val="28"/>
          <w:lang w:eastAsia="ru-RU"/>
        </w:rPr>
        <w:t>»</w:t>
      </w:r>
      <w:r w:rsidRPr="00192155">
        <w:rPr>
          <w:rFonts w:eastAsia="Times New Roman" w:cs="Times New Roman"/>
          <w:szCs w:val="28"/>
          <w:lang w:eastAsia="ru-RU"/>
        </w:rPr>
        <w:t xml:space="preserve"> средства освоены на 99,4% (план – 151,4 млн. рублей, исполнено – 150,5 млн. рублей), со снижением на 13,8 млн. рублей или 8,4% уровня 2019 года. </w:t>
      </w:r>
    </w:p>
    <w:p w:rsidR="00192155" w:rsidRPr="00192155" w:rsidRDefault="00192155" w:rsidP="00192155">
      <w:pPr>
        <w:widowControl w:val="0"/>
        <w:autoSpaceDE w:val="0"/>
        <w:autoSpaceDN w:val="0"/>
        <w:adjustRightInd w:val="0"/>
        <w:ind w:firstLine="708"/>
        <w:rPr>
          <w:rFonts w:eastAsia="Calibri" w:cs="Times New Roman"/>
          <w:szCs w:val="28"/>
          <w:lang w:eastAsia="ru-RU"/>
        </w:rPr>
      </w:pPr>
      <w:r w:rsidRPr="00192155">
        <w:rPr>
          <w:rFonts w:eastAsia="Calibri" w:cs="Times New Roman"/>
          <w:szCs w:val="28"/>
          <w:lang w:eastAsia="ru-RU"/>
        </w:rPr>
        <w:t>По межбюджетным трансфертам за счет средств республиканского бюджета производилось финансирование расходов на содержание следующих служб:</w:t>
      </w:r>
    </w:p>
    <w:p w:rsidR="00192155" w:rsidRPr="00192155" w:rsidRDefault="00192155" w:rsidP="00192155">
      <w:pPr>
        <w:widowControl w:val="0"/>
        <w:autoSpaceDE w:val="0"/>
        <w:autoSpaceDN w:val="0"/>
        <w:adjustRightInd w:val="0"/>
        <w:ind w:firstLine="708"/>
        <w:rPr>
          <w:rFonts w:eastAsia="Calibri" w:cs="Times New Roman"/>
          <w:szCs w:val="28"/>
          <w:lang w:eastAsia="ru-RU"/>
        </w:rPr>
      </w:pPr>
      <w:r w:rsidRPr="00192155">
        <w:rPr>
          <w:rFonts w:eastAsia="Calibri" w:cs="Times New Roman"/>
          <w:szCs w:val="28"/>
          <w:lang w:eastAsia="ru-RU"/>
        </w:rPr>
        <w:t>- комиссии по делам несовершеннолетних – 2,9 млн. рублей;</w:t>
      </w:r>
    </w:p>
    <w:p w:rsidR="00192155" w:rsidRPr="00192155" w:rsidRDefault="00192155" w:rsidP="00192155">
      <w:pPr>
        <w:widowControl w:val="0"/>
        <w:autoSpaceDE w:val="0"/>
        <w:autoSpaceDN w:val="0"/>
        <w:adjustRightInd w:val="0"/>
        <w:ind w:firstLine="708"/>
        <w:rPr>
          <w:rFonts w:eastAsia="Calibri" w:cs="Times New Roman"/>
          <w:szCs w:val="28"/>
          <w:lang w:eastAsia="ru-RU"/>
        </w:rPr>
      </w:pPr>
      <w:r w:rsidRPr="00192155">
        <w:rPr>
          <w:rFonts w:eastAsia="Calibri" w:cs="Times New Roman"/>
          <w:szCs w:val="28"/>
          <w:lang w:eastAsia="ru-RU"/>
        </w:rPr>
        <w:t>- отдела опеки и попечительства – 7,2 млн. рублей;</w:t>
      </w:r>
    </w:p>
    <w:p w:rsidR="00192155" w:rsidRPr="00192155" w:rsidRDefault="00192155" w:rsidP="00192155">
      <w:pPr>
        <w:widowControl w:val="0"/>
        <w:autoSpaceDE w:val="0"/>
        <w:autoSpaceDN w:val="0"/>
        <w:adjustRightInd w:val="0"/>
        <w:ind w:firstLine="708"/>
        <w:rPr>
          <w:rFonts w:eastAsia="Calibri" w:cs="Times New Roman"/>
          <w:szCs w:val="28"/>
          <w:lang w:eastAsia="ru-RU"/>
        </w:rPr>
      </w:pPr>
      <w:r w:rsidRPr="00192155">
        <w:rPr>
          <w:rFonts w:eastAsia="Calibri" w:cs="Times New Roman"/>
          <w:szCs w:val="28"/>
          <w:lang w:eastAsia="ru-RU"/>
        </w:rPr>
        <w:t>- административной комиссии - 1,7 млн. рублей.</w:t>
      </w:r>
    </w:p>
    <w:p w:rsidR="00192155" w:rsidRPr="00192155" w:rsidRDefault="00192155" w:rsidP="00192155">
      <w:pPr>
        <w:ind w:right="60" w:firstLine="708"/>
        <w:rPr>
          <w:rFonts w:eastAsia="Times New Roman" w:cs="Times New Roman"/>
          <w:szCs w:val="28"/>
          <w:lang w:eastAsia="ru-RU"/>
        </w:rPr>
      </w:pPr>
      <w:r w:rsidRPr="00192155">
        <w:rPr>
          <w:rFonts w:eastAsia="Times New Roman" w:cs="Times New Roman"/>
          <w:szCs w:val="28"/>
          <w:lang w:eastAsia="ru-RU"/>
        </w:rPr>
        <w:t xml:space="preserve"> По разделу </w:t>
      </w:r>
      <w:r w:rsidRPr="00192155">
        <w:rPr>
          <w:rFonts w:eastAsia="Times New Roman" w:cs="Times New Roman"/>
          <w:b/>
          <w:szCs w:val="28"/>
          <w:lang w:eastAsia="ru-RU"/>
        </w:rPr>
        <w:t>«</w:t>
      </w:r>
      <w:r w:rsidRPr="00192155">
        <w:rPr>
          <w:rFonts w:eastAsia="Times New Roman" w:cs="Times New Roman"/>
          <w:szCs w:val="28"/>
          <w:lang w:eastAsia="ru-RU"/>
        </w:rPr>
        <w:t xml:space="preserve">Национальная безопасность и правоохранительная деятельность» в отчетном году произошло увеличение расходов по сравнению с 2019 годом на 4,0 млн. рублей, финансирование составило 44,1 млн. рублей, или 99,8% уточненных плановых ассигнований. Расходы направлены на осуществление деятельности: </w:t>
      </w:r>
    </w:p>
    <w:p w:rsidR="00192155" w:rsidRPr="00192155" w:rsidRDefault="00192155" w:rsidP="00192155">
      <w:pPr>
        <w:ind w:right="60" w:firstLine="708"/>
        <w:rPr>
          <w:rFonts w:eastAsia="Times New Roman" w:cs="Times New Roman"/>
          <w:szCs w:val="28"/>
          <w:lang w:eastAsia="ru-RU"/>
        </w:rPr>
      </w:pPr>
      <w:r w:rsidRPr="00192155">
        <w:rPr>
          <w:rFonts w:eastAsia="Times New Roman" w:cs="Times New Roman"/>
          <w:szCs w:val="28"/>
          <w:lang w:eastAsia="ru-RU"/>
        </w:rPr>
        <w:t>- Управления по делам ГО и ЧС г. Салавата по обеспечению безопасности в чрезвычайных и кризисных ситуациях;</w:t>
      </w:r>
    </w:p>
    <w:p w:rsidR="00192155" w:rsidRPr="00192155" w:rsidRDefault="00192155" w:rsidP="00192155">
      <w:pPr>
        <w:ind w:right="60" w:firstLine="708"/>
        <w:rPr>
          <w:rFonts w:eastAsia="Times New Roman" w:cs="Times New Roman"/>
          <w:szCs w:val="28"/>
          <w:lang w:eastAsia="ru-RU"/>
        </w:rPr>
      </w:pPr>
      <w:r w:rsidRPr="00192155">
        <w:rPr>
          <w:rFonts w:eastAsia="Times New Roman" w:cs="Times New Roman"/>
          <w:szCs w:val="28"/>
          <w:lang w:eastAsia="ru-RU"/>
        </w:rPr>
        <w:t>- муниципальной пожарной охраны.</w:t>
      </w:r>
    </w:p>
    <w:p w:rsidR="00192155" w:rsidRPr="00192155" w:rsidRDefault="00192155" w:rsidP="00192155">
      <w:pPr>
        <w:ind w:firstLine="567"/>
        <w:rPr>
          <w:rFonts w:eastAsia="Times New Roman" w:cs="Times New Roman"/>
          <w:szCs w:val="28"/>
          <w:lang w:eastAsia="ru-RU"/>
        </w:rPr>
      </w:pPr>
      <w:r w:rsidRPr="00192155">
        <w:rPr>
          <w:rFonts w:eastAsia="Times New Roman" w:cs="Times New Roman"/>
          <w:szCs w:val="28"/>
          <w:lang w:eastAsia="ru-RU"/>
        </w:rPr>
        <w:t xml:space="preserve">  Расходы по разделу </w:t>
      </w:r>
      <w:r w:rsidRPr="00192155">
        <w:rPr>
          <w:rFonts w:eastAsia="Times New Roman" w:cs="Times New Roman"/>
          <w:b/>
          <w:szCs w:val="28"/>
          <w:lang w:eastAsia="ru-RU"/>
        </w:rPr>
        <w:t>«</w:t>
      </w:r>
      <w:r w:rsidRPr="00192155">
        <w:rPr>
          <w:rFonts w:eastAsia="Times New Roman" w:cs="Times New Roman"/>
          <w:szCs w:val="28"/>
          <w:lang w:eastAsia="ru-RU"/>
        </w:rPr>
        <w:t>Национальная экономика</w:t>
      </w:r>
      <w:r w:rsidRPr="00192155">
        <w:rPr>
          <w:rFonts w:eastAsia="Times New Roman" w:cs="Times New Roman"/>
          <w:b/>
          <w:szCs w:val="28"/>
          <w:lang w:eastAsia="ru-RU"/>
        </w:rPr>
        <w:t>»</w:t>
      </w:r>
      <w:r w:rsidRPr="00192155">
        <w:rPr>
          <w:rFonts w:eastAsia="Times New Roman" w:cs="Times New Roman"/>
          <w:szCs w:val="28"/>
          <w:lang w:eastAsia="ru-RU"/>
        </w:rPr>
        <w:t xml:space="preserve"> составили 395,4 млн. рублей при уточненном плане 400,0 млн. рублей или 98,8 %. Финансирование данного раздела выше расходов 2019 года на 7,0 млн. рублей или на 1,8% в связи с увеличением поступлений из федерального бюджета Башкортостан по подразделу «Безопасные и качественные автомобильные дороги» (94,8 млн. рублей).</w:t>
      </w:r>
      <w:r w:rsidRPr="00192155">
        <w:rPr>
          <w:rFonts w:eastAsia="Times New Roman" w:cs="Times New Roman"/>
          <w:sz w:val="24"/>
          <w:szCs w:val="24"/>
          <w:lang w:eastAsia="ru-RU"/>
        </w:rPr>
        <w:t xml:space="preserve"> </w:t>
      </w:r>
      <w:r w:rsidRPr="00192155">
        <w:rPr>
          <w:rFonts w:eastAsia="Times New Roman" w:cs="Times New Roman"/>
          <w:szCs w:val="28"/>
          <w:lang w:eastAsia="ru-RU"/>
        </w:rPr>
        <w:t xml:space="preserve">Расходы на развитие дорожного </w:t>
      </w:r>
      <w:r w:rsidRPr="00192155">
        <w:rPr>
          <w:rFonts w:eastAsia="Times New Roman" w:cs="Times New Roman"/>
          <w:szCs w:val="28"/>
          <w:lang w:eastAsia="ru-RU"/>
        </w:rPr>
        <w:lastRenderedPageBreak/>
        <w:t>хозяйства городского округа составляют 395,4 млн. рублей, в том числе за счет бюджета Республики Башкортостан – 72,6 млн. рублей, за счет бюджета Российской Федерации – 94,8 млн. рублей.</w:t>
      </w:r>
    </w:p>
    <w:p w:rsidR="00192155" w:rsidRPr="00192155" w:rsidRDefault="00192155" w:rsidP="00192155">
      <w:pPr>
        <w:widowControl w:val="0"/>
        <w:autoSpaceDE w:val="0"/>
        <w:autoSpaceDN w:val="0"/>
        <w:adjustRightInd w:val="0"/>
        <w:ind w:firstLine="708"/>
        <w:rPr>
          <w:rFonts w:eastAsia="Calibri" w:cs="Times New Roman"/>
          <w:szCs w:val="28"/>
          <w:lang w:eastAsia="ru-RU"/>
        </w:rPr>
      </w:pPr>
      <w:r w:rsidRPr="00192155">
        <w:rPr>
          <w:rFonts w:eastAsia="Calibri" w:cs="Times New Roman"/>
          <w:szCs w:val="28"/>
          <w:lang w:eastAsia="ru-RU"/>
        </w:rPr>
        <w:t xml:space="preserve">На возмещение убытков по перевозке пассажиров электротранспортом направлено 66,4 млн. рублей, или 100% от уточненных плановых ассигнований. </w:t>
      </w:r>
    </w:p>
    <w:p w:rsidR="00192155" w:rsidRPr="00192155" w:rsidRDefault="00192155" w:rsidP="00192155">
      <w:pPr>
        <w:widowControl w:val="0"/>
        <w:autoSpaceDE w:val="0"/>
        <w:autoSpaceDN w:val="0"/>
        <w:adjustRightInd w:val="0"/>
        <w:ind w:firstLine="708"/>
        <w:rPr>
          <w:rFonts w:eastAsia="Calibri" w:cs="Times New Roman"/>
          <w:szCs w:val="28"/>
          <w:lang w:eastAsia="ru-RU"/>
        </w:rPr>
      </w:pPr>
      <w:r w:rsidRPr="00192155">
        <w:rPr>
          <w:rFonts w:eastAsia="Calibri" w:cs="Times New Roman"/>
          <w:szCs w:val="28"/>
          <w:lang w:eastAsia="ru-RU"/>
        </w:rPr>
        <w:t>На возмещение расходов, связанных с перевозками льготной категории пассажиров на садовые участки из бюджета городского округа транспортным предприятиям, осуществляющим перевозку пассажиров, выделено 2,0 млн. рублей.</w:t>
      </w:r>
    </w:p>
    <w:p w:rsidR="00192155" w:rsidRPr="00192155" w:rsidRDefault="00192155" w:rsidP="00192155">
      <w:pPr>
        <w:widowControl w:val="0"/>
        <w:autoSpaceDE w:val="0"/>
        <w:autoSpaceDN w:val="0"/>
        <w:adjustRightInd w:val="0"/>
        <w:ind w:firstLine="708"/>
        <w:rPr>
          <w:rFonts w:eastAsia="Calibri" w:cs="Times New Roman"/>
          <w:szCs w:val="28"/>
          <w:lang w:eastAsia="ru-RU"/>
        </w:rPr>
      </w:pPr>
      <w:r w:rsidRPr="00192155">
        <w:rPr>
          <w:rFonts w:eastAsia="Calibri" w:cs="Times New Roman"/>
          <w:szCs w:val="28"/>
          <w:lang w:eastAsia="ru-RU"/>
        </w:rPr>
        <w:t>На поддержку малого и среднего предпринимательства направлено 11,5 млн. рублей, из них:</w:t>
      </w:r>
    </w:p>
    <w:p w:rsidR="00192155" w:rsidRPr="00192155" w:rsidRDefault="00192155" w:rsidP="00192155">
      <w:pPr>
        <w:widowControl w:val="0"/>
        <w:autoSpaceDE w:val="0"/>
        <w:autoSpaceDN w:val="0"/>
        <w:adjustRightInd w:val="0"/>
        <w:ind w:firstLine="708"/>
        <w:rPr>
          <w:rFonts w:eastAsia="Calibri" w:cs="Times New Roman"/>
          <w:szCs w:val="28"/>
          <w:lang w:eastAsia="ru-RU"/>
        </w:rPr>
      </w:pPr>
      <w:r w:rsidRPr="00192155">
        <w:rPr>
          <w:rFonts w:eastAsia="Calibri" w:cs="Times New Roman"/>
          <w:szCs w:val="28"/>
          <w:lang w:eastAsia="ru-RU"/>
        </w:rPr>
        <w:t>-  за счет средств Республики Башкортостан 8,1 млн. рублей;</w:t>
      </w:r>
    </w:p>
    <w:p w:rsidR="00192155" w:rsidRPr="00192155" w:rsidRDefault="00192155" w:rsidP="00192155">
      <w:pPr>
        <w:widowControl w:val="0"/>
        <w:autoSpaceDE w:val="0"/>
        <w:autoSpaceDN w:val="0"/>
        <w:adjustRightInd w:val="0"/>
        <w:ind w:firstLine="708"/>
        <w:rPr>
          <w:rFonts w:eastAsia="Calibri" w:cs="Times New Roman"/>
          <w:szCs w:val="28"/>
          <w:lang w:eastAsia="ru-RU"/>
        </w:rPr>
      </w:pPr>
      <w:r w:rsidRPr="00192155">
        <w:rPr>
          <w:rFonts w:eastAsia="Calibri" w:cs="Times New Roman"/>
          <w:szCs w:val="28"/>
          <w:lang w:eastAsia="ru-RU"/>
        </w:rPr>
        <w:t>- за счет средств местного бюджета 3,4 млн. рублей.</w:t>
      </w:r>
    </w:p>
    <w:p w:rsidR="00192155" w:rsidRPr="00192155" w:rsidRDefault="00192155" w:rsidP="00192155">
      <w:pPr>
        <w:widowControl w:val="0"/>
        <w:shd w:val="clear" w:color="auto" w:fill="FFFFFF"/>
        <w:autoSpaceDE w:val="0"/>
        <w:autoSpaceDN w:val="0"/>
        <w:adjustRightInd w:val="0"/>
        <w:ind w:left="10" w:right="29" w:firstLine="708"/>
        <w:rPr>
          <w:rFonts w:eastAsia="Times New Roman" w:cs="Times New Roman"/>
          <w:szCs w:val="28"/>
          <w:lang w:eastAsia="ru-RU"/>
        </w:rPr>
      </w:pPr>
      <w:r w:rsidRPr="00192155">
        <w:rPr>
          <w:rFonts w:eastAsia="Times New Roman" w:cs="Times New Roman"/>
          <w:szCs w:val="28"/>
          <w:lang w:eastAsia="ru-RU"/>
        </w:rPr>
        <w:t xml:space="preserve">Расходы бюджета городского округа на финансирование жилищно-коммунального хозяйства за 2020 год составили 462,4 млн. рублей или 99,6 %, из них средства федерального бюджета составили 122,4 млн. рублей, средства бюджета Республики Башкортостан – 93,8 млн. рублей, средства бюджета городского округа – 246,2 млн. рублей. В сравнении с 2019 годом расходы выросли на 34,1 млн. рублей. </w:t>
      </w:r>
    </w:p>
    <w:p w:rsidR="00192155" w:rsidRPr="00192155" w:rsidRDefault="00192155" w:rsidP="00192155">
      <w:pPr>
        <w:widowControl w:val="0"/>
        <w:shd w:val="clear" w:color="auto" w:fill="FFFFFF"/>
        <w:autoSpaceDE w:val="0"/>
        <w:autoSpaceDN w:val="0"/>
        <w:adjustRightInd w:val="0"/>
        <w:ind w:right="29" w:firstLine="708"/>
        <w:rPr>
          <w:rFonts w:eastAsia="Times New Roman" w:cs="Times New Roman"/>
          <w:spacing w:val="-8"/>
          <w:szCs w:val="28"/>
          <w:lang w:eastAsia="ru-RU"/>
        </w:rPr>
      </w:pPr>
      <w:r w:rsidRPr="00192155">
        <w:rPr>
          <w:rFonts w:eastAsia="Times New Roman" w:cs="Times New Roman"/>
          <w:spacing w:val="-8"/>
          <w:szCs w:val="28"/>
          <w:lang w:eastAsia="ru-RU"/>
        </w:rPr>
        <w:t>Из бюджета Республики Башкортостан были выделены и освоены средства:</w:t>
      </w:r>
    </w:p>
    <w:p w:rsidR="00192155" w:rsidRPr="00192155" w:rsidRDefault="00192155" w:rsidP="00192155">
      <w:pPr>
        <w:widowControl w:val="0"/>
        <w:shd w:val="clear" w:color="auto" w:fill="FFFFFF"/>
        <w:autoSpaceDE w:val="0"/>
        <w:autoSpaceDN w:val="0"/>
        <w:adjustRightInd w:val="0"/>
        <w:ind w:right="29" w:firstLine="708"/>
        <w:rPr>
          <w:rFonts w:eastAsia="Times New Roman" w:cs="Times New Roman"/>
          <w:spacing w:val="-8"/>
          <w:szCs w:val="28"/>
          <w:lang w:eastAsia="ru-RU"/>
        </w:rPr>
      </w:pPr>
      <w:r w:rsidRPr="00192155">
        <w:rPr>
          <w:rFonts w:eastAsia="Times New Roman" w:cs="Times New Roman"/>
          <w:spacing w:val="-8"/>
          <w:szCs w:val="28"/>
          <w:lang w:eastAsia="ru-RU"/>
        </w:rPr>
        <w:t>- на премирование победителей республиканских конкурсов «Лучший объект по содержанию многоквартирных домов и благоустройству придомовых территорий» в сумме 0,3 млн. рублей;</w:t>
      </w:r>
    </w:p>
    <w:p w:rsidR="00192155" w:rsidRPr="00192155" w:rsidRDefault="00192155" w:rsidP="00192155">
      <w:pPr>
        <w:widowControl w:val="0"/>
        <w:shd w:val="clear" w:color="auto" w:fill="FFFFFF"/>
        <w:autoSpaceDE w:val="0"/>
        <w:autoSpaceDN w:val="0"/>
        <w:adjustRightInd w:val="0"/>
        <w:ind w:right="29" w:firstLine="708"/>
        <w:rPr>
          <w:rFonts w:eastAsia="Times New Roman" w:cs="Times New Roman"/>
          <w:spacing w:val="-8"/>
          <w:szCs w:val="28"/>
          <w:lang w:eastAsia="ru-RU"/>
        </w:rPr>
      </w:pPr>
      <w:r w:rsidRPr="00192155">
        <w:rPr>
          <w:rFonts w:eastAsia="Times New Roman" w:cs="Times New Roman"/>
          <w:spacing w:val="-8"/>
          <w:szCs w:val="28"/>
          <w:lang w:eastAsia="ru-RU"/>
        </w:rPr>
        <w:t>- на содержание, ремонт, капитальный ремонт, строительство и реконструкцию автомобильных дорог общего пользования местного значения в сумме 14,1 млн. рублей;</w:t>
      </w:r>
    </w:p>
    <w:p w:rsidR="00192155" w:rsidRPr="00192155" w:rsidRDefault="00192155" w:rsidP="00192155">
      <w:pPr>
        <w:widowControl w:val="0"/>
        <w:shd w:val="clear" w:color="auto" w:fill="FFFFFF"/>
        <w:autoSpaceDE w:val="0"/>
        <w:autoSpaceDN w:val="0"/>
        <w:adjustRightInd w:val="0"/>
        <w:ind w:right="29" w:firstLine="708"/>
        <w:rPr>
          <w:rFonts w:eastAsia="Times New Roman" w:cs="Times New Roman"/>
          <w:spacing w:val="-8"/>
          <w:szCs w:val="28"/>
          <w:lang w:eastAsia="ru-RU"/>
        </w:rPr>
      </w:pPr>
      <w:r w:rsidRPr="00192155">
        <w:rPr>
          <w:rFonts w:eastAsia="Times New Roman" w:cs="Times New Roman"/>
          <w:spacing w:val="-8"/>
          <w:szCs w:val="28"/>
          <w:lang w:eastAsia="ru-RU"/>
        </w:rPr>
        <w:t>- на осуществление государственных полномочий по организации мероприятий при осуществлении деятельности по обращению с животными без владельцев в сумме 1,3 млн. рублей.</w:t>
      </w:r>
    </w:p>
    <w:p w:rsidR="00192155" w:rsidRPr="00192155" w:rsidRDefault="00192155" w:rsidP="00192155">
      <w:pPr>
        <w:widowControl w:val="0"/>
        <w:autoSpaceDE w:val="0"/>
        <w:autoSpaceDN w:val="0"/>
        <w:adjustRightInd w:val="0"/>
        <w:ind w:firstLine="708"/>
        <w:rPr>
          <w:rFonts w:eastAsia="Times New Roman" w:cs="Times New Roman"/>
          <w:szCs w:val="28"/>
          <w:lang w:eastAsia="ru-RU"/>
        </w:rPr>
      </w:pPr>
      <w:r w:rsidRPr="00192155">
        <w:rPr>
          <w:rFonts w:eastAsia="Times New Roman" w:cs="Times New Roman"/>
          <w:szCs w:val="28"/>
          <w:lang w:eastAsia="ru-RU"/>
        </w:rPr>
        <w:t xml:space="preserve">По разделу «Средства массовой информации» произведено расходов на сумму 14,4 млн. рублей или 86,7% к уточненному плану. </w:t>
      </w:r>
      <w:r w:rsidRPr="00192155">
        <w:rPr>
          <w:rFonts w:eastAsia="Times New Roman" w:cs="Times New Roman"/>
          <w:spacing w:val="-6"/>
          <w:szCs w:val="28"/>
          <w:lang w:eastAsia="ru-RU"/>
        </w:rPr>
        <w:t>Н</w:t>
      </w:r>
      <w:r w:rsidRPr="00192155">
        <w:rPr>
          <w:rFonts w:eastAsia="Times New Roman" w:cs="Times New Roman"/>
          <w:szCs w:val="28"/>
          <w:lang w:eastAsia="ru-RU"/>
        </w:rPr>
        <w:t>а финансирование расходов, связанных с производством и распространением программ МАУ «Телекомпания «Салават» направлено 11,5 млн. рублей.</w:t>
      </w:r>
      <w:r w:rsidRPr="00192155">
        <w:rPr>
          <w:rFonts w:eastAsia="Times New Roman" w:cs="Times New Roman"/>
          <w:spacing w:val="-8"/>
          <w:szCs w:val="28"/>
          <w:lang w:eastAsia="ru-RU"/>
        </w:rPr>
        <w:t xml:space="preserve"> </w:t>
      </w:r>
      <w:r w:rsidRPr="00192155">
        <w:rPr>
          <w:rFonts w:eastAsia="Times New Roman" w:cs="Times New Roman"/>
          <w:szCs w:val="28"/>
          <w:lang w:eastAsia="ru-RU"/>
        </w:rPr>
        <w:t>На опубликование в средствах массовой информации нормативно-правовых актов городского округа город Салават Республики Башкортостан израсходовано 2,9 млн. рублей.</w:t>
      </w:r>
    </w:p>
    <w:p w:rsidR="00192155" w:rsidRPr="00192155" w:rsidRDefault="00192155" w:rsidP="00192155">
      <w:pPr>
        <w:widowControl w:val="0"/>
        <w:autoSpaceDE w:val="0"/>
        <w:autoSpaceDN w:val="0"/>
        <w:adjustRightInd w:val="0"/>
        <w:ind w:firstLine="708"/>
        <w:rPr>
          <w:rFonts w:eastAsia="Times New Roman" w:cs="Times New Roman"/>
          <w:szCs w:val="28"/>
          <w:lang w:eastAsia="ru-RU"/>
        </w:rPr>
      </w:pPr>
      <w:r w:rsidRPr="00192155">
        <w:rPr>
          <w:rFonts w:eastAsia="Times New Roman" w:cs="Times New Roman"/>
          <w:szCs w:val="28"/>
          <w:lang w:eastAsia="ru-RU"/>
        </w:rPr>
        <w:t>В рамках республиканского конкурса поддержки местных инициатив в бюджет городского округа привлечено республиканских средств в сумме 41,2 млн. рублей, от спонсоров 4,36 млн. рублей, от населения по 4,27 млн. рублей. Реализовано 46 проектов на общую сумму 56,2 млн. рублей, в том числе 41 проект по линии Управления образования на сумму 33,2 млн. рублей.</w:t>
      </w:r>
    </w:p>
    <w:p w:rsidR="00192155" w:rsidRPr="00192155" w:rsidRDefault="00192155" w:rsidP="00192155">
      <w:pPr>
        <w:widowControl w:val="0"/>
        <w:autoSpaceDE w:val="0"/>
        <w:autoSpaceDN w:val="0"/>
        <w:adjustRightInd w:val="0"/>
        <w:ind w:firstLine="708"/>
        <w:rPr>
          <w:rFonts w:eastAsia="Times New Roman" w:cs="Times New Roman"/>
          <w:szCs w:val="28"/>
          <w:lang w:eastAsia="ru-RU"/>
        </w:rPr>
      </w:pPr>
      <w:r w:rsidRPr="00192155">
        <w:rPr>
          <w:rFonts w:eastAsia="Times New Roman" w:cs="Times New Roman"/>
          <w:szCs w:val="28"/>
          <w:lang w:eastAsia="ru-RU"/>
        </w:rPr>
        <w:t xml:space="preserve">В рамках национальных проектов в городском округе город Салават на </w:t>
      </w:r>
      <w:r w:rsidRPr="00192155">
        <w:rPr>
          <w:rFonts w:eastAsia="Times New Roman" w:cs="Times New Roman"/>
          <w:szCs w:val="28"/>
          <w:lang w:eastAsia="ru-RU"/>
        </w:rPr>
        <w:lastRenderedPageBreak/>
        <w:t xml:space="preserve">условиях </w:t>
      </w:r>
      <w:proofErr w:type="spellStart"/>
      <w:r w:rsidRPr="00192155">
        <w:rPr>
          <w:rFonts w:eastAsia="Times New Roman" w:cs="Times New Roman"/>
          <w:szCs w:val="28"/>
          <w:lang w:eastAsia="ru-RU"/>
        </w:rPr>
        <w:t>софинансирования</w:t>
      </w:r>
      <w:proofErr w:type="spellEnd"/>
      <w:r w:rsidRPr="00192155">
        <w:rPr>
          <w:rFonts w:eastAsia="Times New Roman" w:cs="Times New Roman"/>
          <w:szCs w:val="28"/>
          <w:lang w:eastAsia="ru-RU"/>
        </w:rPr>
        <w:t xml:space="preserve"> реализованы следующие региональные проекты:</w:t>
      </w:r>
    </w:p>
    <w:p w:rsidR="00192155" w:rsidRPr="00192155" w:rsidRDefault="00192155" w:rsidP="00192155">
      <w:pPr>
        <w:widowControl w:val="0"/>
        <w:autoSpaceDE w:val="0"/>
        <w:autoSpaceDN w:val="0"/>
        <w:adjustRightInd w:val="0"/>
        <w:ind w:firstLine="708"/>
        <w:rPr>
          <w:rFonts w:eastAsia="Times New Roman" w:cs="Times New Roman"/>
          <w:szCs w:val="28"/>
          <w:lang w:eastAsia="ru-RU"/>
        </w:rPr>
      </w:pPr>
      <w:r w:rsidRPr="00192155">
        <w:rPr>
          <w:rFonts w:eastAsia="Times New Roman" w:cs="Times New Roman"/>
          <w:szCs w:val="28"/>
          <w:lang w:eastAsia="ru-RU"/>
        </w:rPr>
        <w:t>1. НП «Жилье и городская среда»</w:t>
      </w:r>
      <w:r w:rsidRPr="00192155">
        <w:rPr>
          <w:rFonts w:eastAsia="Times New Roman" w:cs="Times New Roman"/>
          <w:sz w:val="24"/>
          <w:szCs w:val="24"/>
          <w:lang w:eastAsia="ru-RU"/>
        </w:rPr>
        <w:t xml:space="preserve"> </w:t>
      </w:r>
      <w:r w:rsidRPr="00192155">
        <w:rPr>
          <w:rFonts w:eastAsia="Times New Roman" w:cs="Times New Roman"/>
          <w:szCs w:val="28"/>
          <w:lang w:eastAsia="ru-RU"/>
        </w:rPr>
        <w:t>- на общую сумму 131,5 млн. рублей.</w:t>
      </w:r>
    </w:p>
    <w:p w:rsidR="00192155" w:rsidRPr="00192155" w:rsidRDefault="00192155" w:rsidP="00192155">
      <w:pPr>
        <w:widowControl w:val="0"/>
        <w:autoSpaceDE w:val="0"/>
        <w:autoSpaceDN w:val="0"/>
        <w:adjustRightInd w:val="0"/>
        <w:ind w:firstLine="708"/>
        <w:rPr>
          <w:rFonts w:eastAsia="Times New Roman" w:cs="Times New Roman"/>
          <w:szCs w:val="28"/>
          <w:lang w:eastAsia="ru-RU"/>
        </w:rPr>
      </w:pPr>
      <w:r w:rsidRPr="00192155">
        <w:rPr>
          <w:rFonts w:eastAsia="Times New Roman" w:cs="Times New Roman"/>
          <w:szCs w:val="28"/>
          <w:lang w:eastAsia="ru-RU"/>
        </w:rPr>
        <w:t>1.1. РП «Формирование комфортной городской среды» 131,5 млн. рублей.</w:t>
      </w:r>
    </w:p>
    <w:p w:rsidR="00192155" w:rsidRPr="00192155" w:rsidRDefault="00192155" w:rsidP="00192155">
      <w:pPr>
        <w:widowControl w:val="0"/>
        <w:autoSpaceDE w:val="0"/>
        <w:autoSpaceDN w:val="0"/>
        <w:adjustRightInd w:val="0"/>
        <w:ind w:firstLine="708"/>
        <w:rPr>
          <w:rFonts w:eastAsia="Times New Roman" w:cs="Times New Roman"/>
          <w:szCs w:val="28"/>
          <w:lang w:eastAsia="ru-RU"/>
        </w:rPr>
      </w:pPr>
      <w:r w:rsidRPr="00192155">
        <w:rPr>
          <w:rFonts w:eastAsia="Times New Roman" w:cs="Times New Roman"/>
          <w:szCs w:val="28"/>
          <w:lang w:eastAsia="ru-RU"/>
        </w:rPr>
        <w:t>2. НП «Демография»</w:t>
      </w:r>
      <w:r w:rsidRPr="00192155">
        <w:rPr>
          <w:rFonts w:eastAsia="Times New Roman" w:cs="Times New Roman"/>
          <w:sz w:val="24"/>
          <w:szCs w:val="24"/>
          <w:lang w:eastAsia="ru-RU"/>
        </w:rPr>
        <w:t xml:space="preserve"> </w:t>
      </w:r>
      <w:r w:rsidRPr="00192155">
        <w:rPr>
          <w:rFonts w:eastAsia="Times New Roman" w:cs="Times New Roman"/>
          <w:szCs w:val="28"/>
          <w:lang w:eastAsia="ru-RU"/>
        </w:rPr>
        <w:t>- на общую сумму 78,8 млн. рублей.</w:t>
      </w:r>
    </w:p>
    <w:p w:rsidR="00192155" w:rsidRPr="00192155" w:rsidRDefault="00192155" w:rsidP="00192155">
      <w:pPr>
        <w:widowControl w:val="0"/>
        <w:autoSpaceDE w:val="0"/>
        <w:autoSpaceDN w:val="0"/>
        <w:adjustRightInd w:val="0"/>
        <w:ind w:firstLine="708"/>
        <w:rPr>
          <w:rFonts w:eastAsia="Times New Roman" w:cs="Times New Roman"/>
          <w:szCs w:val="28"/>
          <w:lang w:eastAsia="ru-RU"/>
        </w:rPr>
      </w:pPr>
      <w:r w:rsidRPr="00192155">
        <w:rPr>
          <w:rFonts w:eastAsia="Times New Roman" w:cs="Times New Roman"/>
          <w:szCs w:val="28"/>
          <w:lang w:eastAsia="ru-RU"/>
        </w:rPr>
        <w:t>2.1. РП «Содействие занятости женщин-создание условий дошкольного образования для детей в возрасте до трех лет» 74,8 млн. рублей.</w:t>
      </w:r>
    </w:p>
    <w:p w:rsidR="00192155" w:rsidRPr="00192155" w:rsidRDefault="00192155" w:rsidP="00192155">
      <w:pPr>
        <w:widowControl w:val="0"/>
        <w:autoSpaceDE w:val="0"/>
        <w:autoSpaceDN w:val="0"/>
        <w:adjustRightInd w:val="0"/>
        <w:ind w:firstLine="708"/>
        <w:rPr>
          <w:rFonts w:eastAsia="Times New Roman" w:cs="Times New Roman"/>
          <w:szCs w:val="28"/>
          <w:lang w:eastAsia="ru-RU"/>
        </w:rPr>
      </w:pPr>
      <w:r w:rsidRPr="00192155">
        <w:rPr>
          <w:rFonts w:eastAsia="Times New Roman" w:cs="Times New Roman"/>
          <w:szCs w:val="28"/>
          <w:lang w:eastAsia="ru-RU"/>
        </w:rPr>
        <w:t>2.2. РП «Спорт – норма жизни» - 4,0 млн. рублей.</w:t>
      </w:r>
    </w:p>
    <w:p w:rsidR="00192155" w:rsidRPr="00192155" w:rsidRDefault="00192155" w:rsidP="00192155">
      <w:pPr>
        <w:widowControl w:val="0"/>
        <w:autoSpaceDE w:val="0"/>
        <w:autoSpaceDN w:val="0"/>
        <w:adjustRightInd w:val="0"/>
        <w:ind w:firstLine="708"/>
        <w:rPr>
          <w:rFonts w:eastAsia="Times New Roman" w:cs="Times New Roman"/>
          <w:szCs w:val="28"/>
          <w:lang w:eastAsia="ru-RU"/>
        </w:rPr>
      </w:pPr>
      <w:r w:rsidRPr="00192155">
        <w:rPr>
          <w:rFonts w:eastAsia="Times New Roman" w:cs="Times New Roman"/>
          <w:szCs w:val="28"/>
          <w:lang w:eastAsia="ru-RU"/>
        </w:rPr>
        <w:t>3. НП «Безопасные и качественные автомобильные дороги»</w:t>
      </w:r>
      <w:r w:rsidRPr="00192155">
        <w:rPr>
          <w:rFonts w:eastAsia="Times New Roman" w:cs="Times New Roman"/>
          <w:sz w:val="24"/>
          <w:szCs w:val="24"/>
          <w:lang w:eastAsia="ru-RU"/>
        </w:rPr>
        <w:t xml:space="preserve"> </w:t>
      </w:r>
      <w:r w:rsidRPr="00192155">
        <w:rPr>
          <w:rFonts w:eastAsia="Times New Roman" w:cs="Times New Roman"/>
          <w:szCs w:val="28"/>
          <w:lang w:eastAsia="ru-RU"/>
        </w:rPr>
        <w:t>- на общую сумму 44,6 млн. рублей.</w:t>
      </w:r>
    </w:p>
    <w:p w:rsidR="00192155" w:rsidRPr="00192155" w:rsidRDefault="00192155" w:rsidP="00192155">
      <w:pPr>
        <w:widowControl w:val="0"/>
        <w:autoSpaceDE w:val="0"/>
        <w:autoSpaceDN w:val="0"/>
        <w:adjustRightInd w:val="0"/>
        <w:ind w:firstLine="708"/>
        <w:rPr>
          <w:rFonts w:eastAsia="Times New Roman" w:cs="Times New Roman"/>
          <w:szCs w:val="28"/>
          <w:lang w:eastAsia="ru-RU"/>
        </w:rPr>
      </w:pPr>
      <w:r w:rsidRPr="00192155">
        <w:rPr>
          <w:rFonts w:eastAsia="Times New Roman" w:cs="Times New Roman"/>
          <w:szCs w:val="28"/>
          <w:lang w:eastAsia="ru-RU"/>
        </w:rPr>
        <w:t xml:space="preserve">3.1. РП «Программа дорожной деятельности Республики Башкортостан, Уфимской агломерации и </w:t>
      </w:r>
      <w:proofErr w:type="spellStart"/>
      <w:r w:rsidRPr="00192155">
        <w:rPr>
          <w:rFonts w:eastAsia="Times New Roman" w:cs="Times New Roman"/>
          <w:szCs w:val="28"/>
          <w:lang w:eastAsia="ru-RU"/>
        </w:rPr>
        <w:t>Стерлитамакской</w:t>
      </w:r>
      <w:proofErr w:type="spellEnd"/>
      <w:r w:rsidRPr="00192155">
        <w:rPr>
          <w:rFonts w:eastAsia="Times New Roman" w:cs="Times New Roman"/>
          <w:szCs w:val="28"/>
          <w:lang w:eastAsia="ru-RU"/>
        </w:rPr>
        <w:t xml:space="preserve"> агломерации» в рамках федерального проекта «Дорожная сеть».</w:t>
      </w:r>
    </w:p>
    <w:p w:rsidR="00192155" w:rsidRPr="00192155" w:rsidRDefault="00192155" w:rsidP="00192155">
      <w:pPr>
        <w:widowControl w:val="0"/>
        <w:autoSpaceDE w:val="0"/>
        <w:autoSpaceDN w:val="0"/>
        <w:adjustRightInd w:val="0"/>
        <w:ind w:firstLine="708"/>
        <w:rPr>
          <w:rFonts w:eastAsia="Calibri" w:cs="Times New Roman"/>
          <w:b/>
          <w:szCs w:val="28"/>
          <w:lang w:eastAsia="ru-RU"/>
        </w:rPr>
      </w:pPr>
      <w:r w:rsidRPr="00192155">
        <w:rPr>
          <w:rFonts w:eastAsia="Times New Roman" w:cs="Times New Roman"/>
          <w:szCs w:val="28"/>
          <w:lang w:eastAsia="ru-RU"/>
        </w:rPr>
        <w:t>Общая сумма по реализованным проектам составила 354,9 млн. рублей, в том числе за счет средств федерального бюджета 217,2 млн. рублей, республиканского бюджета 122,0 млн. рублей, бюджета городского округа 15,7 млн. рублей.</w:t>
      </w:r>
    </w:p>
    <w:p w:rsidR="00192155" w:rsidRPr="00192155" w:rsidRDefault="00192155" w:rsidP="00192155">
      <w:pPr>
        <w:ind w:firstLine="708"/>
        <w:rPr>
          <w:rFonts w:eastAsia="Calibri" w:cs="Times New Roman"/>
          <w:szCs w:val="28"/>
          <w:lang w:eastAsia="ru-RU"/>
        </w:rPr>
      </w:pPr>
      <w:r w:rsidRPr="00192155">
        <w:rPr>
          <w:rFonts w:eastAsia="Calibri" w:cs="Times New Roman"/>
          <w:szCs w:val="28"/>
          <w:lang w:eastAsia="ru-RU"/>
        </w:rPr>
        <w:t>По итогам 2020 года бюджет городского округа город Салават Республики Башкортостан исполнен с дефицитом в объеме 41,2 млн. рублей (в 2019 года дефицит составил 114,3 млн. рублей).</w:t>
      </w:r>
    </w:p>
    <w:p w:rsidR="00192155" w:rsidRPr="00192155" w:rsidRDefault="00192155" w:rsidP="00192155">
      <w:pPr>
        <w:ind w:firstLine="708"/>
        <w:rPr>
          <w:rFonts w:eastAsia="Calibri" w:cs="Times New Roman"/>
          <w:szCs w:val="28"/>
          <w:lang w:eastAsia="ru-RU"/>
        </w:rPr>
      </w:pPr>
      <w:r w:rsidRPr="00192155">
        <w:rPr>
          <w:rFonts w:eastAsia="Calibri" w:cs="Times New Roman"/>
          <w:szCs w:val="28"/>
          <w:lang w:eastAsia="ru-RU"/>
        </w:rPr>
        <w:t>На 01.01.2021 г. долговые обязательства городского округа составили 220,0 млн. рублей. В 2020 году 7,2 млн. рублей были израсходованы на обслуживание муниципального долга.</w:t>
      </w:r>
    </w:p>
    <w:p w:rsidR="00192155" w:rsidRPr="00192155" w:rsidRDefault="00192155" w:rsidP="00192155">
      <w:pPr>
        <w:ind w:firstLine="708"/>
        <w:rPr>
          <w:rFonts w:eastAsia="Calibri" w:cs="Times New Roman"/>
          <w:szCs w:val="28"/>
          <w:lang w:eastAsia="ru-RU"/>
        </w:rPr>
      </w:pPr>
      <w:r w:rsidRPr="00192155">
        <w:rPr>
          <w:rFonts w:eastAsia="Calibri" w:cs="Times New Roman"/>
          <w:szCs w:val="28"/>
          <w:lang w:eastAsia="ru-RU"/>
        </w:rPr>
        <w:t xml:space="preserve"> Соответствие параметров муниципальных заимствований Администрации городского округа, долга и расходов на его обслуживание требованиям и ограничениям, установленным бюджетным законодательством, полностью соблюдено.             </w:t>
      </w:r>
    </w:p>
    <w:p w:rsidR="00192155" w:rsidRPr="00192155" w:rsidRDefault="00192155" w:rsidP="00192155">
      <w:pPr>
        <w:ind w:firstLine="708"/>
        <w:rPr>
          <w:rFonts w:eastAsia="Calibri" w:cs="Times New Roman"/>
          <w:b/>
          <w:szCs w:val="28"/>
          <w:lang w:eastAsia="ru-RU"/>
        </w:rPr>
      </w:pPr>
    </w:p>
    <w:p w:rsidR="006178CB" w:rsidRDefault="00562A9E" w:rsidP="003335D5">
      <w:pPr>
        <w:pStyle w:val="1"/>
        <w:ind w:firstLine="708"/>
        <w:rPr>
          <w:rFonts w:eastAsia="Calibri"/>
          <w:lang w:eastAsia="ru-RU"/>
        </w:rPr>
      </w:pPr>
      <w:bookmarkStart w:id="39" w:name="_Toc62229782"/>
      <w:r w:rsidRPr="004E4464">
        <w:rPr>
          <w:rFonts w:eastAsia="Calibri"/>
          <w:lang w:eastAsia="ru-RU"/>
        </w:rPr>
        <w:t>Стратегическое планирование.</w:t>
      </w:r>
      <w:bookmarkEnd w:id="39"/>
      <w:r w:rsidRPr="00454356">
        <w:rPr>
          <w:rFonts w:eastAsia="Calibri"/>
          <w:lang w:eastAsia="ru-RU"/>
        </w:rPr>
        <w:t xml:space="preserve">   </w:t>
      </w:r>
    </w:p>
    <w:p w:rsidR="00247394" w:rsidRPr="00247394" w:rsidRDefault="00247394" w:rsidP="00247394">
      <w:pPr>
        <w:rPr>
          <w:rFonts w:eastAsia="Calibri" w:cs="Times New Roman"/>
        </w:rPr>
      </w:pPr>
      <w:r w:rsidRPr="00247394">
        <w:rPr>
          <w:rFonts w:eastAsia="Calibri" w:cs="Times New Roman"/>
        </w:rPr>
        <w:t>В соответствии с Федеральным законом от 28 июня 2014 года № 172-ФЗ «О стратегическом планировании в Российской Федерации» к документам стратегического планирования, разрабатываемым на уровне муниципального образования, относятся стратегия социально-экономического развития муниципального образования; прогноз социально-экономического развития муниципального образования на среднесрочный или долгосрочный период; бюджетный прогноз муниципального образования на долгосрочный период; муниципальная программа.</w:t>
      </w:r>
    </w:p>
    <w:p w:rsidR="00247394" w:rsidRPr="00247394" w:rsidRDefault="00247394" w:rsidP="00247394">
      <w:pPr>
        <w:rPr>
          <w:rFonts w:eastAsia="Calibri" w:cs="Times New Roman"/>
          <w:szCs w:val="28"/>
          <w:lang w:eastAsia="ru-RU"/>
        </w:rPr>
      </w:pPr>
      <w:r w:rsidRPr="00247394">
        <w:rPr>
          <w:rFonts w:eastAsia="Calibri" w:cs="Times New Roman"/>
          <w:szCs w:val="28"/>
          <w:lang w:eastAsia="ru-RU"/>
        </w:rPr>
        <w:t xml:space="preserve">В соответствии с Федеральным законом от 28 июня 2014 года № 172-ФЗ «О стратегическом планировании в Российской Федерации», Законом Республики Башкортостан от 27 февраля 2015 г. № 194-З «О стратегическом планировании в Республике Башкортостан» Администрацией городского округа разработана Стратегия социально-экономического развития городского округа город Салават Республики Башкортостан до 2030 года. </w:t>
      </w:r>
      <w:r w:rsidRPr="00247394">
        <w:rPr>
          <w:rFonts w:eastAsia="Calibri" w:cs="Times New Roman"/>
          <w:szCs w:val="28"/>
          <w:lang w:eastAsia="ru-RU"/>
        </w:rPr>
        <w:lastRenderedPageBreak/>
        <w:t xml:space="preserve">Проект Стратегии был подготовлен Институтом социально-экономических исследований Уфимского федерального исследовательского центра Российской академии наук (УФИЦ РАН). </w:t>
      </w:r>
      <w:r w:rsidRPr="00247394">
        <w:rPr>
          <w:rFonts w:eastAsia="Times New Roman" w:cs="Times New Roman"/>
          <w:spacing w:val="-1"/>
          <w:szCs w:val="28"/>
          <w:lang w:eastAsia="ru-RU"/>
        </w:rPr>
        <w:t>В декабре 2018 года осуществлено утверждение Стратегии на сессии Совета городского округа город Салават Республики Башкортостан (решение от 19.12.2018 № 4/29-302).</w:t>
      </w:r>
    </w:p>
    <w:p w:rsidR="00247394" w:rsidRPr="00247394" w:rsidRDefault="00247394" w:rsidP="00247394">
      <w:pPr>
        <w:ind w:firstLine="708"/>
        <w:rPr>
          <w:szCs w:val="28"/>
        </w:rPr>
      </w:pPr>
      <w:r w:rsidRPr="00247394">
        <w:rPr>
          <w:rFonts w:cs="Times New Roman"/>
          <w:b/>
          <w:color w:val="000000"/>
          <w:szCs w:val="28"/>
        </w:rPr>
        <w:t>П</w:t>
      </w:r>
      <w:r w:rsidRPr="00247394">
        <w:rPr>
          <w:rFonts w:cs="Times New Roman"/>
          <w:b/>
          <w:color w:val="000000"/>
          <w:szCs w:val="28"/>
          <w:lang w:val="ba-RU"/>
        </w:rPr>
        <w:t>рогноз</w:t>
      </w:r>
      <w:r w:rsidRPr="00247394">
        <w:rPr>
          <w:rFonts w:cs="Times New Roman"/>
          <w:color w:val="000000"/>
          <w:szCs w:val="28"/>
          <w:lang w:val="ba-RU"/>
        </w:rPr>
        <w:t xml:space="preserve"> социально-экономического развития городского округа город Салават Республики Башкортостан на 2021 год и на период до 2024 года </w:t>
      </w:r>
      <w:proofErr w:type="gramStart"/>
      <w:r w:rsidRPr="00247394">
        <w:rPr>
          <w:rFonts w:cs="Times New Roman"/>
          <w:color w:val="000000"/>
          <w:szCs w:val="28"/>
          <w:lang w:val="ba-RU"/>
        </w:rPr>
        <w:t>разработан</w:t>
      </w:r>
      <w:proofErr w:type="gramEnd"/>
      <w:r w:rsidRPr="00247394">
        <w:rPr>
          <w:rFonts w:cs="Times New Roman"/>
          <w:color w:val="000000"/>
          <w:szCs w:val="28"/>
          <w:lang w:val="ba-RU"/>
        </w:rPr>
        <w:t xml:space="preserve"> утвержден постановлением Администрации от 09.11.2020 года №2350-п В ноябре 2019 года </w:t>
      </w:r>
      <w:r w:rsidRPr="00247394">
        <w:rPr>
          <w:bCs/>
          <w:szCs w:val="28"/>
        </w:rPr>
        <w:t xml:space="preserve">прогноз </w:t>
      </w:r>
      <w:r w:rsidRPr="00247394">
        <w:rPr>
          <w:szCs w:val="28"/>
        </w:rPr>
        <w:t>социально-экономического развития</w:t>
      </w:r>
      <w:r w:rsidRPr="00247394">
        <w:rPr>
          <w:bCs/>
          <w:szCs w:val="28"/>
        </w:rPr>
        <w:t xml:space="preserve"> городского округа прошел защиту в Министерстве экономического развития Республики Башкортостан.</w:t>
      </w:r>
    </w:p>
    <w:p w:rsidR="00247394" w:rsidRPr="00247394" w:rsidRDefault="00247394" w:rsidP="00247394">
      <w:pPr>
        <w:autoSpaceDE w:val="0"/>
        <w:autoSpaceDN w:val="0"/>
        <w:adjustRightInd w:val="0"/>
        <w:ind w:firstLine="708"/>
        <w:rPr>
          <w:rFonts w:eastAsia="Times New Roman" w:cs="Arial"/>
          <w:bCs/>
          <w:szCs w:val="28"/>
          <w:lang w:eastAsia="ru-RU"/>
        </w:rPr>
      </w:pPr>
      <w:r w:rsidRPr="00247394">
        <w:rPr>
          <w:rFonts w:eastAsia="Times New Roman" w:cs="Arial"/>
          <w:szCs w:val="28"/>
          <w:lang w:eastAsia="ru-RU"/>
        </w:rPr>
        <w:t xml:space="preserve">При разработке прогноза социально-экономического развития городского округа на среднесрочный и долгосрочный период учитывались основные параметры и показатели Стратегии социально-экономического развития городского округа город Салават Республики Башкортостан на период до 2030 года, анализ текущей ситуации в экономике городского округа, тенденции ее развития, прогнозы предприятий и организаций городского округа. Прогноз на среднесрочный период до 2024 года рассчитан по трём вариантам: вариант 1 – </w:t>
      </w:r>
      <w:r w:rsidRPr="00247394">
        <w:rPr>
          <w:rFonts w:eastAsia="Times New Roman" w:cs="Arial"/>
          <w:bCs/>
          <w:szCs w:val="28"/>
          <w:lang w:eastAsia="ru-RU"/>
        </w:rPr>
        <w:t xml:space="preserve">консервативный, </w:t>
      </w:r>
      <w:r w:rsidRPr="00247394">
        <w:rPr>
          <w:rFonts w:eastAsia="Times New Roman" w:cs="Arial"/>
          <w:szCs w:val="28"/>
          <w:lang w:eastAsia="ru-RU"/>
        </w:rPr>
        <w:t xml:space="preserve">вариант 2 – </w:t>
      </w:r>
      <w:r w:rsidRPr="00247394">
        <w:rPr>
          <w:rFonts w:eastAsia="Times New Roman" w:cs="Arial"/>
          <w:bCs/>
          <w:szCs w:val="28"/>
          <w:lang w:eastAsia="ru-RU"/>
        </w:rPr>
        <w:t xml:space="preserve">базовый, вариант 3 -  целевой </w:t>
      </w:r>
      <w:r w:rsidRPr="00247394">
        <w:rPr>
          <w:rFonts w:eastAsia="Times New Roman" w:cs="Arial"/>
          <w:bCs/>
          <w:color w:val="000000"/>
          <w:szCs w:val="28"/>
          <w:lang w:eastAsia="ru-RU"/>
        </w:rPr>
        <w:t>(оптимистичный)</w:t>
      </w:r>
      <w:r w:rsidRPr="00247394">
        <w:rPr>
          <w:rFonts w:eastAsia="Times New Roman" w:cs="Arial"/>
          <w:bCs/>
          <w:szCs w:val="28"/>
          <w:lang w:eastAsia="ru-RU"/>
        </w:rPr>
        <w:t xml:space="preserve">. </w:t>
      </w:r>
    </w:p>
    <w:p w:rsidR="00247394" w:rsidRPr="00247394" w:rsidRDefault="00247394" w:rsidP="00247394">
      <w:pPr>
        <w:rPr>
          <w:rFonts w:eastAsia="Calibri" w:cs="Times New Roman"/>
        </w:rPr>
      </w:pPr>
      <w:r w:rsidRPr="00247394">
        <w:rPr>
          <w:rFonts w:eastAsia="Calibri" w:cs="Times New Roman"/>
        </w:rPr>
        <w:t xml:space="preserve">В целях совершенствования муниципального законодательства Управлением экономики и предпринимательства было разработано и утверждено постановление Администрации городского округа, регламентирующее порядок разработки и реализации </w:t>
      </w:r>
      <w:r w:rsidRPr="00247394">
        <w:rPr>
          <w:rFonts w:eastAsia="Calibri" w:cs="Times New Roman"/>
          <w:b/>
        </w:rPr>
        <w:t>муниципальных программ</w:t>
      </w:r>
      <w:r w:rsidRPr="00247394">
        <w:rPr>
          <w:rFonts w:eastAsia="Calibri" w:cs="Times New Roman"/>
        </w:rPr>
        <w:t xml:space="preserve"> городского округа от 24.12.20г.№2749 (старый порядок от 09.07.2014 г. №1389-п - утратил силу) и актуализирован перечень муниципальных программ городского округа (от 09.10.2020 г. № 2128-п).</w:t>
      </w:r>
    </w:p>
    <w:p w:rsidR="00247394" w:rsidRPr="00247394" w:rsidRDefault="00247394" w:rsidP="00247394">
      <w:pPr>
        <w:rPr>
          <w:rFonts w:eastAsia="Calibri" w:cs="Times New Roman"/>
        </w:rPr>
      </w:pPr>
      <w:r w:rsidRPr="00247394">
        <w:rPr>
          <w:rFonts w:eastAsia="Calibri" w:cs="Times New Roman"/>
        </w:rPr>
        <w:t xml:space="preserve">Всего на территории городского округа утверждено   28 муниципальных программ. </w:t>
      </w:r>
    </w:p>
    <w:p w:rsidR="00247394" w:rsidRPr="00247394" w:rsidRDefault="00247394" w:rsidP="00247394">
      <w:pPr>
        <w:tabs>
          <w:tab w:val="left" w:pos="720"/>
        </w:tabs>
        <w:ind w:firstLine="720"/>
        <w:rPr>
          <w:rFonts w:eastAsia="Calibri" w:cs="Times New Roman"/>
          <w:szCs w:val="28"/>
        </w:rPr>
      </w:pPr>
      <w:r w:rsidRPr="00247394">
        <w:rPr>
          <w:rFonts w:eastAsia="Calibri" w:cs="Times New Roman"/>
          <w:color w:val="000000"/>
          <w:szCs w:val="28"/>
        </w:rPr>
        <w:t xml:space="preserve">Общий объем финансирования, запланированный программами, на 2020 год составил 3593,6 млн. рублей, в том числе за счет средств федерального бюджета – </w:t>
      </w:r>
      <w:r w:rsidRPr="00247394">
        <w:rPr>
          <w:rFonts w:eastAsia="Calibri" w:cs="Times New Roman"/>
          <w:szCs w:val="28"/>
        </w:rPr>
        <w:t>263,5 млн. рублей (удельный вес - 7,3 % от общего объема финансирования на 2020 год),</w:t>
      </w:r>
      <w:r w:rsidRPr="00247394">
        <w:rPr>
          <w:rFonts w:eastAsia="Calibri" w:cs="Times New Roman"/>
          <w:color w:val="FF0000"/>
          <w:szCs w:val="28"/>
        </w:rPr>
        <w:t xml:space="preserve"> </w:t>
      </w:r>
      <w:r w:rsidRPr="00247394">
        <w:rPr>
          <w:rFonts w:eastAsia="Calibri" w:cs="Times New Roman"/>
          <w:szCs w:val="28"/>
        </w:rPr>
        <w:t>республиканского бюджета – 1517,8 млн. рублей</w:t>
      </w:r>
      <w:r w:rsidRPr="00247394">
        <w:rPr>
          <w:rFonts w:eastAsia="Calibri" w:cs="Times New Roman"/>
          <w:color w:val="FF0000"/>
          <w:szCs w:val="28"/>
        </w:rPr>
        <w:t xml:space="preserve"> </w:t>
      </w:r>
      <w:r w:rsidRPr="00247394">
        <w:rPr>
          <w:rFonts w:eastAsia="Calibri" w:cs="Times New Roman"/>
          <w:szCs w:val="28"/>
        </w:rPr>
        <w:t>(42,2%),</w:t>
      </w:r>
      <w:r w:rsidRPr="00247394">
        <w:rPr>
          <w:rFonts w:eastAsia="Calibri" w:cs="Times New Roman"/>
          <w:color w:val="FF0000"/>
          <w:szCs w:val="28"/>
        </w:rPr>
        <w:t xml:space="preserve"> </w:t>
      </w:r>
      <w:r w:rsidRPr="00247394">
        <w:rPr>
          <w:rFonts w:eastAsia="Calibri" w:cs="Times New Roman"/>
          <w:szCs w:val="28"/>
        </w:rPr>
        <w:t>местного бюджета –</w:t>
      </w:r>
      <w:r w:rsidRPr="00247394">
        <w:rPr>
          <w:rFonts w:eastAsia="Calibri" w:cs="Times New Roman"/>
          <w:color w:val="FF0000"/>
          <w:szCs w:val="28"/>
        </w:rPr>
        <w:t xml:space="preserve"> </w:t>
      </w:r>
      <w:r w:rsidRPr="00247394">
        <w:rPr>
          <w:rFonts w:eastAsia="Calibri" w:cs="Times New Roman"/>
          <w:szCs w:val="28"/>
        </w:rPr>
        <w:t>1567,6 млн. рублей (43,6%), внебюджетных источников</w:t>
      </w:r>
      <w:r w:rsidRPr="00247394">
        <w:rPr>
          <w:rFonts w:eastAsia="Calibri" w:cs="Times New Roman"/>
          <w:color w:val="FF0000"/>
          <w:szCs w:val="28"/>
        </w:rPr>
        <w:t xml:space="preserve"> </w:t>
      </w:r>
      <w:r w:rsidRPr="00247394">
        <w:rPr>
          <w:rFonts w:eastAsia="Calibri" w:cs="Times New Roman"/>
          <w:szCs w:val="28"/>
        </w:rPr>
        <w:t>244,8 млн. рублей (6,8%).</w:t>
      </w:r>
    </w:p>
    <w:p w:rsidR="00247394" w:rsidRPr="00247394" w:rsidRDefault="00247394" w:rsidP="00247394">
      <w:pPr>
        <w:ind w:firstLine="708"/>
        <w:rPr>
          <w:rFonts w:eastAsia="Calibri" w:cs="Times New Roman"/>
          <w:szCs w:val="28"/>
        </w:rPr>
      </w:pPr>
      <w:r w:rsidRPr="00247394">
        <w:rPr>
          <w:rFonts w:eastAsia="Calibri" w:cs="Times New Roman"/>
          <w:szCs w:val="28"/>
        </w:rPr>
        <w:t>Уровень освоения бюджетных и внебюджетных средств за 9 месяцев 2020 г.  составил 1925,2 млн. рублей, в том</w:t>
      </w:r>
      <w:r w:rsidRPr="00247394">
        <w:rPr>
          <w:rFonts w:eastAsia="Calibri" w:cs="Times New Roman"/>
          <w:color w:val="FF0000"/>
          <w:szCs w:val="28"/>
        </w:rPr>
        <w:t xml:space="preserve"> </w:t>
      </w:r>
      <w:r w:rsidRPr="00247394">
        <w:rPr>
          <w:rFonts w:eastAsia="Calibri" w:cs="Times New Roman"/>
          <w:szCs w:val="28"/>
        </w:rPr>
        <w:t>числе:</w:t>
      </w:r>
    </w:p>
    <w:p w:rsidR="00247394" w:rsidRPr="00247394" w:rsidRDefault="00247394" w:rsidP="00247394">
      <w:pPr>
        <w:ind w:firstLine="708"/>
        <w:rPr>
          <w:rFonts w:eastAsia="Calibri" w:cs="Times New Roman"/>
          <w:szCs w:val="28"/>
        </w:rPr>
      </w:pPr>
      <w:r w:rsidRPr="00247394">
        <w:rPr>
          <w:rFonts w:eastAsia="Calibri" w:cs="Times New Roman"/>
          <w:szCs w:val="28"/>
        </w:rPr>
        <w:t xml:space="preserve">- республиканского бюджета – 794,9 млн. рублей или 52,4 % от плана по республиканскому бюджету, </w:t>
      </w:r>
    </w:p>
    <w:p w:rsidR="00247394" w:rsidRPr="00247394" w:rsidRDefault="00247394" w:rsidP="00247394">
      <w:pPr>
        <w:ind w:firstLine="708"/>
        <w:rPr>
          <w:rFonts w:eastAsia="Calibri" w:cs="Times New Roman"/>
          <w:szCs w:val="28"/>
        </w:rPr>
      </w:pPr>
      <w:r w:rsidRPr="00247394">
        <w:rPr>
          <w:rFonts w:eastAsia="Calibri" w:cs="Times New Roman"/>
          <w:szCs w:val="28"/>
        </w:rPr>
        <w:t>- местного бюджета – 967,7 млн. рублей или 61,7% от плана местного бюджета,</w:t>
      </w:r>
    </w:p>
    <w:p w:rsidR="00247394" w:rsidRPr="00247394" w:rsidRDefault="00247394" w:rsidP="00247394">
      <w:pPr>
        <w:ind w:firstLine="708"/>
        <w:rPr>
          <w:rFonts w:eastAsia="Calibri" w:cs="Times New Roman"/>
          <w:szCs w:val="28"/>
        </w:rPr>
      </w:pPr>
      <w:r w:rsidRPr="00247394">
        <w:rPr>
          <w:rFonts w:eastAsia="Calibri" w:cs="Times New Roman"/>
          <w:szCs w:val="28"/>
        </w:rPr>
        <w:t>- внебюджетных источников</w:t>
      </w:r>
      <w:r w:rsidRPr="00247394">
        <w:rPr>
          <w:rFonts w:eastAsia="Calibri" w:cs="Times New Roman"/>
          <w:color w:val="FF0000"/>
          <w:szCs w:val="28"/>
        </w:rPr>
        <w:t xml:space="preserve"> </w:t>
      </w:r>
      <w:r w:rsidRPr="00247394">
        <w:rPr>
          <w:rFonts w:eastAsia="Calibri" w:cs="Times New Roman"/>
          <w:szCs w:val="28"/>
        </w:rPr>
        <w:t>– 70,0 млн. рублей или 28,6% от плана внебюджетных источников.</w:t>
      </w:r>
    </w:p>
    <w:p w:rsidR="00247394" w:rsidRPr="00247394" w:rsidRDefault="00247394" w:rsidP="00247394">
      <w:pPr>
        <w:rPr>
          <w:rFonts w:eastAsia="Calibri" w:cs="Times New Roman"/>
        </w:rPr>
      </w:pPr>
      <w:r w:rsidRPr="00247394">
        <w:rPr>
          <w:rFonts w:eastAsia="Calibri" w:cs="Times New Roman"/>
        </w:rPr>
        <w:lastRenderedPageBreak/>
        <w:t>Значения целевых параметров по всем муниципальным программам аккумулируются и оцениваются по итогам года.</w:t>
      </w:r>
    </w:p>
    <w:p w:rsidR="00247394" w:rsidRPr="00247394" w:rsidRDefault="00247394" w:rsidP="00247394">
      <w:pPr>
        <w:rPr>
          <w:rFonts w:eastAsia="Calibri" w:cs="Times New Roman"/>
        </w:rPr>
      </w:pPr>
      <w:r w:rsidRPr="00247394">
        <w:rPr>
          <w:rFonts w:eastAsia="Calibri" w:cs="Times New Roman"/>
        </w:rPr>
        <w:t>В соответствии с пунктом 7.11 постановления Администрации от 24.12.2020г. №2749 сводный годовой отчет об итогах реализации муниципальных программ и оценке их эффективности за 2020 год будет сформирован до 20 марта 2021 года.</w:t>
      </w:r>
    </w:p>
    <w:p w:rsidR="00247394" w:rsidRPr="00247394" w:rsidRDefault="00247394" w:rsidP="00247394">
      <w:pPr>
        <w:ind w:firstLine="708"/>
        <w:contextualSpacing/>
        <w:rPr>
          <w:rFonts w:eastAsia="Calibri" w:cs="Times New Roman"/>
          <w:szCs w:val="28"/>
        </w:rPr>
      </w:pPr>
      <w:r w:rsidRPr="00247394">
        <w:rPr>
          <w:rFonts w:eastAsia="Calibri" w:cs="Times New Roman"/>
          <w:szCs w:val="28"/>
        </w:rPr>
        <w:t xml:space="preserve">На территории городского округа реализуются 9 </w:t>
      </w:r>
      <w:r w:rsidRPr="00247394">
        <w:rPr>
          <w:rFonts w:eastAsia="Calibri" w:cs="Times New Roman"/>
          <w:b/>
          <w:szCs w:val="28"/>
        </w:rPr>
        <w:t>национальных проектов</w:t>
      </w:r>
      <w:r w:rsidRPr="00247394">
        <w:rPr>
          <w:rFonts w:eastAsia="Calibri" w:cs="Times New Roman"/>
          <w:szCs w:val="28"/>
        </w:rPr>
        <w:t>, включающих в себя 24 региональных проекта.</w:t>
      </w:r>
    </w:p>
    <w:p w:rsidR="00247394" w:rsidRPr="00247394" w:rsidRDefault="00247394" w:rsidP="00247394">
      <w:pPr>
        <w:ind w:firstLine="708"/>
        <w:contextualSpacing/>
        <w:rPr>
          <w:rFonts w:eastAsia="Calibri" w:cs="Times New Roman"/>
          <w:szCs w:val="28"/>
        </w:rPr>
      </w:pPr>
      <w:r w:rsidRPr="00247394">
        <w:rPr>
          <w:rFonts w:eastAsia="Calibri" w:cs="Times New Roman"/>
          <w:szCs w:val="28"/>
        </w:rPr>
        <w:t>Национальные проекты с бюджетными ассигнованиями реализуются следующими структурными подразделениями Администрации:</w:t>
      </w:r>
    </w:p>
    <w:p w:rsidR="00247394" w:rsidRPr="00247394" w:rsidRDefault="00247394" w:rsidP="00247394">
      <w:pPr>
        <w:ind w:firstLine="708"/>
        <w:contextualSpacing/>
        <w:rPr>
          <w:rFonts w:eastAsia="Calibri" w:cs="Times New Roman"/>
          <w:szCs w:val="28"/>
        </w:rPr>
      </w:pPr>
      <w:r w:rsidRPr="00247394">
        <w:rPr>
          <w:rFonts w:eastAsia="Calibri" w:cs="Times New Roman"/>
          <w:szCs w:val="28"/>
        </w:rPr>
        <w:t>- Управлением городского хозяйства Администрации (нацпроект «Безопасные и качественные автомобильные дороги» - региональный проект</w:t>
      </w:r>
      <w:r w:rsidRPr="00247394">
        <w:rPr>
          <w:rFonts w:ascii="Calibri" w:eastAsia="Calibri" w:hAnsi="Calibri" w:cs="Times New Roman"/>
          <w:sz w:val="22"/>
        </w:rPr>
        <w:t xml:space="preserve"> </w:t>
      </w:r>
      <w:r w:rsidRPr="00247394">
        <w:rPr>
          <w:rFonts w:eastAsia="Calibri" w:cs="Times New Roman"/>
          <w:szCs w:val="28"/>
        </w:rPr>
        <w:t xml:space="preserve">«Программа дорожной деятельности Республики Башкортостан, Уфимской агломерации и </w:t>
      </w:r>
      <w:proofErr w:type="spellStart"/>
      <w:r w:rsidRPr="00247394">
        <w:rPr>
          <w:rFonts w:eastAsia="Calibri" w:cs="Times New Roman"/>
          <w:szCs w:val="28"/>
        </w:rPr>
        <w:t>Стерлитамакской</w:t>
      </w:r>
      <w:proofErr w:type="spellEnd"/>
      <w:r w:rsidRPr="00247394">
        <w:rPr>
          <w:rFonts w:eastAsia="Calibri" w:cs="Times New Roman"/>
          <w:szCs w:val="28"/>
        </w:rPr>
        <w:t xml:space="preserve"> агломерации» и нацпроект «Жилье и городская среда» - региональный проект «Формирование комфортной городской среды»);</w:t>
      </w:r>
    </w:p>
    <w:p w:rsidR="00247394" w:rsidRPr="00247394" w:rsidRDefault="00247394" w:rsidP="00247394">
      <w:pPr>
        <w:ind w:firstLine="708"/>
        <w:contextualSpacing/>
        <w:rPr>
          <w:rFonts w:eastAsia="Calibri" w:cs="Times New Roman"/>
          <w:szCs w:val="28"/>
        </w:rPr>
      </w:pPr>
      <w:r w:rsidRPr="00247394">
        <w:rPr>
          <w:rFonts w:eastAsia="Calibri" w:cs="Times New Roman"/>
          <w:szCs w:val="28"/>
        </w:rPr>
        <w:t>- отделом строительства, транспорта и связи Администрации (нацпроект «Безопасные и качественные автомобильные дороги» - региональный проект</w:t>
      </w:r>
      <w:r w:rsidRPr="00247394">
        <w:rPr>
          <w:rFonts w:ascii="Calibri" w:eastAsia="Calibri" w:hAnsi="Calibri" w:cs="Times New Roman"/>
          <w:sz w:val="22"/>
        </w:rPr>
        <w:t xml:space="preserve"> </w:t>
      </w:r>
      <w:r w:rsidRPr="00247394">
        <w:rPr>
          <w:rFonts w:eastAsia="Calibri" w:cs="Times New Roman"/>
          <w:szCs w:val="28"/>
        </w:rPr>
        <w:t xml:space="preserve">«Программа дорожной деятельности Республики Башкортостан, Уфимской агломерации и </w:t>
      </w:r>
      <w:proofErr w:type="spellStart"/>
      <w:r w:rsidRPr="00247394">
        <w:rPr>
          <w:rFonts w:eastAsia="Calibri" w:cs="Times New Roman"/>
          <w:szCs w:val="28"/>
        </w:rPr>
        <w:t>Стерлитамакской</w:t>
      </w:r>
      <w:proofErr w:type="spellEnd"/>
      <w:r w:rsidRPr="00247394">
        <w:rPr>
          <w:rFonts w:eastAsia="Calibri" w:cs="Times New Roman"/>
          <w:szCs w:val="28"/>
        </w:rPr>
        <w:t xml:space="preserve"> агломерации»);</w:t>
      </w:r>
    </w:p>
    <w:p w:rsidR="00247394" w:rsidRPr="00247394" w:rsidRDefault="00247394" w:rsidP="00247394">
      <w:pPr>
        <w:ind w:firstLine="708"/>
        <w:contextualSpacing/>
        <w:rPr>
          <w:rFonts w:eastAsia="Calibri" w:cs="Times New Roman"/>
          <w:szCs w:val="28"/>
        </w:rPr>
      </w:pPr>
      <w:r w:rsidRPr="00247394">
        <w:rPr>
          <w:rFonts w:eastAsia="Calibri" w:cs="Times New Roman"/>
          <w:szCs w:val="28"/>
        </w:rPr>
        <w:t>- Управлением образования Администрации (нацпроект «Демография» - региональный проект «Содействие занятости женщин – создание условий дошкольного образования для детей в возрасте до трех лет»);</w:t>
      </w:r>
    </w:p>
    <w:p w:rsidR="00247394" w:rsidRPr="00247394" w:rsidRDefault="00247394" w:rsidP="00247394">
      <w:pPr>
        <w:ind w:firstLine="708"/>
        <w:contextualSpacing/>
        <w:rPr>
          <w:rFonts w:eastAsia="Calibri" w:cs="Times New Roman"/>
          <w:szCs w:val="28"/>
        </w:rPr>
      </w:pPr>
      <w:r w:rsidRPr="00247394">
        <w:rPr>
          <w:rFonts w:eastAsia="Calibri" w:cs="Times New Roman"/>
          <w:szCs w:val="28"/>
        </w:rPr>
        <w:t>- Управлением по физической культуры и спорта Администрации (нацпроект «Демография» - региональный проект «Спорт – норма жизни»).</w:t>
      </w:r>
    </w:p>
    <w:p w:rsidR="00247394" w:rsidRPr="00247394" w:rsidRDefault="00247394" w:rsidP="00247394">
      <w:pPr>
        <w:ind w:firstLine="708"/>
        <w:contextualSpacing/>
        <w:rPr>
          <w:rFonts w:eastAsia="Calibri" w:cs="Times New Roman"/>
          <w:szCs w:val="28"/>
        </w:rPr>
      </w:pPr>
      <w:r w:rsidRPr="00247394">
        <w:rPr>
          <w:rFonts w:eastAsia="Calibri" w:cs="Times New Roman"/>
          <w:szCs w:val="28"/>
        </w:rPr>
        <w:t>На 2020 год по 4-м региональным проектам предусмотрены лимиты бюджетных ассигнований в сумме 354853,35 тыс. рублей.</w:t>
      </w:r>
    </w:p>
    <w:p w:rsidR="00247394" w:rsidRPr="00247394" w:rsidRDefault="00247394" w:rsidP="00247394">
      <w:pPr>
        <w:ind w:firstLine="851"/>
        <w:contextualSpacing/>
        <w:rPr>
          <w:rFonts w:eastAsia="Calibri" w:cs="Times New Roman"/>
          <w:szCs w:val="28"/>
        </w:rPr>
      </w:pPr>
      <w:r w:rsidRPr="00247394">
        <w:rPr>
          <w:rFonts w:eastAsia="Calibri" w:cs="Times New Roman"/>
          <w:szCs w:val="28"/>
        </w:rPr>
        <w:t>По состоянию на 31.12.2020 года кассовое освоение по реализации национальных проектов составило 354852,36 тыс. рублей или 100% от плана, в том числе:</w:t>
      </w:r>
    </w:p>
    <w:p w:rsidR="00247394" w:rsidRPr="00247394" w:rsidRDefault="00247394" w:rsidP="00A83875">
      <w:pPr>
        <w:contextualSpacing/>
        <w:rPr>
          <w:rFonts w:eastAsia="Calibri" w:cs="Times New Roman"/>
          <w:szCs w:val="28"/>
        </w:rPr>
      </w:pPr>
      <w:r w:rsidRPr="00247394">
        <w:rPr>
          <w:rFonts w:eastAsia="Calibri" w:cs="Times New Roman"/>
          <w:szCs w:val="28"/>
        </w:rPr>
        <w:t xml:space="preserve">- отделом строительства, транспорта и связи работы по нацпроекту БКАД (строительство дороги по ул. Бекетова) завершены и оплачены в полном объеме на сумму 15423,32 </w:t>
      </w:r>
      <w:proofErr w:type="spellStart"/>
      <w:r w:rsidRPr="00247394">
        <w:rPr>
          <w:rFonts w:eastAsia="Calibri" w:cs="Times New Roman"/>
          <w:szCs w:val="28"/>
        </w:rPr>
        <w:t>тыс.рублей</w:t>
      </w:r>
      <w:proofErr w:type="spellEnd"/>
      <w:r w:rsidRPr="00247394">
        <w:rPr>
          <w:rFonts w:eastAsia="Calibri" w:cs="Times New Roman"/>
          <w:szCs w:val="28"/>
        </w:rPr>
        <w:t>;</w:t>
      </w:r>
    </w:p>
    <w:p w:rsidR="00247394" w:rsidRPr="00247394" w:rsidRDefault="00247394" w:rsidP="00A83875">
      <w:pPr>
        <w:contextualSpacing/>
        <w:rPr>
          <w:rFonts w:eastAsia="Calibri" w:cs="Times New Roman"/>
          <w:szCs w:val="28"/>
        </w:rPr>
      </w:pPr>
      <w:r w:rsidRPr="00247394">
        <w:rPr>
          <w:rFonts w:eastAsia="Calibri" w:cs="Times New Roman"/>
          <w:szCs w:val="28"/>
        </w:rPr>
        <w:t xml:space="preserve">- Управлением городского хозяйства работы по нацпроекту БКАД (по ремонту 7-ми автодорог) выполнены и оплачены в полном объеме на сумму 129132,35 </w:t>
      </w:r>
      <w:proofErr w:type="spellStart"/>
      <w:r w:rsidRPr="00247394">
        <w:rPr>
          <w:rFonts w:eastAsia="Calibri" w:cs="Times New Roman"/>
          <w:szCs w:val="28"/>
        </w:rPr>
        <w:t>тыс.рублей</w:t>
      </w:r>
      <w:proofErr w:type="spellEnd"/>
      <w:r w:rsidRPr="00247394">
        <w:rPr>
          <w:rFonts w:eastAsia="Calibri" w:cs="Times New Roman"/>
          <w:szCs w:val="28"/>
        </w:rPr>
        <w:t>. По нацпроекту «Жилье и городская среда» работы по благоустройству набережной реки Белая профинансированы в полном объеме на сумму 131464,64 тыс. рублей;</w:t>
      </w:r>
    </w:p>
    <w:p w:rsidR="00247394" w:rsidRPr="00247394" w:rsidRDefault="00247394" w:rsidP="00A83875">
      <w:pPr>
        <w:contextualSpacing/>
        <w:rPr>
          <w:rFonts w:eastAsia="Calibri" w:cs="Times New Roman"/>
          <w:szCs w:val="28"/>
        </w:rPr>
      </w:pPr>
      <w:r w:rsidRPr="00247394">
        <w:rPr>
          <w:rFonts w:eastAsia="Calibri" w:cs="Times New Roman"/>
          <w:szCs w:val="28"/>
        </w:rPr>
        <w:t xml:space="preserve">- Управлением образования – работы по нацпроекту «Демография» по капитальному ремонту детского сада №29 выполнены в полном объеме, оплата произведена - 72077,20 </w:t>
      </w:r>
      <w:proofErr w:type="spellStart"/>
      <w:r w:rsidRPr="00247394">
        <w:rPr>
          <w:rFonts w:eastAsia="Calibri" w:cs="Times New Roman"/>
          <w:szCs w:val="28"/>
        </w:rPr>
        <w:t>тыс.рублей</w:t>
      </w:r>
      <w:proofErr w:type="spellEnd"/>
      <w:r w:rsidRPr="00247394">
        <w:rPr>
          <w:rFonts w:eastAsia="Calibri" w:cs="Times New Roman"/>
          <w:szCs w:val="28"/>
        </w:rPr>
        <w:t xml:space="preserve">. По детскому саду №36 работы выполнены и профинансированы в полном объеме на сумму 2753,05 </w:t>
      </w:r>
      <w:proofErr w:type="spellStart"/>
      <w:r w:rsidRPr="00247394">
        <w:rPr>
          <w:rFonts w:eastAsia="Calibri" w:cs="Times New Roman"/>
          <w:szCs w:val="28"/>
        </w:rPr>
        <w:t>тыс.рублей</w:t>
      </w:r>
      <w:proofErr w:type="spellEnd"/>
      <w:r w:rsidRPr="00247394">
        <w:rPr>
          <w:rFonts w:eastAsia="Calibri" w:cs="Times New Roman"/>
          <w:szCs w:val="28"/>
        </w:rPr>
        <w:t xml:space="preserve">; </w:t>
      </w:r>
    </w:p>
    <w:p w:rsidR="00247394" w:rsidRPr="00247394" w:rsidRDefault="00247394" w:rsidP="00A83875">
      <w:pPr>
        <w:contextualSpacing/>
        <w:rPr>
          <w:rFonts w:eastAsia="Calibri" w:cs="Times New Roman"/>
          <w:szCs w:val="28"/>
        </w:rPr>
      </w:pPr>
      <w:r w:rsidRPr="00247394">
        <w:rPr>
          <w:rFonts w:eastAsia="Calibri" w:cs="Times New Roman"/>
          <w:szCs w:val="28"/>
        </w:rPr>
        <w:lastRenderedPageBreak/>
        <w:t xml:space="preserve">- Управлением физической культуры и спорта по нацпроекту «Демография» произведено приобретение спортивного оборудования и инвентаря по 23 договорам (контрактам) на общую сумму 4001,8 </w:t>
      </w:r>
      <w:proofErr w:type="spellStart"/>
      <w:r w:rsidRPr="00247394">
        <w:rPr>
          <w:rFonts w:eastAsia="Calibri" w:cs="Times New Roman"/>
          <w:szCs w:val="28"/>
        </w:rPr>
        <w:t>тыс.рублей</w:t>
      </w:r>
      <w:proofErr w:type="spellEnd"/>
      <w:r w:rsidRPr="00247394">
        <w:rPr>
          <w:rFonts w:eastAsia="Calibri" w:cs="Times New Roman"/>
          <w:szCs w:val="28"/>
        </w:rPr>
        <w:t xml:space="preserve">.  </w:t>
      </w:r>
    </w:p>
    <w:p w:rsidR="006178CB" w:rsidRDefault="005C7C85" w:rsidP="00A83875">
      <w:pPr>
        <w:pStyle w:val="1"/>
        <w:rPr>
          <w:rFonts w:eastAsia="Calibri"/>
          <w:lang w:eastAsia="ru-RU"/>
        </w:rPr>
      </w:pPr>
      <w:bookmarkStart w:id="40" w:name="_Toc62229783"/>
      <w:r w:rsidRPr="00A83875">
        <w:t>Развитие муниципальных услуг.</w:t>
      </w:r>
      <w:bookmarkEnd w:id="40"/>
      <w:r w:rsidRPr="005C7C85">
        <w:rPr>
          <w:rFonts w:eastAsia="Calibri"/>
          <w:lang w:eastAsia="ru-RU"/>
        </w:rPr>
        <w:t xml:space="preserve"> </w:t>
      </w:r>
    </w:p>
    <w:p w:rsidR="00F9571F" w:rsidRPr="00F9571F" w:rsidRDefault="00F9571F" w:rsidP="00F9571F">
      <w:pPr>
        <w:ind w:right="111"/>
        <w:rPr>
          <w:rFonts w:eastAsia="Calibri" w:cs="Times New Roman"/>
          <w:szCs w:val="28"/>
          <w:lang w:eastAsia="ru-RU"/>
        </w:rPr>
      </w:pPr>
      <w:r w:rsidRPr="00F9571F">
        <w:rPr>
          <w:rFonts w:eastAsia="Calibri" w:cs="Times New Roman"/>
          <w:szCs w:val="28"/>
          <w:lang w:eastAsia="ru-RU"/>
        </w:rPr>
        <w:t>Работа городского округа по реализации Федерального закона РФ от 27.07.2010 года №210-ФЗ «Об организации представления государственных и муниципальных услуг» в 2020 году осуществлялась в рамках проведения административной реформы в Республике Башкортостан.</w:t>
      </w:r>
    </w:p>
    <w:p w:rsidR="00F9571F" w:rsidRPr="00F9571F" w:rsidRDefault="00F9571F" w:rsidP="00F9571F">
      <w:pPr>
        <w:ind w:firstLine="851"/>
        <w:rPr>
          <w:rFonts w:cs="Times New Roman"/>
          <w:color w:val="000000"/>
          <w:szCs w:val="28"/>
        </w:rPr>
      </w:pPr>
      <w:r w:rsidRPr="00F9571F">
        <w:rPr>
          <w:rFonts w:cs="Times New Roman"/>
          <w:szCs w:val="28"/>
        </w:rPr>
        <w:t xml:space="preserve">В целях приведения нормативных и правовых актов городского округа город Салават Республики Башкортостан в соответствии с действующим законодательством </w:t>
      </w:r>
      <w:r w:rsidRPr="00F9571F">
        <w:rPr>
          <w:rFonts w:eastAsia="Calibri" w:cs="Times New Roman"/>
          <w:szCs w:val="28"/>
          <w:lang w:val="ba-RU"/>
        </w:rPr>
        <w:t>был актуализирован</w:t>
      </w:r>
      <w:r w:rsidRPr="00F9571F">
        <w:rPr>
          <w:rFonts w:eastAsia="Calibri" w:cs="Times New Roman"/>
          <w:szCs w:val="28"/>
        </w:rPr>
        <w:t xml:space="preserve"> перечень муниципальных услуг</w:t>
      </w:r>
      <w:r w:rsidRPr="00F9571F">
        <w:rPr>
          <w:rFonts w:eastAsia="Calibri" w:cs="Times New Roman"/>
          <w:szCs w:val="28"/>
          <w:lang w:val="ba-RU"/>
        </w:rPr>
        <w:t xml:space="preserve">, утвержденный </w:t>
      </w:r>
      <w:r w:rsidRPr="00F9571F">
        <w:rPr>
          <w:rFonts w:eastAsia="Calibri" w:cs="Times New Roman"/>
          <w:szCs w:val="28"/>
        </w:rPr>
        <w:t>постановление</w:t>
      </w:r>
      <w:r w:rsidRPr="00F9571F">
        <w:rPr>
          <w:rFonts w:eastAsia="Calibri" w:cs="Times New Roman"/>
          <w:szCs w:val="28"/>
          <w:lang w:val="ba-RU"/>
        </w:rPr>
        <w:t>м</w:t>
      </w:r>
      <w:r w:rsidRPr="00F9571F">
        <w:rPr>
          <w:rFonts w:eastAsia="Calibri" w:cs="Times New Roman"/>
          <w:szCs w:val="28"/>
        </w:rPr>
        <w:t xml:space="preserve"> Администрации от </w:t>
      </w:r>
      <w:r w:rsidRPr="00F9571F">
        <w:rPr>
          <w:rFonts w:eastAsia="Calibri" w:cs="Times New Roman"/>
          <w:szCs w:val="28"/>
          <w:lang w:val="ba-RU"/>
        </w:rPr>
        <w:t>30</w:t>
      </w:r>
      <w:r w:rsidRPr="00F9571F">
        <w:rPr>
          <w:rFonts w:eastAsia="Calibri" w:cs="Times New Roman"/>
          <w:szCs w:val="28"/>
        </w:rPr>
        <w:t>.0</w:t>
      </w:r>
      <w:r w:rsidRPr="00F9571F">
        <w:rPr>
          <w:rFonts w:eastAsia="Calibri" w:cs="Times New Roman"/>
          <w:szCs w:val="28"/>
          <w:lang w:val="ba-RU"/>
        </w:rPr>
        <w:t>9</w:t>
      </w:r>
      <w:r w:rsidRPr="00F9571F">
        <w:rPr>
          <w:rFonts w:eastAsia="Calibri" w:cs="Times New Roman"/>
          <w:szCs w:val="28"/>
        </w:rPr>
        <w:t>.2020г. №</w:t>
      </w:r>
      <w:r w:rsidRPr="00F9571F">
        <w:rPr>
          <w:rFonts w:eastAsia="Calibri" w:cs="Times New Roman"/>
          <w:szCs w:val="28"/>
          <w:lang w:val="ba-RU"/>
        </w:rPr>
        <w:t>2040</w:t>
      </w:r>
      <w:r w:rsidRPr="00F9571F">
        <w:rPr>
          <w:rFonts w:eastAsia="Calibri" w:cs="Times New Roman"/>
          <w:szCs w:val="28"/>
        </w:rPr>
        <w:t xml:space="preserve">-п, </w:t>
      </w:r>
      <w:r w:rsidRPr="00F9571F">
        <w:rPr>
          <w:rFonts w:cs="Times New Roman"/>
          <w:szCs w:val="28"/>
        </w:rPr>
        <w:t>который состоит из 4</w:t>
      </w:r>
      <w:r w:rsidRPr="00F9571F">
        <w:rPr>
          <w:rFonts w:cs="Times New Roman"/>
          <w:szCs w:val="28"/>
          <w:lang w:val="ba-RU"/>
        </w:rPr>
        <w:t>7</w:t>
      </w:r>
      <w:r w:rsidRPr="00F9571F">
        <w:rPr>
          <w:rFonts w:cs="Times New Roman"/>
          <w:szCs w:val="28"/>
        </w:rPr>
        <w:t xml:space="preserve"> услуг</w:t>
      </w:r>
      <w:r w:rsidRPr="00F9571F">
        <w:rPr>
          <w:rFonts w:cs="Times New Roman"/>
          <w:color w:val="000000"/>
          <w:szCs w:val="28"/>
        </w:rPr>
        <w:t xml:space="preserve"> и 3 функций.</w:t>
      </w:r>
      <w:r w:rsidRPr="00F9571F">
        <w:rPr>
          <w:rFonts w:cs="Times New Roman"/>
          <w:color w:val="000000"/>
          <w:szCs w:val="28"/>
          <w:lang w:val="ba-RU"/>
        </w:rPr>
        <w:t xml:space="preserve"> </w:t>
      </w:r>
    </w:p>
    <w:p w:rsidR="00F9571F" w:rsidRPr="00F9571F" w:rsidRDefault="00F9571F" w:rsidP="00F9571F">
      <w:pPr>
        <w:ind w:firstLine="851"/>
        <w:rPr>
          <w:rFonts w:cs="Times New Roman"/>
          <w:szCs w:val="28"/>
        </w:rPr>
      </w:pPr>
      <w:r w:rsidRPr="00F9571F">
        <w:rPr>
          <w:rFonts w:cs="Times New Roman"/>
          <w:szCs w:val="28"/>
        </w:rPr>
        <w:t>На сегодняшний день все 49 административных регламентов актуализированы в соответствии с модельными регламентами, утвержденными Государственным комитетом Республики Башкортостан по делам юстиции и внесены в Реестр государственных и муниципальных услуг.</w:t>
      </w:r>
    </w:p>
    <w:p w:rsidR="00F9571F" w:rsidRPr="00F9571F" w:rsidRDefault="00F9571F" w:rsidP="00F9571F">
      <w:pPr>
        <w:ind w:firstLine="851"/>
        <w:rPr>
          <w:rFonts w:cs="Times New Roman"/>
          <w:bCs/>
          <w:szCs w:val="28"/>
        </w:rPr>
      </w:pPr>
      <w:r w:rsidRPr="00F9571F">
        <w:rPr>
          <w:rFonts w:cs="Times New Roman"/>
          <w:szCs w:val="28"/>
        </w:rPr>
        <w:t>На основании мониторинга муниципальных услуг, предоставляемых структурными подразделениями Администрации городского округа, в связи  с изменениями в законодательстве</w:t>
      </w:r>
      <w:r w:rsidRPr="00F9571F">
        <w:rPr>
          <w:rFonts w:cs="Times New Roman"/>
          <w:szCs w:val="28"/>
          <w:lang w:val="ba-RU"/>
        </w:rPr>
        <w:t xml:space="preserve"> и </w:t>
      </w:r>
      <w:r w:rsidRPr="00F9571F">
        <w:rPr>
          <w:rFonts w:cs="Times New Roman"/>
          <w:szCs w:val="28"/>
        </w:rPr>
        <w:t>с возможностью получения сведений структурными подразделениями Администрации посредством межведомственного взаимодействия</w:t>
      </w:r>
      <w:r w:rsidRPr="00F9571F">
        <w:rPr>
          <w:rFonts w:cs="Times New Roman"/>
          <w:szCs w:val="28"/>
          <w:lang w:val="ba-RU"/>
        </w:rPr>
        <w:t xml:space="preserve"> </w:t>
      </w:r>
      <w:r w:rsidRPr="00F9571F">
        <w:rPr>
          <w:rFonts w:cs="Times New Roman"/>
          <w:bCs/>
          <w:kern w:val="36"/>
          <w:szCs w:val="28"/>
          <w:lang w:val="ba-RU"/>
        </w:rPr>
        <w:t xml:space="preserve">внесены изменения в </w:t>
      </w:r>
      <w:proofErr w:type="spellStart"/>
      <w:r w:rsidRPr="00F9571F">
        <w:rPr>
          <w:rFonts w:cs="Times New Roman"/>
          <w:bCs/>
          <w:kern w:val="36"/>
          <w:szCs w:val="28"/>
        </w:rPr>
        <w:t>переч</w:t>
      </w:r>
      <w:proofErr w:type="spellEnd"/>
      <w:r w:rsidRPr="00F9571F">
        <w:rPr>
          <w:rFonts w:cs="Times New Roman"/>
          <w:bCs/>
          <w:kern w:val="36"/>
          <w:szCs w:val="28"/>
          <w:lang w:val="ba-RU"/>
        </w:rPr>
        <w:t>ень</w:t>
      </w:r>
      <w:r w:rsidRPr="00F9571F">
        <w:rPr>
          <w:rFonts w:cs="Times New Roman"/>
          <w:bCs/>
          <w:kern w:val="36"/>
          <w:szCs w:val="28"/>
        </w:rPr>
        <w:t xml:space="preserve"> необходимых и обязательных для предоставления структурными подразделениями Администрации городского округа город Салават Республики Башкортостан муниципальных услуг, предоставляемых организациями, участвующими в предоставлении муниципальных услуг</w:t>
      </w:r>
      <w:r w:rsidRPr="00F9571F">
        <w:rPr>
          <w:rFonts w:cs="Times New Roman"/>
          <w:bCs/>
          <w:kern w:val="36"/>
          <w:szCs w:val="28"/>
          <w:lang w:val="ba-RU"/>
        </w:rPr>
        <w:t xml:space="preserve">, утвержденный решением </w:t>
      </w:r>
      <w:r w:rsidRPr="00F9571F">
        <w:rPr>
          <w:rFonts w:cs="Times New Roman"/>
          <w:szCs w:val="28"/>
        </w:rPr>
        <w:t xml:space="preserve">Совета городского округа город Салават Республики Башкортостан </w:t>
      </w:r>
      <w:r w:rsidRPr="00F9571F">
        <w:rPr>
          <w:rFonts w:eastAsia="Times New Roman" w:cs="Times New Roman"/>
          <w:bCs/>
          <w:szCs w:val="28"/>
          <w:lang w:eastAsia="ru-RU"/>
        </w:rPr>
        <w:t>№ 5-4/48 от 15 декабря 2020 года</w:t>
      </w:r>
      <w:r w:rsidRPr="00F9571F">
        <w:rPr>
          <w:rFonts w:cs="Times New Roman"/>
          <w:bCs/>
          <w:szCs w:val="28"/>
        </w:rPr>
        <w:t>.</w:t>
      </w:r>
    </w:p>
    <w:p w:rsidR="00F9571F" w:rsidRPr="00F9571F" w:rsidRDefault="00F9571F" w:rsidP="00F9571F">
      <w:pPr>
        <w:ind w:firstLine="851"/>
        <w:rPr>
          <w:rFonts w:cs="Times New Roman"/>
          <w:bCs/>
          <w:szCs w:val="28"/>
        </w:rPr>
      </w:pPr>
      <w:r w:rsidRPr="00F9571F">
        <w:rPr>
          <w:rFonts w:cs="Times New Roman"/>
          <w:szCs w:val="28"/>
        </w:rPr>
        <w:t>В 2020 году при предоставлении следующих муниципальных услуг была организована возможность использования механизмов безбумажного документооборота:</w:t>
      </w:r>
    </w:p>
    <w:p w:rsidR="00F9571F" w:rsidRPr="00F9571F" w:rsidRDefault="00F9571F" w:rsidP="00F9571F">
      <w:pPr>
        <w:numPr>
          <w:ilvl w:val="0"/>
          <w:numId w:val="6"/>
        </w:numPr>
        <w:tabs>
          <w:tab w:val="left" w:pos="993"/>
        </w:tabs>
        <w:spacing w:line="259" w:lineRule="auto"/>
        <w:ind w:left="0" w:firstLine="709"/>
        <w:rPr>
          <w:rFonts w:cs="Times New Roman"/>
          <w:szCs w:val="28"/>
        </w:rPr>
      </w:pPr>
      <w:r w:rsidRPr="00F9571F">
        <w:rPr>
          <w:rFonts w:cs="Times New Roman"/>
          <w:szCs w:val="28"/>
        </w:rPr>
        <w:t>«Приём заявлений, постановка на учёт и зачисление детей в образовательные учреждения, реализующие основную образовательную программу дошкольного образования (детские сады)»;</w:t>
      </w:r>
    </w:p>
    <w:p w:rsidR="00F9571F" w:rsidRPr="00F9571F" w:rsidRDefault="00F9571F" w:rsidP="00F9571F">
      <w:pPr>
        <w:numPr>
          <w:ilvl w:val="0"/>
          <w:numId w:val="6"/>
        </w:numPr>
        <w:tabs>
          <w:tab w:val="left" w:pos="993"/>
        </w:tabs>
        <w:spacing w:line="259" w:lineRule="auto"/>
        <w:ind w:left="0" w:firstLine="709"/>
        <w:rPr>
          <w:rFonts w:cs="Times New Roman"/>
          <w:szCs w:val="28"/>
        </w:rPr>
      </w:pPr>
      <w:r w:rsidRPr="00F9571F">
        <w:rPr>
          <w:rFonts w:cs="Times New Roman"/>
          <w:szCs w:val="28"/>
        </w:rPr>
        <w:t>«Предоставление информации о порядке предоставления жилищно-коммунальных услуг»;</w:t>
      </w:r>
    </w:p>
    <w:p w:rsidR="00F9571F" w:rsidRPr="00F9571F" w:rsidRDefault="00F9571F" w:rsidP="00F9571F">
      <w:pPr>
        <w:numPr>
          <w:ilvl w:val="0"/>
          <w:numId w:val="6"/>
        </w:numPr>
        <w:tabs>
          <w:tab w:val="left" w:pos="993"/>
        </w:tabs>
        <w:spacing w:line="259" w:lineRule="auto"/>
        <w:ind w:left="0" w:firstLine="709"/>
        <w:rPr>
          <w:rFonts w:cs="Times New Roman"/>
          <w:szCs w:val="28"/>
        </w:rPr>
      </w:pPr>
      <w:r w:rsidRPr="00F9571F">
        <w:rPr>
          <w:rFonts w:cs="Times New Roman"/>
          <w:szCs w:val="28"/>
        </w:rPr>
        <w:t>«Выдача разрешения на установку и эксплуатацию рекламной продукции»;</w:t>
      </w:r>
    </w:p>
    <w:p w:rsidR="00F9571F" w:rsidRPr="00F9571F" w:rsidRDefault="00F9571F" w:rsidP="00F9571F">
      <w:pPr>
        <w:numPr>
          <w:ilvl w:val="0"/>
          <w:numId w:val="6"/>
        </w:numPr>
        <w:tabs>
          <w:tab w:val="left" w:pos="993"/>
        </w:tabs>
        <w:spacing w:line="259" w:lineRule="auto"/>
        <w:ind w:left="0" w:firstLine="709"/>
        <w:rPr>
          <w:rFonts w:cs="Times New Roman"/>
          <w:szCs w:val="28"/>
        </w:rPr>
      </w:pPr>
      <w:r w:rsidRPr="00F9571F">
        <w:rPr>
          <w:rFonts w:cs="Times New Roman"/>
          <w:szCs w:val="28"/>
        </w:rPr>
        <w:t>«Предоставление информации об очередности представления жилых помещений на условиях социального найма в городском округе город Салават Республики Башкортостан».</w:t>
      </w:r>
    </w:p>
    <w:p w:rsidR="00F9571F" w:rsidRPr="00F9571F" w:rsidRDefault="00F9571F" w:rsidP="00F9571F">
      <w:pPr>
        <w:ind w:firstLine="708"/>
        <w:rPr>
          <w:rFonts w:cs="Times New Roman"/>
          <w:szCs w:val="28"/>
        </w:rPr>
      </w:pPr>
      <w:r w:rsidRPr="00F9571F">
        <w:rPr>
          <w:rFonts w:cs="Times New Roman"/>
          <w:szCs w:val="28"/>
        </w:rPr>
        <w:t xml:space="preserve">По оставшимся муниципальным услугам, взаимодействие которых происходит между Республиканским государственным автономным </w:t>
      </w:r>
      <w:r w:rsidRPr="00F9571F">
        <w:rPr>
          <w:rFonts w:cs="Times New Roman"/>
          <w:szCs w:val="28"/>
        </w:rPr>
        <w:lastRenderedPageBreak/>
        <w:t>учреждением Многофункциональный центр предоставления государственных и муниципальных услуг и Администрацией городского округа город Салават Республики Башкортостан отказ от безбумажного документооборота не представляется возможным.</w:t>
      </w:r>
    </w:p>
    <w:p w:rsidR="006178CB" w:rsidRDefault="005C7C85" w:rsidP="006178CB">
      <w:pPr>
        <w:pStyle w:val="1"/>
        <w:rPr>
          <w:rFonts w:eastAsia="Times New Roman"/>
          <w:lang w:eastAsia="ru-RU"/>
        </w:rPr>
      </w:pPr>
      <w:bookmarkStart w:id="41" w:name="_Toc62229784"/>
      <w:r w:rsidRPr="00C77A1E">
        <w:rPr>
          <w:rFonts w:eastAsia="Times New Roman"/>
          <w:lang w:eastAsia="ru-RU"/>
        </w:rPr>
        <w:t>Предоставление муниципальных услуг по принципу «одного окна», в том числе в многофункциональных центрах предоставления государственных и муниципальных услуг.</w:t>
      </w:r>
      <w:bookmarkEnd w:id="41"/>
      <w:r w:rsidRPr="005C7C85">
        <w:rPr>
          <w:rFonts w:eastAsia="Times New Roman"/>
          <w:lang w:eastAsia="ru-RU"/>
        </w:rPr>
        <w:t xml:space="preserve"> </w:t>
      </w:r>
    </w:p>
    <w:p w:rsidR="0019283B" w:rsidRPr="0019283B" w:rsidRDefault="0019283B" w:rsidP="00B452AE">
      <w:pPr>
        <w:rPr>
          <w:rFonts w:eastAsia="Times New Roman" w:cs="Times New Roman"/>
          <w:szCs w:val="28"/>
        </w:rPr>
      </w:pPr>
      <w:r w:rsidRPr="0019283B">
        <w:rPr>
          <w:rFonts w:eastAsia="Times New Roman" w:cs="Times New Roman"/>
          <w:szCs w:val="28"/>
        </w:rPr>
        <w:t>Оказание услуг в РГАУ МФЦ организовано по принципу «одного окна» с применением</w:t>
      </w:r>
      <w:r w:rsidRPr="0019283B">
        <w:rPr>
          <w:rFonts w:eastAsia="Calibri" w:cs="Times New Roman"/>
          <w:szCs w:val="28"/>
        </w:rPr>
        <w:t xml:space="preserve"> </w:t>
      </w:r>
      <w:r w:rsidRPr="0019283B">
        <w:rPr>
          <w:rFonts w:eastAsia="Times New Roman" w:cs="Times New Roman"/>
          <w:szCs w:val="28"/>
        </w:rPr>
        <w:t>автоматизированной информационной системы многофункциональный центр (АИС МФЦ).</w:t>
      </w:r>
    </w:p>
    <w:p w:rsidR="0019283B" w:rsidRPr="0019283B" w:rsidRDefault="0019283B" w:rsidP="00B452AE">
      <w:pPr>
        <w:tabs>
          <w:tab w:val="left" w:pos="0"/>
        </w:tabs>
        <w:rPr>
          <w:rFonts w:eastAsia="Calibri" w:cs="Times New Roman"/>
          <w:szCs w:val="28"/>
        </w:rPr>
      </w:pPr>
      <w:r w:rsidRPr="0019283B">
        <w:rPr>
          <w:rFonts w:eastAsia="Times New Roman" w:cs="Times New Roman"/>
          <w:szCs w:val="28"/>
        </w:rPr>
        <w:t>Согласно схеме размещения МФЦ в Республике Башкортостан, утвержденной протоколом заседания Республиканской комиссии по</w:t>
      </w:r>
      <w:r w:rsidRPr="0019283B">
        <w:rPr>
          <w:rFonts w:eastAsia="Times New Roman" w:cs="Times New Roman"/>
          <w:szCs w:val="28"/>
          <w:lang w:val="en-US"/>
        </w:rPr>
        <w:t> </w:t>
      </w:r>
      <w:r w:rsidRPr="0019283B">
        <w:rPr>
          <w:rFonts w:eastAsia="Times New Roman" w:cs="Times New Roman"/>
          <w:szCs w:val="28"/>
        </w:rPr>
        <w:t>проведению административной реформы от 16 октября 2020 года № 6, в филиале РГАУ МФЦ г. Салават организовано 30 окон обслуживания заявителей.</w:t>
      </w:r>
    </w:p>
    <w:p w:rsidR="0019283B" w:rsidRPr="0019283B" w:rsidRDefault="0019283B" w:rsidP="00B452AE">
      <w:pPr>
        <w:rPr>
          <w:rFonts w:eastAsia="Times New Roman" w:cs="Times New Roman"/>
          <w:szCs w:val="28"/>
        </w:rPr>
      </w:pPr>
      <w:r w:rsidRPr="0019283B">
        <w:rPr>
          <w:rFonts w:eastAsia="Times New Roman" w:cs="Times New Roman"/>
          <w:szCs w:val="28"/>
        </w:rPr>
        <w:t>За период с 01 января 2020 года по 31 декабря 2020 года средняя эффективность одного окна составляет 143,28%, при сложности услуг – 52,42%.</w:t>
      </w:r>
    </w:p>
    <w:p w:rsidR="0019283B" w:rsidRPr="0019283B" w:rsidRDefault="0019283B" w:rsidP="00B452AE">
      <w:pPr>
        <w:rPr>
          <w:rFonts w:eastAsia="Times New Roman" w:cs="Times New Roman"/>
          <w:szCs w:val="28"/>
        </w:rPr>
      </w:pPr>
      <w:r w:rsidRPr="0019283B">
        <w:rPr>
          <w:rFonts w:eastAsia="Times New Roman" w:cs="Times New Roman"/>
          <w:szCs w:val="28"/>
        </w:rPr>
        <w:t>Среднее время ожидания заявителей за период с 01 января по 31 декабря 2020 года – 02 минуты 50 секунд.</w:t>
      </w:r>
    </w:p>
    <w:p w:rsidR="0019283B" w:rsidRPr="0019283B" w:rsidRDefault="0019283B" w:rsidP="00B452AE">
      <w:pPr>
        <w:rPr>
          <w:rFonts w:eastAsia="Times New Roman" w:cs="Times New Roman"/>
          <w:szCs w:val="28"/>
        </w:rPr>
      </w:pPr>
      <w:r w:rsidRPr="0019283B">
        <w:rPr>
          <w:rFonts w:eastAsia="Times New Roman" w:cs="Times New Roman"/>
          <w:szCs w:val="28"/>
        </w:rPr>
        <w:t>Уровень удовлетворенности граждан качеством предоставления государственных и муниципальных услуг по филиалу РГАУ МФЦ в г. Салават по данным сайта информационно-аналитической системы мониторинга качества государственных услуг с 01 января по 31 декабря 2020 года составляет 99,38 %, при нормативном значении, утвержденном Указом Президента Российской Федерации от 07 мая 2012 года № 601 «Об основных направлениях совершенствования системы государственного управления», не менее 95 %.</w:t>
      </w:r>
    </w:p>
    <w:p w:rsidR="0019283B" w:rsidRPr="0019283B" w:rsidRDefault="0019283B" w:rsidP="00B452AE">
      <w:pPr>
        <w:rPr>
          <w:rFonts w:eastAsia="Times New Roman" w:cs="Times New Roman"/>
          <w:szCs w:val="28"/>
          <w:lang w:eastAsia="ru-RU"/>
        </w:rPr>
      </w:pPr>
      <w:r w:rsidRPr="0019283B">
        <w:rPr>
          <w:rFonts w:eastAsia="Times New Roman" w:cs="Times New Roman"/>
          <w:szCs w:val="28"/>
          <w:lang w:eastAsia="ru-RU"/>
        </w:rPr>
        <w:t>В целях проведения мониторинга реализации Указа Президента Российской Федерации от 7 мая 2012 года № 601 «Об основных направлениях совершенствования системы государственного управления» по вопросам предоставления государственных и муниципальных услуг через многофункциональные центры ежеквартально в Правительство РБ представлялись сведения о количестве оказанных муниципальных услуг, в том числе через структурные подразделения Администрации городского округа.</w:t>
      </w:r>
    </w:p>
    <w:p w:rsidR="0019283B" w:rsidRPr="0019283B" w:rsidRDefault="0019283B" w:rsidP="00C77A1E">
      <w:pPr>
        <w:rPr>
          <w:rFonts w:cs="Times New Roman"/>
          <w:szCs w:val="28"/>
        </w:rPr>
      </w:pPr>
      <w:r w:rsidRPr="0019283B">
        <w:rPr>
          <w:rFonts w:cs="Times New Roman"/>
          <w:color w:val="000000"/>
          <w:szCs w:val="28"/>
        </w:rPr>
        <w:t xml:space="preserve">В 2020 году </w:t>
      </w:r>
      <w:r w:rsidRPr="0019283B">
        <w:rPr>
          <w:rFonts w:cs="Times New Roman"/>
          <w:szCs w:val="28"/>
          <w:lang w:val="ba-RU"/>
        </w:rPr>
        <w:t>были</w:t>
      </w:r>
      <w:r w:rsidRPr="0019283B">
        <w:rPr>
          <w:rFonts w:cs="Times New Roman"/>
          <w:szCs w:val="28"/>
        </w:rPr>
        <w:t xml:space="preserve"> внесены изменения в </w:t>
      </w:r>
      <w:hyperlink r:id="rId16" w:history="1">
        <w:r w:rsidRPr="0019283B">
          <w:rPr>
            <w:rFonts w:cs="Times New Roman"/>
            <w:szCs w:val="28"/>
          </w:rPr>
          <w:t>переч</w:t>
        </w:r>
      </w:hyperlink>
      <w:r w:rsidRPr="0019283B">
        <w:rPr>
          <w:rFonts w:cs="Times New Roman"/>
          <w:szCs w:val="28"/>
        </w:rPr>
        <w:t xml:space="preserve">ень муниципальных услуг, предоставление которых организуется в Республиканском государственном автономном учреждении Многофункциональный центр государственных и муниципальных услуг, </w:t>
      </w:r>
      <w:r w:rsidRPr="0019283B">
        <w:rPr>
          <w:rFonts w:cs="Times New Roman"/>
          <w:color w:val="000000"/>
          <w:szCs w:val="28"/>
        </w:rPr>
        <w:t xml:space="preserve">утвержденный </w:t>
      </w:r>
      <w:r w:rsidRPr="0019283B">
        <w:rPr>
          <w:rFonts w:cs="Times New Roman"/>
          <w:color w:val="000000"/>
          <w:szCs w:val="28"/>
          <w:lang w:val="ba-RU"/>
        </w:rPr>
        <w:t xml:space="preserve">постановлением Администрации от 30.09.2020 года </w:t>
      </w:r>
      <w:r w:rsidRPr="0019283B">
        <w:rPr>
          <w:rFonts w:cs="Times New Roman"/>
          <w:color w:val="000000"/>
          <w:szCs w:val="28"/>
        </w:rPr>
        <w:t>№2041-п</w:t>
      </w:r>
      <w:r w:rsidRPr="0019283B">
        <w:rPr>
          <w:rFonts w:cs="Times New Roman"/>
          <w:szCs w:val="28"/>
        </w:rPr>
        <w:t>, который состоит из 45 муниципальных услуг</w:t>
      </w:r>
      <w:r w:rsidRPr="0019283B">
        <w:rPr>
          <w:rFonts w:cs="Times New Roman"/>
          <w:color w:val="000000"/>
          <w:szCs w:val="28"/>
        </w:rPr>
        <w:t xml:space="preserve">. </w:t>
      </w:r>
    </w:p>
    <w:p w:rsidR="005C7C85" w:rsidRPr="005C7C85" w:rsidRDefault="0019283B" w:rsidP="00C77A1E">
      <w:pPr>
        <w:rPr>
          <w:rFonts w:eastAsia="Times New Roman" w:cs="Times New Roman"/>
          <w:sz w:val="24"/>
          <w:szCs w:val="24"/>
          <w:lang w:eastAsia="ru-RU"/>
        </w:rPr>
      </w:pPr>
      <w:r w:rsidRPr="0019283B">
        <w:rPr>
          <w:rFonts w:eastAsia="Times New Roman" w:cs="Times New Roman"/>
          <w:szCs w:val="28"/>
        </w:rPr>
        <w:lastRenderedPageBreak/>
        <w:t xml:space="preserve">Филиал РГАУ «Многофункциональный центр» в г. Салавате (далее- МФЦ) в 2020 году предоставлял 302 (2019г.-289) видов услуг, в том числе муниципальных – 39 (2019г.- 27). За период с 01.01.2020г. по 31.12.2020 г.  всего было предоставлено 84275 (2019г.-78100) услуг по приему заявлений, осуществлены </w:t>
      </w:r>
      <w:r w:rsidRPr="0019283B">
        <w:rPr>
          <w:rFonts w:eastAsia="Times New Roman" w:cs="Times New Roman"/>
          <w:bCs/>
          <w:szCs w:val="28"/>
        </w:rPr>
        <w:t>52435 (2019г.-</w:t>
      </w:r>
      <w:r w:rsidRPr="0019283B">
        <w:rPr>
          <w:rFonts w:eastAsia="Times New Roman" w:cs="Times New Roman"/>
          <w:szCs w:val="28"/>
        </w:rPr>
        <w:t xml:space="preserve">55070) услуг по выдаче документов, оказано </w:t>
      </w:r>
      <w:r w:rsidRPr="0019283B">
        <w:rPr>
          <w:rFonts w:eastAsia="Times New Roman" w:cs="Times New Roman"/>
          <w:bCs/>
          <w:szCs w:val="28"/>
        </w:rPr>
        <w:t>23573 (2019г.-</w:t>
      </w:r>
      <w:r w:rsidRPr="0019283B">
        <w:rPr>
          <w:rFonts w:eastAsia="Times New Roman" w:cs="Times New Roman"/>
          <w:szCs w:val="28"/>
        </w:rPr>
        <w:t>35286 консультаций).</w:t>
      </w:r>
    </w:p>
    <w:p w:rsidR="006178CB" w:rsidRPr="006178CB" w:rsidRDefault="005C7C85" w:rsidP="00C77A1E">
      <w:pPr>
        <w:pStyle w:val="1"/>
      </w:pPr>
      <w:bookmarkStart w:id="42" w:name="_Toc62229785"/>
      <w:r w:rsidRPr="00C77A1E">
        <w:rPr>
          <w:rStyle w:val="10"/>
          <w:b/>
        </w:rPr>
        <w:t>Предоставление муниципальных услуг в электронном виде.</w:t>
      </w:r>
      <w:bookmarkEnd w:id="42"/>
      <w:r w:rsidRPr="006178CB">
        <w:t xml:space="preserve"> </w:t>
      </w:r>
    </w:p>
    <w:p w:rsidR="00C77A1E" w:rsidRPr="00C77A1E" w:rsidRDefault="00C77A1E" w:rsidP="00C77A1E">
      <w:pPr>
        <w:rPr>
          <w:rFonts w:cs="Times New Roman"/>
          <w:szCs w:val="28"/>
        </w:rPr>
      </w:pPr>
      <w:r w:rsidRPr="00C77A1E">
        <w:rPr>
          <w:rFonts w:cs="Times New Roman"/>
          <w:szCs w:val="28"/>
        </w:rPr>
        <w:t xml:space="preserve">За 2020 год структурными подразделениями Администрации городского округа город Салават Республики Башкортостан, оказывающими муниципальные услуги было оказано 13266 муниципальных услуг (за 2019год – 11257), из них в электронном виде было оказано 11997 муниципальных услуг (за 2019год – 3268). </w:t>
      </w:r>
    </w:p>
    <w:p w:rsidR="00C77A1E" w:rsidRPr="00C77A1E" w:rsidRDefault="00C77A1E" w:rsidP="00C77A1E">
      <w:pPr>
        <w:rPr>
          <w:rFonts w:cs="Times New Roman"/>
          <w:szCs w:val="28"/>
        </w:rPr>
      </w:pPr>
      <w:r w:rsidRPr="00C77A1E">
        <w:rPr>
          <w:rFonts w:cs="Times New Roman"/>
          <w:szCs w:val="28"/>
        </w:rPr>
        <w:t xml:space="preserve">Была организована возможность получения 16 муниципальных услуг в электронном виде на Портале государственных и муниципальных услуг (функций) Республики Башкортостан. На данный момент организуется возможность получения еще 3 муниципальных услуг. Для сравнения: в 2019 году возможность получения составляла всего 12 муниципальных услуг. </w:t>
      </w:r>
    </w:p>
    <w:p w:rsidR="00C77A1E" w:rsidRPr="00C77A1E" w:rsidRDefault="00C77A1E" w:rsidP="00C77A1E">
      <w:pPr>
        <w:rPr>
          <w:rFonts w:cs="Times New Roman"/>
          <w:szCs w:val="28"/>
        </w:rPr>
      </w:pPr>
      <w:r w:rsidRPr="00C77A1E">
        <w:rPr>
          <w:rFonts w:cs="Times New Roman"/>
          <w:szCs w:val="28"/>
        </w:rPr>
        <w:t>В соответствии с распоряжением Правительства РБ от 12.04.2017 года  № 295-р об утверждении значений целевого показателя «Доля государственных и муниципальных услуг, оказанных исполнительными органами государственной власти Республики Башкортостан и органами местного самоуправления в электронной форме, в общем количестве оказанных государственных и муниципальных услуг» на 2020 год установлены определенные целевые показатели по 19 муниципальным услугам, оказываемым в городском округе город Салават, в том числе: Комитетом по управлению собственностью Министерства земельных и имущественных отношений Республики Башкортостан по г. Салават – по 7 услугам; Управлением городского хозяйства– 1 услуга; Управлением образования – 2 услуги; жилищным отделом  – 1 услуга; отделом строительства, транспорта и связи – 3 услуги; отделом архитектуры и градостроительства – 5 услуг.</w:t>
      </w:r>
    </w:p>
    <w:p w:rsidR="00C77A1E" w:rsidRPr="00C77A1E" w:rsidRDefault="00C77A1E" w:rsidP="00C77A1E">
      <w:pPr>
        <w:rPr>
          <w:rFonts w:cs="Times New Roman"/>
          <w:szCs w:val="28"/>
        </w:rPr>
      </w:pPr>
      <w:r w:rsidRPr="00C77A1E">
        <w:rPr>
          <w:rFonts w:cs="Times New Roman"/>
          <w:szCs w:val="28"/>
        </w:rPr>
        <w:t xml:space="preserve">В соответствии с вышеуказанным распоряжением Правительства РБ «Доля государственных и муниципальных услуг, оказанных исполнительными органами государственной власти Республики Башкортостан и органами местного самоуправления в электронной форме, в общем количестве оказанных государственных и муниципальных услуг» за 2020 год </w:t>
      </w:r>
      <w:r w:rsidRPr="00C77A1E">
        <w:rPr>
          <w:szCs w:val="28"/>
        </w:rPr>
        <w:t>составила 84,2%. П</w:t>
      </w:r>
      <w:r w:rsidRPr="00C77A1E">
        <w:rPr>
          <w:rFonts w:cs="Times New Roman"/>
          <w:szCs w:val="28"/>
        </w:rPr>
        <w:t>о состоянию на 01 января 2021 года целевые показатели были достигнуты всеми структурными подразделениями, предоставляющими муниципальные услуги в электронном виде.</w:t>
      </w:r>
    </w:p>
    <w:p w:rsidR="00C77A1E" w:rsidRPr="00C77A1E" w:rsidRDefault="00C77A1E" w:rsidP="00C77A1E">
      <w:pPr>
        <w:rPr>
          <w:rFonts w:cs="Times New Roman"/>
          <w:szCs w:val="28"/>
        </w:rPr>
      </w:pPr>
      <w:r w:rsidRPr="00C77A1E">
        <w:rPr>
          <w:rFonts w:cs="Times New Roman"/>
          <w:szCs w:val="28"/>
        </w:rPr>
        <w:t>Из них по 6 муниципальным услугам значение планового показателя не установлено.</w:t>
      </w:r>
    </w:p>
    <w:p w:rsidR="00C77A1E" w:rsidRPr="00C77A1E" w:rsidRDefault="00C77A1E" w:rsidP="00C77A1E">
      <w:pPr>
        <w:rPr>
          <w:rFonts w:cs="Times New Roman"/>
          <w:szCs w:val="28"/>
        </w:rPr>
      </w:pPr>
      <w:r w:rsidRPr="00C77A1E">
        <w:rPr>
          <w:szCs w:val="28"/>
        </w:rPr>
        <w:t>В 2020 году также заявители имели возможность получать</w:t>
      </w:r>
      <w:r w:rsidRPr="00C77A1E">
        <w:rPr>
          <w:rFonts w:cs="Times New Roman"/>
          <w:szCs w:val="28"/>
        </w:rPr>
        <w:t xml:space="preserve"> 7 приоритетных муниципальных услуг через официальный региональный </w:t>
      </w:r>
      <w:r w:rsidRPr="00C77A1E">
        <w:rPr>
          <w:rFonts w:cs="Times New Roman"/>
          <w:szCs w:val="28"/>
        </w:rPr>
        <w:lastRenderedPageBreak/>
        <w:t xml:space="preserve">портал </w:t>
      </w:r>
      <w:proofErr w:type="spellStart"/>
      <w:r w:rsidRPr="00C77A1E">
        <w:rPr>
          <w:rFonts w:cs="Times New Roman"/>
          <w:szCs w:val="28"/>
        </w:rPr>
        <w:t>Госуслуг</w:t>
      </w:r>
      <w:proofErr w:type="spellEnd"/>
      <w:r w:rsidRPr="00C77A1E">
        <w:rPr>
          <w:rFonts w:cs="Times New Roman"/>
          <w:szCs w:val="28"/>
        </w:rPr>
        <w:t xml:space="preserve"> (</w:t>
      </w:r>
      <w:hyperlink r:id="rId17" w:history="1">
        <w:r w:rsidRPr="00C77A1E">
          <w:rPr>
            <w:rFonts w:cs="Times New Roman"/>
            <w:szCs w:val="28"/>
            <w:u w:val="single"/>
          </w:rPr>
          <w:t>https://gosuslugi.bashkortostan.ru/</w:t>
        </w:r>
      </w:hyperlink>
      <w:r w:rsidRPr="00C77A1E">
        <w:rPr>
          <w:rFonts w:cs="Times New Roman"/>
          <w:szCs w:val="28"/>
        </w:rPr>
        <w:t xml:space="preserve">). Достижение  </w:t>
      </w:r>
      <w:r w:rsidRPr="00C77A1E">
        <w:rPr>
          <w:szCs w:val="28"/>
        </w:rPr>
        <w:t xml:space="preserve">показателей </w:t>
      </w:r>
      <w:r w:rsidRPr="00C77A1E">
        <w:rPr>
          <w:rFonts w:cs="Times New Roman"/>
          <w:szCs w:val="28"/>
        </w:rPr>
        <w:t>по 7 приоритетным услугам составило 100%, при плановом показателе 70%.</w:t>
      </w:r>
    </w:p>
    <w:p w:rsidR="00C77A1E" w:rsidRPr="00C77A1E" w:rsidRDefault="00C77A1E" w:rsidP="00C77A1E">
      <w:pPr>
        <w:rPr>
          <w:rFonts w:cs="Times New Roman"/>
          <w:szCs w:val="28"/>
        </w:rPr>
      </w:pPr>
      <w:r w:rsidRPr="00C77A1E">
        <w:rPr>
          <w:rFonts w:cs="Times New Roman"/>
          <w:szCs w:val="28"/>
        </w:rPr>
        <w:t>Муниципальная услуга "Зачисление детей в общеобразовательные учреждения субъектов Российской Федерации или муниципальные общеобразовательные учреждения" была оказана через автоматизированную информационную систему «Комплектование».</w:t>
      </w:r>
    </w:p>
    <w:p w:rsidR="00C77A1E" w:rsidRPr="00C77A1E" w:rsidRDefault="00C77A1E" w:rsidP="00C77A1E">
      <w:pPr>
        <w:rPr>
          <w:rFonts w:cs="Times New Roman"/>
          <w:szCs w:val="28"/>
        </w:rPr>
      </w:pPr>
      <w:r w:rsidRPr="00C77A1E">
        <w:rPr>
          <w:szCs w:val="28"/>
        </w:rPr>
        <w:t>За 2020 год в Центре обслуживания Единой системы идентификации и аутентификации муниципального казенного учреждения «Центр информационного технического обслуживания» городского округа город Салават Республики Башкортостан по вопросам доступа к сервисам «электронного правительства» за</w:t>
      </w:r>
      <w:r w:rsidRPr="00C77A1E">
        <w:rPr>
          <w:rFonts w:cs="Times New Roman"/>
          <w:szCs w:val="28"/>
        </w:rPr>
        <w:t>регистрировано 4384 человека</w:t>
      </w:r>
      <w:r w:rsidRPr="00C77A1E">
        <w:rPr>
          <w:szCs w:val="28"/>
        </w:rPr>
        <w:t xml:space="preserve">. </w:t>
      </w:r>
      <w:r w:rsidRPr="00C77A1E">
        <w:rPr>
          <w:rFonts w:cs="Times New Roman"/>
          <w:szCs w:val="28"/>
        </w:rPr>
        <w:t xml:space="preserve">Доля регистраций и подтверждений граждан в ЕСИА за 2020 год составила 3,46 %, плановое значение которого согласно рекомендациям Министерства цифрового развития Республики Башкортостан составляет 3%. </w:t>
      </w:r>
    </w:p>
    <w:p w:rsidR="00E24E1B" w:rsidRPr="00E24E1B" w:rsidRDefault="00E24E1B" w:rsidP="00E24E1B">
      <w:pPr>
        <w:keepNext/>
        <w:keepLines/>
        <w:spacing w:before="240"/>
        <w:outlineLvl w:val="0"/>
        <w:rPr>
          <w:b/>
        </w:rPr>
      </w:pPr>
      <w:bookmarkStart w:id="43" w:name="_Toc62229786"/>
      <w:r w:rsidRPr="00E24E1B">
        <w:rPr>
          <w:b/>
        </w:rPr>
        <w:t>Развитие конкуренции.</w:t>
      </w:r>
      <w:bookmarkEnd w:id="43"/>
    </w:p>
    <w:p w:rsidR="00E24E1B" w:rsidRPr="00E24E1B" w:rsidRDefault="00E24E1B" w:rsidP="00E24E1B">
      <w:pPr>
        <w:shd w:val="clear" w:color="auto" w:fill="FFFFFF" w:themeFill="background1"/>
        <w:ind w:firstLine="708"/>
        <w:rPr>
          <w:lang w:val="ba-RU"/>
        </w:rPr>
      </w:pPr>
      <w:r w:rsidRPr="00E24E1B">
        <w:t xml:space="preserve">В соответствии с Указом Президента Российской Федерации от 21.12.2017 года № 618 «Об основных направлениях государственной политики по развитию конкуренции», Перечнем поручений Президента Российской Федерации от 15.05.2019 года № Пр-817 ГС, Стандартом развития конкуренции в субъектах Российской Федерации, утвержденным распоряжением Главы Республики Башкортостан от 02.10.2015 года № РГ -161 «О развитии конкуренции в Республике Башкортостан», сотрудниками </w:t>
      </w:r>
      <w:proofErr w:type="spellStart"/>
      <w:r w:rsidRPr="00E24E1B">
        <w:t>УЭиП</w:t>
      </w:r>
      <w:proofErr w:type="spellEnd"/>
      <w:r w:rsidRPr="00E24E1B">
        <w:t xml:space="preserve"> Администрации было подготовлено и  </w:t>
      </w:r>
      <w:r w:rsidRPr="00E24E1B">
        <w:rPr>
          <w:lang w:val="ba-RU"/>
        </w:rPr>
        <w:t>утверждено</w:t>
      </w:r>
      <w:r w:rsidRPr="00E24E1B">
        <w:t xml:space="preserve"> постановление № 564 –</w:t>
      </w:r>
      <w:r w:rsidRPr="00E24E1B">
        <w:rPr>
          <w:lang w:val="ba-RU"/>
        </w:rPr>
        <w:t xml:space="preserve"> </w:t>
      </w:r>
      <w:r w:rsidRPr="00E24E1B">
        <w:t>п от 15.03.2019 года «Об утверждении плана мероприятий («дорожной карты») по содействию развитию конкуренции в городском округе город Салават Республики Башкортостан» и постановление №3025-п от 25.</w:t>
      </w:r>
      <w:r w:rsidRPr="00E24E1B">
        <w:rPr>
          <w:lang w:val="ba-RU"/>
        </w:rPr>
        <w:t>10.</w:t>
      </w:r>
      <w:r w:rsidRPr="00E24E1B">
        <w:t>2019года «О внесении изменений в постановление Администрации городского округа город Салават  №564-п от 15 марта 2019 года</w:t>
      </w:r>
      <w:r w:rsidRPr="00E24E1B">
        <w:rPr>
          <w:lang w:val="ba-RU"/>
        </w:rPr>
        <w:t xml:space="preserve"> </w:t>
      </w:r>
      <w:r w:rsidRPr="00E24E1B">
        <w:t>Об утверждении плана мероприятий ("дорожная карта") по содействию конкуренции в городском округе город Салават РБ»</w:t>
      </w:r>
      <w:r w:rsidRPr="00E24E1B">
        <w:rPr>
          <w:lang w:val="ba-RU"/>
        </w:rPr>
        <w:t>.</w:t>
      </w:r>
    </w:p>
    <w:p w:rsidR="00A62076" w:rsidRDefault="00E24E1B" w:rsidP="002E748F">
      <w:pPr>
        <w:shd w:val="clear" w:color="auto" w:fill="FFFFFF" w:themeFill="background1"/>
        <w:ind w:firstLine="708"/>
        <w:rPr>
          <w:rFonts w:eastAsia="Calibri"/>
        </w:rPr>
      </w:pPr>
      <w:r w:rsidRPr="00E24E1B">
        <w:t>Данная дорожная карта включает в себя перечень из 10 товарных рынков и 11 системных мероприятий, предусмотренных стандартом развития конкуренции в субъектах Российской Федерации в городском округе город Салават. Дорожные карты, предоставленные подразделениями Администрации были систематизированы и согласованы с Министерством экономического развития РБ.</w:t>
      </w:r>
    </w:p>
    <w:p w:rsidR="002E748F" w:rsidRPr="002E748F" w:rsidRDefault="002E748F" w:rsidP="002E748F">
      <w:pPr>
        <w:keepNext/>
        <w:keepLines/>
        <w:spacing w:before="240"/>
        <w:outlineLvl w:val="0"/>
        <w:rPr>
          <w:b/>
        </w:rPr>
      </w:pPr>
      <w:bookmarkStart w:id="44" w:name="_Toc62229787"/>
      <w:r w:rsidRPr="002E748F">
        <w:rPr>
          <w:b/>
        </w:rPr>
        <w:t>Оценка регулирующего воздействия.</w:t>
      </w:r>
      <w:bookmarkEnd w:id="44"/>
    </w:p>
    <w:p w:rsidR="002E748F" w:rsidRPr="002E748F" w:rsidRDefault="002E748F" w:rsidP="002E748F">
      <w:pPr>
        <w:ind w:firstLine="708"/>
      </w:pPr>
      <w:r w:rsidRPr="002E748F">
        <w:t xml:space="preserve">Постановлением Администрации городского округа город Салават Республики Башкортостан от 07.11.2018 № 2985-п утверждены Порядок проведения оценки регулирующего воздействия проектов нормативных правовых актов Администрации городского округа город Салават Республики Башкортостан и Порядок проведения экспертизы нормативных </w:t>
      </w:r>
      <w:r w:rsidRPr="002E748F">
        <w:lastRenderedPageBreak/>
        <w:t xml:space="preserve">правовых актов Администрации городского округа город Салават Республики Башкортостан. </w:t>
      </w:r>
    </w:p>
    <w:p w:rsidR="002E748F" w:rsidRPr="002E748F" w:rsidRDefault="002E748F" w:rsidP="002E748F">
      <w:pPr>
        <w:ind w:right="18" w:firstLine="708"/>
      </w:pPr>
      <w:r w:rsidRPr="002E748F">
        <w:t>В соответствии с установленными Правилами оценка регулирующего воздействия проводится в отношении проектов НПА, устанавливающих новые или изменяющих ранее предусмотренные нормативными правовыми актами Администрации городского округа город Салават Республики Башкортостан обязанности для субъектов предпринимательской и инвестиционной деятельности, за исключением:</w:t>
      </w:r>
    </w:p>
    <w:p w:rsidR="002E748F" w:rsidRPr="002E748F" w:rsidRDefault="002E748F" w:rsidP="002E748F">
      <w:pPr>
        <w:ind w:right="18" w:firstLine="708"/>
      </w:pPr>
      <w:r w:rsidRPr="002E748F">
        <w:t xml:space="preserve">- проектов решений Совета городского округа город Салават Республики Башкортостан, устанавливающих, изменяющих, приостанавливающих, отменяющих местные налоги и сборы; </w:t>
      </w:r>
    </w:p>
    <w:p w:rsidR="002E748F" w:rsidRPr="002E748F" w:rsidRDefault="002E748F" w:rsidP="002E748F">
      <w:pPr>
        <w:ind w:firstLine="708"/>
      </w:pPr>
      <w:r w:rsidRPr="002E748F">
        <w:t>- проектов решений Совета городского округа город Салават Республики Башкортостан, регулирующих бюджетные правоотношения.</w:t>
      </w:r>
    </w:p>
    <w:p w:rsidR="002E748F" w:rsidRPr="002E748F" w:rsidRDefault="002E748F" w:rsidP="002E748F">
      <w:pPr>
        <w:ind w:firstLine="708"/>
      </w:pPr>
      <w:r w:rsidRPr="002E748F">
        <w:t>За 2020 проведена процедура ОРВ в отношении одного нормативного правового акта:</w:t>
      </w:r>
    </w:p>
    <w:p w:rsidR="002E748F" w:rsidRPr="002E748F" w:rsidRDefault="002E748F" w:rsidP="002E748F">
      <w:pPr>
        <w:ind w:firstLine="708"/>
      </w:pPr>
      <w:r w:rsidRPr="002E748F">
        <w:t xml:space="preserve">- постановление Администрации городского округа город Салават Республики Башкортостан от 26.10.2020 № 2229-п «Об утверждении порядка предоставления финансовой поддержки субъектам малого и среднего предпринимательства, </w:t>
      </w:r>
      <w:proofErr w:type="spellStart"/>
      <w:r w:rsidRPr="002E748F">
        <w:t>самозанятым</w:t>
      </w:r>
      <w:proofErr w:type="spellEnd"/>
      <w:r w:rsidRPr="002E748F">
        <w:t>, организациям инфраструктуры, включая центры ремесел».</w:t>
      </w:r>
    </w:p>
    <w:p w:rsidR="00F04A5F" w:rsidRDefault="002E748F" w:rsidP="00223B79">
      <w:pPr>
        <w:ind w:firstLine="708"/>
        <w:rPr>
          <w:rFonts w:eastAsia="Calibri" w:cs="Times New Roman"/>
        </w:rPr>
      </w:pPr>
      <w:r w:rsidRPr="002E748F">
        <w:t>На официальном сайте Администрации создан раздел «Оценка регулирующего воздействия».</w:t>
      </w:r>
    </w:p>
    <w:p w:rsidR="006178CB" w:rsidRDefault="00F04A5F" w:rsidP="006178CB">
      <w:pPr>
        <w:pStyle w:val="1"/>
        <w:rPr>
          <w:rFonts w:asciiTheme="minorHAnsi" w:hAnsiTheme="minorHAnsi"/>
          <w:sz w:val="22"/>
        </w:rPr>
      </w:pPr>
      <w:bookmarkStart w:id="45" w:name="_Toc62229788"/>
      <w:r w:rsidRPr="00F04A5F">
        <w:t>Развитие контрактной системы в сфере закупок товаров, работ, услуг для обеспечения муниципальных нужд.</w:t>
      </w:r>
      <w:bookmarkEnd w:id="45"/>
      <w:r w:rsidRPr="00F04A5F">
        <w:rPr>
          <w:rFonts w:asciiTheme="minorHAnsi" w:hAnsiTheme="minorHAnsi"/>
          <w:sz w:val="22"/>
        </w:rPr>
        <w:t xml:space="preserve"> </w:t>
      </w:r>
    </w:p>
    <w:p w:rsidR="00E93003" w:rsidRPr="00E93003" w:rsidRDefault="00E93003" w:rsidP="00E93003">
      <w:pPr>
        <w:ind w:firstLine="708"/>
        <w:rPr>
          <w:rFonts w:cs="Times New Roman"/>
          <w:szCs w:val="28"/>
        </w:rPr>
      </w:pPr>
      <w:r w:rsidRPr="00E93003">
        <w:rPr>
          <w:rFonts w:cs="Times New Roman"/>
          <w:szCs w:val="28"/>
        </w:rPr>
        <w:t>Муниципальное казенное учреждение «Центр закупочных процедур» городского округа город Салават Республики Башкортостан является заказчиком и уполномоченным учреждением по осуществлению закупок товаров, работ и услуг для муниципальных нужд городского округа город Салават Республики Башкортостан.</w:t>
      </w:r>
    </w:p>
    <w:p w:rsidR="00E93003" w:rsidRPr="00E93003" w:rsidRDefault="00E93003" w:rsidP="00E93003">
      <w:pPr>
        <w:ind w:firstLine="708"/>
        <w:rPr>
          <w:rFonts w:cs="Times New Roman"/>
          <w:szCs w:val="28"/>
        </w:rPr>
      </w:pPr>
      <w:r w:rsidRPr="00E93003">
        <w:rPr>
          <w:rFonts w:cs="Times New Roman"/>
          <w:szCs w:val="28"/>
        </w:rPr>
        <w:t>Система муниципальных закупок в городском округе реализуется в целях эффективного использования бюджетных средств, обеспечения гласности и прозрачности осуществления закупок от планирования до исполнения контракта, предотвращения коррупции и других злоупотреблений при расходовании средств бюджета, развития добросовестной конкуренции. Большую роль в реализации принципов прозрачности и эффективности расходования бюджетных средств играет всестороннее информационное сопровождение процесса размещения заказов. Вся информация о прошедших и текущих закупках размещается в ЕИС.</w:t>
      </w:r>
    </w:p>
    <w:p w:rsidR="00E93003" w:rsidRPr="00E93003" w:rsidRDefault="00E93003" w:rsidP="00E93003">
      <w:pPr>
        <w:ind w:firstLine="708"/>
        <w:rPr>
          <w:rFonts w:cs="Times New Roman"/>
          <w:szCs w:val="28"/>
        </w:rPr>
      </w:pPr>
      <w:r w:rsidRPr="00E93003">
        <w:rPr>
          <w:rFonts w:cs="Times New Roman"/>
          <w:szCs w:val="28"/>
        </w:rPr>
        <w:t>В 2020 году за счет средств бюджета городского округа было проведено закупок на сумму 1 428,84 млн. рублей (2019 год – 1 022,85 млн. рублей).</w:t>
      </w:r>
    </w:p>
    <w:p w:rsidR="00E93003" w:rsidRPr="00E93003" w:rsidRDefault="00E93003" w:rsidP="00E93003">
      <w:pPr>
        <w:ind w:firstLine="708"/>
        <w:rPr>
          <w:rFonts w:cs="Times New Roman"/>
          <w:szCs w:val="28"/>
        </w:rPr>
      </w:pPr>
      <w:r w:rsidRPr="00E93003">
        <w:rPr>
          <w:rFonts w:cs="Times New Roman"/>
          <w:szCs w:val="28"/>
        </w:rPr>
        <w:t>По результатам размещенных заказов были заключены контракты (договоры) на сумму 1269,94 млн. рублей (2019г. –922,16 млн. рублей).</w:t>
      </w:r>
    </w:p>
    <w:p w:rsidR="00C21460" w:rsidRPr="00C21460" w:rsidRDefault="00E93003" w:rsidP="00C21460">
      <w:pPr>
        <w:ind w:firstLine="708"/>
        <w:rPr>
          <w:rFonts w:cs="Times New Roman"/>
          <w:szCs w:val="28"/>
        </w:rPr>
      </w:pPr>
      <w:r w:rsidRPr="00E93003">
        <w:rPr>
          <w:rFonts w:cs="Times New Roman"/>
          <w:szCs w:val="28"/>
        </w:rPr>
        <w:lastRenderedPageBreak/>
        <w:t xml:space="preserve">Расчетная экономия по итогам закупочных процедур в 2020 году сложилась выше чем в 2019 году, и составила 158,9 млн. рублей, (2019г. – </w:t>
      </w:r>
      <w:r w:rsidRPr="00E93003">
        <w:rPr>
          <w:rFonts w:cs="Times New Roman"/>
          <w:szCs w:val="28"/>
          <w:lang w:val="ba-RU"/>
        </w:rPr>
        <w:t xml:space="preserve">100,69 </w:t>
      </w:r>
      <w:r w:rsidRPr="00E93003">
        <w:rPr>
          <w:rFonts w:cs="Times New Roman"/>
          <w:szCs w:val="28"/>
        </w:rPr>
        <w:t xml:space="preserve">млн. рублей). </w:t>
      </w:r>
    </w:p>
    <w:p w:rsidR="00AE648A" w:rsidRPr="00AE648A" w:rsidRDefault="00AE648A" w:rsidP="00AE648A">
      <w:pPr>
        <w:keepNext/>
        <w:keepLines/>
        <w:spacing w:before="240"/>
        <w:ind w:firstLine="708"/>
        <w:jc w:val="left"/>
        <w:outlineLvl w:val="0"/>
        <w:rPr>
          <w:rFonts w:eastAsiaTheme="majorEastAsia" w:cs="Times New Roman"/>
          <w:szCs w:val="28"/>
          <w:lang w:eastAsia="ru-RU"/>
        </w:rPr>
      </w:pPr>
      <w:bookmarkStart w:id="46" w:name="_Toc62229789"/>
      <w:r w:rsidRPr="00AE648A">
        <w:rPr>
          <w:rFonts w:eastAsiaTheme="majorEastAsia" w:cs="Times New Roman"/>
          <w:b/>
          <w:szCs w:val="32"/>
        </w:rPr>
        <w:t>Обеспечение прав граждан на жилище</w:t>
      </w:r>
      <w:r w:rsidRPr="00AE648A">
        <w:rPr>
          <w:rFonts w:cs="Times New Roman"/>
          <w:b/>
          <w:szCs w:val="28"/>
        </w:rPr>
        <w:t>.</w:t>
      </w:r>
      <w:bookmarkEnd w:id="46"/>
      <w:r w:rsidRPr="00AE648A">
        <w:rPr>
          <w:rFonts w:cs="Times New Roman"/>
          <w:szCs w:val="28"/>
        </w:rPr>
        <w:t xml:space="preserve"> </w:t>
      </w:r>
    </w:p>
    <w:p w:rsidR="00AE648A" w:rsidRPr="00AE648A" w:rsidRDefault="00AE648A" w:rsidP="00AE648A">
      <w:pPr>
        <w:ind w:firstLine="708"/>
        <w:rPr>
          <w:rFonts w:eastAsia="Calibri" w:cs="Times New Roman"/>
          <w:sz w:val="24"/>
          <w:szCs w:val="24"/>
          <w:lang w:eastAsia="ru-RU"/>
        </w:rPr>
      </w:pPr>
      <w:r w:rsidRPr="00AE648A">
        <w:rPr>
          <w:rFonts w:eastAsia="Calibri" w:cs="Times New Roman"/>
          <w:szCs w:val="28"/>
          <w:lang w:eastAsia="ru-RU"/>
        </w:rPr>
        <w:t>В Администрации городского округа город Салават Республики Башкортостан состоят на учете в качестве нуждающихся в жилых помещениях по месту жительства 548 семей, за отчетный период принято на учет 25 семей.</w:t>
      </w:r>
    </w:p>
    <w:p w:rsidR="00AE648A" w:rsidRPr="00AE648A" w:rsidRDefault="00AE648A" w:rsidP="00AE648A">
      <w:pPr>
        <w:ind w:firstLine="708"/>
        <w:rPr>
          <w:rFonts w:eastAsia="Calibri" w:cs="Times New Roman"/>
          <w:sz w:val="24"/>
          <w:szCs w:val="24"/>
          <w:lang w:eastAsia="ru-RU"/>
        </w:rPr>
      </w:pPr>
      <w:r w:rsidRPr="00AE648A">
        <w:rPr>
          <w:rFonts w:eastAsia="Calibri" w:cs="Times New Roman"/>
          <w:szCs w:val="28"/>
          <w:lang w:eastAsia="ru-RU"/>
        </w:rPr>
        <w:t>Из муниципального жилищного фонда по договорам социального найма предоставлено 15 жилых помещений, в том числе 2 квартиры приобретены для граждан, страдающих тяжелой формой хронического заболевания.</w:t>
      </w:r>
    </w:p>
    <w:p w:rsidR="00AE648A" w:rsidRPr="00AE648A" w:rsidRDefault="00AE648A" w:rsidP="00AE648A">
      <w:pPr>
        <w:ind w:firstLine="708"/>
        <w:rPr>
          <w:rFonts w:eastAsia="Calibri" w:cs="Times New Roman"/>
          <w:szCs w:val="28"/>
          <w:lang w:eastAsia="ru-RU"/>
        </w:rPr>
      </w:pPr>
      <w:r w:rsidRPr="00AE648A">
        <w:rPr>
          <w:rFonts w:eastAsia="Calibri" w:cs="Times New Roman"/>
          <w:szCs w:val="28"/>
          <w:lang w:eastAsia="ru-RU"/>
        </w:rPr>
        <w:t>В соответствии с Законом Республики Башкортостан «О государственной поддержке многодетных семей в Республике Башкортостан» от 24.07.2000 № 87-з, Указом Главы Республики Башкортостан от 23.12.2011 № УП-692 «О дополнительных мерах социальной поддержки семей, в которых одновременно родились двое и более детей», две семьи получили жилищные сертификаты – одна семья, в которой родилась тройня, и семья, имеющая 5 несовершеннолетних детей (остаются состоять на учете 15 семей, имеющих 5 и более несовершеннолетних детей).</w:t>
      </w:r>
    </w:p>
    <w:p w:rsidR="00AE648A" w:rsidRPr="00AE648A" w:rsidRDefault="00AE648A" w:rsidP="00AE648A">
      <w:pPr>
        <w:ind w:firstLine="708"/>
        <w:rPr>
          <w:rFonts w:eastAsia="Calibri" w:cs="Times New Roman"/>
          <w:szCs w:val="28"/>
          <w:lang w:eastAsia="ru-RU"/>
        </w:rPr>
      </w:pPr>
      <w:r w:rsidRPr="00AE648A">
        <w:rPr>
          <w:rFonts w:eastAsia="Calibri" w:cs="Times New Roman"/>
          <w:szCs w:val="28"/>
          <w:lang w:eastAsia="ru-RU"/>
        </w:rPr>
        <w:t>В рамках реализации Постановления Правительства Республики Башкортостан от 15.09.2011 № 322 «О порядке предоставления мер социальной поддержки по обеспечению жилыми помещениями ветеранов, инвалидов и семей, имеющих детей-инвалидов, нуждающихся в улучшении жилищных условий за счет средств федерального бюджета» выдано 4 жилищных сертификата: 2 – ветеранам боевых действий, 2 – инвалидам общего заболевания (остаются состоять на учете 11 ветеранов боевых действий, 28 граждан, имеющих инвалидность).</w:t>
      </w:r>
    </w:p>
    <w:p w:rsidR="00AE648A" w:rsidRPr="00AE648A" w:rsidRDefault="00AE648A" w:rsidP="00AE648A">
      <w:pPr>
        <w:ind w:firstLine="708"/>
        <w:rPr>
          <w:rFonts w:eastAsia="Calibri" w:cs="Times New Roman"/>
          <w:szCs w:val="28"/>
          <w:lang w:eastAsia="ru-RU"/>
        </w:rPr>
      </w:pPr>
      <w:r w:rsidRPr="00AE648A">
        <w:rPr>
          <w:rFonts w:eastAsia="Calibri" w:cs="Times New Roman"/>
          <w:szCs w:val="28"/>
          <w:lang w:eastAsia="ru-RU"/>
        </w:rPr>
        <w:t>В соответствии с Порядком предоставления жилых помещений муниципального специализированного жилищного фонда предоставлено 7 жилых помещений из маневренного фонда, заключено 47 дополнительных соглашений о продлении договоров найма жилья из маневренного фонда, предоставлены 3 служебные квартиры,</w:t>
      </w:r>
      <w:r w:rsidRPr="00AE648A">
        <w:rPr>
          <w:rFonts w:eastAsia="Calibri" w:cs="Times New Roman"/>
          <w:sz w:val="24"/>
          <w:szCs w:val="24"/>
          <w:lang w:eastAsia="ru-RU"/>
        </w:rPr>
        <w:t xml:space="preserve"> </w:t>
      </w:r>
      <w:r w:rsidRPr="00AE648A">
        <w:rPr>
          <w:rFonts w:eastAsia="Calibri" w:cs="Times New Roman"/>
          <w:szCs w:val="28"/>
          <w:lang w:eastAsia="ru-RU"/>
        </w:rPr>
        <w:t xml:space="preserve">в том числе две квартиры предоставлены врачам, 15 квартир предоставлено детям-сиротам. </w:t>
      </w:r>
    </w:p>
    <w:p w:rsidR="00AE648A" w:rsidRPr="00AE648A" w:rsidRDefault="00AE648A" w:rsidP="00AE648A">
      <w:pPr>
        <w:ind w:right="15" w:firstLine="708"/>
        <w:rPr>
          <w:rFonts w:eastAsia="Calibri" w:cs="Times New Roman"/>
          <w:szCs w:val="28"/>
          <w:lang w:eastAsia="ru-RU"/>
        </w:rPr>
      </w:pPr>
      <w:r w:rsidRPr="00AE648A">
        <w:rPr>
          <w:rFonts w:eastAsia="Calibri" w:cs="Times New Roman"/>
          <w:szCs w:val="28"/>
          <w:lang w:eastAsia="ru-RU"/>
        </w:rPr>
        <w:t>В соответствии с Порядком предоставления жилых помещений муниципального жилищного фонда коммерческого использования предоставлено 10 жилых помещений,</w:t>
      </w:r>
      <w:r w:rsidRPr="00AE648A">
        <w:rPr>
          <w:rFonts w:eastAsia="Calibri" w:cs="Times New Roman"/>
          <w:sz w:val="24"/>
          <w:szCs w:val="24"/>
          <w:lang w:eastAsia="ru-RU"/>
        </w:rPr>
        <w:t xml:space="preserve"> </w:t>
      </w:r>
      <w:r w:rsidRPr="00AE648A">
        <w:rPr>
          <w:rFonts w:eastAsia="Calibri" w:cs="Times New Roman"/>
          <w:szCs w:val="28"/>
          <w:lang w:eastAsia="ru-RU"/>
        </w:rPr>
        <w:t>в том числе две квартиры предоставлены врачам, заключено 78 дополнительных соглашений о продлении договоров коммерческого найма.</w:t>
      </w:r>
    </w:p>
    <w:p w:rsidR="00AE648A" w:rsidRPr="00AE648A" w:rsidRDefault="00AE648A" w:rsidP="00AE648A">
      <w:pPr>
        <w:ind w:right="15" w:firstLine="0"/>
        <w:rPr>
          <w:rFonts w:eastAsia="Calibri" w:cs="Times New Roman"/>
          <w:szCs w:val="28"/>
          <w:shd w:val="clear" w:color="auto" w:fill="FFFFFF"/>
          <w:lang w:eastAsia="ru-RU"/>
        </w:rPr>
      </w:pPr>
      <w:r w:rsidRPr="00AE648A">
        <w:rPr>
          <w:rFonts w:eastAsia="Calibri" w:cs="Times New Roman"/>
          <w:szCs w:val="28"/>
          <w:shd w:val="clear" w:color="auto" w:fill="FFFFFF"/>
          <w:lang w:eastAsia="ru-RU"/>
        </w:rPr>
        <w:t xml:space="preserve">     Признаны нуждающимися в жилых помещениях для участия в ведомственной целевой программе «Оказание государственной поддержки гражданам в обеспечении жильем и оплате жилищно-коммунальных услуг» </w:t>
      </w:r>
      <w:r w:rsidRPr="00AE648A">
        <w:rPr>
          <w:rFonts w:eastAsia="Calibri" w:cs="Times New Roman"/>
          <w:szCs w:val="28"/>
          <w:shd w:val="clear" w:color="auto" w:fill="FFFFFF"/>
          <w:lang w:eastAsia="ru-RU"/>
        </w:rPr>
        <w:lastRenderedPageBreak/>
        <w:t>государственной программы Российской Федерации «Обеспечение доступным и комфортным жильем и коммунальными услугами граждан Российской Федерации» 11 молодых семей.</w:t>
      </w:r>
    </w:p>
    <w:p w:rsidR="00AE648A" w:rsidRPr="00AE648A" w:rsidRDefault="00AE648A" w:rsidP="00AE648A">
      <w:pPr>
        <w:ind w:firstLine="708"/>
        <w:rPr>
          <w:rFonts w:eastAsia="Calibri" w:cs="Times New Roman"/>
          <w:szCs w:val="28"/>
          <w:lang w:eastAsia="ru-RU"/>
        </w:rPr>
      </w:pPr>
      <w:r w:rsidRPr="00AE648A">
        <w:rPr>
          <w:rFonts w:eastAsia="Calibri" w:cs="Times New Roman"/>
          <w:szCs w:val="28"/>
          <w:lang w:eastAsia="ru-RU"/>
        </w:rPr>
        <w:t>Включены в число участников ведомственной целевой программы 4 молодые семьи (всего участников – 300 семей, 10 семей получили жилищные субсидии при рождении (усыновлении) ребенка (детей), 6 молодых семей получили свидетельства о праве на получение социальной выплаты на приобретение жилого помещения или создание объекта индивидуального жилищного строительства).</w:t>
      </w:r>
    </w:p>
    <w:p w:rsidR="00AE648A" w:rsidRPr="00AE648A" w:rsidRDefault="00AE648A" w:rsidP="00AE648A">
      <w:pPr>
        <w:ind w:firstLine="708"/>
        <w:rPr>
          <w:rFonts w:eastAsia="Calibri" w:cs="Times New Roman"/>
          <w:szCs w:val="28"/>
          <w:lang w:eastAsia="ru-RU"/>
        </w:rPr>
      </w:pPr>
      <w:r w:rsidRPr="00AE648A">
        <w:rPr>
          <w:rFonts w:eastAsia="Calibri" w:cs="Times New Roman"/>
          <w:szCs w:val="28"/>
          <w:lang w:eastAsia="ru-RU"/>
        </w:rPr>
        <w:t>В рамках реализации порядка передачи жилых помещений гражданам в порядке приватизации в жилищный отдел</w:t>
      </w:r>
      <w:r w:rsidRPr="00AE648A">
        <w:rPr>
          <w:rFonts w:eastAsia="Calibri" w:cs="Times New Roman"/>
          <w:sz w:val="24"/>
          <w:szCs w:val="24"/>
          <w:lang w:eastAsia="ru-RU"/>
        </w:rPr>
        <w:t xml:space="preserve"> </w:t>
      </w:r>
      <w:r w:rsidRPr="00AE648A">
        <w:rPr>
          <w:rFonts w:eastAsia="Calibri" w:cs="Times New Roman"/>
          <w:szCs w:val="28"/>
          <w:lang w:eastAsia="ru-RU"/>
        </w:rPr>
        <w:t>через РГАУ МФЦ поступило 50 заявлений о приватизации жилых помещений. Заключено 50 договоров передачи жилых помещений в собственность (долевую собственность) граждан.</w:t>
      </w:r>
    </w:p>
    <w:p w:rsidR="00AE648A" w:rsidRPr="00AE648A" w:rsidRDefault="00AE648A" w:rsidP="00AE648A">
      <w:pPr>
        <w:ind w:firstLine="708"/>
        <w:rPr>
          <w:rFonts w:eastAsia="Calibri" w:cs="Times New Roman"/>
          <w:szCs w:val="28"/>
          <w:lang w:eastAsia="ru-RU"/>
        </w:rPr>
      </w:pPr>
      <w:r w:rsidRPr="00AE648A">
        <w:rPr>
          <w:rFonts w:eastAsia="Calibri" w:cs="Times New Roman"/>
          <w:szCs w:val="28"/>
          <w:lang w:eastAsia="ru-RU"/>
        </w:rPr>
        <w:t>По вопросу однократного и бесплатного предоставления в собственность граждан земельных участков для индивидуального жилищного строительства жилищным отделом Администрации городского округа было принято на учет 42 семьи по следующим категориям:</w:t>
      </w:r>
    </w:p>
    <w:p w:rsidR="00AE648A" w:rsidRPr="00AE648A" w:rsidRDefault="00AE648A" w:rsidP="00AE648A">
      <w:pPr>
        <w:ind w:firstLine="708"/>
        <w:rPr>
          <w:rFonts w:eastAsia="Calibri" w:cs="Times New Roman"/>
          <w:szCs w:val="28"/>
          <w:lang w:eastAsia="ru-RU"/>
        </w:rPr>
      </w:pPr>
      <w:r w:rsidRPr="00AE648A">
        <w:rPr>
          <w:rFonts w:eastAsia="Calibri" w:cs="Times New Roman"/>
          <w:szCs w:val="28"/>
          <w:lang w:eastAsia="ru-RU"/>
        </w:rPr>
        <w:t>- граждане, имеющие трех и более несовершеннолетних детей – 33 семьи;</w:t>
      </w:r>
    </w:p>
    <w:p w:rsidR="00AE648A" w:rsidRPr="00AE648A" w:rsidRDefault="00AE648A" w:rsidP="00AE648A">
      <w:pPr>
        <w:ind w:firstLine="708"/>
        <w:rPr>
          <w:rFonts w:eastAsia="Calibri" w:cs="Times New Roman"/>
          <w:szCs w:val="28"/>
          <w:lang w:eastAsia="ru-RU"/>
        </w:rPr>
      </w:pPr>
      <w:r w:rsidRPr="00AE648A">
        <w:rPr>
          <w:rFonts w:eastAsia="Calibri" w:cs="Times New Roman"/>
          <w:szCs w:val="28"/>
          <w:lang w:eastAsia="ru-RU"/>
        </w:rPr>
        <w:t>- граждане, имеющие несовершеннолетнего ребенка-инвалида – 5 семей;</w:t>
      </w:r>
    </w:p>
    <w:p w:rsidR="00AE648A" w:rsidRPr="00AE648A" w:rsidRDefault="00AE648A" w:rsidP="00AE648A">
      <w:pPr>
        <w:ind w:firstLine="708"/>
        <w:rPr>
          <w:rFonts w:eastAsia="Calibri" w:cs="Times New Roman"/>
          <w:szCs w:val="28"/>
          <w:lang w:eastAsia="ru-RU"/>
        </w:rPr>
      </w:pPr>
      <w:r w:rsidRPr="00AE648A">
        <w:rPr>
          <w:rFonts w:eastAsia="Calibri" w:cs="Times New Roman"/>
          <w:szCs w:val="28"/>
          <w:lang w:eastAsia="ru-RU"/>
        </w:rPr>
        <w:t>-граждане, состоящие на учете в качестве нуждающихся в жилых помещениях – 4 семьи.</w:t>
      </w:r>
    </w:p>
    <w:p w:rsidR="00AE648A" w:rsidRPr="00AE648A" w:rsidRDefault="00AE648A" w:rsidP="00AE648A">
      <w:pPr>
        <w:tabs>
          <w:tab w:val="left" w:pos="3630"/>
        </w:tabs>
        <w:ind w:firstLine="708"/>
        <w:rPr>
          <w:rFonts w:eastAsia="Calibri" w:cs="Times New Roman"/>
          <w:szCs w:val="28"/>
          <w:lang w:eastAsia="ru-RU"/>
        </w:rPr>
      </w:pPr>
      <w:r w:rsidRPr="00AE648A">
        <w:rPr>
          <w:rFonts w:eastAsia="Calibri" w:cs="Times New Roman"/>
          <w:szCs w:val="28"/>
          <w:lang w:eastAsia="ru-RU"/>
        </w:rPr>
        <w:t>Остаются не обеспеченными земельными участками 53 семьи, из которых:</w:t>
      </w:r>
    </w:p>
    <w:p w:rsidR="00AE648A" w:rsidRPr="00AE648A" w:rsidRDefault="00AE648A" w:rsidP="00AE648A">
      <w:pPr>
        <w:tabs>
          <w:tab w:val="left" w:pos="3630"/>
        </w:tabs>
        <w:ind w:firstLine="708"/>
        <w:rPr>
          <w:rFonts w:eastAsia="Calibri" w:cs="Times New Roman"/>
          <w:szCs w:val="28"/>
          <w:lang w:eastAsia="ru-RU"/>
        </w:rPr>
      </w:pPr>
      <w:r w:rsidRPr="00AE648A">
        <w:rPr>
          <w:rFonts w:eastAsia="Calibri" w:cs="Times New Roman"/>
          <w:szCs w:val="28"/>
          <w:lang w:eastAsia="ru-RU"/>
        </w:rPr>
        <w:t xml:space="preserve"> - 5 семей - это граждане, состоящие на учете в качестве нуждающихся; </w:t>
      </w:r>
    </w:p>
    <w:p w:rsidR="00AE648A" w:rsidRPr="00AE648A" w:rsidRDefault="00AE648A" w:rsidP="00AE648A">
      <w:pPr>
        <w:tabs>
          <w:tab w:val="left" w:pos="3630"/>
        </w:tabs>
        <w:ind w:firstLine="708"/>
        <w:rPr>
          <w:rFonts w:eastAsia="Calibri" w:cs="Times New Roman"/>
          <w:szCs w:val="28"/>
          <w:lang w:eastAsia="ru-RU"/>
        </w:rPr>
      </w:pPr>
      <w:r w:rsidRPr="00AE648A">
        <w:rPr>
          <w:rFonts w:eastAsia="Calibri" w:cs="Times New Roman"/>
          <w:szCs w:val="28"/>
          <w:lang w:eastAsia="ru-RU"/>
        </w:rPr>
        <w:t xml:space="preserve">- 41 семья - это граждане, имеющие трех и более несовершеннолетних детей; </w:t>
      </w:r>
    </w:p>
    <w:p w:rsidR="00AE648A" w:rsidRPr="00AE648A" w:rsidRDefault="00AE648A" w:rsidP="00AE648A">
      <w:pPr>
        <w:tabs>
          <w:tab w:val="left" w:pos="3630"/>
        </w:tabs>
        <w:ind w:firstLine="708"/>
        <w:rPr>
          <w:rFonts w:eastAsia="Calibri" w:cs="Times New Roman"/>
          <w:szCs w:val="28"/>
          <w:lang w:eastAsia="ru-RU"/>
        </w:rPr>
      </w:pPr>
      <w:r w:rsidRPr="00AE648A">
        <w:rPr>
          <w:rFonts w:eastAsia="Calibri" w:cs="Times New Roman"/>
          <w:szCs w:val="28"/>
          <w:lang w:eastAsia="ru-RU"/>
        </w:rPr>
        <w:t xml:space="preserve">- 7 семей - это граждане, имеющие несовершеннолетнего ребенка-инвалида. </w:t>
      </w:r>
    </w:p>
    <w:p w:rsidR="00AE648A" w:rsidRPr="00AE648A" w:rsidRDefault="00AE648A" w:rsidP="00AE648A">
      <w:pPr>
        <w:tabs>
          <w:tab w:val="left" w:pos="3630"/>
        </w:tabs>
        <w:ind w:firstLine="708"/>
        <w:rPr>
          <w:rFonts w:eastAsia="Calibri" w:cs="Times New Roman"/>
          <w:szCs w:val="28"/>
          <w:lang w:eastAsia="ru-RU"/>
        </w:rPr>
      </w:pPr>
      <w:r w:rsidRPr="00AE648A">
        <w:rPr>
          <w:rFonts w:eastAsia="Calibri" w:cs="Times New Roman"/>
          <w:szCs w:val="28"/>
          <w:lang w:eastAsia="ru-RU"/>
        </w:rPr>
        <w:t>В ближайшее время указанным семьям земельные участки будут предоставлены в установленном законом порядке.</w:t>
      </w:r>
    </w:p>
    <w:p w:rsidR="00AE648A" w:rsidRPr="00AE648A" w:rsidRDefault="00AE648A" w:rsidP="00AE648A">
      <w:pPr>
        <w:rPr>
          <w:rFonts w:eastAsia="Calibri" w:cs="Times New Roman"/>
          <w:szCs w:val="28"/>
          <w:lang w:eastAsia="ru-RU"/>
        </w:rPr>
      </w:pPr>
      <w:r w:rsidRPr="00AE648A">
        <w:rPr>
          <w:rFonts w:eastAsia="Calibri" w:cs="Times New Roman"/>
          <w:szCs w:val="28"/>
          <w:lang w:eastAsia="ru-RU"/>
        </w:rPr>
        <w:t xml:space="preserve">Всего в 2020 году льготным категориям граждан было предоставлено 84 земельных участка, из них: </w:t>
      </w:r>
    </w:p>
    <w:p w:rsidR="00AE648A" w:rsidRPr="00AE648A" w:rsidRDefault="00AE648A" w:rsidP="00AE648A">
      <w:pPr>
        <w:rPr>
          <w:rFonts w:eastAsia="Calibri" w:cs="Times New Roman"/>
          <w:szCs w:val="28"/>
          <w:lang w:eastAsia="ru-RU"/>
        </w:rPr>
      </w:pPr>
      <w:r w:rsidRPr="00AE648A">
        <w:rPr>
          <w:rFonts w:eastAsia="Calibri" w:cs="Times New Roman"/>
          <w:szCs w:val="28"/>
          <w:lang w:eastAsia="ru-RU"/>
        </w:rPr>
        <w:t xml:space="preserve">- гражданам, имеющим трех и более несовершеннолетних детей - 77; </w:t>
      </w:r>
    </w:p>
    <w:p w:rsidR="00AE648A" w:rsidRPr="00AE648A" w:rsidRDefault="00AE648A" w:rsidP="00AE648A">
      <w:pPr>
        <w:rPr>
          <w:rFonts w:eastAsia="Calibri" w:cs="Times New Roman"/>
          <w:szCs w:val="28"/>
          <w:lang w:eastAsia="ru-RU"/>
        </w:rPr>
      </w:pPr>
      <w:r w:rsidRPr="00AE648A">
        <w:rPr>
          <w:rFonts w:eastAsia="Calibri" w:cs="Times New Roman"/>
          <w:szCs w:val="28"/>
          <w:lang w:eastAsia="ru-RU"/>
        </w:rPr>
        <w:t xml:space="preserve">- гражданам, имеющим несовершеннолетнего ребенка-инвалида - 2; </w:t>
      </w:r>
    </w:p>
    <w:p w:rsidR="00035BC8" w:rsidRPr="00035BC8" w:rsidRDefault="00AE648A" w:rsidP="00493641">
      <w:pPr>
        <w:rPr>
          <w:rFonts w:cs="Times New Roman"/>
          <w:szCs w:val="28"/>
        </w:rPr>
      </w:pPr>
      <w:r w:rsidRPr="00AE648A">
        <w:rPr>
          <w:rFonts w:eastAsia="Calibri" w:cs="Times New Roman"/>
          <w:szCs w:val="28"/>
          <w:lang w:eastAsia="ru-RU"/>
        </w:rPr>
        <w:t xml:space="preserve">- гражданам, состоящим на учете в качестве нуждающихся в жилых помещениях - 5. </w:t>
      </w:r>
    </w:p>
    <w:p w:rsidR="00493641" w:rsidRPr="00493641" w:rsidRDefault="009674B7" w:rsidP="00493641">
      <w:pPr>
        <w:keepNext/>
        <w:keepLines/>
        <w:spacing w:before="240"/>
        <w:outlineLvl w:val="0"/>
        <w:rPr>
          <w:rFonts w:eastAsia="Times New Roman" w:cstheme="majorBidi"/>
          <w:b/>
          <w:szCs w:val="32"/>
          <w:lang w:eastAsia="ru-RU"/>
        </w:rPr>
      </w:pPr>
      <w:r>
        <w:rPr>
          <w:rFonts w:eastAsia="Times New Roman"/>
          <w:lang w:eastAsia="ru-RU"/>
        </w:rPr>
        <w:t xml:space="preserve">  </w:t>
      </w:r>
      <w:bookmarkStart w:id="47" w:name="_Toc62229790"/>
      <w:r w:rsidR="00493641" w:rsidRPr="00493641">
        <w:rPr>
          <w:rFonts w:eastAsia="Times New Roman" w:cstheme="majorBidi"/>
          <w:b/>
          <w:szCs w:val="32"/>
          <w:lang w:eastAsia="ru-RU"/>
        </w:rPr>
        <w:t>Муниципальная служба.</w:t>
      </w:r>
      <w:bookmarkEnd w:id="47"/>
      <w:r w:rsidR="00493641" w:rsidRPr="00493641">
        <w:rPr>
          <w:rFonts w:eastAsia="Times New Roman" w:cstheme="majorBidi"/>
          <w:b/>
          <w:szCs w:val="32"/>
          <w:lang w:eastAsia="ru-RU"/>
        </w:rPr>
        <w:t xml:space="preserve"> </w:t>
      </w:r>
    </w:p>
    <w:p w:rsidR="00493641" w:rsidRPr="00493641" w:rsidRDefault="00493641" w:rsidP="00493641">
      <w:pPr>
        <w:ind w:firstLine="540"/>
        <w:rPr>
          <w:rFonts w:cs="Times New Roman"/>
          <w:szCs w:val="28"/>
        </w:rPr>
      </w:pPr>
      <w:r w:rsidRPr="00493641">
        <w:rPr>
          <w:rFonts w:cs="Times New Roman"/>
          <w:szCs w:val="28"/>
        </w:rPr>
        <w:t>Организация работы отдела по работе с кадрами осуществлялась в соответствии с планом работы отдела на 2020 год.</w:t>
      </w:r>
    </w:p>
    <w:p w:rsidR="00493641" w:rsidRPr="00493641" w:rsidRDefault="00493641" w:rsidP="00493641">
      <w:pPr>
        <w:ind w:firstLine="540"/>
        <w:rPr>
          <w:rFonts w:cs="Times New Roman"/>
          <w:szCs w:val="28"/>
        </w:rPr>
      </w:pPr>
      <w:r w:rsidRPr="00493641">
        <w:rPr>
          <w:rFonts w:cs="Times New Roman"/>
          <w:szCs w:val="28"/>
        </w:rPr>
        <w:lastRenderedPageBreak/>
        <w:t>По состоянию на 31.12.2020 в Администрации городского округа город Салават Республики Башкортостан насчитывается 122 штатные единицы (2019 – 121), замещено 114 единиц (2019 – 112). Из них: женщин 95 чел. (2019 – 95), мужчин – 19 чел. (2019 - 17).</w:t>
      </w:r>
    </w:p>
    <w:p w:rsidR="00493641" w:rsidRPr="00493641" w:rsidRDefault="00493641" w:rsidP="00493641">
      <w:pPr>
        <w:ind w:firstLine="540"/>
        <w:rPr>
          <w:rFonts w:cs="Times New Roman"/>
          <w:szCs w:val="28"/>
        </w:rPr>
      </w:pPr>
      <w:r w:rsidRPr="00493641">
        <w:rPr>
          <w:rFonts w:cs="Times New Roman"/>
          <w:szCs w:val="28"/>
        </w:rPr>
        <w:t>По образовательному уровню: имеют высшее образование – 111 чел. (111 - в 2019), 3 муниципальных служащих имеют среднее профессиональное образование, 7 чел. имеют два высших образования, 1 чел. является кандидатом наук.</w:t>
      </w:r>
    </w:p>
    <w:p w:rsidR="00493641" w:rsidRPr="00493641" w:rsidRDefault="00493641" w:rsidP="00493641">
      <w:pPr>
        <w:ind w:firstLine="540"/>
        <w:rPr>
          <w:rFonts w:cs="Times New Roman"/>
          <w:szCs w:val="28"/>
        </w:rPr>
      </w:pPr>
      <w:r w:rsidRPr="00493641">
        <w:rPr>
          <w:rFonts w:cs="Times New Roman"/>
          <w:szCs w:val="28"/>
        </w:rPr>
        <w:t>В кадровый резерв 2020 года по результатам конкурса включено 23 чел. (17 – в 2019), из них муниципальных служащих – 19 чел. (8 – в 2019), граждан – 4 чел. (9 – в 2019). Назначены на муниципальную службу 13 чел. (10 – в 2019).</w:t>
      </w:r>
    </w:p>
    <w:p w:rsidR="00493641" w:rsidRPr="00493641" w:rsidRDefault="00493641" w:rsidP="00493641">
      <w:pPr>
        <w:ind w:firstLine="540"/>
        <w:rPr>
          <w:rFonts w:cs="Times New Roman"/>
          <w:szCs w:val="28"/>
        </w:rPr>
      </w:pPr>
      <w:r w:rsidRPr="00493641">
        <w:rPr>
          <w:rFonts w:cs="Times New Roman"/>
          <w:szCs w:val="28"/>
          <w:lang w:val="ba-RU"/>
        </w:rPr>
        <w:t>За о</w:t>
      </w:r>
      <w:proofErr w:type="spellStart"/>
      <w:r w:rsidRPr="00493641">
        <w:rPr>
          <w:rFonts w:cs="Times New Roman"/>
          <w:szCs w:val="28"/>
        </w:rPr>
        <w:t>тчетн</w:t>
      </w:r>
      <w:proofErr w:type="spellEnd"/>
      <w:r w:rsidRPr="00493641">
        <w:rPr>
          <w:rFonts w:cs="Times New Roman"/>
          <w:szCs w:val="28"/>
          <w:lang w:val="ba-RU"/>
        </w:rPr>
        <w:t>ый</w:t>
      </w:r>
      <w:r w:rsidRPr="00493641">
        <w:rPr>
          <w:rFonts w:cs="Times New Roman"/>
          <w:szCs w:val="28"/>
        </w:rPr>
        <w:t xml:space="preserve"> период было проведено 4 заседания Комиссии по соблюдению требований к служебному поведению муниципальных служащих и урегулированию конфликта интересов. В 2020 году проведено 2 квалификационных экзамена, по результатам которого классный чин </w:t>
      </w:r>
      <w:r w:rsidRPr="00493641">
        <w:rPr>
          <w:rFonts w:cs="Times New Roman"/>
          <w:szCs w:val="28"/>
          <w:lang w:val="ba-RU"/>
        </w:rPr>
        <w:t>был присвоен</w:t>
      </w:r>
      <w:r w:rsidRPr="00493641">
        <w:rPr>
          <w:rFonts w:cs="Times New Roman"/>
          <w:szCs w:val="28"/>
        </w:rPr>
        <w:t xml:space="preserve"> 4 муниципальным служащим. Были оформлены классные чины 39 муниципальным служащим.</w:t>
      </w:r>
    </w:p>
    <w:p w:rsidR="00493641" w:rsidRPr="00493641" w:rsidRDefault="00493641" w:rsidP="00493641">
      <w:pPr>
        <w:ind w:firstLine="540"/>
        <w:rPr>
          <w:rFonts w:cs="Times New Roman"/>
          <w:szCs w:val="28"/>
        </w:rPr>
      </w:pPr>
      <w:r w:rsidRPr="00493641">
        <w:rPr>
          <w:rFonts w:cs="Times New Roman"/>
          <w:szCs w:val="28"/>
        </w:rPr>
        <w:t xml:space="preserve">За 2020 год </w:t>
      </w:r>
      <w:r w:rsidRPr="00493641">
        <w:rPr>
          <w:rFonts w:cs="Times New Roman"/>
          <w:szCs w:val="28"/>
          <w:lang w:val="ba-RU"/>
        </w:rPr>
        <w:t xml:space="preserve"> </w:t>
      </w:r>
      <w:r w:rsidRPr="00493641">
        <w:rPr>
          <w:rFonts w:cs="Times New Roman"/>
          <w:szCs w:val="28"/>
        </w:rPr>
        <w:t xml:space="preserve">3 (2019 </w:t>
      </w:r>
      <w:r w:rsidRPr="00493641">
        <w:rPr>
          <w:rFonts w:cs="Times New Roman"/>
          <w:szCs w:val="28"/>
          <w:lang w:val="ba-RU"/>
        </w:rPr>
        <w:t xml:space="preserve">год </w:t>
      </w:r>
      <w:r w:rsidRPr="00493641">
        <w:rPr>
          <w:rFonts w:cs="Times New Roman"/>
          <w:szCs w:val="28"/>
        </w:rPr>
        <w:t xml:space="preserve">– 1) муниципальных служащих </w:t>
      </w:r>
      <w:r w:rsidRPr="00493641">
        <w:rPr>
          <w:rFonts w:cs="Times New Roman"/>
          <w:szCs w:val="28"/>
          <w:lang w:val="ba-RU"/>
        </w:rPr>
        <w:t>прошли обучение</w:t>
      </w:r>
      <w:r w:rsidRPr="00493641">
        <w:rPr>
          <w:rFonts w:cs="Times New Roman"/>
          <w:szCs w:val="28"/>
        </w:rPr>
        <w:t xml:space="preserve"> по программам профессиональной переподготовки, повышение квалификации </w:t>
      </w:r>
      <w:r w:rsidRPr="00493641">
        <w:rPr>
          <w:rFonts w:cs="Times New Roman"/>
          <w:szCs w:val="28"/>
          <w:lang w:val="ba-RU"/>
        </w:rPr>
        <w:t xml:space="preserve"> – </w:t>
      </w:r>
      <w:r w:rsidRPr="00493641">
        <w:rPr>
          <w:rFonts w:cs="Times New Roman"/>
          <w:szCs w:val="28"/>
        </w:rPr>
        <w:t>18 служащих.</w:t>
      </w:r>
    </w:p>
    <w:p w:rsidR="00EC553B" w:rsidRDefault="00EC553B" w:rsidP="00493641">
      <w:pPr>
        <w:pStyle w:val="1"/>
        <w:rPr>
          <w:rFonts w:eastAsia="Times New Roman" w:cs="Times New Roman"/>
          <w:szCs w:val="28"/>
          <w:lang w:eastAsia="ru-RU"/>
        </w:rPr>
      </w:pPr>
    </w:p>
    <w:p w:rsidR="006178CB" w:rsidRDefault="00EC553B" w:rsidP="003D7DF3">
      <w:pPr>
        <w:ind w:firstLine="708"/>
        <w:rPr>
          <w:rFonts w:cs="Times New Roman"/>
          <w:b/>
          <w:szCs w:val="28"/>
        </w:rPr>
      </w:pPr>
      <w:bookmarkStart w:id="48" w:name="_Toc62229791"/>
      <w:r w:rsidRPr="006178CB">
        <w:rPr>
          <w:rStyle w:val="10"/>
        </w:rPr>
        <w:t>Муниципальный архив</w:t>
      </w:r>
      <w:bookmarkEnd w:id="48"/>
      <w:r w:rsidRPr="00EC553B">
        <w:rPr>
          <w:rFonts w:cs="Times New Roman"/>
          <w:b/>
          <w:szCs w:val="28"/>
        </w:rPr>
        <w:t xml:space="preserve">. </w:t>
      </w:r>
    </w:p>
    <w:p w:rsidR="003D7DF3" w:rsidRPr="003D7DF3" w:rsidRDefault="003D7DF3" w:rsidP="003D7DF3">
      <w:pPr>
        <w:ind w:firstLine="708"/>
        <w:rPr>
          <w:rFonts w:eastAsia="Calibri" w:cs="Times New Roman"/>
          <w:szCs w:val="28"/>
        </w:rPr>
      </w:pPr>
      <w:r w:rsidRPr="003D7DF3">
        <w:rPr>
          <w:rFonts w:eastAsia="Calibri" w:cs="Times New Roman"/>
          <w:szCs w:val="28"/>
        </w:rPr>
        <w:t xml:space="preserve">Организация комплектования, обеспечение сохранности, учет и использование архивных документов на территории городского округа город Салават Республики Башкортостан, создание оптимальных условий их постоянного и длительного хранения являются важнейшими направлениями деятельности муниципалитета. </w:t>
      </w:r>
    </w:p>
    <w:p w:rsidR="003D7DF3" w:rsidRPr="003D7DF3" w:rsidRDefault="003D7DF3" w:rsidP="003D7DF3">
      <w:pPr>
        <w:ind w:firstLine="708"/>
        <w:rPr>
          <w:rFonts w:eastAsia="Calibri" w:cs="Times New Roman"/>
          <w:szCs w:val="28"/>
        </w:rPr>
      </w:pPr>
      <w:r w:rsidRPr="003D7DF3">
        <w:rPr>
          <w:rFonts w:eastAsia="Times New Roman" w:cs="Times New Roman"/>
          <w:szCs w:val="28"/>
          <w:lang w:eastAsia="ru-RU"/>
        </w:rPr>
        <w:t xml:space="preserve">На сегодняшний день в </w:t>
      </w:r>
      <w:proofErr w:type="spellStart"/>
      <w:r w:rsidRPr="003D7DF3">
        <w:rPr>
          <w:rFonts w:eastAsia="Times New Roman" w:cs="Times New Roman"/>
          <w:szCs w:val="28"/>
          <w:lang w:eastAsia="ru-RU"/>
        </w:rPr>
        <w:t>Салаватском</w:t>
      </w:r>
      <w:proofErr w:type="spellEnd"/>
      <w:r w:rsidRPr="003D7DF3">
        <w:rPr>
          <w:rFonts w:eastAsia="Times New Roman" w:cs="Times New Roman"/>
          <w:szCs w:val="28"/>
          <w:lang w:eastAsia="ru-RU"/>
        </w:rPr>
        <w:t xml:space="preserve"> муниципальном архиве хранятся документы в 160 архивных фондах в количестве 70953 дел</w:t>
      </w:r>
      <w:r w:rsidRPr="003D7DF3">
        <w:rPr>
          <w:rFonts w:eastAsia="Calibri" w:cs="Times New Roman"/>
          <w:szCs w:val="28"/>
        </w:rPr>
        <w:t>. Хранящиеся в архиве фонды содержат документы постоянного хранения за 1960-2016 годы и долговременного хранения за 1947-2018 годы.</w:t>
      </w:r>
    </w:p>
    <w:p w:rsidR="003D7DF3" w:rsidRPr="003D7DF3" w:rsidRDefault="003D7DF3" w:rsidP="003D7DF3">
      <w:pPr>
        <w:ind w:firstLine="708"/>
        <w:rPr>
          <w:rFonts w:eastAsia="Calibri" w:cs="Times New Roman"/>
          <w:szCs w:val="28"/>
        </w:rPr>
      </w:pPr>
      <w:r w:rsidRPr="003D7DF3">
        <w:rPr>
          <w:rFonts w:eastAsia="Calibri" w:cs="Times New Roman"/>
          <w:szCs w:val="28"/>
        </w:rPr>
        <w:t xml:space="preserve">В 2020 году специалисты архивного отдела Администрации городского округа город Салават Республики Башкортостан (далее -архивный отдел) собирали сведения о мероприятиях по обеспечению сохранности документов Архивного фонда Республики Башкортостан; производили </w:t>
      </w:r>
      <w:proofErr w:type="spellStart"/>
      <w:r w:rsidRPr="003D7DF3">
        <w:rPr>
          <w:rFonts w:eastAsia="Calibri" w:cs="Times New Roman"/>
          <w:szCs w:val="28"/>
        </w:rPr>
        <w:t>картонирование</w:t>
      </w:r>
      <w:proofErr w:type="spellEnd"/>
      <w:r w:rsidRPr="003D7DF3">
        <w:rPr>
          <w:rFonts w:eastAsia="Calibri" w:cs="Times New Roman"/>
          <w:szCs w:val="28"/>
        </w:rPr>
        <w:t xml:space="preserve"> 2024 дел; для улучшения физического состояния дел были переплетены и отремонтированы 115 ед. хр.</w:t>
      </w:r>
    </w:p>
    <w:p w:rsidR="003D7DF3" w:rsidRPr="003D7DF3" w:rsidRDefault="003D7DF3" w:rsidP="003D7DF3">
      <w:pPr>
        <w:ind w:firstLine="708"/>
        <w:rPr>
          <w:rFonts w:eastAsia="Calibri" w:cs="Times New Roman"/>
          <w:szCs w:val="28"/>
        </w:rPr>
      </w:pPr>
      <w:r w:rsidRPr="003D7DF3">
        <w:rPr>
          <w:rFonts w:eastAsia="Calibri" w:cs="Times New Roman"/>
          <w:szCs w:val="28"/>
        </w:rPr>
        <w:t xml:space="preserve">В состав Архивного фонда Республики Башкортостан включены дела 23 организаций: управленческой документации - 1430 ед. хр.; по личному составу - 1455 </w:t>
      </w:r>
      <w:proofErr w:type="spellStart"/>
      <w:r w:rsidRPr="003D7DF3">
        <w:rPr>
          <w:rFonts w:eastAsia="Calibri" w:cs="Times New Roman"/>
          <w:szCs w:val="28"/>
        </w:rPr>
        <w:t>ед.хр</w:t>
      </w:r>
      <w:proofErr w:type="spellEnd"/>
      <w:r w:rsidRPr="003D7DF3">
        <w:rPr>
          <w:rFonts w:eastAsia="Calibri" w:cs="Times New Roman"/>
          <w:szCs w:val="28"/>
        </w:rPr>
        <w:t>.</w:t>
      </w:r>
    </w:p>
    <w:p w:rsidR="003D7DF3" w:rsidRPr="003D7DF3" w:rsidRDefault="003D7DF3" w:rsidP="003D7DF3">
      <w:pPr>
        <w:ind w:firstLine="708"/>
        <w:rPr>
          <w:rFonts w:eastAsia="Calibri" w:cs="Times New Roman"/>
          <w:szCs w:val="28"/>
        </w:rPr>
      </w:pPr>
      <w:r w:rsidRPr="003D7DF3">
        <w:rPr>
          <w:rFonts w:eastAsia="Calibri" w:cs="Times New Roman"/>
          <w:szCs w:val="28"/>
        </w:rPr>
        <w:t>Были проведены экспертиза номенклатур и описей дел в 28 источниках комплектования.</w:t>
      </w:r>
    </w:p>
    <w:p w:rsidR="003D7DF3" w:rsidRPr="003D7DF3" w:rsidRDefault="003D7DF3" w:rsidP="003D7DF3">
      <w:pPr>
        <w:ind w:right="-142" w:firstLine="708"/>
        <w:rPr>
          <w:rFonts w:eastAsia="Times New Roman" w:cs="Times New Roman"/>
          <w:szCs w:val="28"/>
          <w:lang w:eastAsia="ru-RU"/>
        </w:rPr>
      </w:pPr>
      <w:r w:rsidRPr="003D7DF3">
        <w:rPr>
          <w:rFonts w:eastAsia="Times New Roman" w:cs="Times New Roman"/>
          <w:szCs w:val="28"/>
          <w:lang w:eastAsia="ru-RU"/>
        </w:rPr>
        <w:lastRenderedPageBreak/>
        <w:t>Всего в течение 2020 года приняты документы от ликвидированных организаций: филиала Корпорации «</w:t>
      </w:r>
      <w:proofErr w:type="spellStart"/>
      <w:r w:rsidRPr="003D7DF3">
        <w:rPr>
          <w:rFonts w:eastAsia="Times New Roman" w:cs="Times New Roman"/>
          <w:szCs w:val="28"/>
          <w:lang w:eastAsia="ru-RU"/>
        </w:rPr>
        <w:t>Соджиц</w:t>
      </w:r>
      <w:proofErr w:type="spellEnd"/>
      <w:r w:rsidRPr="003D7DF3">
        <w:rPr>
          <w:rFonts w:eastAsia="Times New Roman" w:cs="Times New Roman"/>
          <w:szCs w:val="28"/>
          <w:lang w:eastAsia="ru-RU"/>
        </w:rPr>
        <w:t xml:space="preserve"> </w:t>
      </w:r>
      <w:proofErr w:type="spellStart"/>
      <w:r w:rsidRPr="003D7DF3">
        <w:rPr>
          <w:rFonts w:eastAsia="Times New Roman" w:cs="Times New Roman"/>
          <w:szCs w:val="28"/>
          <w:lang w:eastAsia="ru-RU"/>
        </w:rPr>
        <w:t>Корпорейшн</w:t>
      </w:r>
      <w:proofErr w:type="spellEnd"/>
      <w:r w:rsidRPr="003D7DF3">
        <w:rPr>
          <w:rFonts w:eastAsia="Times New Roman" w:cs="Times New Roman"/>
          <w:szCs w:val="28"/>
          <w:lang w:eastAsia="ru-RU"/>
        </w:rPr>
        <w:t>»; ООО «</w:t>
      </w:r>
      <w:proofErr w:type="spellStart"/>
      <w:r w:rsidRPr="003D7DF3">
        <w:rPr>
          <w:rFonts w:eastAsia="Times New Roman" w:cs="Times New Roman"/>
          <w:szCs w:val="28"/>
          <w:lang w:eastAsia="ru-RU"/>
        </w:rPr>
        <w:t>Нефтехимпожсервис</w:t>
      </w:r>
      <w:proofErr w:type="spellEnd"/>
      <w:r w:rsidRPr="003D7DF3">
        <w:rPr>
          <w:rFonts w:eastAsia="Times New Roman" w:cs="Times New Roman"/>
          <w:szCs w:val="28"/>
          <w:lang w:eastAsia="ru-RU"/>
        </w:rPr>
        <w:t>» (СРСП-6 ОАО СНХРС); ООО «Салават – 1 ВНЗМ; ООО «</w:t>
      </w:r>
      <w:proofErr w:type="spellStart"/>
      <w:r w:rsidRPr="003D7DF3">
        <w:rPr>
          <w:rFonts w:eastAsia="Times New Roman" w:cs="Times New Roman"/>
          <w:szCs w:val="28"/>
          <w:lang w:eastAsia="ru-RU"/>
        </w:rPr>
        <w:t>СтройКонтрольМонтаж</w:t>
      </w:r>
      <w:proofErr w:type="spellEnd"/>
      <w:r w:rsidRPr="003D7DF3">
        <w:rPr>
          <w:rFonts w:eastAsia="Times New Roman" w:cs="Times New Roman"/>
          <w:szCs w:val="28"/>
          <w:lang w:eastAsia="ru-RU"/>
        </w:rPr>
        <w:t xml:space="preserve">» в количестве 407 </w:t>
      </w:r>
      <w:proofErr w:type="spellStart"/>
      <w:r w:rsidRPr="003D7DF3">
        <w:rPr>
          <w:rFonts w:eastAsia="Times New Roman" w:cs="Times New Roman"/>
          <w:szCs w:val="28"/>
          <w:lang w:eastAsia="ru-RU"/>
        </w:rPr>
        <w:t>ед.хр</w:t>
      </w:r>
      <w:proofErr w:type="spellEnd"/>
      <w:r w:rsidRPr="003D7DF3">
        <w:rPr>
          <w:rFonts w:eastAsia="Times New Roman" w:cs="Times New Roman"/>
          <w:szCs w:val="28"/>
          <w:lang w:eastAsia="ru-RU"/>
        </w:rPr>
        <w:t>.</w:t>
      </w:r>
      <w:r w:rsidRPr="003D7DF3">
        <w:rPr>
          <w:rFonts w:eastAsia="Times New Roman" w:cs="Times New Roman"/>
          <w:sz w:val="24"/>
          <w:szCs w:val="24"/>
          <w:lang w:eastAsia="ru-RU"/>
        </w:rPr>
        <w:t xml:space="preserve"> </w:t>
      </w:r>
      <w:r w:rsidRPr="003D7DF3">
        <w:rPr>
          <w:rFonts w:eastAsia="Times New Roman" w:cs="Times New Roman"/>
          <w:szCs w:val="28"/>
          <w:lang w:eastAsia="ru-RU"/>
        </w:rPr>
        <w:t xml:space="preserve">управленческой документации; 945 </w:t>
      </w:r>
      <w:proofErr w:type="spellStart"/>
      <w:r w:rsidRPr="003D7DF3">
        <w:rPr>
          <w:rFonts w:eastAsia="Times New Roman" w:cs="Times New Roman"/>
          <w:szCs w:val="28"/>
          <w:lang w:eastAsia="ru-RU"/>
        </w:rPr>
        <w:t>ед.хр</w:t>
      </w:r>
      <w:proofErr w:type="spellEnd"/>
      <w:r w:rsidRPr="003D7DF3">
        <w:rPr>
          <w:rFonts w:eastAsia="Times New Roman" w:cs="Times New Roman"/>
          <w:szCs w:val="28"/>
          <w:lang w:eastAsia="ru-RU"/>
        </w:rPr>
        <w:t>.</w:t>
      </w:r>
      <w:r w:rsidRPr="003D7DF3">
        <w:rPr>
          <w:rFonts w:eastAsia="Times New Roman" w:cs="Times New Roman"/>
          <w:sz w:val="24"/>
          <w:szCs w:val="24"/>
          <w:lang w:eastAsia="ru-RU"/>
        </w:rPr>
        <w:t xml:space="preserve"> </w:t>
      </w:r>
      <w:r w:rsidRPr="003D7DF3">
        <w:rPr>
          <w:rFonts w:eastAsia="Times New Roman" w:cs="Times New Roman"/>
          <w:szCs w:val="28"/>
          <w:lang w:eastAsia="ru-RU"/>
        </w:rPr>
        <w:t>- по личному составу.</w:t>
      </w:r>
    </w:p>
    <w:p w:rsidR="003D7DF3" w:rsidRPr="003D7DF3" w:rsidRDefault="003D7DF3" w:rsidP="003D7DF3">
      <w:pPr>
        <w:ind w:firstLine="708"/>
        <w:rPr>
          <w:rFonts w:eastAsia="Calibri" w:cs="Times New Roman"/>
          <w:szCs w:val="28"/>
        </w:rPr>
      </w:pPr>
      <w:r w:rsidRPr="003D7DF3">
        <w:rPr>
          <w:rFonts w:eastAsia="Calibri" w:cs="Times New Roman"/>
          <w:szCs w:val="28"/>
        </w:rPr>
        <w:t>В отчетном году была проведена оцифровка 66 журналов регистрации решений, постановлений и распоряжений Администрации (1960-2013 годы); оцифровано 263 описи.</w:t>
      </w:r>
    </w:p>
    <w:p w:rsidR="003D7DF3" w:rsidRPr="003D7DF3" w:rsidRDefault="003D7DF3" w:rsidP="003D7DF3">
      <w:pPr>
        <w:ind w:firstLine="708"/>
        <w:rPr>
          <w:rFonts w:eastAsia="Calibri" w:cs="Times New Roman"/>
          <w:szCs w:val="28"/>
        </w:rPr>
      </w:pPr>
      <w:r w:rsidRPr="003D7DF3">
        <w:rPr>
          <w:rFonts w:eastAsia="Calibri" w:cs="Times New Roman"/>
          <w:szCs w:val="28"/>
        </w:rPr>
        <w:t>В 2019 году специалисты архивного отдела отработали 15180 запросов в муниципальном архиве, в том числе: социально – правовых запросов- 14251/93,8%; тематических запросов 929/6,2%.</w:t>
      </w:r>
    </w:p>
    <w:p w:rsidR="003D7DF3" w:rsidRPr="003D7DF3" w:rsidRDefault="003D7DF3" w:rsidP="003D7DF3">
      <w:pPr>
        <w:ind w:firstLine="708"/>
        <w:rPr>
          <w:rFonts w:eastAsia="Calibri" w:cs="Times New Roman"/>
          <w:szCs w:val="28"/>
        </w:rPr>
      </w:pPr>
      <w:r w:rsidRPr="003D7DF3">
        <w:rPr>
          <w:rFonts w:eastAsia="Calibri" w:cs="Times New Roman"/>
          <w:szCs w:val="28"/>
        </w:rPr>
        <w:t>Из общего числа исполненных запросов поступило через УПФ РБ (</w:t>
      </w:r>
      <w:proofErr w:type="spellStart"/>
      <w:r w:rsidRPr="003D7DF3">
        <w:rPr>
          <w:rFonts w:eastAsia="Calibri" w:cs="Times New Roman"/>
          <w:szCs w:val="28"/>
        </w:rPr>
        <w:t>VipNet</w:t>
      </w:r>
      <w:proofErr w:type="spellEnd"/>
      <w:r w:rsidRPr="003D7DF3">
        <w:rPr>
          <w:rFonts w:eastAsia="Calibri" w:cs="Times New Roman"/>
          <w:szCs w:val="28"/>
        </w:rPr>
        <w:t>) - 14134/93%; через МФЦ-</w:t>
      </w:r>
      <w:r w:rsidRPr="003D7DF3">
        <w:rPr>
          <w:rFonts w:eastAsia="Calibri" w:cs="Times New Roman"/>
          <w:szCs w:val="28"/>
        </w:rPr>
        <w:tab/>
        <w:t>524/3,5%; по электронной почте - 21/0,1%; через АИС «Реестр сведений» (</w:t>
      </w:r>
      <w:proofErr w:type="spellStart"/>
      <w:r w:rsidRPr="003D7DF3">
        <w:rPr>
          <w:rFonts w:eastAsia="Calibri" w:cs="Times New Roman"/>
          <w:szCs w:val="28"/>
        </w:rPr>
        <w:t>Госуслуги</w:t>
      </w:r>
      <w:proofErr w:type="spellEnd"/>
      <w:r w:rsidRPr="003D7DF3">
        <w:rPr>
          <w:rFonts w:eastAsia="Calibri" w:cs="Times New Roman"/>
          <w:szCs w:val="28"/>
        </w:rPr>
        <w:t>) - 183/1,2%; почтой России- 201/1,3%; непосредственно в архивный отдел</w:t>
      </w:r>
      <w:r w:rsidRPr="003D7DF3">
        <w:rPr>
          <w:rFonts w:eastAsia="Calibri" w:cs="Times New Roman"/>
          <w:szCs w:val="28"/>
        </w:rPr>
        <w:tab/>
        <w:t>117/0,7%. Всего исполнено с положительным результатом</w:t>
      </w:r>
      <w:r w:rsidRPr="003D7DF3">
        <w:rPr>
          <w:rFonts w:eastAsia="Calibri" w:cs="Times New Roman"/>
          <w:szCs w:val="28"/>
        </w:rPr>
        <w:tab/>
        <w:t xml:space="preserve">13510/89% обращений. </w:t>
      </w:r>
    </w:p>
    <w:p w:rsidR="003D7DF3" w:rsidRPr="003D7DF3" w:rsidRDefault="003D7DF3" w:rsidP="003D7DF3">
      <w:pPr>
        <w:ind w:firstLine="708"/>
        <w:rPr>
          <w:rFonts w:eastAsia="Times New Roman" w:cs="Times New Roman"/>
          <w:b/>
          <w:szCs w:val="28"/>
          <w:lang w:eastAsia="ru-RU"/>
        </w:rPr>
      </w:pPr>
    </w:p>
    <w:p w:rsidR="003D7DF3" w:rsidRPr="003D7DF3" w:rsidRDefault="003D7DF3" w:rsidP="003D7DF3">
      <w:pPr>
        <w:ind w:right="-142" w:firstLine="708"/>
        <w:rPr>
          <w:rFonts w:eastAsia="Times New Roman" w:cs="Times New Roman"/>
          <w:szCs w:val="28"/>
          <w:lang w:eastAsia="ru-RU"/>
        </w:rPr>
      </w:pPr>
      <w:r w:rsidRPr="003D7DF3">
        <w:rPr>
          <w:rFonts w:eastAsia="Times New Roman" w:cs="Times New Roman"/>
          <w:szCs w:val="28"/>
          <w:lang w:eastAsia="ru-RU"/>
        </w:rPr>
        <w:t xml:space="preserve">Была проведена работа по поиску и приему в архив документов Салаватского муниципального унитарного предприятия тепловых сетей за 1961-2008 годы в количестве 170 дел, которые в процессе ликвидации не были переданы в архив.  </w:t>
      </w:r>
    </w:p>
    <w:p w:rsidR="003D7DF3" w:rsidRPr="003D7DF3" w:rsidRDefault="003D7DF3" w:rsidP="003D7DF3">
      <w:pPr>
        <w:ind w:right="-142" w:firstLine="708"/>
        <w:rPr>
          <w:rFonts w:eastAsia="Times New Roman" w:cs="Times New Roman"/>
          <w:szCs w:val="28"/>
          <w:lang w:eastAsia="ru-RU"/>
        </w:rPr>
      </w:pPr>
      <w:r w:rsidRPr="003D7DF3">
        <w:rPr>
          <w:rFonts w:eastAsia="Times New Roman" w:cs="Times New Roman"/>
          <w:szCs w:val="28"/>
          <w:lang w:eastAsia="ru-RU"/>
        </w:rPr>
        <w:t xml:space="preserve">На стадии передачи дел в архив находится ликвидированная организация ООО «Домостроитель». </w:t>
      </w:r>
    </w:p>
    <w:p w:rsidR="003D7DF3" w:rsidRPr="003D7DF3" w:rsidRDefault="003D7DF3" w:rsidP="003D7DF3">
      <w:pPr>
        <w:ind w:right="-142" w:firstLine="708"/>
        <w:rPr>
          <w:rFonts w:eastAsia="Times New Roman" w:cs="Times New Roman"/>
          <w:szCs w:val="28"/>
          <w:lang w:eastAsia="ru-RU"/>
        </w:rPr>
      </w:pPr>
      <w:r w:rsidRPr="003D7DF3">
        <w:rPr>
          <w:rFonts w:eastAsia="Times New Roman" w:cs="Times New Roman"/>
          <w:szCs w:val="28"/>
          <w:lang w:eastAsia="ru-RU"/>
        </w:rPr>
        <w:t>В архивном отделе установлен федеральный программный комплекс «Архивный фонд» версия 5.05.  Всего в ФПК «Архивный фонд» внесено 158 заголовков фондов, 299 описей, введено 70313 единиц хранения.</w:t>
      </w:r>
    </w:p>
    <w:p w:rsidR="003D7DF3" w:rsidRPr="003D7DF3" w:rsidRDefault="003D7DF3" w:rsidP="003D7DF3">
      <w:pPr>
        <w:ind w:right="-142" w:firstLine="708"/>
        <w:rPr>
          <w:rFonts w:eastAsia="Times New Roman" w:cs="Times New Roman"/>
          <w:szCs w:val="28"/>
          <w:lang w:eastAsia="ru-RU"/>
        </w:rPr>
      </w:pPr>
      <w:r w:rsidRPr="003D7DF3">
        <w:rPr>
          <w:rFonts w:eastAsia="Times New Roman" w:cs="Times New Roman"/>
          <w:szCs w:val="28"/>
          <w:lang w:eastAsia="ru-RU"/>
        </w:rPr>
        <w:t>Проведена оцифровка 84 журналов регистрации решений, постановлений и распоряжений Администрации (1960-2013 годы). Оцифровано 299 описей.</w:t>
      </w:r>
    </w:p>
    <w:p w:rsidR="003D7DF3" w:rsidRPr="003D7DF3" w:rsidRDefault="003D7DF3" w:rsidP="003D7DF3">
      <w:pPr>
        <w:ind w:right="-142" w:firstLine="708"/>
        <w:rPr>
          <w:rFonts w:eastAsia="Times New Roman" w:cs="Times New Roman"/>
          <w:szCs w:val="28"/>
          <w:lang w:eastAsia="ru-RU"/>
        </w:rPr>
      </w:pPr>
      <w:r w:rsidRPr="003D7DF3">
        <w:rPr>
          <w:rFonts w:eastAsia="Times New Roman" w:cs="Times New Roman"/>
          <w:szCs w:val="28"/>
          <w:lang w:eastAsia="ru-RU"/>
        </w:rPr>
        <w:t xml:space="preserve">В 2020 году 3 сотрудника архивного отдела прошли курсы повышения квалификации Института истории и государственного управления </w:t>
      </w:r>
      <w:proofErr w:type="spellStart"/>
      <w:r w:rsidRPr="003D7DF3">
        <w:rPr>
          <w:rFonts w:eastAsia="Times New Roman" w:cs="Times New Roman"/>
          <w:szCs w:val="28"/>
          <w:lang w:eastAsia="ru-RU"/>
        </w:rPr>
        <w:t>БашГУ</w:t>
      </w:r>
      <w:proofErr w:type="spellEnd"/>
      <w:r w:rsidRPr="003D7DF3">
        <w:rPr>
          <w:rFonts w:eastAsia="Times New Roman" w:cs="Times New Roman"/>
          <w:szCs w:val="28"/>
          <w:lang w:eastAsia="ru-RU"/>
        </w:rPr>
        <w:t xml:space="preserve"> по программе «Формирование электронного архива».</w:t>
      </w:r>
    </w:p>
    <w:p w:rsidR="003D7DF3" w:rsidRPr="003D7DF3" w:rsidRDefault="003D7DF3" w:rsidP="003D7DF3">
      <w:pPr>
        <w:ind w:firstLine="708"/>
        <w:rPr>
          <w:rFonts w:eastAsia="Calibri" w:cs="Times New Roman"/>
          <w:szCs w:val="28"/>
        </w:rPr>
      </w:pPr>
      <w:r w:rsidRPr="003D7DF3">
        <w:rPr>
          <w:rFonts w:eastAsia="Calibri" w:cs="Times New Roman"/>
          <w:szCs w:val="28"/>
        </w:rPr>
        <w:t>В 2020 году специалисты архивного отдела отработали 15180 запросов в муниципальном архиве, в том числе: социально – правовых запросов- 14251/93,8%; тематических запросов</w:t>
      </w:r>
      <w:r w:rsidRPr="003D7DF3">
        <w:rPr>
          <w:rFonts w:eastAsia="Calibri" w:cs="Times New Roman"/>
          <w:szCs w:val="28"/>
        </w:rPr>
        <w:tab/>
        <w:t>929/6,2%.</w:t>
      </w:r>
    </w:p>
    <w:p w:rsidR="003D7DF3" w:rsidRPr="003D7DF3" w:rsidRDefault="003D7DF3" w:rsidP="003D7DF3">
      <w:pPr>
        <w:ind w:firstLine="708"/>
        <w:rPr>
          <w:rFonts w:eastAsia="Calibri" w:cs="Times New Roman"/>
          <w:szCs w:val="28"/>
        </w:rPr>
      </w:pPr>
      <w:r w:rsidRPr="003D7DF3">
        <w:rPr>
          <w:rFonts w:eastAsia="Calibri" w:cs="Times New Roman"/>
          <w:szCs w:val="28"/>
        </w:rPr>
        <w:t xml:space="preserve">В </w:t>
      </w:r>
      <w:proofErr w:type="gramStart"/>
      <w:r w:rsidRPr="003D7DF3">
        <w:rPr>
          <w:rFonts w:eastAsia="Calibri" w:cs="Times New Roman"/>
          <w:szCs w:val="28"/>
        </w:rPr>
        <w:t>рамках</w:t>
      </w:r>
      <w:proofErr w:type="gramEnd"/>
      <w:r w:rsidRPr="003D7DF3">
        <w:rPr>
          <w:rFonts w:eastAsia="Calibri" w:cs="Times New Roman"/>
          <w:szCs w:val="28"/>
        </w:rPr>
        <w:t xml:space="preserve"> оказания муниципальных услуг из общего числа исполненных запросов поступило через УПФ РБ (</w:t>
      </w:r>
      <w:proofErr w:type="spellStart"/>
      <w:r w:rsidRPr="003D7DF3">
        <w:rPr>
          <w:rFonts w:eastAsia="Calibri" w:cs="Times New Roman"/>
          <w:szCs w:val="28"/>
        </w:rPr>
        <w:t>VipNet</w:t>
      </w:r>
      <w:proofErr w:type="spellEnd"/>
      <w:r w:rsidRPr="003D7DF3">
        <w:rPr>
          <w:rFonts w:eastAsia="Calibri" w:cs="Times New Roman"/>
          <w:szCs w:val="28"/>
        </w:rPr>
        <w:t>) - 21674/94,3% (2019.-14134/93%); через МФЦ-720/3,1% (2019г.-524/3,5%); по электронной почте -</w:t>
      </w:r>
      <w:r w:rsidRPr="003D7DF3">
        <w:rPr>
          <w:rFonts w:eastAsia="Times New Roman" w:cs="Times New Roman"/>
          <w:szCs w:val="28"/>
          <w:lang w:eastAsia="ru-RU"/>
        </w:rPr>
        <w:t>49/0,2% (2019г.-</w:t>
      </w:r>
      <w:r w:rsidRPr="003D7DF3">
        <w:rPr>
          <w:rFonts w:eastAsia="Calibri" w:cs="Times New Roman"/>
          <w:szCs w:val="28"/>
        </w:rPr>
        <w:t>21/0,1%); через АИС «Реестр сведений» (</w:t>
      </w:r>
      <w:proofErr w:type="spellStart"/>
      <w:r w:rsidRPr="003D7DF3">
        <w:rPr>
          <w:rFonts w:eastAsia="Calibri" w:cs="Times New Roman"/>
          <w:szCs w:val="28"/>
        </w:rPr>
        <w:t>Госуслуги</w:t>
      </w:r>
      <w:proofErr w:type="spellEnd"/>
      <w:r w:rsidRPr="003D7DF3">
        <w:rPr>
          <w:rFonts w:eastAsia="Calibri" w:cs="Times New Roman"/>
          <w:szCs w:val="28"/>
        </w:rPr>
        <w:t xml:space="preserve">) - 36/0,2% (2019г-183/1,2%); почтой России - 378/1,6% (2019г.-201/1,3%); непосредственно в архивный отдел-123/0,6% (2019г.-117/0,7%). Всего исполнено с положительным результатом </w:t>
      </w:r>
      <w:r w:rsidRPr="003D7DF3">
        <w:rPr>
          <w:rFonts w:eastAsia="Times New Roman" w:cs="Times New Roman"/>
          <w:szCs w:val="28"/>
          <w:lang w:eastAsia="ru-RU"/>
        </w:rPr>
        <w:t>22430/97,6% (2019г.-</w:t>
      </w:r>
      <w:r w:rsidRPr="003D7DF3">
        <w:rPr>
          <w:rFonts w:eastAsia="Calibri" w:cs="Times New Roman"/>
          <w:szCs w:val="28"/>
        </w:rPr>
        <w:t xml:space="preserve">13510/89%) обращений. </w:t>
      </w:r>
    </w:p>
    <w:p w:rsidR="003D7DF3" w:rsidRPr="003D7DF3" w:rsidRDefault="003D7DF3" w:rsidP="003D7DF3">
      <w:pPr>
        <w:ind w:firstLine="708"/>
        <w:rPr>
          <w:rFonts w:eastAsia="Calibri" w:cs="Times New Roman"/>
          <w:szCs w:val="28"/>
        </w:rPr>
      </w:pPr>
      <w:r w:rsidRPr="003D7DF3">
        <w:rPr>
          <w:rFonts w:eastAsia="Calibri" w:cs="Times New Roman"/>
          <w:szCs w:val="28"/>
        </w:rPr>
        <w:lastRenderedPageBreak/>
        <w:t>В течение 2020 года было проведено 4 заседания центральной экспертной группы.</w:t>
      </w:r>
    </w:p>
    <w:p w:rsidR="003D7DF3" w:rsidRPr="003D7DF3" w:rsidRDefault="003D7DF3" w:rsidP="003D7DF3">
      <w:pPr>
        <w:tabs>
          <w:tab w:val="left" w:pos="567"/>
        </w:tabs>
        <w:ind w:firstLine="708"/>
        <w:rPr>
          <w:rFonts w:eastAsia="Times New Roman" w:cs="Times New Roman"/>
          <w:szCs w:val="28"/>
          <w:lang w:eastAsia="ru-RU"/>
        </w:rPr>
      </w:pPr>
      <w:r w:rsidRPr="003D7DF3">
        <w:rPr>
          <w:rFonts w:eastAsia="Calibri" w:cs="Times New Roman"/>
          <w:szCs w:val="28"/>
        </w:rPr>
        <w:t xml:space="preserve">В отчетном </w:t>
      </w:r>
      <w:proofErr w:type="gramStart"/>
      <w:r w:rsidRPr="003D7DF3">
        <w:rPr>
          <w:rFonts w:eastAsia="Calibri" w:cs="Times New Roman"/>
          <w:szCs w:val="28"/>
        </w:rPr>
        <w:t>периоде</w:t>
      </w:r>
      <w:proofErr w:type="gramEnd"/>
      <w:r w:rsidRPr="003D7DF3">
        <w:rPr>
          <w:rFonts w:eastAsia="Calibri" w:cs="Times New Roman"/>
          <w:szCs w:val="28"/>
        </w:rPr>
        <w:t xml:space="preserve"> были организованы выставки, посвященные  Дню архивов, 75-летию Победы в Великой Отечественной войне, </w:t>
      </w:r>
      <w:proofErr w:type="spellStart"/>
      <w:r w:rsidRPr="003D7DF3">
        <w:rPr>
          <w:rFonts w:eastAsia="Calibri" w:cs="Times New Roman"/>
          <w:szCs w:val="28"/>
        </w:rPr>
        <w:t>Ишмухаметову</w:t>
      </w:r>
      <w:proofErr w:type="spellEnd"/>
      <w:r w:rsidRPr="003D7DF3">
        <w:rPr>
          <w:rFonts w:eastAsia="Calibri" w:cs="Times New Roman"/>
          <w:szCs w:val="28"/>
        </w:rPr>
        <w:t xml:space="preserve"> Р.А. – первому председателю исполнительного комитета городского Совета депутатов трудящихся,</w:t>
      </w:r>
      <w:r w:rsidRPr="003D7DF3">
        <w:rPr>
          <w:rFonts w:eastAsia="Times New Roman" w:cs="Times New Roman"/>
          <w:szCs w:val="28"/>
          <w:lang w:eastAsia="ru-RU"/>
        </w:rPr>
        <w:t xml:space="preserve"> </w:t>
      </w:r>
      <w:proofErr w:type="spellStart"/>
      <w:r w:rsidRPr="003D7DF3">
        <w:rPr>
          <w:rFonts w:eastAsia="Calibri" w:cs="Times New Roman"/>
          <w:szCs w:val="28"/>
        </w:rPr>
        <w:t>Еремеевой</w:t>
      </w:r>
      <w:proofErr w:type="spellEnd"/>
      <w:r w:rsidRPr="003D7DF3">
        <w:rPr>
          <w:rFonts w:eastAsia="Calibri" w:cs="Times New Roman"/>
          <w:szCs w:val="28"/>
        </w:rPr>
        <w:t xml:space="preserve"> В.И. – заведующему городским архивом в 1961-1994 годы.</w:t>
      </w:r>
    </w:p>
    <w:p w:rsidR="006178CB" w:rsidRDefault="003F6EF3" w:rsidP="003D7DF3">
      <w:pPr>
        <w:pStyle w:val="1"/>
        <w:ind w:firstLine="708"/>
        <w:rPr>
          <w:rFonts w:asciiTheme="minorHAnsi" w:hAnsiTheme="minorHAnsi"/>
          <w:sz w:val="22"/>
        </w:rPr>
      </w:pPr>
      <w:bookmarkStart w:id="49" w:name="_Toc62229792"/>
      <w:r w:rsidRPr="003F6EF3">
        <w:t>Работа Правового управления</w:t>
      </w:r>
      <w:proofErr w:type="gramStart"/>
      <w:r w:rsidRPr="003F6EF3">
        <w:rPr>
          <w:rFonts w:asciiTheme="minorHAnsi" w:hAnsiTheme="minorHAnsi"/>
          <w:sz w:val="22"/>
        </w:rPr>
        <w:t xml:space="preserve"> </w:t>
      </w:r>
      <w:r w:rsidR="00F8560C">
        <w:rPr>
          <w:rFonts w:asciiTheme="minorHAnsi" w:hAnsiTheme="minorHAnsi"/>
          <w:sz w:val="22"/>
        </w:rPr>
        <w:t>.</w:t>
      </w:r>
      <w:bookmarkEnd w:id="49"/>
      <w:proofErr w:type="gramEnd"/>
    </w:p>
    <w:p w:rsidR="003D7DF3" w:rsidRPr="003D7DF3" w:rsidRDefault="003D7DF3" w:rsidP="003D7DF3">
      <w:pPr>
        <w:ind w:firstLine="708"/>
        <w:rPr>
          <w:rFonts w:eastAsia="Times New Roman" w:cs="Times New Roman"/>
          <w:szCs w:val="28"/>
          <w:lang w:eastAsia="ru-RU"/>
        </w:rPr>
      </w:pPr>
      <w:bookmarkStart w:id="50" w:name="OLE_LINK2"/>
      <w:bookmarkStart w:id="51" w:name="OLE_LINK1"/>
      <w:r w:rsidRPr="003D7DF3">
        <w:rPr>
          <w:rFonts w:eastAsia="Times New Roman" w:cs="Times New Roman"/>
          <w:szCs w:val="28"/>
          <w:lang w:eastAsia="ru-RU"/>
        </w:rPr>
        <w:t xml:space="preserve">Работа Правового управления Администрации городского округа в 2020 году была направлена на достижение целей и задач, поставленных перед управлением, а именно: осуществление правовой экспертизы документов, рассмотрение разногласий, полученных от структурных подразделений, антикоррупционную экспертизу НПА, изучение судебных материалов, участие в судебных заседаниях, оформление доверенностей, консультации работников Администрации по правовым вопросам, возникающим при выполнении должностных обязанностей, совместную работу с КУС </w:t>
      </w:r>
      <w:proofErr w:type="spellStart"/>
      <w:r w:rsidRPr="003D7DF3">
        <w:rPr>
          <w:rFonts w:eastAsia="Times New Roman" w:cs="Times New Roman"/>
          <w:szCs w:val="28"/>
          <w:lang w:eastAsia="ru-RU"/>
        </w:rPr>
        <w:t>Минземимущества</w:t>
      </w:r>
      <w:proofErr w:type="spellEnd"/>
      <w:r w:rsidRPr="003D7DF3">
        <w:rPr>
          <w:rFonts w:eastAsia="Times New Roman" w:cs="Times New Roman"/>
          <w:szCs w:val="28"/>
          <w:lang w:eastAsia="ru-RU"/>
        </w:rPr>
        <w:t xml:space="preserve"> РБ по городу Салавату, рассмотрение представлений прокуратуры и иных органов, рассмотрение обращений граждан, участие в комиссиях, рабочих совещаниях, ведение протоколов заседаний, ведение регистрации судебных дел (в электронной и журнальной форме), проектов постановлений, распоряжений, внутренней переписки, текущую работу.</w:t>
      </w:r>
    </w:p>
    <w:p w:rsidR="003D7DF3" w:rsidRPr="003D7DF3" w:rsidRDefault="003D7DF3" w:rsidP="003D7DF3">
      <w:pPr>
        <w:ind w:firstLine="708"/>
        <w:rPr>
          <w:rFonts w:eastAsia="Times New Roman" w:cs="Times New Roman"/>
          <w:szCs w:val="28"/>
          <w:lang w:eastAsia="ru-RU"/>
        </w:rPr>
      </w:pPr>
      <w:r w:rsidRPr="003D7DF3">
        <w:rPr>
          <w:rFonts w:eastAsia="Times New Roman" w:cs="Times New Roman"/>
          <w:szCs w:val="28"/>
          <w:lang w:eastAsia="ru-RU"/>
        </w:rPr>
        <w:t xml:space="preserve">Правовым управлением Администрации была осуществлена правовая экспертиза </w:t>
      </w:r>
      <w:r w:rsidRPr="003D7DF3">
        <w:rPr>
          <w:rFonts w:eastAsia="Times New Roman" w:cs="Times New Roman"/>
          <w:color w:val="000000" w:themeColor="text1"/>
          <w:szCs w:val="28"/>
          <w:lang w:eastAsia="ru-RU"/>
        </w:rPr>
        <w:t>2996</w:t>
      </w:r>
      <w:r w:rsidRPr="003D7DF3">
        <w:rPr>
          <w:rFonts w:eastAsia="Times New Roman" w:cs="Times New Roman"/>
          <w:szCs w:val="28"/>
          <w:lang w:eastAsia="ru-RU"/>
        </w:rPr>
        <w:t xml:space="preserve"> проектов постановлений, распоряжений Администрации городского округа, решений Совета</w:t>
      </w:r>
      <w:r w:rsidRPr="003D7DF3">
        <w:rPr>
          <w:rFonts w:asciiTheme="minorHAnsi" w:hAnsiTheme="minorHAnsi"/>
          <w:sz w:val="22"/>
        </w:rPr>
        <w:t xml:space="preserve"> </w:t>
      </w:r>
      <w:r w:rsidRPr="003D7DF3">
        <w:rPr>
          <w:rFonts w:eastAsia="Times New Roman" w:cs="Times New Roman"/>
          <w:szCs w:val="28"/>
          <w:lang w:eastAsia="ru-RU"/>
        </w:rPr>
        <w:t xml:space="preserve">городского округа город Салават Республики Башкортостан (далее - Совет городского округа), в том числе: 2454 проектов постановлений Администрации (при этом ряд проектов рассматривался неоднократно); 542 проектов распоряжений Администрации; 33 проекта решений Совета городского округа </w:t>
      </w:r>
    </w:p>
    <w:p w:rsidR="003D7DF3" w:rsidRPr="003D7DF3" w:rsidRDefault="003D7DF3" w:rsidP="003D7DF3">
      <w:pPr>
        <w:ind w:firstLine="708"/>
        <w:rPr>
          <w:rFonts w:eastAsia="Times New Roman" w:cs="Times New Roman"/>
          <w:szCs w:val="28"/>
          <w:lang w:eastAsia="ru-RU"/>
        </w:rPr>
      </w:pPr>
      <w:r w:rsidRPr="003D7DF3">
        <w:rPr>
          <w:rFonts w:eastAsia="Times New Roman" w:cs="Times New Roman"/>
          <w:szCs w:val="28"/>
          <w:lang w:eastAsia="ru-RU"/>
        </w:rPr>
        <w:t xml:space="preserve">По результатам рассмотрения проектов постановлений Правовым управлением подготовлено </w:t>
      </w:r>
      <w:r w:rsidRPr="003D7DF3">
        <w:rPr>
          <w:rFonts w:eastAsia="Times New Roman" w:cs="Times New Roman"/>
          <w:color w:val="000000" w:themeColor="text1"/>
          <w:szCs w:val="28"/>
          <w:lang w:eastAsia="ru-RU"/>
        </w:rPr>
        <w:t xml:space="preserve">369 </w:t>
      </w:r>
      <w:r w:rsidRPr="003D7DF3">
        <w:rPr>
          <w:rFonts w:eastAsia="Times New Roman" w:cs="Times New Roman"/>
          <w:szCs w:val="28"/>
          <w:lang w:eastAsia="ru-RU"/>
        </w:rPr>
        <w:t xml:space="preserve">положительных заключения (замечания устранялись в срок проведения правовой экспертизы), </w:t>
      </w:r>
      <w:r w:rsidRPr="003D7DF3">
        <w:rPr>
          <w:rFonts w:eastAsia="Times New Roman" w:cs="Times New Roman"/>
          <w:color w:val="000000" w:themeColor="text1"/>
          <w:szCs w:val="28"/>
          <w:lang w:eastAsia="ru-RU"/>
        </w:rPr>
        <w:t>480</w:t>
      </w:r>
      <w:r w:rsidRPr="003D7DF3">
        <w:rPr>
          <w:rFonts w:eastAsia="Times New Roman" w:cs="Times New Roman"/>
          <w:szCs w:val="28"/>
          <w:lang w:eastAsia="ru-RU"/>
        </w:rPr>
        <w:t xml:space="preserve"> заключений о несоответствии проектов действующему законодательству и предложении устранить указанные замечания и повторно представить проект постановления на согласование.</w:t>
      </w:r>
    </w:p>
    <w:p w:rsidR="003D7DF3" w:rsidRPr="003D7DF3" w:rsidRDefault="003D7DF3" w:rsidP="003D7DF3">
      <w:pPr>
        <w:ind w:firstLine="708"/>
        <w:rPr>
          <w:rFonts w:eastAsia="Times New Roman" w:cs="Times New Roman"/>
          <w:szCs w:val="28"/>
          <w:lang w:eastAsia="ru-RU"/>
        </w:rPr>
      </w:pPr>
      <w:r w:rsidRPr="003D7DF3">
        <w:rPr>
          <w:rFonts w:eastAsia="Times New Roman" w:cs="Times New Roman"/>
          <w:szCs w:val="28"/>
          <w:lang w:eastAsia="ru-RU"/>
        </w:rPr>
        <w:t xml:space="preserve">Специалистами Правового управления была осуществлена правовая экспертиза проектов договоров, контрактов, предоставленных МКУ «Центр закупочных процедур», Управлением городского хозяйства (было проверено </w:t>
      </w:r>
      <w:r w:rsidRPr="003D7DF3">
        <w:rPr>
          <w:rFonts w:eastAsia="Times New Roman" w:cs="Times New Roman"/>
          <w:color w:val="000000" w:themeColor="text1"/>
          <w:szCs w:val="28"/>
          <w:lang w:eastAsia="ru-RU"/>
        </w:rPr>
        <w:t>124</w:t>
      </w:r>
      <w:r w:rsidRPr="003D7DF3">
        <w:rPr>
          <w:rFonts w:eastAsia="Times New Roman" w:cs="Times New Roman"/>
          <w:color w:val="FF0000"/>
          <w:szCs w:val="28"/>
          <w:lang w:eastAsia="ru-RU"/>
        </w:rPr>
        <w:t xml:space="preserve"> </w:t>
      </w:r>
      <w:r w:rsidRPr="003D7DF3">
        <w:rPr>
          <w:rFonts w:eastAsia="Times New Roman" w:cs="Times New Roman"/>
          <w:szCs w:val="28"/>
          <w:lang w:eastAsia="ru-RU"/>
        </w:rPr>
        <w:t>контракта). Замечания устранялись по ходу работы.</w:t>
      </w:r>
    </w:p>
    <w:p w:rsidR="003D7DF3" w:rsidRPr="003D7DF3" w:rsidRDefault="003D7DF3" w:rsidP="003D7DF3">
      <w:pPr>
        <w:ind w:firstLine="708"/>
        <w:rPr>
          <w:rFonts w:eastAsia="Times New Roman" w:cs="Times New Roman"/>
          <w:szCs w:val="28"/>
          <w:lang w:eastAsia="ru-RU"/>
        </w:rPr>
      </w:pPr>
      <w:r w:rsidRPr="003D7DF3">
        <w:rPr>
          <w:rFonts w:eastAsia="Times New Roman" w:cs="Times New Roman"/>
          <w:szCs w:val="28"/>
          <w:lang w:eastAsia="ru-RU"/>
        </w:rPr>
        <w:t xml:space="preserve">Правовым управлением было подготовлено </w:t>
      </w:r>
      <w:r w:rsidRPr="003D7DF3">
        <w:rPr>
          <w:rFonts w:eastAsia="Times New Roman" w:cs="Times New Roman"/>
          <w:color w:val="000000" w:themeColor="text1"/>
          <w:szCs w:val="28"/>
          <w:lang w:eastAsia="ru-RU"/>
        </w:rPr>
        <w:t>314</w:t>
      </w:r>
      <w:r w:rsidRPr="003D7DF3">
        <w:rPr>
          <w:rFonts w:eastAsia="Times New Roman" w:cs="Times New Roman"/>
          <w:color w:val="FF0000"/>
          <w:szCs w:val="28"/>
          <w:lang w:eastAsia="ru-RU"/>
        </w:rPr>
        <w:t xml:space="preserve"> </w:t>
      </w:r>
      <w:r w:rsidRPr="003D7DF3">
        <w:rPr>
          <w:rFonts w:eastAsia="Times New Roman" w:cs="Times New Roman"/>
          <w:szCs w:val="28"/>
          <w:lang w:eastAsia="ru-RU"/>
        </w:rPr>
        <w:t xml:space="preserve">служебных записок и иных документов внутренней переписки. </w:t>
      </w:r>
    </w:p>
    <w:p w:rsidR="003D7DF3" w:rsidRDefault="003D7DF3" w:rsidP="00095AEF">
      <w:pPr>
        <w:rPr>
          <w:rFonts w:eastAsia="Times New Roman" w:cs="Times New Roman"/>
          <w:color w:val="000000" w:themeColor="text1"/>
          <w:szCs w:val="28"/>
          <w:lang w:eastAsia="ru-RU"/>
        </w:rPr>
      </w:pPr>
      <w:r w:rsidRPr="003D7DF3">
        <w:rPr>
          <w:rFonts w:eastAsia="Times New Roman" w:cs="Times New Roman"/>
          <w:color w:val="000000" w:themeColor="text1"/>
          <w:szCs w:val="28"/>
          <w:lang w:eastAsia="ru-RU"/>
        </w:rPr>
        <w:t xml:space="preserve">Было изучено 249 судебных дел с участием и без участия 294 судебных дела. </w:t>
      </w:r>
    </w:p>
    <w:p w:rsidR="003D7DF3" w:rsidRPr="003D7DF3" w:rsidRDefault="003D7DF3" w:rsidP="00095AEF">
      <w:pPr>
        <w:rPr>
          <w:rFonts w:eastAsia="Times New Roman" w:cs="Times New Roman"/>
          <w:color w:val="000000" w:themeColor="text1"/>
          <w:szCs w:val="28"/>
          <w:lang w:eastAsia="ru-RU"/>
        </w:rPr>
      </w:pPr>
      <w:r w:rsidRPr="003D7DF3">
        <w:rPr>
          <w:rFonts w:eastAsia="Times New Roman" w:cs="Times New Roman"/>
          <w:color w:val="000000" w:themeColor="text1"/>
          <w:szCs w:val="28"/>
          <w:lang w:eastAsia="ru-RU"/>
        </w:rPr>
        <w:lastRenderedPageBreak/>
        <w:t>В 2020 году были представлены документы (ответы) по 307 запросам Салаватского городского суда, мировых судей города Салавата, Арбитражного суда РБ.</w:t>
      </w:r>
    </w:p>
    <w:p w:rsidR="003D7DF3" w:rsidRPr="003D7DF3" w:rsidRDefault="003D7DF3" w:rsidP="00095AEF">
      <w:pPr>
        <w:rPr>
          <w:rFonts w:eastAsia="Times New Roman" w:cs="Times New Roman"/>
          <w:szCs w:val="28"/>
          <w:lang w:eastAsia="ru-RU"/>
        </w:rPr>
      </w:pPr>
      <w:r w:rsidRPr="003D7DF3">
        <w:rPr>
          <w:rFonts w:eastAsia="Times New Roman" w:cs="Times New Roman"/>
          <w:szCs w:val="28"/>
          <w:lang w:eastAsia="ru-RU"/>
        </w:rPr>
        <w:t xml:space="preserve">Правовым управлением было рассмотрено </w:t>
      </w:r>
      <w:r w:rsidRPr="003D7DF3">
        <w:rPr>
          <w:rFonts w:eastAsia="Times New Roman" w:cs="Times New Roman"/>
          <w:color w:val="000000" w:themeColor="text1"/>
          <w:szCs w:val="28"/>
          <w:lang w:eastAsia="ru-RU"/>
        </w:rPr>
        <w:t>378</w:t>
      </w:r>
      <w:r w:rsidRPr="003D7DF3">
        <w:rPr>
          <w:rFonts w:eastAsia="Times New Roman" w:cs="Times New Roman"/>
          <w:szCs w:val="28"/>
          <w:lang w:eastAsia="ru-RU"/>
        </w:rPr>
        <w:t xml:space="preserve"> обращений граждан, по итогам рассмотрения были даны ответы.</w:t>
      </w:r>
    </w:p>
    <w:p w:rsidR="004F530D" w:rsidRPr="004F530D" w:rsidRDefault="003D7DF3" w:rsidP="00095AEF">
      <w:pPr>
        <w:rPr>
          <w:rFonts w:cs="Times New Roman"/>
          <w:sz w:val="22"/>
        </w:rPr>
      </w:pPr>
      <w:r w:rsidRPr="003D7DF3">
        <w:rPr>
          <w:rFonts w:eastAsia="Times New Roman" w:cs="Times New Roman"/>
          <w:szCs w:val="28"/>
          <w:lang w:eastAsia="ru-RU"/>
        </w:rPr>
        <w:t xml:space="preserve">Для представления интересов и выполнения отдельных полномочий Администрации, подготовлено </w:t>
      </w:r>
      <w:r w:rsidRPr="003D7DF3">
        <w:rPr>
          <w:rFonts w:eastAsia="Times New Roman" w:cs="Times New Roman"/>
          <w:color w:val="000000" w:themeColor="text1"/>
          <w:szCs w:val="28"/>
          <w:lang w:eastAsia="ru-RU"/>
        </w:rPr>
        <w:t>106</w:t>
      </w:r>
      <w:r w:rsidRPr="003D7DF3">
        <w:rPr>
          <w:rFonts w:eastAsia="Times New Roman" w:cs="Times New Roman"/>
          <w:color w:val="FF0000"/>
          <w:szCs w:val="28"/>
          <w:lang w:eastAsia="ru-RU"/>
        </w:rPr>
        <w:t xml:space="preserve"> </w:t>
      </w:r>
      <w:r w:rsidRPr="003D7DF3">
        <w:rPr>
          <w:rFonts w:eastAsia="Times New Roman" w:cs="Times New Roman"/>
          <w:szCs w:val="28"/>
          <w:lang w:eastAsia="ru-RU"/>
        </w:rPr>
        <w:t xml:space="preserve">доверенностей. </w:t>
      </w:r>
      <w:bookmarkEnd w:id="50"/>
      <w:bookmarkEnd w:id="51"/>
    </w:p>
    <w:p w:rsidR="0048651F" w:rsidRDefault="0048651F" w:rsidP="00095AEF">
      <w:pPr>
        <w:rPr>
          <w:b/>
        </w:rPr>
      </w:pPr>
    </w:p>
    <w:p w:rsidR="004338AD" w:rsidRDefault="004338AD" w:rsidP="00095AEF">
      <w:pPr>
        <w:pStyle w:val="1"/>
        <w:rPr>
          <w:rFonts w:cs="Times New Roman"/>
          <w:szCs w:val="28"/>
        </w:rPr>
      </w:pPr>
      <w:bookmarkStart w:id="52" w:name="_Toc62229793"/>
      <w:r w:rsidRPr="003F6EF3">
        <w:t xml:space="preserve">Работа </w:t>
      </w:r>
      <w:r w:rsidRPr="0048651F">
        <w:rPr>
          <w:rFonts w:cs="Times New Roman"/>
          <w:szCs w:val="28"/>
        </w:rPr>
        <w:t>с обращениями</w:t>
      </w:r>
      <w:r>
        <w:rPr>
          <w:rFonts w:cs="Times New Roman"/>
          <w:szCs w:val="28"/>
        </w:rPr>
        <w:t xml:space="preserve"> граждан.</w:t>
      </w:r>
      <w:bookmarkEnd w:id="52"/>
    </w:p>
    <w:p w:rsidR="00095AEF" w:rsidRPr="00095AEF" w:rsidRDefault="00095AEF" w:rsidP="00095AEF">
      <w:pPr>
        <w:rPr>
          <w:rFonts w:cs="Times New Roman"/>
          <w:szCs w:val="28"/>
        </w:rPr>
      </w:pPr>
      <w:r w:rsidRPr="00095AEF">
        <w:rPr>
          <w:rFonts w:cs="Times New Roman"/>
          <w:szCs w:val="28"/>
        </w:rPr>
        <w:t>Работа с обращениями граждан – одно из приоритетных направлений деятельности Администрации городского округа.</w:t>
      </w:r>
    </w:p>
    <w:p w:rsidR="00095AEF" w:rsidRPr="00095AEF" w:rsidRDefault="00095AEF" w:rsidP="00095AEF">
      <w:pPr>
        <w:rPr>
          <w:rFonts w:eastAsia="Times New Roman" w:cs="Times New Roman"/>
          <w:szCs w:val="28"/>
          <w:lang w:eastAsia="ru-RU"/>
        </w:rPr>
      </w:pPr>
      <w:r w:rsidRPr="00095AEF">
        <w:rPr>
          <w:rFonts w:eastAsia="Times New Roman" w:cs="Times New Roman"/>
          <w:szCs w:val="28"/>
          <w:lang w:eastAsia="ru-RU"/>
        </w:rPr>
        <w:t>В 2020 году через организационно - контрольный отдел к главе Администрации и заместителям главы Администрации поступило 4855 обращений граждан, что на 1290 обращений меньше, чем в 2019 году (79,0%).</w:t>
      </w:r>
      <w:r w:rsidRPr="00095AEF">
        <w:rPr>
          <w:rFonts w:eastAsia="Times New Roman" w:cs="Times New Roman"/>
          <w:noProof/>
          <w:szCs w:val="28"/>
          <w:lang w:eastAsia="ru-RU"/>
        </w:rPr>
        <w:t xml:space="preserve"> </w:t>
      </w:r>
      <w:r w:rsidRPr="00095AEF">
        <w:rPr>
          <w:rFonts w:eastAsia="Times New Roman" w:cs="Times New Roman"/>
          <w:szCs w:val="28"/>
          <w:lang w:eastAsia="ru-RU"/>
        </w:rPr>
        <w:t xml:space="preserve">Из них 164 обращения (в 2019 году - 437) поступили в ходе личного приема, 4691 (5708) - в письменном виде, в том числе, в форме электронного документа -1464 (1529) обращения. </w:t>
      </w:r>
    </w:p>
    <w:p w:rsidR="00095AEF" w:rsidRPr="00095AEF" w:rsidRDefault="00095AEF" w:rsidP="00095AEF">
      <w:pPr>
        <w:tabs>
          <w:tab w:val="left" w:pos="0"/>
        </w:tabs>
        <w:rPr>
          <w:rFonts w:eastAsia="Times New Roman" w:cs="Times New Roman"/>
          <w:szCs w:val="28"/>
          <w:lang w:eastAsia="ru-RU"/>
        </w:rPr>
      </w:pPr>
      <w:r w:rsidRPr="00095AEF">
        <w:rPr>
          <w:rFonts w:eastAsia="Times New Roman" w:cs="Times New Roman"/>
          <w:szCs w:val="28"/>
          <w:lang w:eastAsia="ru-RU"/>
        </w:rPr>
        <w:t xml:space="preserve">По каналам поступления обращения распределились следующим образом: нарочно и курьером – 2730 обращений (в 2019 г. - 3810); почтой – 497 обращений (в 2019 г. - 366); в форме электронного документа - 1464 обращения (в 2019 г. - 1528); в ходе личного приема - 164 (437) обращения.  </w:t>
      </w:r>
    </w:p>
    <w:p w:rsidR="00095AEF" w:rsidRPr="00095AEF" w:rsidRDefault="00095AEF" w:rsidP="00095AEF">
      <w:pPr>
        <w:tabs>
          <w:tab w:val="left" w:pos="0"/>
        </w:tabs>
        <w:rPr>
          <w:rFonts w:eastAsia="Times New Roman" w:cs="Times New Roman"/>
          <w:szCs w:val="28"/>
          <w:lang w:eastAsia="ru-RU"/>
        </w:rPr>
      </w:pPr>
      <w:r w:rsidRPr="00095AEF">
        <w:rPr>
          <w:rFonts w:eastAsia="Times New Roman" w:cs="Times New Roman"/>
          <w:szCs w:val="28"/>
          <w:lang w:eastAsia="ru-RU"/>
        </w:rPr>
        <w:t xml:space="preserve">В 2020 году сократилось количество обращений, поступивших через вышестоящие организации, министерства и ведомства, прокуратуру города Салават. Их число составило 1011 обращений, 20,8% от общего количества (в 2019 г. - 1491, 24,3%). Из них: через Администрацию Главы РБ поступило 226 (313) обращений (в скобках указаны показатели 2019 года), Правительство РБ - 155 (242) обращений, в том числе через Управление Президента Российской Федерации по работе с обращениями граждан и организаций - 60 обращений (24), прокуратуру города Салават - 116 (199) обращений. Количество обращений, поступивших в Администрацию городского округа через Электронную приемную органов власти составило 626 обращений (716).  </w:t>
      </w:r>
    </w:p>
    <w:p w:rsidR="00095AEF" w:rsidRPr="00095AEF" w:rsidRDefault="00095AEF" w:rsidP="00095AEF">
      <w:pPr>
        <w:tabs>
          <w:tab w:val="left" w:pos="0"/>
        </w:tabs>
        <w:rPr>
          <w:rFonts w:eastAsia="Times New Roman" w:cs="Times New Roman"/>
          <w:szCs w:val="28"/>
          <w:lang w:eastAsia="ru-RU"/>
        </w:rPr>
      </w:pPr>
      <w:r w:rsidRPr="00095AEF">
        <w:rPr>
          <w:rFonts w:eastAsia="Times New Roman" w:cs="Times New Roman"/>
          <w:szCs w:val="28"/>
          <w:lang w:eastAsia="ru-RU"/>
        </w:rPr>
        <w:t>По характеру обращения, поступившие в Администрацию городского округа, распределились следующим образом:</w:t>
      </w:r>
    </w:p>
    <w:p w:rsidR="00095AEF" w:rsidRPr="00095AEF" w:rsidRDefault="00095AEF" w:rsidP="00095AEF">
      <w:pPr>
        <w:shd w:val="clear" w:color="auto" w:fill="FFFFFF"/>
        <w:tabs>
          <w:tab w:val="left" w:pos="0"/>
        </w:tabs>
        <w:rPr>
          <w:rFonts w:eastAsia="Times New Roman" w:cs="Times New Roman"/>
          <w:szCs w:val="28"/>
          <w:lang w:eastAsia="ru-RU"/>
        </w:rPr>
      </w:pPr>
      <w:r w:rsidRPr="00095AEF">
        <w:rPr>
          <w:rFonts w:eastAsia="Times New Roman" w:cs="Times New Roman"/>
          <w:szCs w:val="28"/>
          <w:lang w:eastAsia="ru-RU"/>
        </w:rPr>
        <w:t>- заявления – 4140 (85,3%), в 2019г. - 4709 (76,6%);</w:t>
      </w:r>
    </w:p>
    <w:p w:rsidR="00095AEF" w:rsidRPr="00095AEF" w:rsidRDefault="00095AEF" w:rsidP="00095AEF">
      <w:pPr>
        <w:shd w:val="clear" w:color="auto" w:fill="FFFFFF"/>
        <w:tabs>
          <w:tab w:val="left" w:pos="0"/>
        </w:tabs>
        <w:rPr>
          <w:rFonts w:eastAsia="Times New Roman" w:cs="Times New Roman"/>
          <w:szCs w:val="28"/>
          <w:lang w:eastAsia="ru-RU"/>
        </w:rPr>
      </w:pPr>
      <w:r w:rsidRPr="00095AEF">
        <w:rPr>
          <w:rFonts w:eastAsia="Times New Roman" w:cs="Times New Roman"/>
          <w:szCs w:val="28"/>
          <w:lang w:eastAsia="ru-RU"/>
        </w:rPr>
        <w:t>- жалобы – 517 (10,6%), в 2019г. - 992 (16,1%);</w:t>
      </w:r>
    </w:p>
    <w:p w:rsidR="00095AEF" w:rsidRPr="00095AEF" w:rsidRDefault="00095AEF" w:rsidP="00095AEF">
      <w:pPr>
        <w:shd w:val="clear" w:color="auto" w:fill="FFFFFF"/>
        <w:tabs>
          <w:tab w:val="left" w:pos="0"/>
        </w:tabs>
        <w:rPr>
          <w:rFonts w:eastAsia="Times New Roman" w:cs="Times New Roman"/>
          <w:szCs w:val="28"/>
          <w:lang w:eastAsia="ru-RU"/>
        </w:rPr>
      </w:pPr>
      <w:r w:rsidRPr="00095AEF">
        <w:rPr>
          <w:rFonts w:eastAsia="Times New Roman" w:cs="Times New Roman"/>
          <w:szCs w:val="28"/>
          <w:lang w:eastAsia="ru-RU"/>
        </w:rPr>
        <w:t>- уведомления – 181 (3,7%), в 2019г. - 435 (7,1%);</w:t>
      </w:r>
    </w:p>
    <w:p w:rsidR="00095AEF" w:rsidRPr="00095AEF" w:rsidRDefault="00095AEF" w:rsidP="00095AEF">
      <w:pPr>
        <w:shd w:val="clear" w:color="auto" w:fill="FFFFFF"/>
        <w:tabs>
          <w:tab w:val="left" w:pos="0"/>
        </w:tabs>
        <w:rPr>
          <w:rFonts w:eastAsia="Times New Roman" w:cs="Times New Roman"/>
          <w:szCs w:val="28"/>
          <w:lang w:eastAsia="ru-RU"/>
        </w:rPr>
      </w:pPr>
      <w:r w:rsidRPr="00095AEF">
        <w:rPr>
          <w:rFonts w:eastAsia="Times New Roman" w:cs="Times New Roman"/>
          <w:szCs w:val="28"/>
          <w:lang w:eastAsia="ru-RU"/>
        </w:rPr>
        <w:t xml:space="preserve">- предложения – 17 (0,3%), в 2019г. - 9 (0,1%). </w:t>
      </w:r>
    </w:p>
    <w:p w:rsidR="00095AEF" w:rsidRPr="00095AEF" w:rsidRDefault="00095AEF" w:rsidP="00095AEF">
      <w:pPr>
        <w:shd w:val="clear" w:color="auto" w:fill="FFFFFF"/>
        <w:tabs>
          <w:tab w:val="left" w:pos="0"/>
        </w:tabs>
        <w:rPr>
          <w:rFonts w:eastAsia="Times New Roman" w:cs="Times New Roman"/>
          <w:szCs w:val="28"/>
          <w:shd w:val="clear" w:color="auto" w:fill="FFFFFF"/>
          <w:lang w:eastAsia="ru-RU"/>
        </w:rPr>
      </w:pPr>
      <w:r w:rsidRPr="00095AEF">
        <w:rPr>
          <w:rFonts w:eastAsia="Times New Roman" w:cs="Times New Roman"/>
          <w:szCs w:val="28"/>
          <w:shd w:val="clear" w:color="auto" w:fill="FFFFFF"/>
          <w:lang w:eastAsia="ru-RU"/>
        </w:rPr>
        <w:t>Аналогично прошлому году наибольшее количество обращений поступило по</w:t>
      </w:r>
      <w:r w:rsidRPr="00095AEF">
        <w:rPr>
          <w:rFonts w:eastAsia="Times New Roman" w:cs="Times New Roman"/>
          <w:szCs w:val="28"/>
          <w:lang w:eastAsia="ru-RU"/>
        </w:rPr>
        <w:t xml:space="preserve"> вопросам </w:t>
      </w:r>
      <w:r w:rsidRPr="00095AEF">
        <w:rPr>
          <w:rFonts w:eastAsia="Times New Roman" w:cs="Times New Roman"/>
          <w:szCs w:val="28"/>
          <w:shd w:val="clear" w:color="auto" w:fill="FFFFFF"/>
          <w:lang w:eastAsia="ru-RU"/>
        </w:rPr>
        <w:t xml:space="preserve">экономического блока, их число составило 2335 (3367) обращений, это 48,1% от общего количества обращений, поступивших в Администрацию городского округа за 2020 год </w:t>
      </w:r>
      <w:r w:rsidRPr="00095AEF">
        <w:rPr>
          <w:rFonts w:eastAsia="Times New Roman" w:cs="Times New Roman"/>
          <w:szCs w:val="28"/>
          <w:lang w:eastAsia="ru-RU"/>
        </w:rPr>
        <w:t xml:space="preserve">(в 2019 г. по данной тематике поступило </w:t>
      </w:r>
      <w:r w:rsidRPr="00095AEF">
        <w:rPr>
          <w:rFonts w:eastAsia="Times New Roman" w:cs="Times New Roman"/>
          <w:szCs w:val="28"/>
          <w:shd w:val="clear" w:color="auto" w:fill="FFFFFF"/>
          <w:lang w:eastAsia="ru-RU"/>
        </w:rPr>
        <w:t xml:space="preserve">3367 </w:t>
      </w:r>
      <w:r w:rsidRPr="00095AEF">
        <w:rPr>
          <w:rFonts w:eastAsia="Times New Roman" w:cs="Times New Roman"/>
          <w:szCs w:val="28"/>
          <w:lang w:eastAsia="ru-RU"/>
        </w:rPr>
        <w:t>обращений – 54,8%).</w:t>
      </w:r>
      <w:r w:rsidRPr="00095AEF">
        <w:rPr>
          <w:rFonts w:eastAsia="Times New Roman" w:cs="Times New Roman"/>
          <w:szCs w:val="28"/>
          <w:shd w:val="clear" w:color="auto" w:fill="FFFFFF"/>
          <w:lang w:eastAsia="ru-RU"/>
        </w:rPr>
        <w:t xml:space="preserve"> </w:t>
      </w:r>
    </w:p>
    <w:p w:rsidR="00095AEF" w:rsidRPr="00095AEF" w:rsidRDefault="00095AEF" w:rsidP="00095AEF">
      <w:pPr>
        <w:tabs>
          <w:tab w:val="left" w:pos="0"/>
        </w:tabs>
        <w:rPr>
          <w:rFonts w:eastAsia="Times New Roman" w:cs="Times New Roman"/>
          <w:szCs w:val="28"/>
          <w:lang w:eastAsia="ru-RU"/>
        </w:rPr>
      </w:pPr>
      <w:r w:rsidRPr="00095AEF">
        <w:rPr>
          <w:rFonts w:eastAsia="Times New Roman" w:cs="Times New Roman"/>
          <w:szCs w:val="28"/>
          <w:shd w:val="clear" w:color="auto" w:fill="FFFFFF"/>
          <w:lang w:eastAsia="ru-RU"/>
        </w:rPr>
        <w:lastRenderedPageBreak/>
        <w:t xml:space="preserve">Значительная часть обращений экономического блока, как правило, связана с предоставлением государственных и муниципальных услуг и носит заявительный характер. Это - </w:t>
      </w:r>
      <w:r w:rsidRPr="00095AEF">
        <w:rPr>
          <w:rFonts w:eastAsia="Times New Roman" w:cs="Times New Roman"/>
          <w:szCs w:val="28"/>
          <w:lang w:eastAsia="ru-RU"/>
        </w:rPr>
        <w:t xml:space="preserve">выделение и оформление в собственность или аренду земельных участков и объектов муниципальной собственности, а также выдача разрешений на строительство и ввод объектов в эксплуатацию. Другая часть экономического блока посвящена вопросам благоустройства, транспортного обслуживания и торговли.  </w:t>
      </w:r>
    </w:p>
    <w:p w:rsidR="00095AEF" w:rsidRPr="00095AEF" w:rsidRDefault="00095AEF" w:rsidP="00095AEF">
      <w:pPr>
        <w:tabs>
          <w:tab w:val="left" w:pos="0"/>
        </w:tabs>
        <w:rPr>
          <w:rFonts w:eastAsia="Times New Roman" w:cs="Times New Roman"/>
          <w:szCs w:val="28"/>
          <w:lang w:eastAsia="ru-RU"/>
        </w:rPr>
      </w:pPr>
      <w:r w:rsidRPr="00095AEF">
        <w:rPr>
          <w:rFonts w:eastAsia="Times New Roman" w:cs="Times New Roman"/>
          <w:szCs w:val="28"/>
          <w:shd w:val="clear" w:color="auto" w:fill="FFFFFF"/>
          <w:lang w:eastAsia="ru-RU"/>
        </w:rPr>
        <w:t xml:space="preserve">Следующими в тематике обращений граждан являются вопросы </w:t>
      </w:r>
      <w:r w:rsidRPr="00095AEF">
        <w:rPr>
          <w:rFonts w:eastAsia="Times New Roman" w:cs="Times New Roman"/>
          <w:szCs w:val="28"/>
          <w:lang w:eastAsia="ru-RU"/>
        </w:rPr>
        <w:t>жилищной сферы – 1125 обращений, что составило 23,2 % от общего количества обращений, поступивших в 2020 году (в 2019г. - 1663, 27,1% %).</w:t>
      </w:r>
      <w:r w:rsidRPr="00095AEF">
        <w:rPr>
          <w:rFonts w:eastAsia="Times New Roman" w:cs="Times New Roman"/>
          <w:szCs w:val="28"/>
          <w:shd w:val="clear" w:color="auto" w:fill="FFFFFF"/>
          <w:lang w:eastAsia="ru-RU"/>
        </w:rPr>
        <w:t xml:space="preserve"> </w:t>
      </w:r>
      <w:r w:rsidRPr="00095AEF">
        <w:rPr>
          <w:rFonts w:eastAsia="Times New Roman" w:cs="Times New Roman"/>
          <w:szCs w:val="28"/>
          <w:lang w:eastAsia="ru-RU"/>
        </w:rPr>
        <w:t xml:space="preserve">Коммунальному хозяйству посвящено 633 обращения, в них поднимались вопросы неудовлетворительной работы управляющих компаний по содержанию общего имущества и предоставлению </w:t>
      </w:r>
      <w:proofErr w:type="spellStart"/>
      <w:r w:rsidRPr="00095AEF">
        <w:rPr>
          <w:rFonts w:eastAsia="Times New Roman" w:cs="Times New Roman"/>
          <w:szCs w:val="28"/>
          <w:lang w:eastAsia="ru-RU"/>
        </w:rPr>
        <w:t>жилищно</w:t>
      </w:r>
      <w:proofErr w:type="spellEnd"/>
      <w:r w:rsidRPr="00095AEF">
        <w:rPr>
          <w:rFonts w:eastAsia="Times New Roman" w:cs="Times New Roman"/>
          <w:szCs w:val="28"/>
          <w:lang w:eastAsia="ru-RU"/>
        </w:rPr>
        <w:t xml:space="preserve"> - коммунальных услуг, о необоснованном повышении оплаты за ЖКУ, а также о капитальном ремонте общедомового имущества.</w:t>
      </w:r>
    </w:p>
    <w:p w:rsidR="00095AEF" w:rsidRPr="00095AEF" w:rsidRDefault="00095AEF" w:rsidP="00095AEF">
      <w:pPr>
        <w:tabs>
          <w:tab w:val="left" w:pos="0"/>
        </w:tabs>
        <w:rPr>
          <w:rFonts w:eastAsia="Times New Roman" w:cs="Times New Roman"/>
          <w:szCs w:val="28"/>
          <w:shd w:val="clear" w:color="auto" w:fill="FFFFFF"/>
          <w:lang w:eastAsia="ru-RU"/>
        </w:rPr>
      </w:pPr>
      <w:r w:rsidRPr="00095AEF">
        <w:rPr>
          <w:rFonts w:eastAsia="Times New Roman" w:cs="Times New Roman"/>
          <w:szCs w:val="28"/>
          <w:lang w:eastAsia="ru-RU"/>
        </w:rPr>
        <w:t>По - прежнему актуальными были вопросы, связанные с обеспечением граждан жилыми помещениями - 422 обращения.</w:t>
      </w:r>
    </w:p>
    <w:p w:rsidR="00095AEF" w:rsidRPr="00095AEF" w:rsidRDefault="00095AEF" w:rsidP="00095AEF">
      <w:pPr>
        <w:rPr>
          <w:rFonts w:eastAsia="Times New Roman" w:cs="Times New Roman"/>
          <w:szCs w:val="28"/>
          <w:lang w:eastAsia="x-none"/>
        </w:rPr>
      </w:pPr>
      <w:r w:rsidRPr="00095AEF">
        <w:rPr>
          <w:rFonts w:eastAsia="Times New Roman" w:cs="Times New Roman"/>
          <w:szCs w:val="28"/>
          <w:lang w:eastAsia="x-none"/>
        </w:rPr>
        <w:t xml:space="preserve">Количество вопросов </w:t>
      </w:r>
      <w:r w:rsidRPr="00095AEF">
        <w:rPr>
          <w:rFonts w:eastAsia="Times New Roman" w:cs="Times New Roman"/>
          <w:szCs w:val="28"/>
          <w:lang w:val="x-none" w:eastAsia="x-none"/>
        </w:rPr>
        <w:t>блока социальной сферы</w:t>
      </w:r>
      <w:r w:rsidRPr="00095AEF">
        <w:rPr>
          <w:rFonts w:eastAsia="Times New Roman" w:cs="Times New Roman"/>
          <w:szCs w:val="28"/>
          <w:lang w:eastAsia="x-none"/>
        </w:rPr>
        <w:t xml:space="preserve"> составило 509 </w:t>
      </w:r>
      <w:r w:rsidRPr="00095AEF">
        <w:rPr>
          <w:rFonts w:eastAsia="Times New Roman" w:cs="Times New Roman"/>
          <w:szCs w:val="28"/>
          <w:lang w:val="x-none" w:eastAsia="x-none"/>
        </w:rPr>
        <w:t>обращени</w:t>
      </w:r>
      <w:r w:rsidRPr="00095AEF">
        <w:rPr>
          <w:rFonts w:eastAsia="Times New Roman" w:cs="Times New Roman"/>
          <w:szCs w:val="28"/>
          <w:lang w:eastAsia="x-none"/>
        </w:rPr>
        <w:t xml:space="preserve">й-10,5 % от общего количества обращений (в 2019г. – 590 </w:t>
      </w:r>
      <w:r w:rsidRPr="00095AEF">
        <w:rPr>
          <w:rFonts w:eastAsia="Times New Roman" w:cs="Times New Roman"/>
          <w:szCs w:val="28"/>
          <w:lang w:val="x-none" w:eastAsia="x-none"/>
        </w:rPr>
        <w:t>обращени</w:t>
      </w:r>
      <w:r w:rsidRPr="00095AEF">
        <w:rPr>
          <w:rFonts w:eastAsia="Times New Roman" w:cs="Times New Roman"/>
          <w:szCs w:val="28"/>
          <w:lang w:eastAsia="x-none"/>
        </w:rPr>
        <w:t>й,9,6%)</w:t>
      </w:r>
      <w:r w:rsidRPr="00095AEF">
        <w:rPr>
          <w:rFonts w:eastAsia="Times New Roman" w:cs="Times New Roman"/>
          <w:szCs w:val="28"/>
          <w:lang w:val="x-none" w:eastAsia="x-none"/>
        </w:rPr>
        <w:t xml:space="preserve">. </w:t>
      </w:r>
    </w:p>
    <w:p w:rsidR="00095AEF" w:rsidRPr="00095AEF" w:rsidRDefault="00095AEF" w:rsidP="00095AEF">
      <w:pPr>
        <w:rPr>
          <w:rFonts w:eastAsia="Times New Roman" w:cs="Times New Roman"/>
          <w:szCs w:val="28"/>
          <w:lang w:eastAsia="ru-RU"/>
        </w:rPr>
      </w:pPr>
      <w:r w:rsidRPr="00095AEF">
        <w:rPr>
          <w:rFonts w:eastAsia="Times New Roman" w:cs="Times New Roman"/>
          <w:szCs w:val="28"/>
          <w:lang w:eastAsia="ru-RU"/>
        </w:rPr>
        <w:t xml:space="preserve">Вопросы рубрики «Государство. Общество. Политика»  поднимались в 532 обращениях - 10,9 % (в 2019г. - 465 обращениях, 7,6 %). Увеличение связано с активной самоорганизацией граждан городского округа </w:t>
      </w:r>
      <w:r w:rsidRPr="00095AEF">
        <w:rPr>
          <w:rFonts w:eastAsia="Times New Roman" w:cs="Times New Roman"/>
          <w:szCs w:val="28"/>
          <w:shd w:val="clear" w:color="auto" w:fill="FFFFFF"/>
          <w:lang w:eastAsia="ru-RU"/>
        </w:rPr>
        <w:t xml:space="preserve">по месту их жительства в форме </w:t>
      </w:r>
      <w:r w:rsidRPr="00095AEF">
        <w:rPr>
          <w:rFonts w:eastAsia="Times New Roman" w:cs="Times New Roman"/>
          <w:bCs/>
          <w:szCs w:val="28"/>
          <w:shd w:val="clear" w:color="auto" w:fill="FFFFFF"/>
          <w:lang w:eastAsia="ru-RU"/>
        </w:rPr>
        <w:t>территориального</w:t>
      </w:r>
      <w:r w:rsidRPr="00095AEF">
        <w:rPr>
          <w:rFonts w:eastAsia="Times New Roman" w:cs="Times New Roman"/>
          <w:szCs w:val="28"/>
          <w:shd w:val="clear" w:color="auto" w:fill="FFFFFF"/>
          <w:lang w:eastAsia="ru-RU"/>
        </w:rPr>
        <w:t xml:space="preserve"> </w:t>
      </w:r>
      <w:r w:rsidRPr="00095AEF">
        <w:rPr>
          <w:rFonts w:eastAsia="Times New Roman" w:cs="Times New Roman"/>
          <w:bCs/>
          <w:szCs w:val="28"/>
          <w:lang w:eastAsia="ru-RU"/>
        </w:rPr>
        <w:t>общественного</w:t>
      </w:r>
      <w:r w:rsidRPr="00095AEF">
        <w:rPr>
          <w:rFonts w:eastAsia="Times New Roman" w:cs="Times New Roman"/>
          <w:szCs w:val="28"/>
          <w:lang w:eastAsia="ru-RU"/>
        </w:rPr>
        <w:t xml:space="preserve"> </w:t>
      </w:r>
      <w:r w:rsidRPr="00095AEF">
        <w:rPr>
          <w:rFonts w:eastAsia="Times New Roman" w:cs="Times New Roman"/>
          <w:bCs/>
          <w:szCs w:val="28"/>
          <w:lang w:eastAsia="ru-RU"/>
        </w:rPr>
        <w:t>самоуправления и активизацией деятельности административной комиссии.</w:t>
      </w:r>
      <w:r w:rsidRPr="00095AEF">
        <w:rPr>
          <w:rFonts w:eastAsia="Times New Roman" w:cs="Times New Roman"/>
          <w:szCs w:val="28"/>
          <w:lang w:eastAsia="ru-RU"/>
        </w:rPr>
        <w:t xml:space="preserve">  </w:t>
      </w:r>
    </w:p>
    <w:p w:rsidR="00095AEF" w:rsidRPr="00095AEF" w:rsidRDefault="00095AEF" w:rsidP="00095AEF">
      <w:pPr>
        <w:rPr>
          <w:rFonts w:eastAsia="Times New Roman" w:cs="Times New Roman"/>
          <w:szCs w:val="28"/>
          <w:lang w:eastAsia="ru-RU"/>
        </w:rPr>
      </w:pPr>
      <w:r w:rsidRPr="00095AEF">
        <w:rPr>
          <w:rFonts w:eastAsia="Times New Roman" w:cs="Times New Roman"/>
          <w:szCs w:val="28"/>
          <w:lang w:eastAsia="ru-RU"/>
        </w:rPr>
        <w:t xml:space="preserve">Обороне, безопасности и законности посвящено 575 обращений, 11,8% (в 2019г. - 260 обращений, 4,2%). </w:t>
      </w:r>
    </w:p>
    <w:p w:rsidR="00095AEF" w:rsidRPr="00095AEF" w:rsidRDefault="00095AEF" w:rsidP="00095AEF">
      <w:pPr>
        <w:tabs>
          <w:tab w:val="left" w:pos="0"/>
        </w:tabs>
        <w:rPr>
          <w:rFonts w:eastAsia="Times New Roman" w:cs="Times New Roman"/>
          <w:szCs w:val="28"/>
          <w:lang w:eastAsia="ru-RU"/>
        </w:rPr>
      </w:pPr>
      <w:r w:rsidRPr="00095AEF">
        <w:rPr>
          <w:rFonts w:eastAsia="Times New Roman" w:cs="Times New Roman"/>
          <w:szCs w:val="28"/>
          <w:lang w:eastAsia="ru-RU"/>
        </w:rPr>
        <w:t xml:space="preserve">Важной частью работы с населением в городском округе является проведение личных приемов. </w:t>
      </w:r>
    </w:p>
    <w:p w:rsidR="00095AEF" w:rsidRPr="00095AEF" w:rsidRDefault="00095AEF" w:rsidP="00095AEF">
      <w:pPr>
        <w:tabs>
          <w:tab w:val="left" w:pos="0"/>
        </w:tabs>
        <w:rPr>
          <w:rFonts w:eastAsia="Times New Roman" w:cs="Times New Roman"/>
          <w:szCs w:val="28"/>
          <w:lang w:eastAsia="ru-RU"/>
        </w:rPr>
      </w:pPr>
      <w:r w:rsidRPr="00095AEF">
        <w:rPr>
          <w:rFonts w:eastAsia="Times New Roman" w:cs="Times New Roman"/>
          <w:szCs w:val="28"/>
          <w:lang w:eastAsia="ru-RU"/>
        </w:rPr>
        <w:t>В 2020 году главой Администрации и заместителями главы Администрации проведено 164 личных приема (336)</w:t>
      </w:r>
      <w:r w:rsidRPr="00095AEF">
        <w:rPr>
          <w:rFonts w:eastAsia="Times New Roman" w:cs="Times New Roman"/>
          <w:bCs/>
          <w:szCs w:val="28"/>
          <w:lang w:eastAsia="ru-RU"/>
        </w:rPr>
        <w:t xml:space="preserve">, в ходе которых гражданам даны мотивированные разъяснения и консультации на основе действующего законодательства. </w:t>
      </w:r>
    </w:p>
    <w:p w:rsidR="00095AEF" w:rsidRPr="00095AEF" w:rsidRDefault="00095AEF" w:rsidP="00095AEF">
      <w:pPr>
        <w:tabs>
          <w:tab w:val="left" w:pos="0"/>
        </w:tabs>
        <w:rPr>
          <w:rFonts w:eastAsia="Times New Roman" w:cs="Times New Roman"/>
          <w:szCs w:val="28"/>
          <w:lang w:eastAsia="ru-RU"/>
        </w:rPr>
      </w:pPr>
      <w:r w:rsidRPr="00095AEF">
        <w:rPr>
          <w:rFonts w:eastAsia="Times New Roman" w:cs="Times New Roman"/>
          <w:szCs w:val="28"/>
          <w:lang w:eastAsia="ru-RU"/>
        </w:rPr>
        <w:t>Специалистами организационно - контрольного отдела в ходе личных приемов даны разъяснения и консультации 472 (789) гражданам.</w:t>
      </w:r>
    </w:p>
    <w:p w:rsidR="00095AEF" w:rsidRPr="00095AEF" w:rsidRDefault="00095AEF" w:rsidP="00095AEF">
      <w:pPr>
        <w:rPr>
          <w:rFonts w:eastAsia="Times New Roman" w:cs="Times New Roman"/>
          <w:szCs w:val="28"/>
          <w:lang w:eastAsia="ru-RU"/>
        </w:rPr>
      </w:pPr>
      <w:r w:rsidRPr="00095AEF">
        <w:rPr>
          <w:rFonts w:eastAsia="Times New Roman" w:cs="Times New Roman"/>
          <w:szCs w:val="28"/>
          <w:lang w:eastAsia="ru-RU"/>
        </w:rPr>
        <w:t xml:space="preserve">Уменьшение количества обращений, поступивших в ходе личного приема, связано с временным приостановлением приемов в целях недопущения распространения в Республике Башкортостан коронавирусной инфекции. </w:t>
      </w:r>
    </w:p>
    <w:p w:rsidR="00095AEF" w:rsidRPr="00095AEF" w:rsidRDefault="00095AEF" w:rsidP="00095AEF">
      <w:pPr>
        <w:tabs>
          <w:tab w:val="left" w:pos="0"/>
        </w:tabs>
        <w:rPr>
          <w:rFonts w:eastAsia="Times New Roman" w:cs="Times New Roman"/>
          <w:szCs w:val="28"/>
          <w:lang w:eastAsia="ru-RU"/>
        </w:rPr>
      </w:pPr>
      <w:r w:rsidRPr="00095AEF">
        <w:rPr>
          <w:rFonts w:eastAsia="Times New Roman" w:cs="Times New Roman"/>
          <w:szCs w:val="28"/>
          <w:lang w:eastAsia="ru-RU"/>
        </w:rPr>
        <w:t xml:space="preserve">В 2020 году значительно снизилось количество обращений от граждан, находящихся под социальной защитой государства – 865 </w:t>
      </w:r>
      <w:r w:rsidRPr="00095AEF">
        <w:rPr>
          <w:rFonts w:eastAsia="Times New Roman" w:cs="Times New Roman"/>
          <w:bCs/>
          <w:szCs w:val="28"/>
          <w:lang w:eastAsia="ru-RU"/>
        </w:rPr>
        <w:t xml:space="preserve">обращений </w:t>
      </w:r>
      <w:r w:rsidRPr="00095AEF">
        <w:rPr>
          <w:rFonts w:eastAsia="Times New Roman" w:cs="Times New Roman"/>
          <w:szCs w:val="28"/>
          <w:lang w:eastAsia="ru-RU"/>
        </w:rPr>
        <w:t>(в 2019г. - 1416). По-прежнему эти обращения касались выделения земельных участков, жилищных вопросов, вопросов ЖКХ и оказания материальной помощи.</w:t>
      </w:r>
    </w:p>
    <w:p w:rsidR="00095AEF" w:rsidRPr="00095AEF" w:rsidRDefault="00095AEF" w:rsidP="00095AEF">
      <w:pPr>
        <w:tabs>
          <w:tab w:val="left" w:pos="0"/>
        </w:tabs>
        <w:rPr>
          <w:rFonts w:eastAsia="Times New Roman" w:cs="Times New Roman"/>
          <w:szCs w:val="28"/>
          <w:lang w:eastAsia="ru-RU"/>
        </w:rPr>
      </w:pPr>
      <w:r w:rsidRPr="00095AEF">
        <w:rPr>
          <w:rFonts w:eastAsia="Times New Roman" w:cs="Times New Roman"/>
          <w:szCs w:val="28"/>
          <w:lang w:eastAsia="ru-RU"/>
        </w:rPr>
        <w:lastRenderedPageBreak/>
        <w:t xml:space="preserve">От индивидуальных предпринимателей за год поступило 406 (516) обращений. </w:t>
      </w:r>
    </w:p>
    <w:p w:rsidR="00095AEF" w:rsidRPr="00095AEF" w:rsidRDefault="00095AEF" w:rsidP="00095AEF">
      <w:pPr>
        <w:tabs>
          <w:tab w:val="left" w:pos="0"/>
        </w:tabs>
        <w:rPr>
          <w:rFonts w:eastAsia="Times New Roman" w:cs="Times New Roman"/>
          <w:szCs w:val="28"/>
          <w:lang w:val="x-none" w:eastAsia="x-none"/>
        </w:rPr>
      </w:pPr>
      <w:r w:rsidRPr="00095AEF">
        <w:rPr>
          <w:rFonts w:eastAsia="Times New Roman" w:cs="Times New Roman"/>
          <w:szCs w:val="28"/>
          <w:lang w:val="x-none" w:eastAsia="x-none"/>
        </w:rPr>
        <w:t xml:space="preserve">За отчетный период поступило </w:t>
      </w:r>
      <w:r w:rsidRPr="00095AEF">
        <w:rPr>
          <w:rFonts w:eastAsia="Times New Roman" w:cs="Times New Roman"/>
          <w:szCs w:val="28"/>
          <w:lang w:eastAsia="x-none"/>
        </w:rPr>
        <w:t xml:space="preserve"> 4631 (5833) </w:t>
      </w:r>
      <w:r w:rsidRPr="00095AEF">
        <w:rPr>
          <w:rFonts w:eastAsia="Times New Roman" w:cs="Times New Roman"/>
          <w:szCs w:val="28"/>
          <w:lang w:val="x-none" w:eastAsia="x-none"/>
        </w:rPr>
        <w:t>индивидуальн</w:t>
      </w:r>
      <w:r w:rsidRPr="00095AEF">
        <w:rPr>
          <w:rFonts w:eastAsia="Times New Roman" w:cs="Times New Roman"/>
          <w:szCs w:val="28"/>
          <w:lang w:eastAsia="x-none"/>
        </w:rPr>
        <w:t>ое</w:t>
      </w:r>
      <w:r w:rsidRPr="00095AEF">
        <w:rPr>
          <w:rFonts w:eastAsia="Times New Roman" w:cs="Times New Roman"/>
          <w:szCs w:val="28"/>
          <w:lang w:val="x-none" w:eastAsia="x-none"/>
        </w:rPr>
        <w:t xml:space="preserve"> обращени</w:t>
      </w:r>
      <w:r w:rsidRPr="00095AEF">
        <w:rPr>
          <w:rFonts w:eastAsia="Times New Roman" w:cs="Times New Roman"/>
          <w:szCs w:val="28"/>
          <w:lang w:eastAsia="x-none"/>
        </w:rPr>
        <w:t>е</w:t>
      </w:r>
      <w:r w:rsidRPr="00095AEF">
        <w:rPr>
          <w:rFonts w:eastAsia="Times New Roman" w:cs="Times New Roman"/>
          <w:szCs w:val="28"/>
          <w:lang w:val="x-none" w:eastAsia="x-none"/>
        </w:rPr>
        <w:t xml:space="preserve"> и </w:t>
      </w:r>
      <w:r w:rsidRPr="00095AEF">
        <w:rPr>
          <w:rFonts w:eastAsia="Times New Roman" w:cs="Times New Roman"/>
          <w:szCs w:val="28"/>
          <w:lang w:eastAsia="x-none"/>
        </w:rPr>
        <w:t>224 (312)</w:t>
      </w:r>
      <w:r w:rsidRPr="00095AEF">
        <w:rPr>
          <w:rFonts w:eastAsia="Times New Roman" w:cs="Times New Roman"/>
          <w:szCs w:val="28"/>
          <w:lang w:val="x-none" w:eastAsia="x-none"/>
        </w:rPr>
        <w:t xml:space="preserve"> коллективных. </w:t>
      </w:r>
      <w:r w:rsidRPr="00095AEF">
        <w:rPr>
          <w:rFonts w:eastAsia="Times New Roman" w:cs="Times New Roman"/>
          <w:szCs w:val="28"/>
          <w:lang w:eastAsia="x-none"/>
        </w:rPr>
        <w:t>В коллективных обращениях жители поднимали</w:t>
      </w:r>
      <w:r w:rsidRPr="00095AEF">
        <w:rPr>
          <w:rFonts w:eastAsia="Times New Roman" w:cs="Times New Roman"/>
          <w:szCs w:val="28"/>
          <w:lang w:val="x-none" w:eastAsia="x-none"/>
        </w:rPr>
        <w:t xml:space="preserve"> вопросы</w:t>
      </w:r>
      <w:r w:rsidRPr="00095AEF">
        <w:rPr>
          <w:rFonts w:eastAsia="Times New Roman" w:cs="Times New Roman"/>
          <w:sz w:val="24"/>
          <w:szCs w:val="28"/>
          <w:lang w:eastAsia="ru-RU"/>
        </w:rPr>
        <w:t xml:space="preserve"> </w:t>
      </w:r>
      <w:r w:rsidRPr="00095AEF">
        <w:rPr>
          <w:rFonts w:eastAsia="Times New Roman" w:cs="Times New Roman"/>
          <w:szCs w:val="28"/>
          <w:lang w:eastAsia="x-none"/>
        </w:rPr>
        <w:t>качества оказания жилищно-коммунальных услуг, благоустройства придомовых территорий, повышения тарифов на жилищно-коммунальные услуги, выражались просьбы о капитальном ремонте МКД и проверке управляющих организаций ЖКХ,</w:t>
      </w:r>
      <w:r w:rsidRPr="00095AEF">
        <w:rPr>
          <w:rFonts w:eastAsia="Times New Roman" w:cs="Times New Roman"/>
          <w:szCs w:val="28"/>
          <w:lang w:val="x-none" w:eastAsia="x-none"/>
        </w:rPr>
        <w:t xml:space="preserve"> соблюдения графика работы и общественного порядка объектами торговли и общественного питания. </w:t>
      </w:r>
    </w:p>
    <w:p w:rsidR="00095AEF" w:rsidRPr="00095AEF" w:rsidRDefault="00095AEF" w:rsidP="00095AEF">
      <w:pPr>
        <w:tabs>
          <w:tab w:val="left" w:pos="0"/>
        </w:tabs>
        <w:rPr>
          <w:rFonts w:eastAsia="Times New Roman" w:cs="Times New Roman"/>
          <w:szCs w:val="28"/>
          <w:lang w:val="x-none" w:eastAsia="x-none"/>
        </w:rPr>
      </w:pPr>
      <w:r w:rsidRPr="00095AEF">
        <w:rPr>
          <w:rFonts w:eastAsia="Times New Roman" w:cs="Times New Roman"/>
          <w:szCs w:val="28"/>
          <w:lang w:val="x-none" w:eastAsia="x-none"/>
        </w:rPr>
        <w:t>Количество повторных обращений в 20</w:t>
      </w:r>
      <w:r w:rsidRPr="00095AEF">
        <w:rPr>
          <w:rFonts w:eastAsia="Times New Roman" w:cs="Times New Roman"/>
          <w:szCs w:val="28"/>
          <w:lang w:eastAsia="x-none"/>
        </w:rPr>
        <w:t>20</w:t>
      </w:r>
      <w:r w:rsidRPr="00095AEF">
        <w:rPr>
          <w:rFonts w:eastAsia="Times New Roman" w:cs="Times New Roman"/>
          <w:szCs w:val="28"/>
          <w:lang w:val="x-none" w:eastAsia="x-none"/>
        </w:rPr>
        <w:t xml:space="preserve"> году составило </w:t>
      </w:r>
      <w:r w:rsidRPr="00095AEF">
        <w:rPr>
          <w:rFonts w:eastAsia="Times New Roman" w:cs="Times New Roman"/>
          <w:szCs w:val="28"/>
          <w:lang w:eastAsia="x-none"/>
        </w:rPr>
        <w:t>320 (603)</w:t>
      </w:r>
      <w:r w:rsidRPr="00095AEF">
        <w:rPr>
          <w:rFonts w:eastAsia="Times New Roman" w:cs="Times New Roman"/>
          <w:szCs w:val="28"/>
          <w:lang w:val="x-none" w:eastAsia="x-none"/>
        </w:rPr>
        <w:t xml:space="preserve">, это </w:t>
      </w:r>
      <w:r w:rsidRPr="00095AEF">
        <w:rPr>
          <w:rFonts w:eastAsia="Times New Roman" w:cs="Times New Roman"/>
          <w:szCs w:val="28"/>
          <w:lang w:eastAsia="x-none"/>
        </w:rPr>
        <w:t>6,6</w:t>
      </w:r>
      <w:r w:rsidRPr="00095AEF">
        <w:rPr>
          <w:rFonts w:eastAsia="Times New Roman" w:cs="Times New Roman"/>
          <w:szCs w:val="28"/>
          <w:lang w:val="x-none" w:eastAsia="x-none"/>
        </w:rPr>
        <w:t xml:space="preserve">% от общего количества обращений.  </w:t>
      </w:r>
    </w:p>
    <w:p w:rsidR="00095AEF" w:rsidRPr="00095AEF" w:rsidRDefault="00095AEF" w:rsidP="00095AEF">
      <w:pPr>
        <w:tabs>
          <w:tab w:val="left" w:pos="0"/>
        </w:tabs>
        <w:rPr>
          <w:rFonts w:eastAsia="Times New Roman" w:cs="Times New Roman"/>
          <w:szCs w:val="28"/>
          <w:lang w:eastAsia="x-none"/>
        </w:rPr>
      </w:pPr>
      <w:r w:rsidRPr="00095AEF">
        <w:rPr>
          <w:rFonts w:eastAsia="Times New Roman" w:cs="Times New Roman"/>
          <w:szCs w:val="28"/>
          <w:lang w:val="x-none" w:eastAsia="x-none"/>
        </w:rPr>
        <w:t xml:space="preserve">В целях устранения нарушений сроков рассмотрения обращений граждан специалисты организационно-контрольного отдела осуществляют проверку своевременного доведения обращений до исполнителя, направляют напоминания исполнителям и руководителям подразделений о наличии нерассмотренных обращений и поручений, информируют руководителей (заместителей главы Администрации и управляющего делами Администрации) о состоянии и ходе рассмотрения обращений. </w:t>
      </w:r>
      <w:r w:rsidRPr="00095AEF">
        <w:rPr>
          <w:rFonts w:eastAsia="Times New Roman" w:cs="Times New Roman"/>
          <w:szCs w:val="28"/>
          <w:lang w:eastAsia="x-none"/>
        </w:rPr>
        <w:t>В 2020 году фактов нарушения сроков рассмотрения не зафиксировано.</w:t>
      </w:r>
    </w:p>
    <w:p w:rsidR="00095AEF" w:rsidRPr="00095AEF" w:rsidRDefault="00095AEF" w:rsidP="00095AEF">
      <w:pPr>
        <w:tabs>
          <w:tab w:val="left" w:pos="0"/>
        </w:tabs>
        <w:rPr>
          <w:rFonts w:eastAsia="Times New Roman" w:cs="Times New Roman"/>
          <w:szCs w:val="28"/>
          <w:lang w:eastAsia="ru-RU"/>
        </w:rPr>
      </w:pPr>
      <w:r w:rsidRPr="00095AEF">
        <w:rPr>
          <w:rFonts w:eastAsia="Times New Roman" w:cs="Times New Roman"/>
          <w:szCs w:val="28"/>
          <w:lang w:eastAsia="ru-RU"/>
        </w:rPr>
        <w:t xml:space="preserve">Результаты </w:t>
      </w:r>
      <w:r w:rsidRPr="00095AEF">
        <w:rPr>
          <w:rFonts w:eastAsia="Times New Roman" w:cs="Times New Roman"/>
          <w:bCs/>
          <w:szCs w:val="28"/>
          <w:lang w:eastAsia="ru-RU"/>
        </w:rPr>
        <w:t>рассмотрения</w:t>
      </w:r>
      <w:r w:rsidRPr="00095AEF">
        <w:rPr>
          <w:rFonts w:eastAsia="Times New Roman" w:cs="Times New Roman"/>
          <w:szCs w:val="28"/>
          <w:lang w:eastAsia="ru-RU"/>
        </w:rPr>
        <w:t xml:space="preserve"> обращений на 15.01.2021г. </w:t>
      </w:r>
      <w:r w:rsidRPr="00095AEF">
        <w:rPr>
          <w:rFonts w:eastAsia="Times New Roman" w:cs="Times New Roman"/>
          <w:bCs/>
          <w:szCs w:val="28"/>
          <w:lang w:eastAsia="ru-RU"/>
        </w:rPr>
        <w:t>распределились</w:t>
      </w:r>
      <w:r w:rsidRPr="00095AEF">
        <w:rPr>
          <w:rFonts w:eastAsia="Times New Roman" w:cs="Times New Roman"/>
          <w:szCs w:val="28"/>
          <w:lang w:eastAsia="ru-RU"/>
        </w:rPr>
        <w:t xml:space="preserve"> </w:t>
      </w:r>
      <w:r w:rsidRPr="00095AEF">
        <w:rPr>
          <w:rFonts w:eastAsia="Times New Roman" w:cs="Times New Roman"/>
          <w:bCs/>
          <w:szCs w:val="28"/>
          <w:lang w:eastAsia="ru-RU"/>
        </w:rPr>
        <w:t>следующим</w:t>
      </w:r>
      <w:r w:rsidRPr="00095AEF">
        <w:rPr>
          <w:rFonts w:eastAsia="Times New Roman" w:cs="Times New Roman"/>
          <w:szCs w:val="28"/>
          <w:lang w:eastAsia="ru-RU"/>
        </w:rPr>
        <w:t xml:space="preserve"> </w:t>
      </w:r>
      <w:r w:rsidRPr="00095AEF">
        <w:rPr>
          <w:rFonts w:eastAsia="Times New Roman" w:cs="Times New Roman"/>
          <w:bCs/>
          <w:szCs w:val="28"/>
          <w:lang w:eastAsia="ru-RU"/>
        </w:rPr>
        <w:t>образом</w:t>
      </w:r>
      <w:r w:rsidRPr="00095AEF">
        <w:rPr>
          <w:rFonts w:eastAsia="Times New Roman" w:cs="Times New Roman"/>
          <w:szCs w:val="28"/>
          <w:lang w:eastAsia="ru-RU"/>
        </w:rPr>
        <w:t>:</w:t>
      </w:r>
    </w:p>
    <w:p w:rsidR="00095AEF" w:rsidRPr="00095AEF" w:rsidRDefault="00095AEF" w:rsidP="00095AEF">
      <w:pPr>
        <w:tabs>
          <w:tab w:val="left" w:pos="0"/>
        </w:tabs>
        <w:rPr>
          <w:rFonts w:eastAsia="Times New Roman" w:cs="Times New Roman"/>
          <w:szCs w:val="28"/>
          <w:lang w:eastAsia="ru-RU"/>
        </w:rPr>
      </w:pPr>
      <w:r w:rsidRPr="00095AEF">
        <w:rPr>
          <w:rFonts w:eastAsia="Times New Roman" w:cs="Times New Roman"/>
          <w:szCs w:val="28"/>
          <w:lang w:eastAsia="ru-RU"/>
        </w:rPr>
        <w:t>- вопрос решен положительно, поддержано -1941 обращение (в том числе меры приняты по 1588 обращениям), 39,9 % от общего  количества (в 2019г. - 2173 обращения (в том числе меры приняты - 1813), 35,4%);</w:t>
      </w:r>
    </w:p>
    <w:p w:rsidR="00095AEF" w:rsidRPr="00095AEF" w:rsidRDefault="00095AEF" w:rsidP="00095AEF">
      <w:pPr>
        <w:tabs>
          <w:tab w:val="left" w:pos="0"/>
        </w:tabs>
        <w:rPr>
          <w:rFonts w:eastAsia="Times New Roman" w:cs="Times New Roman"/>
          <w:szCs w:val="28"/>
          <w:shd w:val="clear" w:color="auto" w:fill="FFFFFF"/>
          <w:lang w:eastAsia="ru-RU"/>
        </w:rPr>
      </w:pPr>
      <w:r w:rsidRPr="00095AEF">
        <w:rPr>
          <w:rFonts w:eastAsia="Times New Roman" w:cs="Times New Roman"/>
          <w:szCs w:val="28"/>
          <w:lang w:eastAsia="ru-RU"/>
        </w:rPr>
        <w:t xml:space="preserve">- даны разъяснения - 1876 обращений, 38,6% (в 2019г. – 2825 обращений, 45,9%), </w:t>
      </w:r>
      <w:r w:rsidRPr="00095AEF">
        <w:rPr>
          <w:rFonts w:eastAsia="Times New Roman" w:cs="Times New Roman"/>
          <w:szCs w:val="28"/>
          <w:shd w:val="clear" w:color="auto" w:fill="FFFFFF"/>
          <w:lang w:eastAsia="ru-RU"/>
        </w:rPr>
        <w:t xml:space="preserve">наряду с положительными ответами </w:t>
      </w:r>
      <w:r w:rsidRPr="00095AEF">
        <w:rPr>
          <w:rFonts w:eastAsia="Times New Roman" w:cs="Times New Roman"/>
          <w:bCs/>
          <w:iCs/>
          <w:szCs w:val="28"/>
          <w:bdr w:val="none" w:sz="0" w:space="0" w:color="auto" w:frame="1"/>
          <w:shd w:val="clear" w:color="auto" w:fill="FFFFFF"/>
          <w:lang w:eastAsia="ru-RU"/>
        </w:rPr>
        <w:t xml:space="preserve">разъяснение </w:t>
      </w:r>
      <w:r w:rsidRPr="00095AEF">
        <w:rPr>
          <w:rFonts w:eastAsia="Times New Roman" w:cs="Times New Roman"/>
          <w:szCs w:val="28"/>
          <w:shd w:val="clear" w:color="auto" w:fill="FFFFFF"/>
          <w:lang w:eastAsia="ru-RU"/>
        </w:rPr>
        <w:t>- это тоже помощь, которая может служить отправной точкой в решении проблемы;</w:t>
      </w:r>
    </w:p>
    <w:p w:rsidR="00095AEF" w:rsidRPr="00095AEF" w:rsidRDefault="00095AEF" w:rsidP="00095AEF">
      <w:pPr>
        <w:tabs>
          <w:tab w:val="left" w:pos="0"/>
        </w:tabs>
        <w:rPr>
          <w:rFonts w:eastAsia="Times New Roman" w:cs="Times New Roman"/>
          <w:szCs w:val="28"/>
          <w:lang w:eastAsia="ru-RU"/>
        </w:rPr>
      </w:pPr>
      <w:r w:rsidRPr="00095AEF">
        <w:rPr>
          <w:rFonts w:eastAsia="Times New Roman" w:cs="Times New Roman"/>
          <w:szCs w:val="28"/>
          <w:lang w:eastAsia="ru-RU"/>
        </w:rPr>
        <w:t>- не поддержано - 229 обращений, 4,7% (в 2019г. - 448 обращений, 7,3%);</w:t>
      </w:r>
    </w:p>
    <w:p w:rsidR="00095AEF" w:rsidRPr="00095AEF" w:rsidRDefault="00095AEF" w:rsidP="00095AEF">
      <w:pPr>
        <w:tabs>
          <w:tab w:val="left" w:pos="0"/>
        </w:tabs>
        <w:rPr>
          <w:rFonts w:eastAsia="Times New Roman" w:cs="Times New Roman"/>
          <w:szCs w:val="28"/>
          <w:lang w:eastAsia="ru-RU"/>
        </w:rPr>
      </w:pPr>
      <w:r w:rsidRPr="00095AEF">
        <w:rPr>
          <w:rFonts w:eastAsia="Times New Roman" w:cs="Times New Roman"/>
          <w:szCs w:val="28"/>
          <w:lang w:eastAsia="ru-RU"/>
        </w:rPr>
        <w:t>- обращение принято в работу - 350 обращений, 7,2 % (в 2019г. – 138 обращений, 2,2 %);</w:t>
      </w:r>
    </w:p>
    <w:p w:rsidR="00095AEF" w:rsidRPr="00095AEF" w:rsidRDefault="00095AEF" w:rsidP="00095AEF">
      <w:pPr>
        <w:tabs>
          <w:tab w:val="left" w:pos="0"/>
        </w:tabs>
        <w:rPr>
          <w:rFonts w:eastAsia="Times New Roman" w:cs="Times New Roman"/>
          <w:szCs w:val="28"/>
          <w:lang w:eastAsia="ru-RU"/>
        </w:rPr>
      </w:pPr>
      <w:r w:rsidRPr="00095AEF">
        <w:rPr>
          <w:rFonts w:eastAsia="Times New Roman" w:cs="Times New Roman"/>
          <w:szCs w:val="28"/>
          <w:lang w:eastAsia="ru-RU"/>
        </w:rPr>
        <w:t>- вопрос направлен по компетенции - 394 обращения, 8,1 % (в 2019г. - 414 обращений, 6,7 %);</w:t>
      </w:r>
    </w:p>
    <w:p w:rsidR="00095AEF" w:rsidRPr="00095AEF" w:rsidRDefault="00095AEF" w:rsidP="00095AEF">
      <w:pPr>
        <w:tabs>
          <w:tab w:val="left" w:pos="0"/>
          <w:tab w:val="left" w:pos="1110"/>
          <w:tab w:val="left" w:pos="7230"/>
        </w:tabs>
        <w:rPr>
          <w:rFonts w:eastAsia="Times New Roman" w:cs="Times New Roman"/>
          <w:szCs w:val="28"/>
          <w:lang w:eastAsia="ru-RU"/>
        </w:rPr>
      </w:pPr>
      <w:r w:rsidRPr="00095AEF">
        <w:rPr>
          <w:rFonts w:eastAsia="Times New Roman" w:cs="Times New Roman"/>
          <w:szCs w:val="28"/>
          <w:lang w:eastAsia="ru-RU"/>
        </w:rPr>
        <w:t xml:space="preserve">В настоящее время в работе и на контроле находятся 65 обращений граждан.  </w:t>
      </w:r>
    </w:p>
    <w:p w:rsidR="00095AEF" w:rsidRPr="00095AEF" w:rsidRDefault="00095AEF" w:rsidP="00095AEF">
      <w:pPr>
        <w:tabs>
          <w:tab w:val="left" w:pos="0"/>
        </w:tabs>
        <w:rPr>
          <w:rFonts w:eastAsia="Times New Roman" w:cs="Times New Roman"/>
          <w:szCs w:val="28"/>
          <w:lang w:eastAsia="ru-RU"/>
        </w:rPr>
      </w:pPr>
      <w:r w:rsidRPr="00095AEF">
        <w:rPr>
          <w:rFonts w:eastAsia="Times New Roman" w:cs="Times New Roman"/>
          <w:szCs w:val="28"/>
          <w:lang w:eastAsia="ru-RU"/>
        </w:rPr>
        <w:t xml:space="preserve">В ходе работы с обращениями граждан принятие положительных решений, в основном, касалось аренды земельных участков и нежилых помещений; предоставления земельного участка в собственность бесплатно для ИЖС и обслуживания гаражного бокса; удовлетворения жалоб граждан на ненадлежащее санитарное состояние и содержание дворовых территорий и жилого фонда; просьб об оказании материальной помощи; предоставления жилого помещения по договору коммерческого найма; продления договора </w:t>
      </w:r>
      <w:r w:rsidRPr="00095AEF">
        <w:rPr>
          <w:rFonts w:eastAsia="Times New Roman" w:cs="Times New Roman"/>
          <w:szCs w:val="28"/>
          <w:lang w:eastAsia="ru-RU"/>
        </w:rPr>
        <w:lastRenderedPageBreak/>
        <w:t>найма жилого помещения и регистрации по месту жительства; разрешения на строительство.</w:t>
      </w:r>
    </w:p>
    <w:p w:rsidR="00095AEF" w:rsidRPr="00095AEF" w:rsidRDefault="00095AEF" w:rsidP="00095AEF">
      <w:pPr>
        <w:tabs>
          <w:tab w:val="left" w:pos="9214"/>
        </w:tabs>
        <w:rPr>
          <w:rFonts w:eastAsia="Times New Roman" w:cs="Times New Roman"/>
          <w:szCs w:val="28"/>
          <w:lang w:eastAsia="ru-RU"/>
        </w:rPr>
      </w:pPr>
      <w:r w:rsidRPr="00095AEF">
        <w:rPr>
          <w:rFonts w:eastAsia="Times New Roman" w:cs="Times New Roman"/>
          <w:szCs w:val="28"/>
          <w:lang w:eastAsia="ru-RU"/>
        </w:rPr>
        <w:t>С начала 2020 года организационно - контрольным отделом оказано содействие в организации и проведении на территории городского округа выездных приемов:</w:t>
      </w:r>
    </w:p>
    <w:p w:rsidR="00095AEF" w:rsidRPr="00095AEF" w:rsidRDefault="00095AEF" w:rsidP="00095AEF">
      <w:pPr>
        <w:ind w:right="83"/>
        <w:rPr>
          <w:rFonts w:eastAsia="Times New Roman" w:cs="Times New Roman"/>
          <w:szCs w:val="28"/>
          <w:lang w:eastAsia="ru-RU"/>
        </w:rPr>
      </w:pPr>
      <w:r w:rsidRPr="00095AEF">
        <w:rPr>
          <w:rFonts w:eastAsia="Times New Roman" w:cs="Times New Roman"/>
          <w:szCs w:val="28"/>
          <w:lang w:eastAsia="ru-RU"/>
        </w:rPr>
        <w:t xml:space="preserve">- </w:t>
      </w:r>
      <w:r w:rsidRPr="00095AEF">
        <w:rPr>
          <w:rFonts w:eastAsia="Times New Roman" w:cs="Times New Roman"/>
          <w:bCs/>
          <w:szCs w:val="28"/>
          <w:lang w:eastAsia="ru-RU"/>
        </w:rPr>
        <w:t xml:space="preserve">министром образования и науки Республики Башкортостан  </w:t>
      </w:r>
      <w:proofErr w:type="spellStart"/>
      <w:r w:rsidRPr="00095AEF">
        <w:rPr>
          <w:rFonts w:eastAsia="Times New Roman" w:cs="Times New Roman"/>
          <w:bCs/>
          <w:szCs w:val="28"/>
          <w:lang w:eastAsia="ru-RU"/>
        </w:rPr>
        <w:t>Айбулатом</w:t>
      </w:r>
      <w:proofErr w:type="spellEnd"/>
      <w:r w:rsidRPr="00095AEF">
        <w:rPr>
          <w:rFonts w:eastAsia="Times New Roman" w:cs="Times New Roman"/>
          <w:bCs/>
          <w:szCs w:val="28"/>
          <w:lang w:eastAsia="ru-RU"/>
        </w:rPr>
        <w:t xml:space="preserve"> </w:t>
      </w:r>
      <w:proofErr w:type="spellStart"/>
      <w:r w:rsidRPr="00095AEF">
        <w:rPr>
          <w:rFonts w:eastAsia="Times New Roman" w:cs="Times New Roman"/>
          <w:bCs/>
          <w:szCs w:val="28"/>
          <w:lang w:eastAsia="ru-RU"/>
        </w:rPr>
        <w:t>Вакиловичем</w:t>
      </w:r>
      <w:proofErr w:type="spellEnd"/>
      <w:r w:rsidRPr="00095AEF">
        <w:rPr>
          <w:rFonts w:eastAsia="Times New Roman" w:cs="Times New Roman"/>
          <w:bCs/>
          <w:szCs w:val="28"/>
          <w:lang w:eastAsia="ru-RU"/>
        </w:rPr>
        <w:t xml:space="preserve"> </w:t>
      </w:r>
      <w:proofErr w:type="spellStart"/>
      <w:r w:rsidRPr="00095AEF">
        <w:rPr>
          <w:rFonts w:eastAsia="Times New Roman" w:cs="Times New Roman"/>
          <w:bCs/>
          <w:szCs w:val="28"/>
          <w:lang w:eastAsia="ru-RU"/>
        </w:rPr>
        <w:t>Хажиным</w:t>
      </w:r>
      <w:proofErr w:type="spellEnd"/>
      <w:r w:rsidRPr="00095AEF">
        <w:rPr>
          <w:rFonts w:eastAsia="Times New Roman" w:cs="Times New Roman"/>
          <w:szCs w:val="28"/>
          <w:lang w:eastAsia="ru-RU"/>
        </w:rPr>
        <w:t>;</w:t>
      </w:r>
    </w:p>
    <w:p w:rsidR="00095AEF" w:rsidRPr="00095AEF" w:rsidRDefault="00095AEF" w:rsidP="00095AEF">
      <w:pPr>
        <w:ind w:right="83"/>
        <w:rPr>
          <w:rFonts w:eastAsia="Times New Roman" w:cs="Times New Roman"/>
          <w:szCs w:val="28"/>
          <w:lang w:eastAsia="ru-RU"/>
        </w:rPr>
      </w:pPr>
      <w:r w:rsidRPr="00095AEF">
        <w:rPr>
          <w:rFonts w:eastAsia="Times New Roman" w:cs="Times New Roman"/>
          <w:szCs w:val="28"/>
          <w:lang w:eastAsia="ru-RU"/>
        </w:rPr>
        <w:t xml:space="preserve">- председателем Государственного комитета Республики Башкортостан по делам юстиции Владимиром Ивановичем </w:t>
      </w:r>
      <w:proofErr w:type="spellStart"/>
      <w:r w:rsidRPr="00095AEF">
        <w:rPr>
          <w:rFonts w:eastAsia="Times New Roman" w:cs="Times New Roman"/>
          <w:szCs w:val="28"/>
          <w:lang w:eastAsia="ru-RU"/>
        </w:rPr>
        <w:t>Спеле</w:t>
      </w:r>
      <w:proofErr w:type="spellEnd"/>
      <w:r w:rsidRPr="00095AEF">
        <w:rPr>
          <w:rFonts w:eastAsia="Times New Roman" w:cs="Times New Roman"/>
          <w:szCs w:val="28"/>
          <w:lang w:eastAsia="ru-RU"/>
        </w:rPr>
        <w:t>;</w:t>
      </w:r>
    </w:p>
    <w:p w:rsidR="00095AEF" w:rsidRPr="00095AEF" w:rsidRDefault="00095AEF" w:rsidP="00095AEF">
      <w:pPr>
        <w:ind w:right="83"/>
        <w:rPr>
          <w:rFonts w:eastAsia="Times New Roman" w:cs="Times New Roman"/>
          <w:szCs w:val="28"/>
          <w:lang w:eastAsia="ru-RU"/>
        </w:rPr>
      </w:pPr>
      <w:r w:rsidRPr="00095AEF">
        <w:rPr>
          <w:rFonts w:eastAsia="Times New Roman" w:cs="Times New Roman"/>
          <w:szCs w:val="28"/>
          <w:lang w:eastAsia="ru-RU"/>
        </w:rPr>
        <w:t xml:space="preserve"> </w:t>
      </w:r>
      <w:r w:rsidRPr="00095AEF">
        <w:rPr>
          <w:rFonts w:eastAsia="Times New Roman" w:cs="Times New Roman"/>
          <w:szCs w:val="28"/>
          <w:lang w:eastAsia="ru-RU"/>
        </w:rPr>
        <w:tab/>
        <w:t>- специалистами ГКУ «Государственное юридическое бюро Республики Башкортостан»;</w:t>
      </w:r>
    </w:p>
    <w:p w:rsidR="00095AEF" w:rsidRPr="00095AEF" w:rsidRDefault="00095AEF" w:rsidP="00095AEF">
      <w:pPr>
        <w:rPr>
          <w:rFonts w:eastAsia="Times New Roman" w:cs="Times New Roman"/>
          <w:szCs w:val="28"/>
          <w:lang w:eastAsia="ru-RU"/>
        </w:rPr>
      </w:pPr>
      <w:r w:rsidRPr="00095AEF">
        <w:rPr>
          <w:rFonts w:eastAsia="Times New Roman" w:cs="Times New Roman"/>
          <w:szCs w:val="28"/>
          <w:lang w:eastAsia="ru-RU"/>
        </w:rPr>
        <w:t xml:space="preserve">- представителями </w:t>
      </w:r>
      <w:proofErr w:type="spellStart"/>
      <w:r w:rsidRPr="00095AEF">
        <w:rPr>
          <w:rFonts w:eastAsia="Times New Roman" w:cs="Times New Roman"/>
          <w:szCs w:val="28"/>
          <w:lang w:eastAsia="ru-RU"/>
        </w:rPr>
        <w:t>Башкортостанского</w:t>
      </w:r>
      <w:proofErr w:type="spellEnd"/>
      <w:r w:rsidRPr="00095AEF">
        <w:rPr>
          <w:rFonts w:eastAsia="Times New Roman" w:cs="Times New Roman"/>
          <w:szCs w:val="28"/>
          <w:lang w:eastAsia="ru-RU"/>
        </w:rPr>
        <w:t xml:space="preserve"> отделения Ассоциации юристов России.</w:t>
      </w:r>
    </w:p>
    <w:p w:rsidR="00095AEF" w:rsidRPr="00095AEF" w:rsidRDefault="00095AEF" w:rsidP="00095AEF">
      <w:pPr>
        <w:contextualSpacing/>
        <w:rPr>
          <w:rFonts w:eastAsia="Calibri" w:cs="Times New Roman"/>
          <w:szCs w:val="28"/>
        </w:rPr>
      </w:pPr>
      <w:r w:rsidRPr="00095AEF">
        <w:rPr>
          <w:rFonts w:eastAsia="Calibri" w:cs="Times New Roman"/>
          <w:szCs w:val="28"/>
        </w:rPr>
        <w:t>В 2020 году на портале ССТУ. РФ размещен отчет по 363 (589) обращениям граждан, из них 170 обращений поступили непосредственно в Администрацию городского округа, 193 обращения - через вышестоящие организации.</w:t>
      </w:r>
    </w:p>
    <w:p w:rsidR="00095AEF" w:rsidRPr="00095AEF" w:rsidRDefault="00095AEF" w:rsidP="00095AEF">
      <w:pPr>
        <w:tabs>
          <w:tab w:val="left" w:pos="0"/>
        </w:tabs>
        <w:contextualSpacing/>
        <w:jc w:val="center"/>
        <w:rPr>
          <w:rFonts w:ascii="Calibri" w:eastAsia="Calibri" w:hAnsi="Calibri" w:cs="Times New Roman"/>
          <w:bCs/>
          <w:iCs/>
          <w:sz w:val="22"/>
        </w:rPr>
      </w:pPr>
    </w:p>
    <w:p w:rsidR="00FA6DA9" w:rsidRDefault="00FA6DA9" w:rsidP="00095AEF"/>
    <w:sectPr w:rsidR="00FA6DA9" w:rsidSect="002E4F88">
      <w:headerReference w:type="even" r:id="rId18"/>
      <w:headerReference w:type="default" r:id="rId19"/>
      <w:footerReference w:type="even" r:id="rId20"/>
      <w:footerReference w:type="default" r:id="rId21"/>
      <w:headerReference w:type="first" r:id="rId22"/>
      <w:footerReference w:type="first" r:id="rId23"/>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463" w:rsidRDefault="00990463" w:rsidP="00CA7E66">
      <w:r>
        <w:separator/>
      </w:r>
    </w:p>
  </w:endnote>
  <w:endnote w:type="continuationSeparator" w:id="0">
    <w:p w:rsidR="00990463" w:rsidRDefault="00990463" w:rsidP="00CA7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Arial">
    <w:panose1 w:val="020B0604020202020204"/>
    <w:charset w:val="CC"/>
    <w:family w:val="swiss"/>
    <w:pitch w:val="variable"/>
    <w:sig w:usb0="20002A87" w:usb1="00000000" w:usb2="00000000"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A81" w:rsidRDefault="00067A8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1404034"/>
      <w:docPartObj>
        <w:docPartGallery w:val="Page Numbers (Bottom of Page)"/>
        <w:docPartUnique/>
      </w:docPartObj>
    </w:sdtPr>
    <w:sdtEndPr/>
    <w:sdtContent>
      <w:p w:rsidR="00152ADF" w:rsidRDefault="00152ADF">
        <w:pPr>
          <w:pStyle w:val="ab"/>
          <w:jc w:val="right"/>
        </w:pPr>
        <w:r>
          <w:fldChar w:fldCharType="begin"/>
        </w:r>
        <w:r>
          <w:instrText>PAGE   \* MERGEFORMAT</w:instrText>
        </w:r>
        <w:r>
          <w:fldChar w:fldCharType="separate"/>
        </w:r>
        <w:r w:rsidR="004237ED">
          <w:rPr>
            <w:noProof/>
          </w:rPr>
          <w:t>111</w:t>
        </w:r>
        <w:r>
          <w:fldChar w:fldCharType="end"/>
        </w:r>
      </w:p>
    </w:sdtContent>
  </w:sdt>
  <w:p w:rsidR="00152ADF" w:rsidRDefault="00152ADF">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A81" w:rsidRDefault="00067A8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463" w:rsidRDefault="00990463" w:rsidP="00CA7E66">
      <w:r>
        <w:separator/>
      </w:r>
    </w:p>
  </w:footnote>
  <w:footnote w:type="continuationSeparator" w:id="0">
    <w:p w:rsidR="00990463" w:rsidRDefault="00990463" w:rsidP="00CA7E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A81" w:rsidRDefault="00067A8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A81" w:rsidRDefault="00067A81">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A81" w:rsidRDefault="00152ADF" w:rsidP="00067A81">
    <w:pPr>
      <w:spacing w:line="259" w:lineRule="auto"/>
      <w:ind w:left="5103" w:firstLine="1"/>
      <w:jc w:val="left"/>
      <w:rPr>
        <w:rFonts w:eastAsia="Calibri" w:cs="Times New Roman"/>
        <w:sz w:val="24"/>
        <w:szCs w:val="24"/>
      </w:rPr>
    </w:pPr>
    <w:r w:rsidRPr="00013CE0">
      <w:rPr>
        <w:rFonts w:eastAsia="Calibri" w:cs="Times New Roman"/>
        <w:sz w:val="24"/>
        <w:szCs w:val="24"/>
      </w:rPr>
      <w:t>Приложение</w:t>
    </w:r>
  </w:p>
  <w:p w:rsidR="00152ADF" w:rsidRPr="00013CE0" w:rsidRDefault="00152ADF" w:rsidP="00067A81">
    <w:pPr>
      <w:spacing w:line="259" w:lineRule="auto"/>
      <w:ind w:left="5103" w:firstLine="1"/>
      <w:jc w:val="left"/>
      <w:rPr>
        <w:rFonts w:eastAsia="Calibri" w:cs="Times New Roman"/>
        <w:sz w:val="24"/>
        <w:szCs w:val="24"/>
      </w:rPr>
    </w:pPr>
    <w:r w:rsidRPr="00013CE0">
      <w:rPr>
        <w:rFonts w:eastAsia="Calibri" w:cs="Times New Roman"/>
        <w:sz w:val="24"/>
        <w:szCs w:val="24"/>
      </w:rPr>
      <w:t xml:space="preserve">к решению Совета городского округа город Салават Республики Башкортостан </w:t>
    </w:r>
  </w:p>
  <w:p w:rsidR="00152ADF" w:rsidRPr="00013CE0" w:rsidRDefault="00152ADF" w:rsidP="00067A81">
    <w:pPr>
      <w:spacing w:line="259" w:lineRule="auto"/>
      <w:ind w:left="5103" w:firstLine="0"/>
      <w:jc w:val="left"/>
      <w:rPr>
        <w:rFonts w:ascii="Calibri" w:eastAsia="Calibri" w:hAnsi="Calibri" w:cs="Times New Roman"/>
        <w:sz w:val="22"/>
      </w:rPr>
    </w:pPr>
    <w:r w:rsidRPr="00013CE0">
      <w:rPr>
        <w:rFonts w:eastAsia="Calibri" w:cs="Times New Roman"/>
        <w:sz w:val="24"/>
        <w:szCs w:val="24"/>
      </w:rPr>
      <w:t xml:space="preserve">от </w:t>
    </w:r>
    <w:r w:rsidR="00067A81">
      <w:rPr>
        <w:rFonts w:eastAsia="Calibri" w:cs="Times New Roman"/>
        <w:sz w:val="24"/>
        <w:szCs w:val="24"/>
      </w:rPr>
      <w:t xml:space="preserve">25 февраля </w:t>
    </w:r>
    <w:r w:rsidRPr="00013CE0">
      <w:rPr>
        <w:rFonts w:eastAsia="Calibri" w:cs="Times New Roman"/>
        <w:sz w:val="24"/>
        <w:szCs w:val="24"/>
      </w:rPr>
      <w:t>20</w:t>
    </w:r>
    <w:r>
      <w:rPr>
        <w:rFonts w:eastAsia="Calibri" w:cs="Times New Roman"/>
        <w:sz w:val="24"/>
        <w:szCs w:val="24"/>
      </w:rPr>
      <w:t>2</w:t>
    </w:r>
    <w:r w:rsidRPr="00741D90">
      <w:rPr>
        <w:rFonts w:eastAsia="Calibri" w:cs="Times New Roman"/>
        <w:sz w:val="24"/>
        <w:szCs w:val="24"/>
      </w:rPr>
      <w:t>1</w:t>
    </w:r>
    <w:r w:rsidRPr="00013CE0">
      <w:rPr>
        <w:rFonts w:eastAsia="Calibri" w:cs="Times New Roman"/>
        <w:sz w:val="24"/>
        <w:szCs w:val="24"/>
      </w:rPr>
      <w:t xml:space="preserve"> г. </w:t>
    </w:r>
    <w:r w:rsidRPr="00013CE0">
      <w:rPr>
        <w:rFonts w:eastAsia="Calibri" w:cs="Times New Roman"/>
        <w:sz w:val="24"/>
        <w:szCs w:val="24"/>
      </w:rPr>
      <w:t>№</w:t>
    </w:r>
    <w:r w:rsidR="00067A81">
      <w:rPr>
        <w:rFonts w:eastAsia="Calibri" w:cs="Times New Roman"/>
        <w:sz w:val="24"/>
        <w:szCs w:val="24"/>
      </w:rPr>
      <w:t xml:space="preserve"> </w:t>
    </w:r>
    <w:r w:rsidR="00067A81">
      <w:rPr>
        <w:rFonts w:eastAsia="Calibri" w:cs="Times New Roman"/>
        <w:sz w:val="24"/>
        <w:szCs w:val="24"/>
      </w:rPr>
      <w:t>5-7</w:t>
    </w:r>
    <w:r w:rsidR="004237ED">
      <w:rPr>
        <w:rFonts w:eastAsia="Calibri" w:cs="Times New Roman"/>
        <w:sz w:val="24"/>
        <w:szCs w:val="24"/>
      </w:rPr>
      <w:t>/</w:t>
    </w:r>
    <w:bookmarkStart w:id="53" w:name="_GoBack"/>
    <w:bookmarkEnd w:id="53"/>
    <w:r w:rsidR="00067A81">
      <w:rPr>
        <w:rFonts w:eastAsia="Calibri" w:cs="Times New Roman"/>
        <w:sz w:val="24"/>
        <w:szCs w:val="24"/>
      </w:rPr>
      <w:t>77</w:t>
    </w:r>
  </w:p>
  <w:p w:rsidR="00152ADF" w:rsidRDefault="00152ADF">
    <w:pPr>
      <w:pStyle w:val="a9"/>
    </w:pPr>
  </w:p>
  <w:p w:rsidR="00152ADF" w:rsidRDefault="00152ADF" w:rsidP="00013CE0">
    <w:pPr>
      <w:jc w:val="center"/>
    </w:pPr>
    <w:r w:rsidRPr="007D14F2">
      <w:rPr>
        <w:b/>
      </w:rPr>
      <w:t>Отчет главы Администрации городского округа город Салават Республики Башкортостан о своей деятельности и деятельности Администрации городского округа город Салават Республики Башкортостан за 20</w:t>
    </w:r>
    <w:r w:rsidRPr="00741D90">
      <w:rPr>
        <w:b/>
      </w:rPr>
      <w:t>20</w:t>
    </w:r>
    <w:r w:rsidRPr="007D14F2">
      <w:rPr>
        <w:b/>
      </w:rPr>
      <w:t xml:space="preserve"> год</w:t>
    </w:r>
  </w:p>
  <w:p w:rsidR="00152ADF" w:rsidRDefault="00152AD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C2842"/>
    <w:multiLevelType w:val="hybridMultilevel"/>
    <w:tmpl w:val="0C94C9D0"/>
    <w:lvl w:ilvl="0" w:tplc="CBD0655A">
      <w:start w:val="1"/>
      <w:numFmt w:val="bullet"/>
      <w:lvlText w:val=""/>
      <w:lvlJc w:val="left"/>
      <w:pPr>
        <w:tabs>
          <w:tab w:val="num" w:pos="360"/>
        </w:tabs>
        <w:ind w:left="360" w:hanging="360"/>
      </w:pPr>
      <w:rPr>
        <w:rFonts w:ascii="Symbol" w:hAnsi="Symbol" w:hint="default"/>
        <w:lang w:val="x-none"/>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
    <w:nsid w:val="1E4F02D3"/>
    <w:multiLevelType w:val="hybridMultilevel"/>
    <w:tmpl w:val="E2489A62"/>
    <w:lvl w:ilvl="0" w:tplc="23082F3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829422F"/>
    <w:multiLevelType w:val="hybridMultilevel"/>
    <w:tmpl w:val="AB963E3C"/>
    <w:lvl w:ilvl="0" w:tplc="F6B294C0">
      <w:start w:val="1"/>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418A1F48"/>
    <w:multiLevelType w:val="hybridMultilevel"/>
    <w:tmpl w:val="1E0CF17E"/>
    <w:lvl w:ilvl="0" w:tplc="42A627E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33D42A9"/>
    <w:multiLevelType w:val="hybridMultilevel"/>
    <w:tmpl w:val="E3DE724E"/>
    <w:lvl w:ilvl="0" w:tplc="99FE338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BBF229D"/>
    <w:multiLevelType w:val="hybridMultilevel"/>
    <w:tmpl w:val="B2225746"/>
    <w:lvl w:ilvl="0" w:tplc="2A08F8F0">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6">
    <w:nsid w:val="525A1B3F"/>
    <w:multiLevelType w:val="hybridMultilevel"/>
    <w:tmpl w:val="160E540A"/>
    <w:lvl w:ilvl="0" w:tplc="306C05C8">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61B36574"/>
    <w:multiLevelType w:val="hybridMultilevel"/>
    <w:tmpl w:val="E1122A4E"/>
    <w:lvl w:ilvl="0" w:tplc="B1907DD6">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6D326CC1"/>
    <w:multiLevelType w:val="hybridMultilevel"/>
    <w:tmpl w:val="2C2C1DBA"/>
    <w:lvl w:ilvl="0" w:tplc="E61E98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F206BF6"/>
    <w:multiLevelType w:val="hybridMultilevel"/>
    <w:tmpl w:val="299211F2"/>
    <w:lvl w:ilvl="0" w:tplc="F2240130">
      <w:start w:val="1"/>
      <w:numFmt w:val="bullet"/>
      <w:lvlText w:val=""/>
      <w:lvlJc w:val="left"/>
      <w:pPr>
        <w:ind w:left="1211" w:hanging="360"/>
      </w:pPr>
      <w:rPr>
        <w:rFonts w:ascii="Symbol" w:hAnsi="Symbol"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10">
    <w:nsid w:val="6FCF3147"/>
    <w:multiLevelType w:val="hybridMultilevel"/>
    <w:tmpl w:val="DCA09F88"/>
    <w:lvl w:ilvl="0" w:tplc="1AE6296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8FB7BBA"/>
    <w:multiLevelType w:val="hybridMultilevel"/>
    <w:tmpl w:val="B1604656"/>
    <w:lvl w:ilvl="0" w:tplc="E61E98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0"/>
  </w:num>
  <w:num w:numId="2">
    <w:abstractNumId w:val="7"/>
  </w:num>
  <w:num w:numId="3">
    <w:abstractNumId w:val="6"/>
  </w:num>
  <w:num w:numId="4">
    <w:abstractNumId w:val="11"/>
  </w:num>
  <w:num w:numId="5">
    <w:abstractNumId w:val="8"/>
  </w:num>
  <w:num w:numId="6">
    <w:abstractNumId w:val="2"/>
  </w:num>
  <w:num w:numId="7">
    <w:abstractNumId w:val="9"/>
  </w:num>
  <w:num w:numId="8">
    <w:abstractNumId w:val="1"/>
  </w:num>
  <w:num w:numId="9">
    <w:abstractNumId w:val="3"/>
  </w:num>
  <w:num w:numId="10">
    <w:abstractNumId w:val="0"/>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C24"/>
    <w:rsid w:val="00004A1C"/>
    <w:rsid w:val="00004FD5"/>
    <w:rsid w:val="00006C49"/>
    <w:rsid w:val="0000749B"/>
    <w:rsid w:val="00013B47"/>
    <w:rsid w:val="00013CE0"/>
    <w:rsid w:val="00017A3D"/>
    <w:rsid w:val="00030509"/>
    <w:rsid w:val="00035B0F"/>
    <w:rsid w:val="00035BC8"/>
    <w:rsid w:val="00036571"/>
    <w:rsid w:val="0004241C"/>
    <w:rsid w:val="00042985"/>
    <w:rsid w:val="00044ACF"/>
    <w:rsid w:val="00050F77"/>
    <w:rsid w:val="0005240E"/>
    <w:rsid w:val="000622BE"/>
    <w:rsid w:val="00063DF0"/>
    <w:rsid w:val="000673EA"/>
    <w:rsid w:val="00067A81"/>
    <w:rsid w:val="00073734"/>
    <w:rsid w:val="00075481"/>
    <w:rsid w:val="00076583"/>
    <w:rsid w:val="00080AC8"/>
    <w:rsid w:val="0008570D"/>
    <w:rsid w:val="000955E7"/>
    <w:rsid w:val="00095676"/>
    <w:rsid w:val="00095AEF"/>
    <w:rsid w:val="0009675C"/>
    <w:rsid w:val="000A11F3"/>
    <w:rsid w:val="000A6683"/>
    <w:rsid w:val="000B2546"/>
    <w:rsid w:val="000C49D0"/>
    <w:rsid w:val="000C7597"/>
    <w:rsid w:val="000D041E"/>
    <w:rsid w:val="000F01CF"/>
    <w:rsid w:val="0010556D"/>
    <w:rsid w:val="0010629D"/>
    <w:rsid w:val="00114106"/>
    <w:rsid w:val="001147FE"/>
    <w:rsid w:val="00115E5B"/>
    <w:rsid w:val="00115F84"/>
    <w:rsid w:val="0012483C"/>
    <w:rsid w:val="00130B2D"/>
    <w:rsid w:val="00137781"/>
    <w:rsid w:val="00137EE6"/>
    <w:rsid w:val="00144E20"/>
    <w:rsid w:val="00152685"/>
    <w:rsid w:val="00152ADF"/>
    <w:rsid w:val="00156D7E"/>
    <w:rsid w:val="00157E5D"/>
    <w:rsid w:val="00164C60"/>
    <w:rsid w:val="00167F89"/>
    <w:rsid w:val="00173E31"/>
    <w:rsid w:val="00175679"/>
    <w:rsid w:val="00182B34"/>
    <w:rsid w:val="00187DF0"/>
    <w:rsid w:val="00192155"/>
    <w:rsid w:val="0019283B"/>
    <w:rsid w:val="001B0A3A"/>
    <w:rsid w:val="001B4339"/>
    <w:rsid w:val="001C2E8E"/>
    <w:rsid w:val="001C56CF"/>
    <w:rsid w:val="001C71E1"/>
    <w:rsid w:val="001D0366"/>
    <w:rsid w:val="001D2BFB"/>
    <w:rsid w:val="001E17C3"/>
    <w:rsid w:val="001E601E"/>
    <w:rsid w:val="001E7D0C"/>
    <w:rsid w:val="00201773"/>
    <w:rsid w:val="002101E4"/>
    <w:rsid w:val="00214A11"/>
    <w:rsid w:val="00223B79"/>
    <w:rsid w:val="00224608"/>
    <w:rsid w:val="00226876"/>
    <w:rsid w:val="00226DB2"/>
    <w:rsid w:val="0023060F"/>
    <w:rsid w:val="00246116"/>
    <w:rsid w:val="00246D6C"/>
    <w:rsid w:val="00247077"/>
    <w:rsid w:val="00247394"/>
    <w:rsid w:val="00247558"/>
    <w:rsid w:val="002543BD"/>
    <w:rsid w:val="00264503"/>
    <w:rsid w:val="0026556B"/>
    <w:rsid w:val="0027130D"/>
    <w:rsid w:val="0027170E"/>
    <w:rsid w:val="0028337C"/>
    <w:rsid w:val="002834DC"/>
    <w:rsid w:val="00287710"/>
    <w:rsid w:val="00292F83"/>
    <w:rsid w:val="00293E35"/>
    <w:rsid w:val="00295BE8"/>
    <w:rsid w:val="00296820"/>
    <w:rsid w:val="002A6381"/>
    <w:rsid w:val="002B7A8D"/>
    <w:rsid w:val="002D2581"/>
    <w:rsid w:val="002D5E81"/>
    <w:rsid w:val="002E1545"/>
    <w:rsid w:val="002E3AAB"/>
    <w:rsid w:val="002E4082"/>
    <w:rsid w:val="002E4F88"/>
    <w:rsid w:val="002E748F"/>
    <w:rsid w:val="002F5F18"/>
    <w:rsid w:val="002F6014"/>
    <w:rsid w:val="002F6A77"/>
    <w:rsid w:val="002F7764"/>
    <w:rsid w:val="00303A6E"/>
    <w:rsid w:val="003043FB"/>
    <w:rsid w:val="00312B83"/>
    <w:rsid w:val="00316BFC"/>
    <w:rsid w:val="00321156"/>
    <w:rsid w:val="00330819"/>
    <w:rsid w:val="00331BC2"/>
    <w:rsid w:val="00331CB2"/>
    <w:rsid w:val="00333488"/>
    <w:rsid w:val="003335D5"/>
    <w:rsid w:val="00334E5E"/>
    <w:rsid w:val="00334FE6"/>
    <w:rsid w:val="0033739D"/>
    <w:rsid w:val="00346A0D"/>
    <w:rsid w:val="0035211D"/>
    <w:rsid w:val="00352B93"/>
    <w:rsid w:val="0035683A"/>
    <w:rsid w:val="0036119C"/>
    <w:rsid w:val="003619DD"/>
    <w:rsid w:val="00363ED2"/>
    <w:rsid w:val="00364DC0"/>
    <w:rsid w:val="0036791A"/>
    <w:rsid w:val="00370497"/>
    <w:rsid w:val="00375D83"/>
    <w:rsid w:val="00381FBB"/>
    <w:rsid w:val="00382750"/>
    <w:rsid w:val="0038400E"/>
    <w:rsid w:val="00392AC8"/>
    <w:rsid w:val="0039572D"/>
    <w:rsid w:val="00397DD8"/>
    <w:rsid w:val="003A3187"/>
    <w:rsid w:val="003B2AA0"/>
    <w:rsid w:val="003C3A18"/>
    <w:rsid w:val="003C4B93"/>
    <w:rsid w:val="003C5703"/>
    <w:rsid w:val="003D6172"/>
    <w:rsid w:val="003D7DF3"/>
    <w:rsid w:val="003E6A65"/>
    <w:rsid w:val="003F6AA2"/>
    <w:rsid w:val="003F6BCE"/>
    <w:rsid w:val="003F6DB5"/>
    <w:rsid w:val="003F6EF3"/>
    <w:rsid w:val="003F6F55"/>
    <w:rsid w:val="0041639B"/>
    <w:rsid w:val="00416997"/>
    <w:rsid w:val="004237ED"/>
    <w:rsid w:val="00425778"/>
    <w:rsid w:val="004338AD"/>
    <w:rsid w:val="00435DA5"/>
    <w:rsid w:val="00436ABE"/>
    <w:rsid w:val="0044014C"/>
    <w:rsid w:val="00445524"/>
    <w:rsid w:val="00451826"/>
    <w:rsid w:val="00451F89"/>
    <w:rsid w:val="0045655C"/>
    <w:rsid w:val="00463D6F"/>
    <w:rsid w:val="00470FD8"/>
    <w:rsid w:val="00473F78"/>
    <w:rsid w:val="00475623"/>
    <w:rsid w:val="00475CF7"/>
    <w:rsid w:val="0048651F"/>
    <w:rsid w:val="00493641"/>
    <w:rsid w:val="004A3053"/>
    <w:rsid w:val="004A355E"/>
    <w:rsid w:val="004A4EC0"/>
    <w:rsid w:val="004A5E77"/>
    <w:rsid w:val="004A6684"/>
    <w:rsid w:val="004C24D5"/>
    <w:rsid w:val="004C4256"/>
    <w:rsid w:val="004C69E6"/>
    <w:rsid w:val="004C77AE"/>
    <w:rsid w:val="004D1B2A"/>
    <w:rsid w:val="004D3A44"/>
    <w:rsid w:val="004D7E7B"/>
    <w:rsid w:val="004E1B33"/>
    <w:rsid w:val="004E236C"/>
    <w:rsid w:val="004E4464"/>
    <w:rsid w:val="004E4E35"/>
    <w:rsid w:val="004E7228"/>
    <w:rsid w:val="004E7A12"/>
    <w:rsid w:val="004F530D"/>
    <w:rsid w:val="004F64F8"/>
    <w:rsid w:val="00504AE4"/>
    <w:rsid w:val="00505929"/>
    <w:rsid w:val="005077AA"/>
    <w:rsid w:val="00511F64"/>
    <w:rsid w:val="00516B76"/>
    <w:rsid w:val="00531BB7"/>
    <w:rsid w:val="005363A9"/>
    <w:rsid w:val="005364F3"/>
    <w:rsid w:val="00537084"/>
    <w:rsid w:val="00540CC2"/>
    <w:rsid w:val="00542213"/>
    <w:rsid w:val="00546CE5"/>
    <w:rsid w:val="0055650B"/>
    <w:rsid w:val="0056069F"/>
    <w:rsid w:val="00560D8B"/>
    <w:rsid w:val="00562379"/>
    <w:rsid w:val="00562A9E"/>
    <w:rsid w:val="005663B0"/>
    <w:rsid w:val="00570632"/>
    <w:rsid w:val="00571420"/>
    <w:rsid w:val="00574555"/>
    <w:rsid w:val="005745AE"/>
    <w:rsid w:val="00575176"/>
    <w:rsid w:val="00581B0A"/>
    <w:rsid w:val="00583113"/>
    <w:rsid w:val="0058750F"/>
    <w:rsid w:val="00590227"/>
    <w:rsid w:val="0059059C"/>
    <w:rsid w:val="00595493"/>
    <w:rsid w:val="005972FE"/>
    <w:rsid w:val="005C6A3D"/>
    <w:rsid w:val="005C7C85"/>
    <w:rsid w:val="005D658F"/>
    <w:rsid w:val="005E324C"/>
    <w:rsid w:val="005F4252"/>
    <w:rsid w:val="00612B51"/>
    <w:rsid w:val="006138E1"/>
    <w:rsid w:val="00615752"/>
    <w:rsid w:val="006178CB"/>
    <w:rsid w:val="00622E27"/>
    <w:rsid w:val="00626063"/>
    <w:rsid w:val="006273FE"/>
    <w:rsid w:val="006346F2"/>
    <w:rsid w:val="00635095"/>
    <w:rsid w:val="00640A15"/>
    <w:rsid w:val="006432EA"/>
    <w:rsid w:val="00646C91"/>
    <w:rsid w:val="006472D1"/>
    <w:rsid w:val="006505B6"/>
    <w:rsid w:val="00654784"/>
    <w:rsid w:val="0066209D"/>
    <w:rsid w:val="0066266E"/>
    <w:rsid w:val="00666644"/>
    <w:rsid w:val="006765D3"/>
    <w:rsid w:val="006811FC"/>
    <w:rsid w:val="00685C03"/>
    <w:rsid w:val="006919F4"/>
    <w:rsid w:val="006936F8"/>
    <w:rsid w:val="006955C2"/>
    <w:rsid w:val="006A51BB"/>
    <w:rsid w:val="006B088D"/>
    <w:rsid w:val="006B2570"/>
    <w:rsid w:val="006B53D8"/>
    <w:rsid w:val="006C60F8"/>
    <w:rsid w:val="006D0258"/>
    <w:rsid w:val="006D35BD"/>
    <w:rsid w:val="006E6E71"/>
    <w:rsid w:val="006F1DE2"/>
    <w:rsid w:val="006F4CFF"/>
    <w:rsid w:val="007002BB"/>
    <w:rsid w:val="00712619"/>
    <w:rsid w:val="00712870"/>
    <w:rsid w:val="00712F72"/>
    <w:rsid w:val="0071355D"/>
    <w:rsid w:val="00715BA8"/>
    <w:rsid w:val="00720E95"/>
    <w:rsid w:val="00721D7B"/>
    <w:rsid w:val="00723E21"/>
    <w:rsid w:val="0073323D"/>
    <w:rsid w:val="00736830"/>
    <w:rsid w:val="00737C0F"/>
    <w:rsid w:val="00741955"/>
    <w:rsid w:val="00741A7C"/>
    <w:rsid w:val="00741D90"/>
    <w:rsid w:val="00752636"/>
    <w:rsid w:val="00753AA9"/>
    <w:rsid w:val="007658CA"/>
    <w:rsid w:val="007679E8"/>
    <w:rsid w:val="0077786E"/>
    <w:rsid w:val="0078145F"/>
    <w:rsid w:val="00787099"/>
    <w:rsid w:val="00787847"/>
    <w:rsid w:val="007944DE"/>
    <w:rsid w:val="007A148E"/>
    <w:rsid w:val="007A2D9D"/>
    <w:rsid w:val="007B1305"/>
    <w:rsid w:val="007B18C7"/>
    <w:rsid w:val="007B31A3"/>
    <w:rsid w:val="007B76A6"/>
    <w:rsid w:val="007C2AC8"/>
    <w:rsid w:val="007C3452"/>
    <w:rsid w:val="007C394E"/>
    <w:rsid w:val="007C59E6"/>
    <w:rsid w:val="007C6FD5"/>
    <w:rsid w:val="007D14F2"/>
    <w:rsid w:val="007D574F"/>
    <w:rsid w:val="007E2F77"/>
    <w:rsid w:val="007F6DC5"/>
    <w:rsid w:val="0080330E"/>
    <w:rsid w:val="00804DF0"/>
    <w:rsid w:val="00814D40"/>
    <w:rsid w:val="008157BB"/>
    <w:rsid w:val="008200F4"/>
    <w:rsid w:val="008216B6"/>
    <w:rsid w:val="00825A96"/>
    <w:rsid w:val="008407B2"/>
    <w:rsid w:val="008522AA"/>
    <w:rsid w:val="00852A8B"/>
    <w:rsid w:val="00853968"/>
    <w:rsid w:val="008572DD"/>
    <w:rsid w:val="00865818"/>
    <w:rsid w:val="0087058B"/>
    <w:rsid w:val="008748D2"/>
    <w:rsid w:val="00875EF1"/>
    <w:rsid w:val="00877E2F"/>
    <w:rsid w:val="00882EB8"/>
    <w:rsid w:val="0088584D"/>
    <w:rsid w:val="00886A93"/>
    <w:rsid w:val="0088799A"/>
    <w:rsid w:val="00894A6C"/>
    <w:rsid w:val="008A3BD1"/>
    <w:rsid w:val="008B26AD"/>
    <w:rsid w:val="008C3A3F"/>
    <w:rsid w:val="008C6A3D"/>
    <w:rsid w:val="008C75F8"/>
    <w:rsid w:val="008E4CFB"/>
    <w:rsid w:val="009062AD"/>
    <w:rsid w:val="00907900"/>
    <w:rsid w:val="0091620F"/>
    <w:rsid w:val="0093687D"/>
    <w:rsid w:val="009435AE"/>
    <w:rsid w:val="009446B1"/>
    <w:rsid w:val="00956750"/>
    <w:rsid w:val="00964C6C"/>
    <w:rsid w:val="0096521D"/>
    <w:rsid w:val="009674B7"/>
    <w:rsid w:val="00973DC0"/>
    <w:rsid w:val="009756A6"/>
    <w:rsid w:val="00976BDC"/>
    <w:rsid w:val="0098012F"/>
    <w:rsid w:val="00981C72"/>
    <w:rsid w:val="00983681"/>
    <w:rsid w:val="00990463"/>
    <w:rsid w:val="0099106F"/>
    <w:rsid w:val="00994E9C"/>
    <w:rsid w:val="009A0D72"/>
    <w:rsid w:val="009A5049"/>
    <w:rsid w:val="009A6407"/>
    <w:rsid w:val="009A67FC"/>
    <w:rsid w:val="009B19F4"/>
    <w:rsid w:val="009C640F"/>
    <w:rsid w:val="009D1648"/>
    <w:rsid w:val="009D1C19"/>
    <w:rsid w:val="009D3E7C"/>
    <w:rsid w:val="009D72DB"/>
    <w:rsid w:val="009D7EFA"/>
    <w:rsid w:val="009E7209"/>
    <w:rsid w:val="009F4CAC"/>
    <w:rsid w:val="00A01B8A"/>
    <w:rsid w:val="00A039C8"/>
    <w:rsid w:val="00A11124"/>
    <w:rsid w:val="00A23932"/>
    <w:rsid w:val="00A239F4"/>
    <w:rsid w:val="00A23CBA"/>
    <w:rsid w:val="00A25F6C"/>
    <w:rsid w:val="00A2621A"/>
    <w:rsid w:val="00A269E4"/>
    <w:rsid w:val="00A26DD7"/>
    <w:rsid w:val="00A361B2"/>
    <w:rsid w:val="00A36379"/>
    <w:rsid w:val="00A37A23"/>
    <w:rsid w:val="00A42AB8"/>
    <w:rsid w:val="00A45C3E"/>
    <w:rsid w:val="00A62076"/>
    <w:rsid w:val="00A6302D"/>
    <w:rsid w:val="00A648B1"/>
    <w:rsid w:val="00A66233"/>
    <w:rsid w:val="00A66F7D"/>
    <w:rsid w:val="00A674D6"/>
    <w:rsid w:val="00A7092B"/>
    <w:rsid w:val="00A83875"/>
    <w:rsid w:val="00A83B8F"/>
    <w:rsid w:val="00A85E31"/>
    <w:rsid w:val="00A949EB"/>
    <w:rsid w:val="00AA491F"/>
    <w:rsid w:val="00AA49B8"/>
    <w:rsid w:val="00AB427A"/>
    <w:rsid w:val="00AB6428"/>
    <w:rsid w:val="00AC0E75"/>
    <w:rsid w:val="00AC1952"/>
    <w:rsid w:val="00AC7939"/>
    <w:rsid w:val="00AD2078"/>
    <w:rsid w:val="00AD49E6"/>
    <w:rsid w:val="00AD7826"/>
    <w:rsid w:val="00AE0C35"/>
    <w:rsid w:val="00AE3010"/>
    <w:rsid w:val="00AE39FF"/>
    <w:rsid w:val="00AE648A"/>
    <w:rsid w:val="00AF6801"/>
    <w:rsid w:val="00B029A2"/>
    <w:rsid w:val="00B03443"/>
    <w:rsid w:val="00B03D2C"/>
    <w:rsid w:val="00B0459F"/>
    <w:rsid w:val="00B10CF0"/>
    <w:rsid w:val="00B128D4"/>
    <w:rsid w:val="00B228CD"/>
    <w:rsid w:val="00B22ECF"/>
    <w:rsid w:val="00B26B96"/>
    <w:rsid w:val="00B36F1C"/>
    <w:rsid w:val="00B42A82"/>
    <w:rsid w:val="00B452AE"/>
    <w:rsid w:val="00B548E0"/>
    <w:rsid w:val="00B617A5"/>
    <w:rsid w:val="00B646AF"/>
    <w:rsid w:val="00B741B3"/>
    <w:rsid w:val="00B75BDE"/>
    <w:rsid w:val="00B762AE"/>
    <w:rsid w:val="00B8766C"/>
    <w:rsid w:val="00B90D55"/>
    <w:rsid w:val="00B93514"/>
    <w:rsid w:val="00BA0763"/>
    <w:rsid w:val="00BA0A73"/>
    <w:rsid w:val="00BA2F7C"/>
    <w:rsid w:val="00BA6CA2"/>
    <w:rsid w:val="00BB1E5E"/>
    <w:rsid w:val="00BB6319"/>
    <w:rsid w:val="00BC3005"/>
    <w:rsid w:val="00BC4448"/>
    <w:rsid w:val="00BC4AE9"/>
    <w:rsid w:val="00BD2922"/>
    <w:rsid w:val="00BD64B9"/>
    <w:rsid w:val="00BD6864"/>
    <w:rsid w:val="00BD6964"/>
    <w:rsid w:val="00BE61C8"/>
    <w:rsid w:val="00BF2EAD"/>
    <w:rsid w:val="00BF5542"/>
    <w:rsid w:val="00BF599D"/>
    <w:rsid w:val="00BF6B5D"/>
    <w:rsid w:val="00C0003B"/>
    <w:rsid w:val="00C021CF"/>
    <w:rsid w:val="00C04225"/>
    <w:rsid w:val="00C05837"/>
    <w:rsid w:val="00C07FEF"/>
    <w:rsid w:val="00C11483"/>
    <w:rsid w:val="00C12907"/>
    <w:rsid w:val="00C14897"/>
    <w:rsid w:val="00C15E77"/>
    <w:rsid w:val="00C211BE"/>
    <w:rsid w:val="00C21460"/>
    <w:rsid w:val="00C2662E"/>
    <w:rsid w:val="00C275AA"/>
    <w:rsid w:val="00C3161D"/>
    <w:rsid w:val="00C31994"/>
    <w:rsid w:val="00C41D55"/>
    <w:rsid w:val="00C50F94"/>
    <w:rsid w:val="00C51856"/>
    <w:rsid w:val="00C54A42"/>
    <w:rsid w:val="00C55A8B"/>
    <w:rsid w:val="00C66632"/>
    <w:rsid w:val="00C77A1E"/>
    <w:rsid w:val="00C82682"/>
    <w:rsid w:val="00C9131A"/>
    <w:rsid w:val="00C959F1"/>
    <w:rsid w:val="00C966CA"/>
    <w:rsid w:val="00CA04D9"/>
    <w:rsid w:val="00CA7E66"/>
    <w:rsid w:val="00CB0776"/>
    <w:rsid w:val="00CC4E18"/>
    <w:rsid w:val="00CC78EB"/>
    <w:rsid w:val="00CD2257"/>
    <w:rsid w:val="00CD39A3"/>
    <w:rsid w:val="00CD56EE"/>
    <w:rsid w:val="00CD7EFC"/>
    <w:rsid w:val="00CE1033"/>
    <w:rsid w:val="00CE47C9"/>
    <w:rsid w:val="00CF25BE"/>
    <w:rsid w:val="00CF6B31"/>
    <w:rsid w:val="00CF6C20"/>
    <w:rsid w:val="00D01D8A"/>
    <w:rsid w:val="00D06679"/>
    <w:rsid w:val="00D11D02"/>
    <w:rsid w:val="00D16EF7"/>
    <w:rsid w:val="00D17E62"/>
    <w:rsid w:val="00D275B4"/>
    <w:rsid w:val="00D30984"/>
    <w:rsid w:val="00D318AA"/>
    <w:rsid w:val="00D31F14"/>
    <w:rsid w:val="00D34482"/>
    <w:rsid w:val="00D40D28"/>
    <w:rsid w:val="00D414F5"/>
    <w:rsid w:val="00D46044"/>
    <w:rsid w:val="00D473CE"/>
    <w:rsid w:val="00D5493D"/>
    <w:rsid w:val="00D63539"/>
    <w:rsid w:val="00D714CD"/>
    <w:rsid w:val="00D7749B"/>
    <w:rsid w:val="00D87182"/>
    <w:rsid w:val="00DA352E"/>
    <w:rsid w:val="00DA7020"/>
    <w:rsid w:val="00DB0CFF"/>
    <w:rsid w:val="00DC33E0"/>
    <w:rsid w:val="00DC3B06"/>
    <w:rsid w:val="00DC65E9"/>
    <w:rsid w:val="00DD0106"/>
    <w:rsid w:val="00DD50F1"/>
    <w:rsid w:val="00DE0A1D"/>
    <w:rsid w:val="00DE2CF7"/>
    <w:rsid w:val="00DE3D2C"/>
    <w:rsid w:val="00DE73EA"/>
    <w:rsid w:val="00E023ED"/>
    <w:rsid w:val="00E10446"/>
    <w:rsid w:val="00E13B2B"/>
    <w:rsid w:val="00E210A3"/>
    <w:rsid w:val="00E24E1B"/>
    <w:rsid w:val="00E251C2"/>
    <w:rsid w:val="00E30C51"/>
    <w:rsid w:val="00E31D36"/>
    <w:rsid w:val="00E330C5"/>
    <w:rsid w:val="00E46558"/>
    <w:rsid w:val="00E5258C"/>
    <w:rsid w:val="00E52A10"/>
    <w:rsid w:val="00E56700"/>
    <w:rsid w:val="00E575E5"/>
    <w:rsid w:val="00E64C24"/>
    <w:rsid w:val="00E83AEC"/>
    <w:rsid w:val="00E93003"/>
    <w:rsid w:val="00E9401B"/>
    <w:rsid w:val="00EB158B"/>
    <w:rsid w:val="00EB17B8"/>
    <w:rsid w:val="00EB1CCB"/>
    <w:rsid w:val="00EB704B"/>
    <w:rsid w:val="00EC2160"/>
    <w:rsid w:val="00EC2B0F"/>
    <w:rsid w:val="00EC4AE8"/>
    <w:rsid w:val="00EC4C66"/>
    <w:rsid w:val="00EC553B"/>
    <w:rsid w:val="00ED09AC"/>
    <w:rsid w:val="00ED0DB0"/>
    <w:rsid w:val="00ED1F56"/>
    <w:rsid w:val="00ED38DB"/>
    <w:rsid w:val="00ED695C"/>
    <w:rsid w:val="00EE5479"/>
    <w:rsid w:val="00EE7EB9"/>
    <w:rsid w:val="00EF150C"/>
    <w:rsid w:val="00EF4B49"/>
    <w:rsid w:val="00EF69F1"/>
    <w:rsid w:val="00EF6CA7"/>
    <w:rsid w:val="00F002B7"/>
    <w:rsid w:val="00F00B2D"/>
    <w:rsid w:val="00F02878"/>
    <w:rsid w:val="00F0316D"/>
    <w:rsid w:val="00F04190"/>
    <w:rsid w:val="00F04A5F"/>
    <w:rsid w:val="00F05EE7"/>
    <w:rsid w:val="00F065F8"/>
    <w:rsid w:val="00F10A1E"/>
    <w:rsid w:val="00F1247D"/>
    <w:rsid w:val="00F15381"/>
    <w:rsid w:val="00F25812"/>
    <w:rsid w:val="00F30998"/>
    <w:rsid w:val="00F405DD"/>
    <w:rsid w:val="00F50821"/>
    <w:rsid w:val="00F55F35"/>
    <w:rsid w:val="00F57D4D"/>
    <w:rsid w:val="00F70CB2"/>
    <w:rsid w:val="00F8560C"/>
    <w:rsid w:val="00F9344B"/>
    <w:rsid w:val="00F9571F"/>
    <w:rsid w:val="00F97FBC"/>
    <w:rsid w:val="00FA019A"/>
    <w:rsid w:val="00FA0C4F"/>
    <w:rsid w:val="00FA6DA9"/>
    <w:rsid w:val="00FB046B"/>
    <w:rsid w:val="00FB1FAF"/>
    <w:rsid w:val="00FB4700"/>
    <w:rsid w:val="00FB782A"/>
    <w:rsid w:val="00FD2515"/>
    <w:rsid w:val="00FD7D9F"/>
    <w:rsid w:val="00FE768F"/>
    <w:rsid w:val="00FF0970"/>
    <w:rsid w:val="00FF3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DA9"/>
    <w:pPr>
      <w:spacing w:after="0" w:line="240" w:lineRule="auto"/>
      <w:ind w:firstLine="709"/>
      <w:jc w:val="both"/>
    </w:pPr>
    <w:rPr>
      <w:rFonts w:ascii="Times New Roman" w:hAnsi="Times New Roman"/>
      <w:sz w:val="28"/>
    </w:rPr>
  </w:style>
  <w:style w:type="paragraph" w:styleId="1">
    <w:name w:val="heading 1"/>
    <w:basedOn w:val="a"/>
    <w:next w:val="a"/>
    <w:link w:val="10"/>
    <w:uiPriority w:val="9"/>
    <w:qFormat/>
    <w:rsid w:val="00451826"/>
    <w:pPr>
      <w:keepNext/>
      <w:keepLines/>
      <w:spacing w:before="240"/>
      <w:outlineLvl w:val="0"/>
    </w:pPr>
    <w:rPr>
      <w:rFonts w:eastAsiaTheme="majorEastAsia" w:cstheme="majorBidi"/>
      <w:b/>
      <w:szCs w:val="32"/>
    </w:rPr>
  </w:style>
  <w:style w:type="paragraph" w:styleId="2">
    <w:name w:val="heading 2"/>
    <w:basedOn w:val="a"/>
    <w:next w:val="a"/>
    <w:link w:val="20"/>
    <w:uiPriority w:val="9"/>
    <w:unhideWhenUsed/>
    <w:qFormat/>
    <w:rsid w:val="00451826"/>
    <w:pPr>
      <w:keepNext/>
      <w:keepLines/>
      <w:spacing w:before="40"/>
      <w:outlineLvl w:val="1"/>
    </w:pPr>
    <w:rPr>
      <w:rFonts w:eastAsiaTheme="majorEastAsia" w:cstheme="majorBidi"/>
      <w:b/>
      <w:color w:val="2E74B5" w:themeColor="accent1" w:themeShade="BF"/>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6D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5"/>
    <w:rsid w:val="00FA6DA9"/>
    <w:rPr>
      <w:rFonts w:ascii="Times New Roman" w:eastAsia="Times New Roman" w:hAnsi="Times New Roman" w:cs="Times New Roman"/>
      <w:spacing w:val="-2"/>
      <w:sz w:val="26"/>
      <w:szCs w:val="26"/>
      <w:shd w:val="clear" w:color="auto" w:fill="FFFFFF"/>
    </w:rPr>
  </w:style>
  <w:style w:type="character" w:customStyle="1" w:styleId="11pt0pt">
    <w:name w:val="Основной текст + 11 pt;Интервал 0 pt"/>
    <w:basedOn w:val="a4"/>
    <w:rsid w:val="00FA6DA9"/>
    <w:rPr>
      <w:rFonts w:ascii="Times New Roman" w:eastAsia="Times New Roman" w:hAnsi="Times New Roman" w:cs="Times New Roman"/>
      <w:color w:val="000000"/>
      <w:spacing w:val="-4"/>
      <w:w w:val="100"/>
      <w:position w:val="0"/>
      <w:sz w:val="22"/>
      <w:szCs w:val="22"/>
      <w:shd w:val="clear" w:color="auto" w:fill="FFFFFF"/>
      <w:lang w:val="ru-RU"/>
    </w:rPr>
  </w:style>
  <w:style w:type="paragraph" w:customStyle="1" w:styleId="5">
    <w:name w:val="Основной текст5"/>
    <w:basedOn w:val="a"/>
    <w:link w:val="a4"/>
    <w:rsid w:val="00FA6DA9"/>
    <w:pPr>
      <w:widowControl w:val="0"/>
      <w:shd w:val="clear" w:color="auto" w:fill="FFFFFF"/>
      <w:spacing w:before="240" w:after="720" w:line="0" w:lineRule="atLeast"/>
      <w:ind w:hanging="1020"/>
    </w:pPr>
    <w:rPr>
      <w:rFonts w:eastAsia="Times New Roman" w:cs="Times New Roman"/>
      <w:spacing w:val="-2"/>
      <w:sz w:val="26"/>
      <w:szCs w:val="26"/>
    </w:rPr>
  </w:style>
  <w:style w:type="character" w:customStyle="1" w:styleId="115pt0pt">
    <w:name w:val="Основной текст + 11;5 pt;Курсив;Интервал 0 pt"/>
    <w:basedOn w:val="a4"/>
    <w:rsid w:val="00FA6DA9"/>
    <w:rPr>
      <w:rFonts w:ascii="Times New Roman" w:eastAsia="Times New Roman" w:hAnsi="Times New Roman" w:cs="Times New Roman"/>
      <w:b w:val="0"/>
      <w:bCs w:val="0"/>
      <w:i/>
      <w:iCs/>
      <w:smallCaps w:val="0"/>
      <w:strike w:val="0"/>
      <w:color w:val="000000"/>
      <w:spacing w:val="-5"/>
      <w:w w:val="100"/>
      <w:position w:val="0"/>
      <w:sz w:val="23"/>
      <w:szCs w:val="23"/>
      <w:u w:val="none"/>
      <w:shd w:val="clear" w:color="auto" w:fill="FFFFFF"/>
      <w:lang w:val="ru-RU"/>
    </w:rPr>
  </w:style>
  <w:style w:type="paragraph" w:styleId="a5">
    <w:name w:val="Balloon Text"/>
    <w:basedOn w:val="a"/>
    <w:link w:val="a6"/>
    <w:uiPriority w:val="99"/>
    <w:semiHidden/>
    <w:unhideWhenUsed/>
    <w:rsid w:val="0096521D"/>
    <w:rPr>
      <w:rFonts w:ascii="Segoe UI" w:hAnsi="Segoe UI" w:cs="Segoe UI"/>
      <w:sz w:val="18"/>
      <w:szCs w:val="18"/>
    </w:rPr>
  </w:style>
  <w:style w:type="character" w:customStyle="1" w:styleId="a6">
    <w:name w:val="Текст выноски Знак"/>
    <w:basedOn w:val="a0"/>
    <w:link w:val="a5"/>
    <w:uiPriority w:val="99"/>
    <w:semiHidden/>
    <w:rsid w:val="0096521D"/>
    <w:rPr>
      <w:rFonts w:ascii="Segoe UI" w:hAnsi="Segoe UI" w:cs="Segoe UI"/>
      <w:sz w:val="18"/>
      <w:szCs w:val="18"/>
    </w:rPr>
  </w:style>
  <w:style w:type="paragraph" w:styleId="a7">
    <w:name w:val="Normal (Web)"/>
    <w:basedOn w:val="a"/>
    <w:uiPriority w:val="99"/>
    <w:unhideWhenUsed/>
    <w:rsid w:val="009446B1"/>
    <w:pPr>
      <w:spacing w:before="100" w:beforeAutospacing="1" w:after="100" w:afterAutospacing="1"/>
      <w:ind w:firstLine="0"/>
      <w:jc w:val="left"/>
    </w:pPr>
    <w:rPr>
      <w:rFonts w:eastAsia="Times New Roman" w:cs="Times New Roman"/>
      <w:sz w:val="24"/>
      <w:szCs w:val="24"/>
      <w:lang w:eastAsia="ru-RU"/>
    </w:rPr>
  </w:style>
  <w:style w:type="paragraph" w:styleId="a8">
    <w:name w:val="List Paragraph"/>
    <w:basedOn w:val="a"/>
    <w:uiPriority w:val="34"/>
    <w:qFormat/>
    <w:rsid w:val="00635095"/>
    <w:pPr>
      <w:ind w:left="720"/>
      <w:contextualSpacing/>
    </w:pPr>
  </w:style>
  <w:style w:type="paragraph" w:styleId="a9">
    <w:name w:val="header"/>
    <w:basedOn w:val="a"/>
    <w:link w:val="aa"/>
    <w:uiPriority w:val="99"/>
    <w:unhideWhenUsed/>
    <w:rsid w:val="00CA7E66"/>
    <w:pPr>
      <w:tabs>
        <w:tab w:val="center" w:pos="4677"/>
        <w:tab w:val="right" w:pos="9355"/>
      </w:tabs>
    </w:pPr>
  </w:style>
  <w:style w:type="character" w:customStyle="1" w:styleId="aa">
    <w:name w:val="Верхний колонтитул Знак"/>
    <w:basedOn w:val="a0"/>
    <w:link w:val="a9"/>
    <w:uiPriority w:val="99"/>
    <w:rsid w:val="00CA7E66"/>
    <w:rPr>
      <w:rFonts w:ascii="Times New Roman" w:hAnsi="Times New Roman"/>
      <w:sz w:val="28"/>
    </w:rPr>
  </w:style>
  <w:style w:type="paragraph" w:styleId="ab">
    <w:name w:val="footer"/>
    <w:basedOn w:val="a"/>
    <w:link w:val="ac"/>
    <w:uiPriority w:val="99"/>
    <w:unhideWhenUsed/>
    <w:rsid w:val="00CA7E66"/>
    <w:pPr>
      <w:tabs>
        <w:tab w:val="center" w:pos="4677"/>
        <w:tab w:val="right" w:pos="9355"/>
      </w:tabs>
    </w:pPr>
  </w:style>
  <w:style w:type="character" w:customStyle="1" w:styleId="ac">
    <w:name w:val="Нижний колонтитул Знак"/>
    <w:basedOn w:val="a0"/>
    <w:link w:val="ab"/>
    <w:uiPriority w:val="99"/>
    <w:rsid w:val="00CA7E66"/>
    <w:rPr>
      <w:rFonts w:ascii="Times New Roman" w:hAnsi="Times New Roman"/>
      <w:sz w:val="28"/>
    </w:rPr>
  </w:style>
  <w:style w:type="character" w:customStyle="1" w:styleId="10">
    <w:name w:val="Заголовок 1 Знак"/>
    <w:basedOn w:val="a0"/>
    <w:link w:val="1"/>
    <w:uiPriority w:val="9"/>
    <w:rsid w:val="00451826"/>
    <w:rPr>
      <w:rFonts w:ascii="Times New Roman" w:eastAsiaTheme="majorEastAsia" w:hAnsi="Times New Roman" w:cstheme="majorBidi"/>
      <w:b/>
      <w:sz w:val="28"/>
      <w:szCs w:val="32"/>
    </w:rPr>
  </w:style>
  <w:style w:type="paragraph" w:styleId="ad">
    <w:name w:val="TOC Heading"/>
    <w:basedOn w:val="1"/>
    <w:next w:val="a"/>
    <w:uiPriority w:val="39"/>
    <w:unhideWhenUsed/>
    <w:qFormat/>
    <w:rsid w:val="001147FE"/>
    <w:pPr>
      <w:spacing w:line="259" w:lineRule="auto"/>
      <w:ind w:firstLine="0"/>
      <w:jc w:val="left"/>
      <w:outlineLvl w:val="9"/>
    </w:pPr>
    <w:rPr>
      <w:lang w:eastAsia="ru-RU"/>
    </w:rPr>
  </w:style>
  <w:style w:type="paragraph" w:styleId="21">
    <w:name w:val="toc 2"/>
    <w:basedOn w:val="a"/>
    <w:next w:val="a"/>
    <w:autoRedefine/>
    <w:uiPriority w:val="39"/>
    <w:unhideWhenUsed/>
    <w:rsid w:val="00C55A8B"/>
    <w:pPr>
      <w:tabs>
        <w:tab w:val="right" w:leader="dot" w:pos="9345"/>
      </w:tabs>
      <w:spacing w:after="100" w:line="259" w:lineRule="auto"/>
      <w:ind w:left="220" w:firstLine="0"/>
      <w:jc w:val="left"/>
    </w:pPr>
    <w:rPr>
      <w:rFonts w:eastAsiaTheme="minorEastAsia" w:cs="Times New Roman"/>
      <w:noProof/>
      <w:sz w:val="22"/>
      <w:shd w:val="clear" w:color="auto" w:fill="FFFFFF"/>
      <w:lang w:eastAsia="ru-RU"/>
    </w:rPr>
  </w:style>
  <w:style w:type="paragraph" w:styleId="11">
    <w:name w:val="toc 1"/>
    <w:basedOn w:val="a"/>
    <w:next w:val="a"/>
    <w:autoRedefine/>
    <w:uiPriority w:val="39"/>
    <w:unhideWhenUsed/>
    <w:rsid w:val="00C07FEF"/>
    <w:pPr>
      <w:tabs>
        <w:tab w:val="right" w:leader="dot" w:pos="9345"/>
      </w:tabs>
      <w:spacing w:line="259" w:lineRule="auto"/>
      <w:ind w:firstLine="0"/>
      <w:jc w:val="left"/>
    </w:pPr>
    <w:rPr>
      <w:rFonts w:asciiTheme="minorHAnsi" w:eastAsiaTheme="minorEastAsia" w:hAnsiTheme="minorHAnsi" w:cs="Times New Roman"/>
      <w:sz w:val="22"/>
      <w:lang w:eastAsia="ru-RU"/>
    </w:rPr>
  </w:style>
  <w:style w:type="paragraph" w:styleId="3">
    <w:name w:val="toc 3"/>
    <w:basedOn w:val="a"/>
    <w:next w:val="a"/>
    <w:autoRedefine/>
    <w:uiPriority w:val="39"/>
    <w:unhideWhenUsed/>
    <w:rsid w:val="001147FE"/>
    <w:pPr>
      <w:spacing w:after="100" w:line="259" w:lineRule="auto"/>
      <w:ind w:left="440" w:firstLine="0"/>
      <w:jc w:val="left"/>
    </w:pPr>
    <w:rPr>
      <w:rFonts w:asciiTheme="minorHAnsi" w:eastAsiaTheme="minorEastAsia" w:hAnsiTheme="minorHAnsi" w:cs="Times New Roman"/>
      <w:sz w:val="22"/>
      <w:lang w:eastAsia="ru-RU"/>
    </w:rPr>
  </w:style>
  <w:style w:type="character" w:customStyle="1" w:styleId="20">
    <w:name w:val="Заголовок 2 Знак"/>
    <w:basedOn w:val="a0"/>
    <w:link w:val="2"/>
    <w:uiPriority w:val="9"/>
    <w:rsid w:val="00451826"/>
    <w:rPr>
      <w:rFonts w:ascii="Times New Roman" w:eastAsiaTheme="majorEastAsia" w:hAnsi="Times New Roman" w:cstheme="majorBidi"/>
      <w:b/>
      <w:color w:val="2E74B5" w:themeColor="accent1" w:themeShade="BF"/>
      <w:sz w:val="28"/>
      <w:szCs w:val="26"/>
    </w:rPr>
  </w:style>
  <w:style w:type="paragraph" w:styleId="ae">
    <w:name w:val="No Spacing"/>
    <w:uiPriority w:val="1"/>
    <w:qFormat/>
    <w:rsid w:val="003C4B93"/>
    <w:pPr>
      <w:spacing w:after="0" w:line="240" w:lineRule="auto"/>
      <w:ind w:firstLine="709"/>
      <w:jc w:val="both"/>
    </w:pPr>
    <w:rPr>
      <w:rFonts w:ascii="Times New Roman" w:hAnsi="Times New Roman"/>
      <w:sz w:val="28"/>
    </w:rPr>
  </w:style>
  <w:style w:type="character" w:styleId="af">
    <w:name w:val="Hyperlink"/>
    <w:basedOn w:val="a0"/>
    <w:uiPriority w:val="99"/>
    <w:unhideWhenUsed/>
    <w:rsid w:val="00511F64"/>
    <w:rPr>
      <w:color w:val="0563C1" w:themeColor="hyperlink"/>
      <w:u w:val="single"/>
    </w:rPr>
  </w:style>
  <w:style w:type="character" w:styleId="af0">
    <w:name w:val="Strong"/>
    <w:basedOn w:val="a0"/>
    <w:uiPriority w:val="22"/>
    <w:qFormat/>
    <w:rsid w:val="00B10CF0"/>
    <w:rPr>
      <w:b/>
      <w:bCs/>
    </w:rPr>
  </w:style>
  <w:style w:type="paragraph" w:styleId="30">
    <w:name w:val="Body Text Indent 3"/>
    <w:basedOn w:val="a"/>
    <w:link w:val="31"/>
    <w:unhideWhenUsed/>
    <w:rsid w:val="00A269E4"/>
    <w:pPr>
      <w:spacing w:after="120"/>
      <w:ind w:left="283" w:firstLine="0"/>
      <w:jc w:val="left"/>
    </w:pPr>
    <w:rPr>
      <w:sz w:val="16"/>
      <w:szCs w:val="16"/>
    </w:rPr>
  </w:style>
  <w:style w:type="character" w:customStyle="1" w:styleId="31">
    <w:name w:val="Основной текст с отступом 3 Знак"/>
    <w:basedOn w:val="a0"/>
    <w:link w:val="30"/>
    <w:rsid w:val="00A269E4"/>
    <w:rPr>
      <w:rFonts w:ascii="Times New Roman" w:hAnsi="Times New Roman"/>
      <w:sz w:val="16"/>
      <w:szCs w:val="16"/>
    </w:rPr>
  </w:style>
  <w:style w:type="paragraph" w:styleId="22">
    <w:name w:val="Body Text Indent 2"/>
    <w:basedOn w:val="a"/>
    <w:link w:val="23"/>
    <w:uiPriority w:val="99"/>
    <w:semiHidden/>
    <w:unhideWhenUsed/>
    <w:rsid w:val="004F64F8"/>
    <w:pPr>
      <w:spacing w:after="120" w:line="480" w:lineRule="auto"/>
      <w:ind w:left="283"/>
    </w:pPr>
  </w:style>
  <w:style w:type="character" w:customStyle="1" w:styleId="23">
    <w:name w:val="Основной текст с отступом 2 Знак"/>
    <w:basedOn w:val="a0"/>
    <w:link w:val="22"/>
    <w:uiPriority w:val="99"/>
    <w:semiHidden/>
    <w:rsid w:val="004F64F8"/>
    <w:rPr>
      <w:rFonts w:ascii="Times New Roman" w:hAnsi="Times New Roman"/>
      <w:sz w:val="28"/>
    </w:rPr>
  </w:style>
  <w:style w:type="paragraph" w:styleId="af1">
    <w:name w:val="Body Text"/>
    <w:basedOn w:val="a"/>
    <w:link w:val="af2"/>
    <w:uiPriority w:val="99"/>
    <w:semiHidden/>
    <w:unhideWhenUsed/>
    <w:rsid w:val="00FB1FAF"/>
    <w:pPr>
      <w:spacing w:after="120"/>
    </w:pPr>
  </w:style>
  <w:style w:type="character" w:customStyle="1" w:styleId="af2">
    <w:name w:val="Основной текст Знак"/>
    <w:basedOn w:val="a0"/>
    <w:link w:val="af1"/>
    <w:uiPriority w:val="99"/>
    <w:semiHidden/>
    <w:rsid w:val="00FB1FAF"/>
    <w:rPr>
      <w:rFonts w:ascii="Times New Roman" w:hAnsi="Times New Roman"/>
      <w:sz w:val="28"/>
    </w:rPr>
  </w:style>
  <w:style w:type="paragraph" w:styleId="af3">
    <w:name w:val="Body Text Indent"/>
    <w:basedOn w:val="a"/>
    <w:link w:val="af4"/>
    <w:uiPriority w:val="99"/>
    <w:semiHidden/>
    <w:unhideWhenUsed/>
    <w:rsid w:val="004338AD"/>
    <w:pPr>
      <w:spacing w:after="120"/>
      <w:ind w:left="283"/>
    </w:pPr>
  </w:style>
  <w:style w:type="character" w:customStyle="1" w:styleId="af4">
    <w:name w:val="Основной текст с отступом Знак"/>
    <w:basedOn w:val="a0"/>
    <w:link w:val="af3"/>
    <w:uiPriority w:val="99"/>
    <w:semiHidden/>
    <w:rsid w:val="004338AD"/>
    <w:rPr>
      <w:rFonts w:ascii="Times New Roman" w:hAnsi="Times New Roman"/>
      <w:sz w:val="28"/>
    </w:rPr>
  </w:style>
  <w:style w:type="character" w:customStyle="1" w:styleId="af5">
    <w:name w:val="Выделение жирным"/>
    <w:qFormat/>
    <w:rsid w:val="006505B6"/>
    <w:rPr>
      <w:b/>
      <w:bCs/>
    </w:rPr>
  </w:style>
  <w:style w:type="character" w:customStyle="1" w:styleId="-">
    <w:name w:val="Интернет-ссылка"/>
    <w:rsid w:val="006505B6"/>
    <w:rPr>
      <w:color w:val="000080"/>
      <w:u w:val="single"/>
    </w:rPr>
  </w:style>
  <w:style w:type="table" w:customStyle="1" w:styleId="12">
    <w:name w:val="Сетка таблицы1"/>
    <w:basedOn w:val="a1"/>
    <w:next w:val="a3"/>
    <w:uiPriority w:val="59"/>
    <w:rsid w:val="00AD78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192155"/>
  </w:style>
  <w:style w:type="table" w:customStyle="1" w:styleId="24">
    <w:name w:val="Сетка таблицы2"/>
    <w:basedOn w:val="a1"/>
    <w:next w:val="a3"/>
    <w:uiPriority w:val="59"/>
    <w:rsid w:val="001921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
    <w:link w:val="26"/>
    <w:uiPriority w:val="99"/>
    <w:unhideWhenUsed/>
    <w:rsid w:val="00192155"/>
    <w:pPr>
      <w:spacing w:after="120" w:line="480" w:lineRule="auto"/>
      <w:ind w:firstLine="0"/>
      <w:jc w:val="left"/>
    </w:pPr>
    <w:rPr>
      <w:rFonts w:eastAsia="Times New Roman" w:cs="Times New Roman"/>
      <w:sz w:val="24"/>
      <w:szCs w:val="24"/>
      <w:lang w:eastAsia="ru-RU"/>
    </w:rPr>
  </w:style>
  <w:style w:type="character" w:customStyle="1" w:styleId="26">
    <w:name w:val="Основной текст 2 Знак"/>
    <w:basedOn w:val="a0"/>
    <w:link w:val="25"/>
    <w:uiPriority w:val="99"/>
    <w:rsid w:val="00192155"/>
    <w:rPr>
      <w:rFonts w:ascii="Times New Roman" w:eastAsia="Times New Roman" w:hAnsi="Times New Roman" w:cs="Times New Roman"/>
      <w:sz w:val="24"/>
      <w:szCs w:val="24"/>
      <w:lang w:eastAsia="ru-RU"/>
    </w:rPr>
  </w:style>
  <w:style w:type="paragraph" w:customStyle="1" w:styleId="110">
    <w:name w:val="Без интервала11"/>
    <w:basedOn w:val="a"/>
    <w:rsid w:val="00192155"/>
    <w:pPr>
      <w:ind w:firstLine="0"/>
      <w:jc w:val="left"/>
    </w:pPr>
    <w:rPr>
      <w:rFonts w:ascii="Calibri" w:eastAsia="Times New Roman" w:hAnsi="Calibri" w:cs="Calibri"/>
      <w:sz w:val="24"/>
      <w:szCs w:val="24"/>
      <w:lang w:val="en-US" w:eastAsia="ru-RU"/>
    </w:rPr>
  </w:style>
  <w:style w:type="paragraph" w:customStyle="1" w:styleId="Default">
    <w:name w:val="Default"/>
    <w:rsid w:val="0019215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6">
    <w:name w:val="Знак Знак Знак Знак Знак Знак Знак Знак Знак Знак Знак Знак Знак Знак Знак Знак"/>
    <w:basedOn w:val="a"/>
    <w:autoRedefine/>
    <w:rsid w:val="00192155"/>
    <w:pPr>
      <w:spacing w:after="160" w:line="240" w:lineRule="exact"/>
      <w:ind w:firstLine="0"/>
      <w:jc w:val="left"/>
    </w:pPr>
    <w:rPr>
      <w:rFonts w:eastAsia="Times New Roman" w:cs="Times New Roman"/>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DA9"/>
    <w:pPr>
      <w:spacing w:after="0" w:line="240" w:lineRule="auto"/>
      <w:ind w:firstLine="709"/>
      <w:jc w:val="both"/>
    </w:pPr>
    <w:rPr>
      <w:rFonts w:ascii="Times New Roman" w:hAnsi="Times New Roman"/>
      <w:sz w:val="28"/>
    </w:rPr>
  </w:style>
  <w:style w:type="paragraph" w:styleId="1">
    <w:name w:val="heading 1"/>
    <w:basedOn w:val="a"/>
    <w:next w:val="a"/>
    <w:link w:val="10"/>
    <w:uiPriority w:val="9"/>
    <w:qFormat/>
    <w:rsid w:val="00451826"/>
    <w:pPr>
      <w:keepNext/>
      <w:keepLines/>
      <w:spacing w:before="240"/>
      <w:outlineLvl w:val="0"/>
    </w:pPr>
    <w:rPr>
      <w:rFonts w:eastAsiaTheme="majorEastAsia" w:cstheme="majorBidi"/>
      <w:b/>
      <w:szCs w:val="32"/>
    </w:rPr>
  </w:style>
  <w:style w:type="paragraph" w:styleId="2">
    <w:name w:val="heading 2"/>
    <w:basedOn w:val="a"/>
    <w:next w:val="a"/>
    <w:link w:val="20"/>
    <w:uiPriority w:val="9"/>
    <w:unhideWhenUsed/>
    <w:qFormat/>
    <w:rsid w:val="00451826"/>
    <w:pPr>
      <w:keepNext/>
      <w:keepLines/>
      <w:spacing w:before="40"/>
      <w:outlineLvl w:val="1"/>
    </w:pPr>
    <w:rPr>
      <w:rFonts w:eastAsiaTheme="majorEastAsia" w:cstheme="majorBidi"/>
      <w:b/>
      <w:color w:val="2E74B5" w:themeColor="accent1" w:themeShade="BF"/>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6D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5"/>
    <w:rsid w:val="00FA6DA9"/>
    <w:rPr>
      <w:rFonts w:ascii="Times New Roman" w:eastAsia="Times New Roman" w:hAnsi="Times New Roman" w:cs="Times New Roman"/>
      <w:spacing w:val="-2"/>
      <w:sz w:val="26"/>
      <w:szCs w:val="26"/>
      <w:shd w:val="clear" w:color="auto" w:fill="FFFFFF"/>
    </w:rPr>
  </w:style>
  <w:style w:type="character" w:customStyle="1" w:styleId="11pt0pt">
    <w:name w:val="Основной текст + 11 pt;Интервал 0 pt"/>
    <w:basedOn w:val="a4"/>
    <w:rsid w:val="00FA6DA9"/>
    <w:rPr>
      <w:rFonts w:ascii="Times New Roman" w:eastAsia="Times New Roman" w:hAnsi="Times New Roman" w:cs="Times New Roman"/>
      <w:color w:val="000000"/>
      <w:spacing w:val="-4"/>
      <w:w w:val="100"/>
      <w:position w:val="0"/>
      <w:sz w:val="22"/>
      <w:szCs w:val="22"/>
      <w:shd w:val="clear" w:color="auto" w:fill="FFFFFF"/>
      <w:lang w:val="ru-RU"/>
    </w:rPr>
  </w:style>
  <w:style w:type="paragraph" w:customStyle="1" w:styleId="5">
    <w:name w:val="Основной текст5"/>
    <w:basedOn w:val="a"/>
    <w:link w:val="a4"/>
    <w:rsid w:val="00FA6DA9"/>
    <w:pPr>
      <w:widowControl w:val="0"/>
      <w:shd w:val="clear" w:color="auto" w:fill="FFFFFF"/>
      <w:spacing w:before="240" w:after="720" w:line="0" w:lineRule="atLeast"/>
      <w:ind w:hanging="1020"/>
    </w:pPr>
    <w:rPr>
      <w:rFonts w:eastAsia="Times New Roman" w:cs="Times New Roman"/>
      <w:spacing w:val="-2"/>
      <w:sz w:val="26"/>
      <w:szCs w:val="26"/>
    </w:rPr>
  </w:style>
  <w:style w:type="character" w:customStyle="1" w:styleId="115pt0pt">
    <w:name w:val="Основной текст + 11;5 pt;Курсив;Интервал 0 pt"/>
    <w:basedOn w:val="a4"/>
    <w:rsid w:val="00FA6DA9"/>
    <w:rPr>
      <w:rFonts w:ascii="Times New Roman" w:eastAsia="Times New Roman" w:hAnsi="Times New Roman" w:cs="Times New Roman"/>
      <w:b w:val="0"/>
      <w:bCs w:val="0"/>
      <w:i/>
      <w:iCs/>
      <w:smallCaps w:val="0"/>
      <w:strike w:val="0"/>
      <w:color w:val="000000"/>
      <w:spacing w:val="-5"/>
      <w:w w:val="100"/>
      <w:position w:val="0"/>
      <w:sz w:val="23"/>
      <w:szCs w:val="23"/>
      <w:u w:val="none"/>
      <w:shd w:val="clear" w:color="auto" w:fill="FFFFFF"/>
      <w:lang w:val="ru-RU"/>
    </w:rPr>
  </w:style>
  <w:style w:type="paragraph" w:styleId="a5">
    <w:name w:val="Balloon Text"/>
    <w:basedOn w:val="a"/>
    <w:link w:val="a6"/>
    <w:uiPriority w:val="99"/>
    <w:semiHidden/>
    <w:unhideWhenUsed/>
    <w:rsid w:val="0096521D"/>
    <w:rPr>
      <w:rFonts w:ascii="Segoe UI" w:hAnsi="Segoe UI" w:cs="Segoe UI"/>
      <w:sz w:val="18"/>
      <w:szCs w:val="18"/>
    </w:rPr>
  </w:style>
  <w:style w:type="character" w:customStyle="1" w:styleId="a6">
    <w:name w:val="Текст выноски Знак"/>
    <w:basedOn w:val="a0"/>
    <w:link w:val="a5"/>
    <w:uiPriority w:val="99"/>
    <w:semiHidden/>
    <w:rsid w:val="0096521D"/>
    <w:rPr>
      <w:rFonts w:ascii="Segoe UI" w:hAnsi="Segoe UI" w:cs="Segoe UI"/>
      <w:sz w:val="18"/>
      <w:szCs w:val="18"/>
    </w:rPr>
  </w:style>
  <w:style w:type="paragraph" w:styleId="a7">
    <w:name w:val="Normal (Web)"/>
    <w:basedOn w:val="a"/>
    <w:uiPriority w:val="99"/>
    <w:unhideWhenUsed/>
    <w:rsid w:val="009446B1"/>
    <w:pPr>
      <w:spacing w:before="100" w:beforeAutospacing="1" w:after="100" w:afterAutospacing="1"/>
      <w:ind w:firstLine="0"/>
      <w:jc w:val="left"/>
    </w:pPr>
    <w:rPr>
      <w:rFonts w:eastAsia="Times New Roman" w:cs="Times New Roman"/>
      <w:sz w:val="24"/>
      <w:szCs w:val="24"/>
      <w:lang w:eastAsia="ru-RU"/>
    </w:rPr>
  </w:style>
  <w:style w:type="paragraph" w:styleId="a8">
    <w:name w:val="List Paragraph"/>
    <w:basedOn w:val="a"/>
    <w:uiPriority w:val="34"/>
    <w:qFormat/>
    <w:rsid w:val="00635095"/>
    <w:pPr>
      <w:ind w:left="720"/>
      <w:contextualSpacing/>
    </w:pPr>
  </w:style>
  <w:style w:type="paragraph" w:styleId="a9">
    <w:name w:val="header"/>
    <w:basedOn w:val="a"/>
    <w:link w:val="aa"/>
    <w:uiPriority w:val="99"/>
    <w:unhideWhenUsed/>
    <w:rsid w:val="00CA7E66"/>
    <w:pPr>
      <w:tabs>
        <w:tab w:val="center" w:pos="4677"/>
        <w:tab w:val="right" w:pos="9355"/>
      </w:tabs>
    </w:pPr>
  </w:style>
  <w:style w:type="character" w:customStyle="1" w:styleId="aa">
    <w:name w:val="Верхний колонтитул Знак"/>
    <w:basedOn w:val="a0"/>
    <w:link w:val="a9"/>
    <w:uiPriority w:val="99"/>
    <w:rsid w:val="00CA7E66"/>
    <w:rPr>
      <w:rFonts w:ascii="Times New Roman" w:hAnsi="Times New Roman"/>
      <w:sz w:val="28"/>
    </w:rPr>
  </w:style>
  <w:style w:type="paragraph" w:styleId="ab">
    <w:name w:val="footer"/>
    <w:basedOn w:val="a"/>
    <w:link w:val="ac"/>
    <w:uiPriority w:val="99"/>
    <w:unhideWhenUsed/>
    <w:rsid w:val="00CA7E66"/>
    <w:pPr>
      <w:tabs>
        <w:tab w:val="center" w:pos="4677"/>
        <w:tab w:val="right" w:pos="9355"/>
      </w:tabs>
    </w:pPr>
  </w:style>
  <w:style w:type="character" w:customStyle="1" w:styleId="ac">
    <w:name w:val="Нижний колонтитул Знак"/>
    <w:basedOn w:val="a0"/>
    <w:link w:val="ab"/>
    <w:uiPriority w:val="99"/>
    <w:rsid w:val="00CA7E66"/>
    <w:rPr>
      <w:rFonts w:ascii="Times New Roman" w:hAnsi="Times New Roman"/>
      <w:sz w:val="28"/>
    </w:rPr>
  </w:style>
  <w:style w:type="character" w:customStyle="1" w:styleId="10">
    <w:name w:val="Заголовок 1 Знак"/>
    <w:basedOn w:val="a0"/>
    <w:link w:val="1"/>
    <w:uiPriority w:val="9"/>
    <w:rsid w:val="00451826"/>
    <w:rPr>
      <w:rFonts w:ascii="Times New Roman" w:eastAsiaTheme="majorEastAsia" w:hAnsi="Times New Roman" w:cstheme="majorBidi"/>
      <w:b/>
      <w:sz w:val="28"/>
      <w:szCs w:val="32"/>
    </w:rPr>
  </w:style>
  <w:style w:type="paragraph" w:styleId="ad">
    <w:name w:val="TOC Heading"/>
    <w:basedOn w:val="1"/>
    <w:next w:val="a"/>
    <w:uiPriority w:val="39"/>
    <w:unhideWhenUsed/>
    <w:qFormat/>
    <w:rsid w:val="001147FE"/>
    <w:pPr>
      <w:spacing w:line="259" w:lineRule="auto"/>
      <w:ind w:firstLine="0"/>
      <w:jc w:val="left"/>
      <w:outlineLvl w:val="9"/>
    </w:pPr>
    <w:rPr>
      <w:lang w:eastAsia="ru-RU"/>
    </w:rPr>
  </w:style>
  <w:style w:type="paragraph" w:styleId="21">
    <w:name w:val="toc 2"/>
    <w:basedOn w:val="a"/>
    <w:next w:val="a"/>
    <w:autoRedefine/>
    <w:uiPriority w:val="39"/>
    <w:unhideWhenUsed/>
    <w:rsid w:val="00C55A8B"/>
    <w:pPr>
      <w:tabs>
        <w:tab w:val="right" w:leader="dot" w:pos="9345"/>
      </w:tabs>
      <w:spacing w:after="100" w:line="259" w:lineRule="auto"/>
      <w:ind w:left="220" w:firstLine="0"/>
      <w:jc w:val="left"/>
    </w:pPr>
    <w:rPr>
      <w:rFonts w:eastAsiaTheme="minorEastAsia" w:cs="Times New Roman"/>
      <w:noProof/>
      <w:sz w:val="22"/>
      <w:shd w:val="clear" w:color="auto" w:fill="FFFFFF"/>
      <w:lang w:eastAsia="ru-RU"/>
    </w:rPr>
  </w:style>
  <w:style w:type="paragraph" w:styleId="11">
    <w:name w:val="toc 1"/>
    <w:basedOn w:val="a"/>
    <w:next w:val="a"/>
    <w:autoRedefine/>
    <w:uiPriority w:val="39"/>
    <w:unhideWhenUsed/>
    <w:rsid w:val="00C07FEF"/>
    <w:pPr>
      <w:tabs>
        <w:tab w:val="right" w:leader="dot" w:pos="9345"/>
      </w:tabs>
      <w:spacing w:line="259" w:lineRule="auto"/>
      <w:ind w:firstLine="0"/>
      <w:jc w:val="left"/>
    </w:pPr>
    <w:rPr>
      <w:rFonts w:asciiTheme="minorHAnsi" w:eastAsiaTheme="minorEastAsia" w:hAnsiTheme="minorHAnsi" w:cs="Times New Roman"/>
      <w:sz w:val="22"/>
      <w:lang w:eastAsia="ru-RU"/>
    </w:rPr>
  </w:style>
  <w:style w:type="paragraph" w:styleId="3">
    <w:name w:val="toc 3"/>
    <w:basedOn w:val="a"/>
    <w:next w:val="a"/>
    <w:autoRedefine/>
    <w:uiPriority w:val="39"/>
    <w:unhideWhenUsed/>
    <w:rsid w:val="001147FE"/>
    <w:pPr>
      <w:spacing w:after="100" w:line="259" w:lineRule="auto"/>
      <w:ind w:left="440" w:firstLine="0"/>
      <w:jc w:val="left"/>
    </w:pPr>
    <w:rPr>
      <w:rFonts w:asciiTheme="minorHAnsi" w:eastAsiaTheme="minorEastAsia" w:hAnsiTheme="minorHAnsi" w:cs="Times New Roman"/>
      <w:sz w:val="22"/>
      <w:lang w:eastAsia="ru-RU"/>
    </w:rPr>
  </w:style>
  <w:style w:type="character" w:customStyle="1" w:styleId="20">
    <w:name w:val="Заголовок 2 Знак"/>
    <w:basedOn w:val="a0"/>
    <w:link w:val="2"/>
    <w:uiPriority w:val="9"/>
    <w:rsid w:val="00451826"/>
    <w:rPr>
      <w:rFonts w:ascii="Times New Roman" w:eastAsiaTheme="majorEastAsia" w:hAnsi="Times New Roman" w:cstheme="majorBidi"/>
      <w:b/>
      <w:color w:val="2E74B5" w:themeColor="accent1" w:themeShade="BF"/>
      <w:sz w:val="28"/>
      <w:szCs w:val="26"/>
    </w:rPr>
  </w:style>
  <w:style w:type="paragraph" w:styleId="ae">
    <w:name w:val="No Spacing"/>
    <w:uiPriority w:val="1"/>
    <w:qFormat/>
    <w:rsid w:val="003C4B93"/>
    <w:pPr>
      <w:spacing w:after="0" w:line="240" w:lineRule="auto"/>
      <w:ind w:firstLine="709"/>
      <w:jc w:val="both"/>
    </w:pPr>
    <w:rPr>
      <w:rFonts w:ascii="Times New Roman" w:hAnsi="Times New Roman"/>
      <w:sz w:val="28"/>
    </w:rPr>
  </w:style>
  <w:style w:type="character" w:styleId="af">
    <w:name w:val="Hyperlink"/>
    <w:basedOn w:val="a0"/>
    <w:uiPriority w:val="99"/>
    <w:unhideWhenUsed/>
    <w:rsid w:val="00511F64"/>
    <w:rPr>
      <w:color w:val="0563C1" w:themeColor="hyperlink"/>
      <w:u w:val="single"/>
    </w:rPr>
  </w:style>
  <w:style w:type="character" w:styleId="af0">
    <w:name w:val="Strong"/>
    <w:basedOn w:val="a0"/>
    <w:uiPriority w:val="22"/>
    <w:qFormat/>
    <w:rsid w:val="00B10CF0"/>
    <w:rPr>
      <w:b/>
      <w:bCs/>
    </w:rPr>
  </w:style>
  <w:style w:type="paragraph" w:styleId="30">
    <w:name w:val="Body Text Indent 3"/>
    <w:basedOn w:val="a"/>
    <w:link w:val="31"/>
    <w:unhideWhenUsed/>
    <w:rsid w:val="00A269E4"/>
    <w:pPr>
      <w:spacing w:after="120"/>
      <w:ind w:left="283" w:firstLine="0"/>
      <w:jc w:val="left"/>
    </w:pPr>
    <w:rPr>
      <w:sz w:val="16"/>
      <w:szCs w:val="16"/>
    </w:rPr>
  </w:style>
  <w:style w:type="character" w:customStyle="1" w:styleId="31">
    <w:name w:val="Основной текст с отступом 3 Знак"/>
    <w:basedOn w:val="a0"/>
    <w:link w:val="30"/>
    <w:rsid w:val="00A269E4"/>
    <w:rPr>
      <w:rFonts w:ascii="Times New Roman" w:hAnsi="Times New Roman"/>
      <w:sz w:val="16"/>
      <w:szCs w:val="16"/>
    </w:rPr>
  </w:style>
  <w:style w:type="paragraph" w:styleId="22">
    <w:name w:val="Body Text Indent 2"/>
    <w:basedOn w:val="a"/>
    <w:link w:val="23"/>
    <w:uiPriority w:val="99"/>
    <w:semiHidden/>
    <w:unhideWhenUsed/>
    <w:rsid w:val="004F64F8"/>
    <w:pPr>
      <w:spacing w:after="120" w:line="480" w:lineRule="auto"/>
      <w:ind w:left="283"/>
    </w:pPr>
  </w:style>
  <w:style w:type="character" w:customStyle="1" w:styleId="23">
    <w:name w:val="Основной текст с отступом 2 Знак"/>
    <w:basedOn w:val="a0"/>
    <w:link w:val="22"/>
    <w:uiPriority w:val="99"/>
    <w:semiHidden/>
    <w:rsid w:val="004F64F8"/>
    <w:rPr>
      <w:rFonts w:ascii="Times New Roman" w:hAnsi="Times New Roman"/>
      <w:sz w:val="28"/>
    </w:rPr>
  </w:style>
  <w:style w:type="paragraph" w:styleId="af1">
    <w:name w:val="Body Text"/>
    <w:basedOn w:val="a"/>
    <w:link w:val="af2"/>
    <w:uiPriority w:val="99"/>
    <w:semiHidden/>
    <w:unhideWhenUsed/>
    <w:rsid w:val="00FB1FAF"/>
    <w:pPr>
      <w:spacing w:after="120"/>
    </w:pPr>
  </w:style>
  <w:style w:type="character" w:customStyle="1" w:styleId="af2">
    <w:name w:val="Основной текст Знак"/>
    <w:basedOn w:val="a0"/>
    <w:link w:val="af1"/>
    <w:uiPriority w:val="99"/>
    <w:semiHidden/>
    <w:rsid w:val="00FB1FAF"/>
    <w:rPr>
      <w:rFonts w:ascii="Times New Roman" w:hAnsi="Times New Roman"/>
      <w:sz w:val="28"/>
    </w:rPr>
  </w:style>
  <w:style w:type="paragraph" w:styleId="af3">
    <w:name w:val="Body Text Indent"/>
    <w:basedOn w:val="a"/>
    <w:link w:val="af4"/>
    <w:uiPriority w:val="99"/>
    <w:semiHidden/>
    <w:unhideWhenUsed/>
    <w:rsid w:val="004338AD"/>
    <w:pPr>
      <w:spacing w:after="120"/>
      <w:ind w:left="283"/>
    </w:pPr>
  </w:style>
  <w:style w:type="character" w:customStyle="1" w:styleId="af4">
    <w:name w:val="Основной текст с отступом Знак"/>
    <w:basedOn w:val="a0"/>
    <w:link w:val="af3"/>
    <w:uiPriority w:val="99"/>
    <w:semiHidden/>
    <w:rsid w:val="004338AD"/>
    <w:rPr>
      <w:rFonts w:ascii="Times New Roman" w:hAnsi="Times New Roman"/>
      <w:sz w:val="28"/>
    </w:rPr>
  </w:style>
  <w:style w:type="character" w:customStyle="1" w:styleId="af5">
    <w:name w:val="Выделение жирным"/>
    <w:qFormat/>
    <w:rsid w:val="006505B6"/>
    <w:rPr>
      <w:b/>
      <w:bCs/>
    </w:rPr>
  </w:style>
  <w:style w:type="character" w:customStyle="1" w:styleId="-">
    <w:name w:val="Интернет-ссылка"/>
    <w:rsid w:val="006505B6"/>
    <w:rPr>
      <w:color w:val="000080"/>
      <w:u w:val="single"/>
    </w:rPr>
  </w:style>
  <w:style w:type="table" w:customStyle="1" w:styleId="12">
    <w:name w:val="Сетка таблицы1"/>
    <w:basedOn w:val="a1"/>
    <w:next w:val="a3"/>
    <w:uiPriority w:val="59"/>
    <w:rsid w:val="00AD78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192155"/>
  </w:style>
  <w:style w:type="table" w:customStyle="1" w:styleId="24">
    <w:name w:val="Сетка таблицы2"/>
    <w:basedOn w:val="a1"/>
    <w:next w:val="a3"/>
    <w:uiPriority w:val="59"/>
    <w:rsid w:val="001921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
    <w:link w:val="26"/>
    <w:uiPriority w:val="99"/>
    <w:unhideWhenUsed/>
    <w:rsid w:val="00192155"/>
    <w:pPr>
      <w:spacing w:after="120" w:line="480" w:lineRule="auto"/>
      <w:ind w:firstLine="0"/>
      <w:jc w:val="left"/>
    </w:pPr>
    <w:rPr>
      <w:rFonts w:eastAsia="Times New Roman" w:cs="Times New Roman"/>
      <w:sz w:val="24"/>
      <w:szCs w:val="24"/>
      <w:lang w:eastAsia="ru-RU"/>
    </w:rPr>
  </w:style>
  <w:style w:type="character" w:customStyle="1" w:styleId="26">
    <w:name w:val="Основной текст 2 Знак"/>
    <w:basedOn w:val="a0"/>
    <w:link w:val="25"/>
    <w:uiPriority w:val="99"/>
    <w:rsid w:val="00192155"/>
    <w:rPr>
      <w:rFonts w:ascii="Times New Roman" w:eastAsia="Times New Roman" w:hAnsi="Times New Roman" w:cs="Times New Roman"/>
      <w:sz w:val="24"/>
      <w:szCs w:val="24"/>
      <w:lang w:eastAsia="ru-RU"/>
    </w:rPr>
  </w:style>
  <w:style w:type="paragraph" w:customStyle="1" w:styleId="110">
    <w:name w:val="Без интервала11"/>
    <w:basedOn w:val="a"/>
    <w:rsid w:val="00192155"/>
    <w:pPr>
      <w:ind w:firstLine="0"/>
      <w:jc w:val="left"/>
    </w:pPr>
    <w:rPr>
      <w:rFonts w:ascii="Calibri" w:eastAsia="Times New Roman" w:hAnsi="Calibri" w:cs="Calibri"/>
      <w:sz w:val="24"/>
      <w:szCs w:val="24"/>
      <w:lang w:val="en-US" w:eastAsia="ru-RU"/>
    </w:rPr>
  </w:style>
  <w:style w:type="paragraph" w:customStyle="1" w:styleId="Default">
    <w:name w:val="Default"/>
    <w:rsid w:val="0019215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6">
    <w:name w:val="Знак Знак Знак Знак Знак Знак Знак Знак Знак Знак Знак Знак Знак Знак Знак Знак"/>
    <w:basedOn w:val="a"/>
    <w:autoRedefine/>
    <w:rsid w:val="00192155"/>
    <w:pPr>
      <w:spacing w:after="160" w:line="240" w:lineRule="exact"/>
      <w:ind w:firstLine="0"/>
      <w:jc w:val="left"/>
    </w:pPr>
    <w:rPr>
      <w:rFonts w:eastAsia="Times New Roman"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18065">
      <w:bodyDiv w:val="1"/>
      <w:marLeft w:val="0"/>
      <w:marRight w:val="0"/>
      <w:marTop w:val="0"/>
      <w:marBottom w:val="0"/>
      <w:divBdr>
        <w:top w:val="none" w:sz="0" w:space="0" w:color="auto"/>
        <w:left w:val="none" w:sz="0" w:space="0" w:color="auto"/>
        <w:bottom w:val="none" w:sz="0" w:space="0" w:color="auto"/>
        <w:right w:val="none" w:sz="0" w:space="0" w:color="auto"/>
      </w:divBdr>
    </w:div>
    <w:div w:id="627660791">
      <w:bodyDiv w:val="1"/>
      <w:marLeft w:val="0"/>
      <w:marRight w:val="0"/>
      <w:marTop w:val="0"/>
      <w:marBottom w:val="0"/>
      <w:divBdr>
        <w:top w:val="none" w:sz="0" w:space="0" w:color="auto"/>
        <w:left w:val="none" w:sz="0" w:space="0" w:color="auto"/>
        <w:bottom w:val="none" w:sz="0" w:space="0" w:color="auto"/>
        <w:right w:val="none" w:sz="0" w:space="0" w:color="auto"/>
      </w:divBdr>
    </w:div>
    <w:div w:id="1296327055">
      <w:bodyDiv w:val="1"/>
      <w:marLeft w:val="0"/>
      <w:marRight w:val="0"/>
      <w:marTop w:val="0"/>
      <w:marBottom w:val="0"/>
      <w:divBdr>
        <w:top w:val="none" w:sz="0" w:space="0" w:color="auto"/>
        <w:left w:val="none" w:sz="0" w:space="0" w:color="auto"/>
        <w:bottom w:val="none" w:sz="0" w:space="0" w:color="auto"/>
        <w:right w:val="none" w:sz="0" w:space="0" w:color="auto"/>
      </w:divBdr>
    </w:div>
    <w:div w:id="1529248669">
      <w:bodyDiv w:val="1"/>
      <w:marLeft w:val="0"/>
      <w:marRight w:val="0"/>
      <w:marTop w:val="0"/>
      <w:marBottom w:val="0"/>
      <w:divBdr>
        <w:top w:val="none" w:sz="0" w:space="0" w:color="auto"/>
        <w:left w:val="none" w:sz="0" w:space="0" w:color="auto"/>
        <w:bottom w:val="none" w:sz="0" w:space="0" w:color="auto"/>
        <w:right w:val="none" w:sz="0" w:space="0" w:color="auto"/>
      </w:divBdr>
    </w:div>
    <w:div w:id="1635676404">
      <w:bodyDiv w:val="1"/>
      <w:marLeft w:val="0"/>
      <w:marRight w:val="0"/>
      <w:marTop w:val="0"/>
      <w:marBottom w:val="0"/>
      <w:divBdr>
        <w:top w:val="none" w:sz="0" w:space="0" w:color="auto"/>
        <w:left w:val="none" w:sz="0" w:space="0" w:color="auto"/>
        <w:bottom w:val="none" w:sz="0" w:space="0" w:color="auto"/>
        <w:right w:val="none" w:sz="0" w:space="0" w:color="auto"/>
      </w:divBdr>
    </w:div>
    <w:div w:id="1817262472">
      <w:bodyDiv w:val="1"/>
      <w:marLeft w:val="0"/>
      <w:marRight w:val="0"/>
      <w:marTop w:val="0"/>
      <w:marBottom w:val="0"/>
      <w:divBdr>
        <w:top w:val="none" w:sz="0" w:space="0" w:color="auto"/>
        <w:left w:val="none" w:sz="0" w:space="0" w:color="auto"/>
        <w:bottom w:val="none" w:sz="0" w:space="0" w:color="auto"/>
        <w:right w:val="none" w:sz="0" w:space="0" w:color="auto"/>
      </w:divBdr>
    </w:div>
    <w:div w:id="1878813804">
      <w:bodyDiv w:val="1"/>
      <w:marLeft w:val="0"/>
      <w:marRight w:val="0"/>
      <w:marTop w:val="0"/>
      <w:marBottom w:val="0"/>
      <w:divBdr>
        <w:top w:val="none" w:sz="0" w:space="0" w:color="auto"/>
        <w:left w:val="none" w:sz="0" w:space="0" w:color="auto"/>
        <w:bottom w:val="none" w:sz="0" w:space="0" w:color="auto"/>
        <w:right w:val="none" w:sz="0" w:space="0" w:color="auto"/>
      </w:divBdr>
    </w:div>
    <w:div w:id="189550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alavattv.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vibor.rbsmi.ru/" TargetMode="External"/><Relationship Id="rId17" Type="http://schemas.openxmlformats.org/officeDocument/2006/relationships/hyperlink" Target="https://gosuslugi.bashkortostan.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B16DED53AFE20595B5EB77C9D864F37B840BAAA97F8E931C086811BD684D1FC1D7A65EEAF6100B7874BE8O7T7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49314/"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salavatsovet.ru/" TargetMode="External"/><Relationship Id="rId23" Type="http://schemas.openxmlformats.org/officeDocument/2006/relationships/footer" Target="footer3.xml"/><Relationship Id="rId10" Type="http://schemas.openxmlformats.org/officeDocument/2006/relationships/hyperlink" Target="https://trudvsem.ru/"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salavat.bashkortostan.ru/activity/15431/" TargetMode="External"/><Relationship Id="rId14" Type="http://schemas.openxmlformats.org/officeDocument/2006/relationships/hyperlink" Target="https://salavat.bashkortostan.ru/"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E8215-B095-4D1E-A7EB-7CF2722BA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3721</TotalTime>
  <Pages>111</Pages>
  <Words>41818</Words>
  <Characters>238363</Characters>
  <Application>Microsoft Office Word</Application>
  <DocSecurity>0</DocSecurity>
  <Lines>1986</Lines>
  <Paragraphs>559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Жонина Людмила Ивановна</dc:creator>
  <cp:keywords/>
  <dc:description/>
  <cp:lastModifiedBy>Фролова Олеся Петровна</cp:lastModifiedBy>
  <cp:revision>430</cp:revision>
  <cp:lastPrinted>2021-01-29T05:49:00Z</cp:lastPrinted>
  <dcterms:created xsi:type="dcterms:W3CDTF">2019-01-15T10:02:00Z</dcterms:created>
  <dcterms:modified xsi:type="dcterms:W3CDTF">2021-02-26T06:00:00Z</dcterms:modified>
</cp:coreProperties>
</file>