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80" w:rsidRPr="00BD7E3C" w:rsidRDefault="00437362" w:rsidP="00A52879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bookmarkStart w:id="0" w:name="bookmark3"/>
      <w:r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Приложение №1</w:t>
      </w:r>
      <w:r w:rsidR="00545380"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</w:p>
    <w:p w:rsidR="00545380" w:rsidRPr="00BD7E3C" w:rsidRDefault="00545380" w:rsidP="00A52879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постановлению Администрации</w:t>
      </w:r>
    </w:p>
    <w:p w:rsidR="00545380" w:rsidRPr="00BD7E3C" w:rsidRDefault="00545380" w:rsidP="00A52879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городского округа город Салават</w:t>
      </w:r>
    </w:p>
    <w:p w:rsidR="00545380" w:rsidRPr="00BD7E3C" w:rsidRDefault="00F84136" w:rsidP="00A52879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Республики</w:t>
      </w:r>
      <w:r w:rsidR="00545380"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Башкортостан</w:t>
      </w:r>
    </w:p>
    <w:p w:rsidR="00545380" w:rsidRPr="00BD7E3C" w:rsidRDefault="00BD7E3C" w:rsidP="00A52879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от «___»______2021</w:t>
      </w:r>
      <w:r w:rsidR="00545380"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№________</w:t>
      </w:r>
    </w:p>
    <w:p w:rsidR="00545380" w:rsidRPr="00BD7E3C" w:rsidRDefault="00545380" w:rsidP="00A52879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BD7E3C" w:rsidRDefault="00545380" w:rsidP="00A52879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BD7E3C" w:rsidRDefault="00545380" w:rsidP="00A52879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Пояснительная записка </w:t>
      </w:r>
    </w:p>
    <w:p w:rsidR="00545380" w:rsidRPr="00BD7E3C" w:rsidRDefault="00545380" w:rsidP="00BD7E3C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 </w:t>
      </w:r>
      <w:r w:rsid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</w:t>
      </w:r>
      <w:r w:rsidR="00304AC3"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роекту планировки и проекту</w:t>
      </w:r>
      <w:r w:rsid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="00304AC3"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межевания территории для размещения линейного объекта</w:t>
      </w:r>
      <w:r w:rsid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="00D64D16"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«</w:t>
      </w:r>
      <w:r w:rsidR="00F84136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Автодорога по ул. Желанной</w:t>
      </w:r>
      <w:r w:rsidR="004E1FB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в МР</w:t>
      </w:r>
      <w:r w:rsidR="00F84136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="004E1FB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2</w:t>
      </w:r>
      <w:r w:rsidR="00D64D16"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ВЖР</w:t>
      </w:r>
      <w:r w:rsid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="00D64D16"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городского округа город Салават»</w:t>
      </w:r>
    </w:p>
    <w:p w:rsidR="008279E9" w:rsidRPr="00BD7E3C" w:rsidRDefault="008279E9" w:rsidP="00A52879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BD7E3C" w:rsidRDefault="005A7312" w:rsidP="00A52879">
      <w:pPr>
        <w:pStyle w:val="af0"/>
        <w:spacing w:before="120" w:line="276" w:lineRule="auto"/>
        <w:ind w:left="-284" w:right="-284"/>
        <w:outlineLvl w:val="0"/>
        <w:rPr>
          <w:rFonts w:eastAsia="Times New Roman"/>
          <w:b w:val="0"/>
          <w:spacing w:val="3"/>
          <w:sz w:val="28"/>
          <w:szCs w:val="28"/>
        </w:rPr>
      </w:pPr>
      <w:r w:rsidRPr="00BD7E3C">
        <w:rPr>
          <w:rFonts w:eastAsia="Times New Roman"/>
          <w:b w:val="0"/>
          <w:spacing w:val="3"/>
          <w:sz w:val="28"/>
          <w:szCs w:val="28"/>
        </w:rPr>
        <w:t>Введение</w:t>
      </w:r>
    </w:p>
    <w:p w:rsidR="00752E34" w:rsidRPr="00BD7E3C" w:rsidRDefault="00752E34" w:rsidP="00A52879">
      <w:pPr>
        <w:pStyle w:val="af0"/>
        <w:spacing w:before="120" w:line="276" w:lineRule="auto"/>
        <w:ind w:left="-284" w:right="-284"/>
        <w:outlineLvl w:val="0"/>
        <w:rPr>
          <w:rFonts w:eastAsia="Times New Roman"/>
          <w:b w:val="0"/>
          <w:spacing w:val="3"/>
          <w:sz w:val="28"/>
          <w:szCs w:val="28"/>
        </w:rPr>
      </w:pPr>
    </w:p>
    <w:p w:rsidR="005A7312" w:rsidRPr="00BD7E3C" w:rsidRDefault="005A7312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Федеральным законом от 20 марта 2011 года № 41-ФЗ «О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планирования» были внесены изменения в Градостроительный кодекс Российский Федерации, в соответствии с которыми для строительства или реконструкции линейных объектов подготовка градостроительного плана земельного участка не требуется.</w:t>
      </w:r>
    </w:p>
    <w:p w:rsidR="005A7312" w:rsidRPr="00BD7E3C" w:rsidRDefault="005A7312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Согласно требованиям законодательства, разработка проектной документации для строительства или реконструкции таких объектов должна осуществляться на основании проекта планировки и проекта межевания территории в соответствии со статьями 42 «Проект планировки территории», 43 «Проект межевания» Градостроительного кодекса.</w:t>
      </w:r>
    </w:p>
    <w:p w:rsidR="005A7312" w:rsidRPr="00BD7E3C" w:rsidRDefault="005A7312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 xml:space="preserve">Согласно пункту 2 (в) «Положения о составе разделов проектной документации и требованию к их содержанию», утвержденному Постановлением Правительства Российской Федерации от 16.02.2008 года </w:t>
      </w:r>
      <w:r w:rsidR="00BD7E3C">
        <w:rPr>
          <w:sz w:val="28"/>
          <w:szCs w:val="28"/>
          <w:lang w:eastAsia="ru-RU" w:bidi="ru-RU"/>
        </w:rPr>
        <w:t xml:space="preserve">  </w:t>
      </w:r>
      <w:r w:rsidRPr="00BD7E3C">
        <w:rPr>
          <w:sz w:val="28"/>
          <w:szCs w:val="28"/>
          <w:lang w:eastAsia="ru-RU" w:bidi="ru-RU"/>
        </w:rPr>
        <w:t>№ 87, к линейным объектам относятся автомобильные и железные дороги, линии связи, линии электропередачи, магистральные трубопроводы и другие подобные объекты.</w:t>
      </w:r>
    </w:p>
    <w:p w:rsidR="005A7312" w:rsidRPr="00BD7E3C" w:rsidRDefault="005A7312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 xml:space="preserve">Проект соответствует требованиям экологических, санитарно-гигиенических, пожарных норм, действующих на территории Российской Федерации, и обеспечивает безопасную для жизни и здоровья людей эксплуатацию объекта при соблюдении предусмотренных рабочими чертежами мероприятий, решений и требований действующего </w:t>
      </w:r>
      <w:r w:rsidRPr="00BD7E3C">
        <w:rPr>
          <w:sz w:val="28"/>
          <w:szCs w:val="28"/>
          <w:lang w:eastAsia="ru-RU" w:bidi="ru-RU"/>
        </w:rPr>
        <w:lastRenderedPageBreak/>
        <w:t>законодательства.</w:t>
      </w:r>
    </w:p>
    <w:p w:rsidR="00752E34" w:rsidRPr="00BD7E3C" w:rsidRDefault="00752E34" w:rsidP="00BD7E3C">
      <w:pPr>
        <w:pStyle w:val="11"/>
        <w:shd w:val="clear" w:color="auto" w:fill="auto"/>
        <w:tabs>
          <w:tab w:val="left" w:pos="993"/>
        </w:tabs>
        <w:spacing w:before="0" w:after="0" w:line="413" w:lineRule="exact"/>
        <w:ind w:right="-1"/>
        <w:rPr>
          <w:sz w:val="28"/>
          <w:szCs w:val="28"/>
          <w:lang w:eastAsia="ru-RU" w:bidi="ru-RU"/>
        </w:rPr>
      </w:pPr>
    </w:p>
    <w:bookmarkEnd w:id="0"/>
    <w:p w:rsidR="001D073E" w:rsidRPr="00BD7E3C" w:rsidRDefault="0056047B" w:rsidP="00BD7E3C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</w:rPr>
      </w:pPr>
      <w:r w:rsidRPr="00BD7E3C">
        <w:rPr>
          <w:b w:val="0"/>
          <w:sz w:val="28"/>
          <w:szCs w:val="28"/>
          <w:lang w:eastAsia="ru-RU" w:bidi="ru-RU"/>
        </w:rPr>
        <w:t>Общая часть</w:t>
      </w:r>
    </w:p>
    <w:p w:rsidR="00206C82" w:rsidRPr="00BD7E3C" w:rsidRDefault="00206C82" w:rsidP="00BD7E3C">
      <w:pPr>
        <w:pStyle w:val="60"/>
        <w:shd w:val="clear" w:color="auto" w:fill="auto"/>
        <w:tabs>
          <w:tab w:val="left" w:pos="686"/>
        </w:tabs>
        <w:spacing w:after="86" w:line="210" w:lineRule="exact"/>
        <w:ind w:right="-1" w:firstLine="851"/>
        <w:rPr>
          <w:b w:val="0"/>
          <w:sz w:val="28"/>
          <w:szCs w:val="28"/>
        </w:rPr>
      </w:pPr>
    </w:p>
    <w:p w:rsidR="008279E9" w:rsidRPr="00BD7E3C" w:rsidRDefault="0056047B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Данная проектная документация разработана на основании муниципального контракта № </w:t>
      </w:r>
      <w:r w:rsidR="008279E9" w:rsidRPr="00BD7E3C">
        <w:rPr>
          <w:sz w:val="28"/>
          <w:szCs w:val="28"/>
          <w:lang w:eastAsia="ru-RU" w:bidi="ru-RU"/>
        </w:rPr>
        <w:t>80</w:t>
      </w:r>
      <w:r w:rsidRPr="00BD7E3C">
        <w:rPr>
          <w:sz w:val="28"/>
          <w:szCs w:val="28"/>
          <w:lang w:eastAsia="ru-RU" w:bidi="ru-RU"/>
        </w:rPr>
        <w:t>/23 от 1</w:t>
      </w:r>
      <w:r w:rsidR="008279E9" w:rsidRPr="00BD7E3C">
        <w:rPr>
          <w:sz w:val="28"/>
          <w:szCs w:val="28"/>
          <w:lang w:eastAsia="ru-RU" w:bidi="ru-RU"/>
        </w:rPr>
        <w:t>2</w:t>
      </w:r>
      <w:r w:rsidRPr="00BD7E3C">
        <w:rPr>
          <w:sz w:val="28"/>
          <w:szCs w:val="28"/>
          <w:lang w:eastAsia="ru-RU" w:bidi="ru-RU"/>
        </w:rPr>
        <w:t>.1</w:t>
      </w:r>
      <w:r w:rsidR="008279E9" w:rsidRPr="00BD7E3C">
        <w:rPr>
          <w:sz w:val="28"/>
          <w:szCs w:val="28"/>
          <w:lang w:eastAsia="ru-RU" w:bidi="ru-RU"/>
        </w:rPr>
        <w:t>1</w:t>
      </w:r>
      <w:r w:rsidRPr="00BD7E3C">
        <w:rPr>
          <w:sz w:val="28"/>
          <w:szCs w:val="28"/>
          <w:lang w:eastAsia="ru-RU" w:bidi="ru-RU"/>
        </w:rPr>
        <w:t xml:space="preserve">.2019, заключенного между Отделом строительства, транспорта и связи Администрации городского округа город Салават Республики Башкортостан и Обществом с ограниченной ответственностью «СФЕРА» «О разработке проектной документации по </w:t>
      </w:r>
      <w:r w:rsidR="00EC4AF6" w:rsidRPr="00BD7E3C">
        <w:rPr>
          <w:sz w:val="28"/>
          <w:szCs w:val="28"/>
          <w:lang w:eastAsia="ru-RU" w:bidi="ru-RU"/>
        </w:rPr>
        <w:t xml:space="preserve">«Проекту планировки территории и проекту межевания территории для размещения линейного объекта </w:t>
      </w:r>
      <w:r w:rsidR="008279E9" w:rsidRPr="00BD7E3C">
        <w:rPr>
          <w:sz w:val="28"/>
          <w:szCs w:val="28"/>
          <w:lang w:eastAsia="ru-RU" w:bidi="ru-RU"/>
        </w:rPr>
        <w:t>«</w:t>
      </w:r>
      <w:r w:rsidR="004E1FBC">
        <w:rPr>
          <w:sz w:val="28"/>
          <w:szCs w:val="28"/>
          <w:lang w:eastAsia="ru-RU" w:bidi="ru-RU"/>
        </w:rPr>
        <w:t xml:space="preserve">Автодорога по </w:t>
      </w:r>
      <w:r w:rsidR="00F84136">
        <w:rPr>
          <w:sz w:val="28"/>
          <w:szCs w:val="28"/>
          <w:lang w:eastAsia="ru-RU" w:bidi="ru-RU"/>
        </w:rPr>
        <w:t xml:space="preserve">               ул. Желанной</w:t>
      </w:r>
      <w:r w:rsidR="004E1FBC">
        <w:rPr>
          <w:sz w:val="28"/>
          <w:szCs w:val="28"/>
          <w:lang w:eastAsia="ru-RU" w:bidi="ru-RU"/>
        </w:rPr>
        <w:t xml:space="preserve"> в МР</w:t>
      </w:r>
      <w:r w:rsidR="00F84136">
        <w:rPr>
          <w:sz w:val="28"/>
          <w:szCs w:val="28"/>
          <w:lang w:eastAsia="ru-RU" w:bidi="ru-RU"/>
        </w:rPr>
        <w:t xml:space="preserve"> </w:t>
      </w:r>
      <w:r w:rsidR="004E1FBC">
        <w:rPr>
          <w:sz w:val="28"/>
          <w:szCs w:val="28"/>
          <w:lang w:eastAsia="ru-RU" w:bidi="ru-RU"/>
        </w:rPr>
        <w:t>2</w:t>
      </w:r>
      <w:r w:rsidR="008279E9" w:rsidRPr="00BD7E3C">
        <w:rPr>
          <w:sz w:val="28"/>
          <w:szCs w:val="28"/>
          <w:lang w:eastAsia="ru-RU" w:bidi="ru-RU"/>
        </w:rPr>
        <w:t xml:space="preserve"> ВЖР городского округа город Салават»</w:t>
      </w:r>
      <w:r w:rsidR="00EC4AF6" w:rsidRPr="00BD7E3C">
        <w:rPr>
          <w:sz w:val="28"/>
          <w:szCs w:val="28"/>
          <w:lang w:eastAsia="ru-RU" w:bidi="ru-RU"/>
        </w:rPr>
        <w:t>.</w:t>
      </w:r>
    </w:p>
    <w:p w:rsidR="005B0B9C" w:rsidRDefault="0056047B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 xml:space="preserve">Проектная документация разработана с целью определения границ земельного участка для его формирования под строительство </w:t>
      </w:r>
      <w:r w:rsidR="00834AD7" w:rsidRPr="00BD7E3C">
        <w:rPr>
          <w:sz w:val="28"/>
          <w:szCs w:val="28"/>
          <w:lang w:eastAsia="ru-RU" w:bidi="ru-RU"/>
        </w:rPr>
        <w:t>автодорог</w:t>
      </w:r>
      <w:r w:rsidR="00EC4AF6" w:rsidRPr="00BD7E3C">
        <w:rPr>
          <w:sz w:val="28"/>
          <w:szCs w:val="28"/>
          <w:lang w:eastAsia="ru-RU" w:bidi="ru-RU"/>
        </w:rPr>
        <w:t>и</w:t>
      </w:r>
      <w:r w:rsidRPr="00BD7E3C">
        <w:rPr>
          <w:sz w:val="28"/>
          <w:szCs w:val="28"/>
          <w:lang w:eastAsia="ru-RU" w:bidi="ru-RU"/>
        </w:rPr>
        <w:t xml:space="preserve"> </w:t>
      </w:r>
      <w:r w:rsidR="00EC4AF6" w:rsidRPr="00BD7E3C">
        <w:rPr>
          <w:sz w:val="28"/>
          <w:szCs w:val="28"/>
          <w:lang w:eastAsia="ru-RU" w:bidi="ru-RU"/>
        </w:rPr>
        <w:t xml:space="preserve">по </w:t>
      </w:r>
      <w:r w:rsidR="00F84136">
        <w:rPr>
          <w:sz w:val="28"/>
          <w:szCs w:val="28"/>
          <w:lang w:eastAsia="ru-RU" w:bidi="ru-RU"/>
        </w:rPr>
        <w:t>ул. Желанной</w:t>
      </w:r>
      <w:r w:rsidRPr="00BD7E3C">
        <w:rPr>
          <w:sz w:val="28"/>
          <w:szCs w:val="28"/>
          <w:lang w:eastAsia="ru-RU" w:bidi="ru-RU"/>
        </w:rPr>
        <w:t>.</w:t>
      </w:r>
    </w:p>
    <w:p w:rsidR="00BD7E3C" w:rsidRPr="00BD7E3C" w:rsidRDefault="00BD7E3C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56047B" w:rsidRPr="00BD7E3C" w:rsidRDefault="0056047B" w:rsidP="00BD7E3C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BD7E3C">
        <w:rPr>
          <w:b w:val="0"/>
          <w:sz w:val="28"/>
          <w:szCs w:val="28"/>
          <w:lang w:eastAsia="ru-RU" w:bidi="ru-RU"/>
        </w:rPr>
        <w:t>Основные задачи</w:t>
      </w:r>
    </w:p>
    <w:p w:rsidR="0056047B" w:rsidRPr="00BD7E3C" w:rsidRDefault="0056047B" w:rsidP="00BD7E3C">
      <w:pPr>
        <w:pStyle w:val="60"/>
        <w:shd w:val="clear" w:color="auto" w:fill="auto"/>
        <w:tabs>
          <w:tab w:val="left" w:pos="1701"/>
        </w:tabs>
        <w:spacing w:after="0" w:line="240" w:lineRule="auto"/>
        <w:ind w:right="-1" w:firstLine="851"/>
        <w:rPr>
          <w:b w:val="0"/>
          <w:sz w:val="28"/>
          <w:szCs w:val="28"/>
          <w:lang w:eastAsia="ru-RU" w:bidi="ru-RU"/>
        </w:rPr>
      </w:pPr>
    </w:p>
    <w:p w:rsidR="0056047B" w:rsidRPr="00BD7E3C" w:rsidRDefault="0056047B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Обеспечение устойчивого развития территории, выделение элементов планировочной структуры (кварталов, микрорайонов, иных элементов), установление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56047B" w:rsidRPr="00BD7E3C" w:rsidRDefault="0056047B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В соответствии с Градостроительным кодексом, статьей 42 «Проект планировки территории», статьей 43 «Проект межевания» разрабатывается следующая документация: «Проект планировки и межевания территории» в составе пояснительной записки и графических материалов.</w:t>
      </w:r>
    </w:p>
    <w:p w:rsidR="00834AD7" w:rsidRPr="00BD7E3C" w:rsidRDefault="00834AD7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bCs/>
          <w:spacing w:val="2"/>
          <w:sz w:val="28"/>
          <w:szCs w:val="28"/>
          <w:lang w:eastAsia="ru-RU" w:bidi="ru-RU"/>
        </w:rPr>
      </w:pPr>
    </w:p>
    <w:p w:rsidR="0056047B" w:rsidRPr="00BD7E3C" w:rsidRDefault="0056047B" w:rsidP="00BD7E3C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BD7E3C">
        <w:rPr>
          <w:b w:val="0"/>
          <w:sz w:val="28"/>
          <w:szCs w:val="28"/>
          <w:lang w:eastAsia="ru-RU" w:bidi="ru-RU"/>
        </w:rPr>
        <w:t>Характеристика земельного участка для размещения линейного</w:t>
      </w:r>
    </w:p>
    <w:p w:rsidR="0056047B" w:rsidRPr="00BD7E3C" w:rsidRDefault="0056047B" w:rsidP="00BD7E3C">
      <w:pPr>
        <w:pStyle w:val="11"/>
        <w:shd w:val="clear" w:color="auto" w:fill="auto"/>
        <w:spacing w:before="0" w:after="0" w:line="413" w:lineRule="exact"/>
        <w:ind w:right="-1"/>
        <w:jc w:val="center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объекта</w:t>
      </w:r>
    </w:p>
    <w:p w:rsidR="0056047B" w:rsidRPr="00BD7E3C" w:rsidRDefault="0056047B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56047B" w:rsidRPr="00BD7E3C" w:rsidRDefault="0056047B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Линейный объект (</w:t>
      </w:r>
      <w:r w:rsidR="00834AD7" w:rsidRPr="00BD7E3C">
        <w:rPr>
          <w:sz w:val="28"/>
          <w:szCs w:val="28"/>
          <w:lang w:eastAsia="ru-RU" w:bidi="ru-RU"/>
        </w:rPr>
        <w:t>автодорога</w:t>
      </w:r>
      <w:r w:rsidRPr="00BD7E3C">
        <w:rPr>
          <w:sz w:val="28"/>
          <w:szCs w:val="28"/>
          <w:lang w:eastAsia="ru-RU" w:bidi="ru-RU"/>
        </w:rPr>
        <w:t xml:space="preserve">) расположен </w:t>
      </w:r>
      <w:r w:rsidR="00EC4AF6" w:rsidRPr="00BD7E3C">
        <w:rPr>
          <w:sz w:val="28"/>
          <w:szCs w:val="28"/>
          <w:lang w:eastAsia="ru-RU" w:bidi="ru-RU"/>
        </w:rPr>
        <w:t xml:space="preserve">по </w:t>
      </w:r>
      <w:r w:rsidR="00F84136">
        <w:rPr>
          <w:sz w:val="28"/>
          <w:szCs w:val="28"/>
          <w:lang w:eastAsia="ru-RU" w:bidi="ru-RU"/>
        </w:rPr>
        <w:t>ул. Желанной</w:t>
      </w:r>
      <w:r w:rsidR="00FA0CB9" w:rsidRPr="00BD7E3C">
        <w:rPr>
          <w:sz w:val="28"/>
          <w:szCs w:val="28"/>
          <w:lang w:eastAsia="ru-RU" w:bidi="ru-RU"/>
        </w:rPr>
        <w:t xml:space="preserve"> </w:t>
      </w:r>
      <w:r w:rsidRPr="00BD7E3C">
        <w:rPr>
          <w:sz w:val="28"/>
          <w:szCs w:val="28"/>
          <w:lang w:eastAsia="ru-RU" w:bidi="ru-RU"/>
        </w:rPr>
        <w:t>город</w:t>
      </w:r>
      <w:r w:rsidR="00F84136">
        <w:rPr>
          <w:sz w:val="28"/>
          <w:szCs w:val="28"/>
          <w:lang w:eastAsia="ru-RU" w:bidi="ru-RU"/>
        </w:rPr>
        <w:t>а</w:t>
      </w:r>
      <w:bookmarkStart w:id="1" w:name="_GoBack"/>
      <w:bookmarkEnd w:id="1"/>
      <w:r w:rsidRPr="00BD7E3C">
        <w:rPr>
          <w:sz w:val="28"/>
          <w:szCs w:val="28"/>
          <w:lang w:eastAsia="ru-RU" w:bidi="ru-RU"/>
        </w:rPr>
        <w:t xml:space="preserve"> Салават.</w:t>
      </w:r>
    </w:p>
    <w:p w:rsidR="0056047B" w:rsidRPr="00BD7E3C" w:rsidRDefault="0056047B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 xml:space="preserve">Площадь отводимой территории для линейного объекта </w:t>
      </w:r>
      <w:r w:rsidR="00513EE6" w:rsidRPr="00BD7E3C">
        <w:rPr>
          <w:sz w:val="28"/>
          <w:szCs w:val="28"/>
          <w:lang w:eastAsia="ru-RU" w:bidi="ru-RU"/>
        </w:rPr>
        <w:t xml:space="preserve">– </w:t>
      </w:r>
      <w:r w:rsidR="00FA0CB9" w:rsidRPr="00BD7E3C">
        <w:rPr>
          <w:sz w:val="28"/>
          <w:szCs w:val="28"/>
          <w:lang w:eastAsia="ru-RU" w:bidi="ru-RU"/>
        </w:rPr>
        <w:t>15186,98</w:t>
      </w:r>
      <w:r w:rsidR="003B631D" w:rsidRPr="00BD7E3C">
        <w:rPr>
          <w:sz w:val="28"/>
          <w:szCs w:val="28"/>
          <w:lang w:eastAsia="ru-RU" w:bidi="ru-RU"/>
        </w:rPr>
        <w:t> </w:t>
      </w:r>
      <w:r w:rsidR="00513EE6" w:rsidRPr="00BD7E3C">
        <w:rPr>
          <w:sz w:val="28"/>
          <w:szCs w:val="28"/>
          <w:lang w:eastAsia="ru-RU" w:bidi="ru-RU"/>
        </w:rPr>
        <w:t xml:space="preserve">кв.м. Рельеф участка </w:t>
      </w:r>
      <w:r w:rsidR="000F71F0" w:rsidRPr="00BD7E3C">
        <w:rPr>
          <w:sz w:val="28"/>
          <w:szCs w:val="28"/>
          <w:lang w:eastAsia="ru-RU" w:bidi="ru-RU"/>
        </w:rPr>
        <w:t>не</w:t>
      </w:r>
      <w:r w:rsidRPr="00BD7E3C">
        <w:rPr>
          <w:sz w:val="28"/>
          <w:szCs w:val="28"/>
          <w:lang w:eastAsia="ru-RU" w:bidi="ru-RU"/>
        </w:rPr>
        <w:t>ровный</w:t>
      </w:r>
      <w:r w:rsidR="00513EE6" w:rsidRPr="00BD7E3C">
        <w:rPr>
          <w:sz w:val="28"/>
          <w:szCs w:val="28"/>
          <w:lang w:eastAsia="ru-RU" w:bidi="ru-RU"/>
        </w:rPr>
        <w:t xml:space="preserve">, требует дополнительной </w:t>
      </w:r>
      <w:r w:rsidR="00513EE6" w:rsidRPr="00BD7E3C">
        <w:rPr>
          <w:sz w:val="28"/>
          <w:szCs w:val="28"/>
          <w:lang w:eastAsia="ru-RU" w:bidi="ru-RU"/>
        </w:rPr>
        <w:lastRenderedPageBreak/>
        <w:t>планировки</w:t>
      </w:r>
      <w:r w:rsidRPr="00BD7E3C">
        <w:rPr>
          <w:sz w:val="28"/>
          <w:szCs w:val="28"/>
          <w:lang w:eastAsia="ru-RU" w:bidi="ru-RU"/>
        </w:rPr>
        <w:t>.</w:t>
      </w:r>
    </w:p>
    <w:p w:rsidR="001E0152" w:rsidRPr="00BD7E3C" w:rsidRDefault="001E0152" w:rsidP="00BD7E3C">
      <w:pPr>
        <w:ind w:right="-1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D7E3C" w:rsidRDefault="00513EE6" w:rsidP="00BD7E3C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BD7E3C">
        <w:rPr>
          <w:b w:val="0"/>
          <w:sz w:val="28"/>
          <w:szCs w:val="28"/>
          <w:lang w:eastAsia="ru-RU" w:bidi="ru-RU"/>
        </w:rPr>
        <w:t xml:space="preserve">Технико-экономическое обоснование размещения </w:t>
      </w:r>
    </w:p>
    <w:p w:rsidR="00513EE6" w:rsidRPr="00BD7E3C" w:rsidRDefault="00513EE6" w:rsidP="00BD7E3C">
      <w:pPr>
        <w:pStyle w:val="60"/>
        <w:shd w:val="clear" w:color="auto" w:fill="auto"/>
        <w:tabs>
          <w:tab w:val="left" w:pos="284"/>
        </w:tabs>
        <w:spacing w:after="0" w:line="240" w:lineRule="auto"/>
        <w:ind w:right="-1"/>
        <w:jc w:val="center"/>
        <w:rPr>
          <w:b w:val="0"/>
          <w:sz w:val="28"/>
          <w:szCs w:val="28"/>
          <w:lang w:eastAsia="ru-RU" w:bidi="ru-RU"/>
        </w:rPr>
      </w:pPr>
      <w:r w:rsidRPr="00BD7E3C">
        <w:rPr>
          <w:b w:val="0"/>
          <w:sz w:val="28"/>
          <w:szCs w:val="28"/>
          <w:lang w:eastAsia="ru-RU" w:bidi="ru-RU"/>
        </w:rPr>
        <w:t>элемента планировочной структуры</w:t>
      </w:r>
    </w:p>
    <w:p w:rsidR="00513EE6" w:rsidRPr="00BD7E3C" w:rsidRDefault="00513EE6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BF0A28" w:rsidRPr="00BD7E3C" w:rsidRDefault="00BF0A28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 xml:space="preserve">В соответствии с муниципальным контрактом настоящий проект планировки и проект межевания разработан для размещения линейного объекта </w:t>
      </w:r>
      <w:r w:rsidR="000F71F0" w:rsidRPr="00BD7E3C">
        <w:rPr>
          <w:sz w:val="28"/>
          <w:szCs w:val="28"/>
          <w:lang w:eastAsia="ru-RU" w:bidi="ru-RU"/>
        </w:rPr>
        <w:t>«</w:t>
      </w:r>
      <w:r w:rsidR="00F84136">
        <w:rPr>
          <w:sz w:val="28"/>
          <w:szCs w:val="28"/>
          <w:lang w:eastAsia="ru-RU" w:bidi="ru-RU"/>
        </w:rPr>
        <w:t>Автодорога по ул. Желанной</w:t>
      </w:r>
      <w:r w:rsidR="004E1FBC">
        <w:rPr>
          <w:sz w:val="28"/>
          <w:szCs w:val="28"/>
          <w:lang w:eastAsia="ru-RU" w:bidi="ru-RU"/>
        </w:rPr>
        <w:t xml:space="preserve"> в МР</w:t>
      </w:r>
      <w:r w:rsidR="00F84136">
        <w:rPr>
          <w:sz w:val="28"/>
          <w:szCs w:val="28"/>
          <w:lang w:eastAsia="ru-RU" w:bidi="ru-RU"/>
        </w:rPr>
        <w:t xml:space="preserve"> </w:t>
      </w:r>
      <w:r w:rsidR="004E1FBC">
        <w:rPr>
          <w:sz w:val="28"/>
          <w:szCs w:val="28"/>
          <w:lang w:eastAsia="ru-RU" w:bidi="ru-RU"/>
        </w:rPr>
        <w:t>2</w:t>
      </w:r>
      <w:r w:rsidR="000F71F0" w:rsidRPr="00BD7E3C">
        <w:rPr>
          <w:sz w:val="28"/>
          <w:szCs w:val="28"/>
          <w:lang w:eastAsia="ru-RU" w:bidi="ru-RU"/>
        </w:rPr>
        <w:t xml:space="preserve"> ВЖР городского округа город Салават»</w:t>
      </w:r>
      <w:r w:rsidR="00EC4AF6" w:rsidRPr="00BD7E3C">
        <w:rPr>
          <w:sz w:val="28"/>
          <w:szCs w:val="28"/>
          <w:lang w:eastAsia="ru-RU" w:bidi="ru-RU"/>
        </w:rPr>
        <w:t>.</w:t>
      </w:r>
    </w:p>
    <w:p w:rsidR="00BF0A28" w:rsidRPr="00BD7E3C" w:rsidRDefault="00BF0A28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Согласно</w:t>
      </w:r>
      <w:r w:rsidR="00834AD7" w:rsidRPr="00BD7E3C">
        <w:rPr>
          <w:sz w:val="28"/>
          <w:szCs w:val="28"/>
          <w:lang w:eastAsia="ru-RU" w:bidi="ru-RU"/>
        </w:rPr>
        <w:t xml:space="preserve"> </w:t>
      </w:r>
      <w:r w:rsidRPr="00BD7E3C">
        <w:rPr>
          <w:sz w:val="28"/>
          <w:szCs w:val="28"/>
          <w:lang w:eastAsia="ru-RU" w:bidi="ru-RU"/>
        </w:rPr>
        <w:t xml:space="preserve">техническому заданию проект планировки разрабатывается для строительства </w:t>
      </w:r>
      <w:r w:rsidR="00834AD7" w:rsidRPr="00BD7E3C">
        <w:rPr>
          <w:sz w:val="28"/>
          <w:szCs w:val="28"/>
          <w:lang w:eastAsia="ru-RU" w:bidi="ru-RU"/>
        </w:rPr>
        <w:t>автодорог</w:t>
      </w:r>
      <w:r w:rsidRPr="00BD7E3C">
        <w:rPr>
          <w:sz w:val="28"/>
          <w:szCs w:val="28"/>
          <w:lang w:eastAsia="ru-RU" w:bidi="ru-RU"/>
        </w:rPr>
        <w:t>.</w:t>
      </w:r>
    </w:p>
    <w:p w:rsidR="00BF0A28" w:rsidRPr="00BD7E3C" w:rsidRDefault="00BF0A28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513EE6" w:rsidRPr="00BD7E3C" w:rsidRDefault="00D22E5C" w:rsidP="00BD7E3C">
      <w:pPr>
        <w:pStyle w:val="11"/>
        <w:shd w:val="clear" w:color="auto" w:fill="auto"/>
        <w:spacing w:before="0" w:after="0" w:line="413" w:lineRule="exact"/>
        <w:ind w:right="-1" w:firstLine="851"/>
        <w:jc w:val="center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Технико-экономические показатели линейного объекта</w:t>
      </w:r>
    </w:p>
    <w:p w:rsidR="00AB652E" w:rsidRPr="00BD7E3C" w:rsidRDefault="00AB652E" w:rsidP="00BD7E3C">
      <w:pPr>
        <w:pStyle w:val="11"/>
        <w:shd w:val="clear" w:color="auto" w:fill="auto"/>
        <w:spacing w:before="0" w:after="0" w:line="413" w:lineRule="exact"/>
        <w:ind w:right="-1" w:firstLine="851"/>
        <w:jc w:val="center"/>
        <w:rPr>
          <w:sz w:val="28"/>
          <w:szCs w:val="28"/>
          <w:lang w:eastAsia="ru-RU" w:bidi="ru-RU"/>
        </w:rPr>
      </w:pPr>
    </w:p>
    <w:p w:rsidR="00D22E5C" w:rsidRPr="00BD7E3C" w:rsidRDefault="00D22E5C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Площадь      границы      зоны      планируемого      размещения линейного объекта</w:t>
      </w:r>
      <w:r w:rsidR="00B14DB6" w:rsidRPr="00BD7E3C">
        <w:rPr>
          <w:sz w:val="28"/>
          <w:szCs w:val="28"/>
          <w:lang w:eastAsia="ru-RU" w:bidi="ru-RU"/>
        </w:rPr>
        <w:t xml:space="preserve"> –</w:t>
      </w:r>
      <w:r w:rsidRPr="00BD7E3C">
        <w:rPr>
          <w:sz w:val="28"/>
          <w:szCs w:val="28"/>
          <w:lang w:eastAsia="ru-RU" w:bidi="ru-RU"/>
        </w:rPr>
        <w:t xml:space="preserve"> </w:t>
      </w:r>
      <w:r w:rsidR="00037255" w:rsidRPr="00BD7E3C">
        <w:rPr>
          <w:sz w:val="28"/>
          <w:szCs w:val="28"/>
          <w:lang w:eastAsia="ru-RU" w:bidi="ru-RU"/>
        </w:rPr>
        <w:t>15186,98 </w:t>
      </w:r>
      <w:r w:rsidRPr="00BD7E3C">
        <w:rPr>
          <w:sz w:val="28"/>
          <w:szCs w:val="28"/>
          <w:lang w:eastAsia="ru-RU" w:bidi="ru-RU"/>
        </w:rPr>
        <w:t>кв.</w:t>
      </w:r>
      <w:r w:rsidR="00037255" w:rsidRPr="00BD7E3C">
        <w:rPr>
          <w:sz w:val="28"/>
          <w:szCs w:val="28"/>
          <w:lang w:eastAsia="ru-RU" w:bidi="ru-RU"/>
        </w:rPr>
        <w:t xml:space="preserve"> </w:t>
      </w:r>
      <w:r w:rsidRPr="00BD7E3C">
        <w:rPr>
          <w:sz w:val="28"/>
          <w:szCs w:val="28"/>
          <w:lang w:eastAsia="ru-RU" w:bidi="ru-RU"/>
        </w:rPr>
        <w:t>м.</w:t>
      </w:r>
    </w:p>
    <w:p w:rsidR="00D22E5C" w:rsidRPr="00BD7E3C" w:rsidRDefault="00B14DB6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 xml:space="preserve">Ширина    границы    планируемого    размещения    линейного объекта – </w:t>
      </w:r>
      <w:r w:rsidR="00037255" w:rsidRPr="00BD7E3C">
        <w:rPr>
          <w:sz w:val="28"/>
          <w:szCs w:val="28"/>
          <w:lang w:eastAsia="ru-RU" w:bidi="ru-RU"/>
        </w:rPr>
        <w:t xml:space="preserve">21,66…51,36 </w:t>
      </w:r>
      <w:r w:rsidRPr="00BD7E3C">
        <w:rPr>
          <w:sz w:val="28"/>
          <w:szCs w:val="28"/>
          <w:lang w:eastAsia="ru-RU" w:bidi="ru-RU"/>
        </w:rPr>
        <w:t>м</w:t>
      </w:r>
      <w:r w:rsidR="00D22E5C" w:rsidRPr="00BD7E3C">
        <w:rPr>
          <w:sz w:val="28"/>
          <w:szCs w:val="28"/>
          <w:lang w:eastAsia="ru-RU" w:bidi="ru-RU"/>
        </w:rPr>
        <w:t>.</w:t>
      </w:r>
    </w:p>
    <w:p w:rsidR="00D22E5C" w:rsidRPr="00BD7E3C" w:rsidRDefault="00D22E5C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 xml:space="preserve">Протяженность проектируемого линейного объекта </w:t>
      </w:r>
      <w:r w:rsidR="00B14DB6" w:rsidRPr="00BD7E3C">
        <w:rPr>
          <w:sz w:val="28"/>
          <w:szCs w:val="28"/>
          <w:lang w:eastAsia="ru-RU" w:bidi="ru-RU"/>
        </w:rPr>
        <w:t>–</w:t>
      </w:r>
      <w:r w:rsidRPr="00BD7E3C">
        <w:rPr>
          <w:sz w:val="28"/>
          <w:szCs w:val="28"/>
          <w:lang w:eastAsia="ru-RU" w:bidi="ru-RU"/>
        </w:rPr>
        <w:t xml:space="preserve"> </w:t>
      </w:r>
      <w:r w:rsidR="00037255" w:rsidRPr="00BD7E3C">
        <w:rPr>
          <w:sz w:val="28"/>
          <w:szCs w:val="28"/>
          <w:lang w:eastAsia="ru-RU" w:bidi="ru-RU"/>
        </w:rPr>
        <w:t>559,38</w:t>
      </w:r>
      <w:r w:rsidRPr="00BD7E3C">
        <w:rPr>
          <w:sz w:val="28"/>
          <w:szCs w:val="28"/>
          <w:lang w:eastAsia="ru-RU" w:bidi="ru-RU"/>
        </w:rPr>
        <w:t xml:space="preserve"> м.</w:t>
      </w:r>
    </w:p>
    <w:p w:rsidR="00BF1953" w:rsidRPr="00BD7E3C" w:rsidRDefault="00BF1953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Площадь улицы в жилой застройке, из них:</w:t>
      </w:r>
    </w:p>
    <w:p w:rsidR="00AB652E" w:rsidRPr="00BD7E3C" w:rsidRDefault="00BF1953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- площадь проезжей части автомобильной дороги</w:t>
      </w:r>
      <w:r w:rsidR="004A0193" w:rsidRPr="00BD7E3C">
        <w:rPr>
          <w:sz w:val="28"/>
          <w:szCs w:val="28"/>
          <w:lang w:eastAsia="ru-RU" w:bidi="ru-RU"/>
        </w:rPr>
        <w:t xml:space="preserve"> – </w:t>
      </w:r>
      <w:r w:rsidR="00A25321" w:rsidRPr="00BD7E3C">
        <w:rPr>
          <w:sz w:val="28"/>
          <w:szCs w:val="28"/>
          <w:lang w:eastAsia="ru-RU" w:bidi="ru-RU"/>
        </w:rPr>
        <w:t>40</w:t>
      </w:r>
      <w:r w:rsidR="0006117A" w:rsidRPr="00BD7E3C">
        <w:rPr>
          <w:sz w:val="28"/>
          <w:szCs w:val="28"/>
          <w:lang w:eastAsia="ru-RU" w:bidi="ru-RU"/>
        </w:rPr>
        <w:t>40</w:t>
      </w:r>
      <w:r w:rsidR="00A25321" w:rsidRPr="00BD7E3C">
        <w:rPr>
          <w:sz w:val="28"/>
          <w:szCs w:val="28"/>
          <w:lang w:eastAsia="ru-RU" w:bidi="ru-RU"/>
        </w:rPr>
        <w:t>,</w:t>
      </w:r>
      <w:r w:rsidR="0006117A" w:rsidRPr="00BD7E3C">
        <w:rPr>
          <w:sz w:val="28"/>
          <w:szCs w:val="28"/>
          <w:lang w:eastAsia="ru-RU" w:bidi="ru-RU"/>
        </w:rPr>
        <w:t>4</w:t>
      </w:r>
      <w:r w:rsidR="00A25321" w:rsidRPr="00BD7E3C">
        <w:rPr>
          <w:sz w:val="28"/>
          <w:szCs w:val="28"/>
          <w:lang w:eastAsia="ru-RU" w:bidi="ru-RU"/>
        </w:rPr>
        <w:t>2</w:t>
      </w:r>
      <w:r w:rsidRPr="00BD7E3C">
        <w:rPr>
          <w:sz w:val="28"/>
          <w:szCs w:val="28"/>
          <w:lang w:eastAsia="ru-RU" w:bidi="ru-RU"/>
        </w:rPr>
        <w:t xml:space="preserve"> м</w:t>
      </w:r>
      <w:r w:rsidR="004A0193" w:rsidRPr="00BD7E3C">
        <w:rPr>
          <w:sz w:val="28"/>
          <w:szCs w:val="28"/>
          <w:vertAlign w:val="superscript"/>
          <w:lang w:eastAsia="ru-RU" w:bidi="ru-RU"/>
        </w:rPr>
        <w:t>2</w:t>
      </w:r>
      <w:r w:rsidR="00037255" w:rsidRPr="00BD7E3C">
        <w:rPr>
          <w:sz w:val="28"/>
          <w:szCs w:val="28"/>
          <w:lang w:eastAsia="ru-RU" w:bidi="ru-RU"/>
        </w:rPr>
        <w:t>;</w:t>
      </w:r>
    </w:p>
    <w:p w:rsidR="00037255" w:rsidRPr="00BD7E3C" w:rsidRDefault="00037255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 xml:space="preserve">- площадь тротуара – </w:t>
      </w:r>
      <w:r w:rsidR="0006117A" w:rsidRPr="00BD7E3C">
        <w:rPr>
          <w:sz w:val="28"/>
          <w:szCs w:val="28"/>
          <w:lang w:eastAsia="ru-RU" w:bidi="ru-RU"/>
        </w:rPr>
        <w:t>1033,66</w:t>
      </w:r>
      <w:r w:rsidRPr="00BD7E3C">
        <w:rPr>
          <w:sz w:val="28"/>
          <w:szCs w:val="28"/>
          <w:lang w:eastAsia="ru-RU" w:bidi="ru-RU"/>
        </w:rPr>
        <w:t xml:space="preserve"> м</w:t>
      </w:r>
      <w:r w:rsidRPr="00BD7E3C">
        <w:rPr>
          <w:sz w:val="28"/>
          <w:szCs w:val="28"/>
          <w:vertAlign w:val="superscript"/>
          <w:lang w:eastAsia="ru-RU" w:bidi="ru-RU"/>
        </w:rPr>
        <w:t>2</w:t>
      </w:r>
      <w:r w:rsidRPr="00BD7E3C">
        <w:rPr>
          <w:sz w:val="28"/>
          <w:szCs w:val="28"/>
          <w:lang w:eastAsia="ru-RU" w:bidi="ru-RU"/>
        </w:rPr>
        <w:t>.</w:t>
      </w:r>
    </w:p>
    <w:p w:rsidR="000D68A2" w:rsidRPr="00BD7E3C" w:rsidRDefault="000D68A2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bCs/>
          <w:spacing w:val="2"/>
          <w:sz w:val="28"/>
          <w:szCs w:val="28"/>
          <w:lang w:eastAsia="ru-RU" w:bidi="ru-RU"/>
        </w:rPr>
      </w:pPr>
    </w:p>
    <w:p w:rsidR="00E20548" w:rsidRPr="00BD7E3C" w:rsidRDefault="00E20548" w:rsidP="00BD7E3C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BD7E3C">
        <w:rPr>
          <w:b w:val="0"/>
          <w:sz w:val="28"/>
          <w:szCs w:val="28"/>
          <w:lang w:eastAsia="ru-RU" w:bidi="ru-RU"/>
        </w:rPr>
        <w:t>Современное использование территории</w:t>
      </w:r>
    </w:p>
    <w:p w:rsidR="00E20548" w:rsidRPr="00BD7E3C" w:rsidRDefault="00E20548" w:rsidP="00BD7E3C">
      <w:pPr>
        <w:pStyle w:val="60"/>
        <w:shd w:val="clear" w:color="auto" w:fill="auto"/>
        <w:tabs>
          <w:tab w:val="left" w:pos="1701"/>
        </w:tabs>
        <w:spacing w:after="0" w:line="240" w:lineRule="auto"/>
        <w:ind w:right="-1" w:firstLine="851"/>
        <w:rPr>
          <w:b w:val="0"/>
          <w:sz w:val="28"/>
          <w:szCs w:val="28"/>
          <w:lang w:eastAsia="ru-RU" w:bidi="ru-RU"/>
        </w:rPr>
      </w:pPr>
    </w:p>
    <w:p w:rsidR="00E20548" w:rsidRPr="00BD7E3C" w:rsidRDefault="00E20548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 xml:space="preserve">Земельный участок на период строительства располагается на землях муниципальной собственности </w:t>
      </w:r>
      <w:r w:rsidR="00EC4AF6" w:rsidRPr="00BD7E3C">
        <w:rPr>
          <w:sz w:val="28"/>
          <w:szCs w:val="28"/>
          <w:lang w:eastAsia="ru-RU" w:bidi="ru-RU"/>
        </w:rPr>
        <w:t>гор</w:t>
      </w:r>
      <w:r w:rsidRPr="00BD7E3C">
        <w:rPr>
          <w:sz w:val="28"/>
          <w:szCs w:val="28"/>
          <w:lang w:eastAsia="ru-RU" w:bidi="ru-RU"/>
        </w:rPr>
        <w:t xml:space="preserve">одского округа город Салават Республики Башкортостан. Земельный участок на период строительства представляет собой полосу местности шириной </w:t>
      </w:r>
      <w:r w:rsidR="000F71F0" w:rsidRPr="00BD7E3C">
        <w:rPr>
          <w:sz w:val="28"/>
          <w:szCs w:val="28"/>
          <w:lang w:eastAsia="ru-RU" w:bidi="ru-RU"/>
        </w:rPr>
        <w:t>21,66</w:t>
      </w:r>
      <w:r w:rsidR="004A0193" w:rsidRPr="00BD7E3C">
        <w:rPr>
          <w:sz w:val="28"/>
          <w:szCs w:val="28"/>
          <w:lang w:eastAsia="ru-RU" w:bidi="ru-RU"/>
        </w:rPr>
        <w:t>…</w:t>
      </w:r>
      <w:r w:rsidR="000F71F0" w:rsidRPr="00BD7E3C">
        <w:rPr>
          <w:sz w:val="28"/>
          <w:szCs w:val="28"/>
          <w:lang w:eastAsia="ru-RU" w:bidi="ru-RU"/>
        </w:rPr>
        <w:t>51,36</w:t>
      </w:r>
      <w:r w:rsidR="004A0193" w:rsidRPr="00BD7E3C">
        <w:rPr>
          <w:sz w:val="28"/>
          <w:szCs w:val="28"/>
          <w:lang w:eastAsia="ru-RU" w:bidi="ru-RU"/>
        </w:rPr>
        <w:t xml:space="preserve"> </w:t>
      </w:r>
      <w:r w:rsidRPr="00BD7E3C">
        <w:rPr>
          <w:sz w:val="28"/>
          <w:szCs w:val="28"/>
          <w:lang w:eastAsia="ru-RU" w:bidi="ru-RU"/>
        </w:rPr>
        <w:t>м.</w:t>
      </w:r>
      <w:r w:rsidR="004A0193" w:rsidRPr="00BD7E3C">
        <w:rPr>
          <w:sz w:val="28"/>
          <w:szCs w:val="28"/>
          <w:lang w:eastAsia="ru-RU" w:bidi="ru-RU"/>
        </w:rPr>
        <w:t xml:space="preserve"> </w:t>
      </w:r>
    </w:p>
    <w:p w:rsidR="00E20548" w:rsidRPr="00BD7E3C" w:rsidRDefault="00E20548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Земельный участок для строительства линейного объекта проходит по кадастров</w:t>
      </w:r>
      <w:r w:rsidR="000F71F0" w:rsidRPr="00BD7E3C">
        <w:rPr>
          <w:sz w:val="28"/>
          <w:szCs w:val="28"/>
          <w:lang w:eastAsia="ru-RU" w:bidi="ru-RU"/>
        </w:rPr>
        <w:t>ому</w:t>
      </w:r>
      <w:r w:rsidRPr="00BD7E3C">
        <w:rPr>
          <w:sz w:val="28"/>
          <w:szCs w:val="28"/>
          <w:lang w:eastAsia="ru-RU" w:bidi="ru-RU"/>
        </w:rPr>
        <w:t xml:space="preserve"> квартал</w:t>
      </w:r>
      <w:r w:rsidR="000F71F0" w:rsidRPr="00BD7E3C">
        <w:rPr>
          <w:sz w:val="28"/>
          <w:szCs w:val="28"/>
          <w:lang w:eastAsia="ru-RU" w:bidi="ru-RU"/>
        </w:rPr>
        <w:t>у</w:t>
      </w:r>
      <w:r w:rsidRPr="00BD7E3C">
        <w:rPr>
          <w:sz w:val="28"/>
          <w:szCs w:val="28"/>
          <w:lang w:eastAsia="ru-RU" w:bidi="ru-RU"/>
        </w:rPr>
        <w:t xml:space="preserve"> с кадастровым номер</w:t>
      </w:r>
      <w:r w:rsidR="000F71F0" w:rsidRPr="00BD7E3C">
        <w:rPr>
          <w:sz w:val="28"/>
          <w:szCs w:val="28"/>
          <w:lang w:eastAsia="ru-RU" w:bidi="ru-RU"/>
        </w:rPr>
        <w:t>о</w:t>
      </w:r>
      <w:r w:rsidR="00EC4AF6" w:rsidRPr="00BD7E3C">
        <w:rPr>
          <w:sz w:val="28"/>
          <w:szCs w:val="28"/>
          <w:lang w:eastAsia="ru-RU" w:bidi="ru-RU"/>
        </w:rPr>
        <w:t>м</w:t>
      </w:r>
      <w:r w:rsidRPr="00BD7E3C">
        <w:rPr>
          <w:sz w:val="28"/>
          <w:szCs w:val="28"/>
          <w:lang w:eastAsia="ru-RU" w:bidi="ru-RU"/>
        </w:rPr>
        <w:t xml:space="preserve"> </w:t>
      </w:r>
      <w:r w:rsidR="000F71F0" w:rsidRPr="00BD7E3C">
        <w:rPr>
          <w:sz w:val="28"/>
          <w:szCs w:val="28"/>
          <w:lang w:eastAsia="ru-RU" w:bidi="ru-RU"/>
        </w:rPr>
        <w:t>02:59:070316</w:t>
      </w:r>
      <w:r w:rsidRPr="00BD7E3C">
        <w:rPr>
          <w:sz w:val="28"/>
          <w:szCs w:val="28"/>
          <w:lang w:eastAsia="ru-RU" w:bidi="ru-RU"/>
        </w:rPr>
        <w:t>.</w:t>
      </w:r>
    </w:p>
    <w:p w:rsidR="00E20548" w:rsidRPr="00BD7E3C" w:rsidRDefault="00E20548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Территория проектирования представляет собой</w:t>
      </w:r>
      <w:r w:rsidR="000071EC" w:rsidRPr="00BD7E3C">
        <w:rPr>
          <w:sz w:val="28"/>
          <w:szCs w:val="28"/>
          <w:lang w:eastAsia="ru-RU" w:bidi="ru-RU"/>
        </w:rPr>
        <w:t xml:space="preserve"> частично</w:t>
      </w:r>
      <w:r w:rsidRPr="00BD7E3C">
        <w:rPr>
          <w:sz w:val="28"/>
          <w:szCs w:val="28"/>
          <w:lang w:eastAsia="ru-RU" w:bidi="ru-RU"/>
        </w:rPr>
        <w:t xml:space="preserve"> застроенную территорию с </w:t>
      </w:r>
      <w:r w:rsidR="00314F01" w:rsidRPr="00BD7E3C">
        <w:rPr>
          <w:sz w:val="28"/>
          <w:szCs w:val="28"/>
          <w:lang w:eastAsia="ru-RU" w:bidi="ru-RU"/>
        </w:rPr>
        <w:t>не</w:t>
      </w:r>
      <w:r w:rsidRPr="00BD7E3C">
        <w:rPr>
          <w:sz w:val="28"/>
          <w:szCs w:val="28"/>
          <w:lang w:eastAsia="ru-RU" w:bidi="ru-RU"/>
        </w:rPr>
        <w:t>организованной улично-дорожной сетью.</w:t>
      </w:r>
    </w:p>
    <w:p w:rsidR="00D852A7" w:rsidRPr="00BD7E3C" w:rsidRDefault="00D852A7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D852A7" w:rsidRPr="00BD7E3C" w:rsidRDefault="00D852A7" w:rsidP="00BD7E3C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BD7E3C">
        <w:rPr>
          <w:b w:val="0"/>
          <w:sz w:val="28"/>
          <w:szCs w:val="28"/>
          <w:lang w:eastAsia="ru-RU" w:bidi="ru-RU"/>
        </w:rPr>
        <w:t>Границы зон с особыми условиями</w:t>
      </w:r>
    </w:p>
    <w:p w:rsidR="00D852A7" w:rsidRPr="00BD7E3C" w:rsidRDefault="00D852A7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D852A7" w:rsidRPr="00BD7E3C" w:rsidRDefault="00D852A7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lastRenderedPageBreak/>
        <w:t>Согласно Правилам землепользования и застройки городского округа город Салават Республики Башкортостан линейный объект расположен в следующих территориальных зонах:</w:t>
      </w:r>
    </w:p>
    <w:p w:rsidR="00D60EB9" w:rsidRPr="00BD7E3C" w:rsidRDefault="00D852A7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- зона инженерной и транспортной инфраструктуры «ИТ-3» - зона улично-дорожной сети выделена для обеспечения правовых условий использования территорий улично-дорожной сети</w:t>
      </w:r>
      <w:r w:rsidR="00D60EB9" w:rsidRPr="00BD7E3C">
        <w:rPr>
          <w:sz w:val="28"/>
          <w:szCs w:val="28"/>
          <w:lang w:eastAsia="ru-RU" w:bidi="ru-RU"/>
        </w:rPr>
        <w:t>.</w:t>
      </w:r>
    </w:p>
    <w:p w:rsidR="00E1682C" w:rsidRPr="00BD7E3C" w:rsidRDefault="00E1682C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В соответствии с Правилами землепользования и застройки (П33), приложением №2 «Карты градостроительного зонирования в части границ зон с особыми условиями использования территории по санитарно-гигиеническим требованиям» линейный объект (</w:t>
      </w:r>
      <w:r w:rsidR="00D60EB9" w:rsidRPr="00BD7E3C">
        <w:rPr>
          <w:sz w:val="28"/>
          <w:szCs w:val="28"/>
          <w:lang w:eastAsia="ru-RU" w:bidi="ru-RU"/>
        </w:rPr>
        <w:t>автодорога</w:t>
      </w:r>
      <w:r w:rsidRPr="00BD7E3C">
        <w:rPr>
          <w:sz w:val="28"/>
          <w:szCs w:val="28"/>
          <w:lang w:eastAsia="ru-RU" w:bidi="ru-RU"/>
        </w:rPr>
        <w:t>) не находится в зонах с особыми условиями использования территории.</w:t>
      </w:r>
    </w:p>
    <w:p w:rsidR="00E1682C" w:rsidRPr="00BD7E3C" w:rsidRDefault="00E1682C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CD5E0A" w:rsidRPr="00BD7E3C" w:rsidRDefault="00CD5E0A" w:rsidP="00BD7E3C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BD7E3C">
        <w:rPr>
          <w:b w:val="0"/>
          <w:sz w:val="28"/>
          <w:szCs w:val="28"/>
          <w:lang w:eastAsia="ru-RU" w:bidi="ru-RU"/>
        </w:rPr>
        <w:t>Межевание территории</w:t>
      </w:r>
    </w:p>
    <w:p w:rsidR="00CD5E0A" w:rsidRPr="00BD7E3C" w:rsidRDefault="00CD5E0A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CD5E0A" w:rsidRPr="00BD7E3C" w:rsidRDefault="00CD5E0A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Проект межевания территории разрабатывается в составе проекта планировки территории.</w:t>
      </w:r>
    </w:p>
    <w:p w:rsidR="00CD5E0A" w:rsidRPr="00BD7E3C" w:rsidRDefault="00CD5E0A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 xml:space="preserve">Размещение линейного объекта </w:t>
      </w:r>
      <w:r w:rsidR="00000AE7" w:rsidRPr="00BD7E3C">
        <w:rPr>
          <w:sz w:val="28"/>
          <w:szCs w:val="28"/>
          <w:lang w:eastAsia="ru-RU" w:bidi="ru-RU"/>
        </w:rPr>
        <w:t xml:space="preserve">автодороги </w:t>
      </w:r>
      <w:r w:rsidRPr="00BD7E3C">
        <w:rPr>
          <w:sz w:val="28"/>
          <w:szCs w:val="28"/>
          <w:lang w:eastAsia="ru-RU" w:bidi="ru-RU"/>
        </w:rPr>
        <w:t xml:space="preserve">с зоной технического обслуживания (охранной зоной) проходит по землям муниципальной собственности городского округа город Салават. </w:t>
      </w:r>
    </w:p>
    <w:p w:rsidR="00CD5E0A" w:rsidRPr="00BD7E3C" w:rsidRDefault="00CD5E0A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Согласно п.</w:t>
      </w:r>
      <w:r w:rsidR="00A5464A" w:rsidRPr="00BD7E3C">
        <w:rPr>
          <w:sz w:val="28"/>
          <w:szCs w:val="28"/>
          <w:lang w:eastAsia="ru-RU" w:bidi="ru-RU"/>
        </w:rPr>
        <w:t>3</w:t>
      </w:r>
      <w:r w:rsidRPr="00BD7E3C">
        <w:rPr>
          <w:sz w:val="28"/>
          <w:szCs w:val="28"/>
          <w:lang w:eastAsia="ru-RU" w:bidi="ru-RU"/>
        </w:rPr>
        <w:t xml:space="preserve"> ст. 23 Земельного кодекса на участок инженерной инфраструктуры, проходящий под проезжей частью, в границах красной линии устанавливается публичный сервитут для беспрепятственного использования территории общего пользования.</w:t>
      </w:r>
    </w:p>
    <w:p w:rsidR="00CD5E0A" w:rsidRPr="00BD7E3C" w:rsidRDefault="00CD5E0A" w:rsidP="00BD7E3C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Настоящий проект обеспечивает равные права и возможности правообладателей земельных участков в соответствии с действующим законодательством.</w:t>
      </w:r>
    </w:p>
    <w:p w:rsidR="00A5464A" w:rsidRPr="00BD7E3C" w:rsidRDefault="00A5464A" w:rsidP="00BD7E3C">
      <w:pPr>
        <w:pStyle w:val="11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В рамках проекта межевания установлены границы образуемого земельного участка. Образование земельных участков для размещения линейного объекта осуществляется из земель населенных пунктов. Вид разрешенного использования земельных участков - «</w:t>
      </w:r>
      <w:r w:rsidR="00D60EB9" w:rsidRPr="00BD7E3C">
        <w:rPr>
          <w:sz w:val="28"/>
          <w:szCs w:val="28"/>
          <w:lang w:eastAsia="ru-RU" w:bidi="ru-RU"/>
        </w:rPr>
        <w:t>Улично-дорожная сеть</w:t>
      </w:r>
      <w:r w:rsidRPr="00BD7E3C">
        <w:rPr>
          <w:sz w:val="28"/>
          <w:szCs w:val="28"/>
          <w:lang w:eastAsia="ru-RU" w:bidi="ru-RU"/>
        </w:rPr>
        <w:t xml:space="preserve">» (код по классификатору </w:t>
      </w:r>
      <w:r w:rsidR="00D60EB9" w:rsidRPr="00BD7E3C">
        <w:rPr>
          <w:sz w:val="28"/>
          <w:szCs w:val="28"/>
          <w:lang w:eastAsia="ru-RU" w:bidi="ru-RU"/>
        </w:rPr>
        <w:t>–</w:t>
      </w:r>
      <w:r w:rsidRPr="00BD7E3C">
        <w:rPr>
          <w:sz w:val="28"/>
          <w:szCs w:val="28"/>
          <w:lang w:eastAsia="ru-RU" w:bidi="ru-RU"/>
        </w:rPr>
        <w:t xml:space="preserve"> </w:t>
      </w:r>
      <w:r w:rsidR="00D60EB9" w:rsidRPr="00BD7E3C">
        <w:rPr>
          <w:sz w:val="28"/>
          <w:szCs w:val="28"/>
          <w:lang w:eastAsia="ru-RU" w:bidi="ru-RU"/>
        </w:rPr>
        <w:t>12.0.1</w:t>
      </w:r>
      <w:r w:rsidRPr="00BD7E3C">
        <w:rPr>
          <w:sz w:val="28"/>
          <w:szCs w:val="28"/>
          <w:lang w:eastAsia="ru-RU" w:bidi="ru-RU"/>
        </w:rPr>
        <w:t>). Вид разрешенного использования определен в соответствии с Приказом Министерства экономического развития РФ от 1 сентября 2014 г. № 540 «Об утверждении классификатора видов разрешенного использования земельных участков».</w:t>
      </w:r>
    </w:p>
    <w:p w:rsidR="00A5464A" w:rsidRPr="00BD7E3C" w:rsidRDefault="00A5464A" w:rsidP="00BD7E3C">
      <w:pPr>
        <w:pStyle w:val="11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 xml:space="preserve">Граница земельного участка под строительство </w:t>
      </w:r>
      <w:r w:rsidR="00D60EB9" w:rsidRPr="00BD7E3C">
        <w:rPr>
          <w:sz w:val="28"/>
          <w:szCs w:val="28"/>
          <w:lang w:eastAsia="ru-RU" w:bidi="ru-RU"/>
        </w:rPr>
        <w:t>автодороги</w:t>
      </w:r>
      <w:r w:rsidRPr="00BD7E3C">
        <w:rPr>
          <w:sz w:val="28"/>
          <w:szCs w:val="28"/>
          <w:lang w:eastAsia="ru-RU" w:bidi="ru-RU"/>
        </w:rPr>
        <w:t xml:space="preserve"> установлена по границе </w:t>
      </w:r>
      <w:r w:rsidR="00D60EB9" w:rsidRPr="00BD7E3C">
        <w:rPr>
          <w:sz w:val="28"/>
          <w:szCs w:val="28"/>
          <w:lang w:eastAsia="ru-RU" w:bidi="ru-RU"/>
        </w:rPr>
        <w:t>красной линии</w:t>
      </w:r>
      <w:r w:rsidRPr="00BD7E3C">
        <w:rPr>
          <w:sz w:val="28"/>
          <w:szCs w:val="28"/>
          <w:lang w:eastAsia="ru-RU" w:bidi="ru-RU"/>
        </w:rPr>
        <w:t>.</w:t>
      </w:r>
    </w:p>
    <w:p w:rsidR="00A5464A" w:rsidRPr="00BD7E3C" w:rsidRDefault="00A5464A" w:rsidP="00BD7E3C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 xml:space="preserve">Сформированные границы земельного участка позволяют обеспечить необходимые требования по содержанию и обслуживанию </w:t>
      </w:r>
      <w:r w:rsidRPr="00BD7E3C">
        <w:rPr>
          <w:sz w:val="28"/>
          <w:szCs w:val="28"/>
          <w:lang w:eastAsia="ru-RU" w:bidi="ru-RU"/>
        </w:rPr>
        <w:lastRenderedPageBreak/>
        <w:t>объектов застройки в условиях сложившейся планировочной системы территории проектирования.</w:t>
      </w:r>
    </w:p>
    <w:p w:rsidR="000D68A2" w:rsidRPr="00BD7E3C" w:rsidRDefault="000D68A2" w:rsidP="00BD7E3C">
      <w:pPr>
        <w:ind w:right="-1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 w:bidi="ru-RU"/>
        </w:rPr>
      </w:pPr>
    </w:p>
    <w:p w:rsidR="00566B4D" w:rsidRPr="00BD7E3C" w:rsidRDefault="00566B4D" w:rsidP="00BD7E3C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BD7E3C">
        <w:rPr>
          <w:b w:val="0"/>
          <w:sz w:val="28"/>
          <w:szCs w:val="28"/>
          <w:lang w:eastAsia="ru-RU" w:bidi="ru-RU"/>
        </w:rPr>
        <w:t>Иные вопросы планировки территории</w:t>
      </w:r>
    </w:p>
    <w:p w:rsidR="00566B4D" w:rsidRPr="00BD7E3C" w:rsidRDefault="00566B4D" w:rsidP="00BD7E3C">
      <w:pPr>
        <w:pStyle w:val="60"/>
        <w:shd w:val="clear" w:color="auto" w:fill="auto"/>
        <w:tabs>
          <w:tab w:val="left" w:pos="1701"/>
        </w:tabs>
        <w:spacing w:after="0" w:line="240" w:lineRule="auto"/>
        <w:ind w:right="-1" w:firstLine="851"/>
        <w:rPr>
          <w:b w:val="0"/>
          <w:sz w:val="28"/>
          <w:szCs w:val="28"/>
          <w:lang w:eastAsia="ru-RU" w:bidi="ru-RU"/>
        </w:rPr>
      </w:pPr>
    </w:p>
    <w:p w:rsidR="00566B4D" w:rsidRPr="00BD7E3C" w:rsidRDefault="00566B4D" w:rsidP="00BD7E3C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 xml:space="preserve">В полосе отвода технической зоны линейного объекта (строительство </w:t>
      </w:r>
      <w:r w:rsidR="00D60EB9" w:rsidRPr="00BD7E3C">
        <w:rPr>
          <w:sz w:val="28"/>
          <w:szCs w:val="28"/>
          <w:lang w:eastAsia="ru-RU" w:bidi="ru-RU"/>
        </w:rPr>
        <w:t>автодороги</w:t>
      </w:r>
      <w:r w:rsidRPr="00BD7E3C">
        <w:rPr>
          <w:sz w:val="28"/>
          <w:szCs w:val="28"/>
          <w:lang w:eastAsia="ru-RU" w:bidi="ru-RU"/>
        </w:rPr>
        <w:t>) памятников истории и культурного наследия нет.</w:t>
      </w:r>
    </w:p>
    <w:p w:rsidR="00566B4D" w:rsidRPr="00BD7E3C" w:rsidRDefault="00566B4D" w:rsidP="00BD7E3C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Мероприятия по внесению изменений в документы территориального планирования не требуются.</w:t>
      </w:r>
    </w:p>
    <w:p w:rsidR="00566B4D" w:rsidRPr="00BD7E3C" w:rsidRDefault="00566B4D" w:rsidP="00BD7E3C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Мероприятия по изъятию земельных участков требуются.</w:t>
      </w:r>
    </w:p>
    <w:p w:rsidR="00566B4D" w:rsidRPr="00BD7E3C" w:rsidRDefault="00566B4D" w:rsidP="00BD7E3C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>Мероприятия по сохранению объектов культурного наследия не требуются.</w:t>
      </w:r>
    </w:p>
    <w:p w:rsidR="00D60EB9" w:rsidRPr="00BD7E3C" w:rsidRDefault="00566B4D" w:rsidP="00BD7E3C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 xml:space="preserve">Прокладка, перекладка инженерных коммуникаций, кроме линейного объекта (строительство </w:t>
      </w:r>
      <w:r w:rsidR="00D60EB9" w:rsidRPr="00BD7E3C">
        <w:rPr>
          <w:sz w:val="28"/>
          <w:szCs w:val="28"/>
          <w:lang w:eastAsia="ru-RU" w:bidi="ru-RU"/>
        </w:rPr>
        <w:t>автодороги</w:t>
      </w:r>
      <w:r w:rsidRPr="00BD7E3C">
        <w:rPr>
          <w:sz w:val="28"/>
          <w:szCs w:val="28"/>
          <w:lang w:eastAsia="ru-RU" w:bidi="ru-RU"/>
        </w:rPr>
        <w:t>), настоящим проектом н</w:t>
      </w:r>
      <w:r w:rsidR="00AB652E" w:rsidRPr="00BD7E3C">
        <w:rPr>
          <w:sz w:val="28"/>
          <w:szCs w:val="28"/>
          <w:lang w:eastAsia="ru-RU" w:bidi="ru-RU"/>
        </w:rPr>
        <w:t>е</w:t>
      </w:r>
      <w:r w:rsidRPr="00BD7E3C">
        <w:rPr>
          <w:sz w:val="28"/>
          <w:szCs w:val="28"/>
          <w:lang w:eastAsia="ru-RU" w:bidi="ru-RU"/>
        </w:rPr>
        <w:t xml:space="preserve"> предусмотрены.</w:t>
      </w:r>
    </w:p>
    <w:p w:rsidR="00AB652E" w:rsidRPr="00BD7E3C" w:rsidRDefault="00AB652E" w:rsidP="00A52879">
      <w:pPr>
        <w:pStyle w:val="11"/>
        <w:shd w:val="clear" w:color="auto" w:fill="auto"/>
        <w:spacing w:before="0" w:after="0" w:line="240" w:lineRule="auto"/>
        <w:ind w:left="-284" w:right="-284" w:firstLine="425"/>
        <w:rPr>
          <w:sz w:val="28"/>
          <w:szCs w:val="28"/>
          <w:lang w:eastAsia="ru-RU" w:bidi="ru-RU"/>
        </w:rPr>
      </w:pPr>
    </w:p>
    <w:p w:rsidR="00AB652E" w:rsidRPr="00BD7E3C" w:rsidRDefault="00AB652E" w:rsidP="00A52879">
      <w:pPr>
        <w:pStyle w:val="11"/>
        <w:shd w:val="clear" w:color="auto" w:fill="auto"/>
        <w:spacing w:before="0" w:after="0" w:line="240" w:lineRule="auto"/>
        <w:ind w:left="-284" w:right="-284" w:firstLine="425"/>
        <w:rPr>
          <w:sz w:val="28"/>
          <w:szCs w:val="28"/>
          <w:lang w:eastAsia="ru-RU" w:bidi="ru-RU"/>
        </w:rPr>
      </w:pPr>
    </w:p>
    <w:p w:rsidR="000D68A2" w:rsidRPr="00BD7E3C" w:rsidRDefault="000D68A2" w:rsidP="00A52879">
      <w:pPr>
        <w:pStyle w:val="11"/>
        <w:shd w:val="clear" w:color="auto" w:fill="auto"/>
        <w:spacing w:before="0" w:after="0" w:line="240" w:lineRule="auto"/>
        <w:ind w:left="-284" w:right="-284" w:firstLine="425"/>
        <w:rPr>
          <w:sz w:val="28"/>
          <w:szCs w:val="28"/>
          <w:lang w:eastAsia="ru-RU" w:bidi="ru-RU"/>
        </w:rPr>
      </w:pPr>
    </w:p>
    <w:p w:rsidR="000D68A2" w:rsidRPr="00BD7E3C" w:rsidRDefault="000D68A2" w:rsidP="00A52879">
      <w:pPr>
        <w:pStyle w:val="11"/>
        <w:shd w:val="clear" w:color="auto" w:fill="auto"/>
        <w:spacing w:before="0" w:after="0" w:line="240" w:lineRule="auto"/>
        <w:ind w:left="-284" w:right="-284" w:firstLine="425"/>
        <w:rPr>
          <w:sz w:val="28"/>
          <w:szCs w:val="28"/>
          <w:lang w:eastAsia="ru-RU" w:bidi="ru-RU"/>
        </w:rPr>
      </w:pPr>
    </w:p>
    <w:p w:rsidR="004D1109" w:rsidRPr="00BD7E3C" w:rsidRDefault="00AB652E" w:rsidP="00BD7E3C">
      <w:pPr>
        <w:pStyle w:val="11"/>
        <w:shd w:val="clear" w:color="auto" w:fill="auto"/>
        <w:spacing w:before="0" w:after="0" w:line="240" w:lineRule="auto"/>
        <w:ind w:right="-1"/>
        <w:rPr>
          <w:sz w:val="28"/>
          <w:szCs w:val="28"/>
          <w:lang w:eastAsia="ru-RU" w:bidi="ru-RU"/>
        </w:rPr>
      </w:pPr>
      <w:r w:rsidRPr="00BD7E3C">
        <w:rPr>
          <w:sz w:val="28"/>
          <w:szCs w:val="28"/>
          <w:lang w:eastAsia="ru-RU" w:bidi="ru-RU"/>
        </w:rPr>
        <w:t xml:space="preserve">Управляющий делами Администрации                       </w:t>
      </w:r>
      <w:r w:rsidR="00BD7E3C">
        <w:rPr>
          <w:sz w:val="28"/>
          <w:szCs w:val="28"/>
          <w:lang w:eastAsia="ru-RU" w:bidi="ru-RU"/>
        </w:rPr>
        <w:t xml:space="preserve">              </w:t>
      </w:r>
      <w:r w:rsidRPr="00BD7E3C">
        <w:rPr>
          <w:sz w:val="28"/>
          <w:szCs w:val="28"/>
          <w:lang w:eastAsia="ru-RU" w:bidi="ru-RU"/>
        </w:rPr>
        <w:t xml:space="preserve"> С.А. Евграфов</w:t>
      </w:r>
    </w:p>
    <w:sectPr w:rsidR="004D1109" w:rsidRPr="00BD7E3C" w:rsidSect="00BD7E3C">
      <w:headerReference w:type="default" r:id="rId7"/>
      <w:headerReference w:type="first" r:id="rId8"/>
      <w:pgSz w:w="11906" w:h="16838"/>
      <w:pgMar w:top="1134" w:right="850" w:bottom="851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875" w:rsidRDefault="001A5875" w:rsidP="00336FF6">
      <w:pPr>
        <w:spacing w:after="0" w:line="240" w:lineRule="auto"/>
      </w:pPr>
      <w:r>
        <w:separator/>
      </w:r>
    </w:p>
  </w:endnote>
  <w:endnote w:type="continuationSeparator" w:id="0">
    <w:p w:rsidR="001A5875" w:rsidRDefault="001A5875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875" w:rsidRDefault="001A5875" w:rsidP="00336FF6">
      <w:pPr>
        <w:spacing w:after="0" w:line="240" w:lineRule="auto"/>
      </w:pPr>
      <w:r>
        <w:separator/>
      </w:r>
    </w:p>
  </w:footnote>
  <w:footnote w:type="continuationSeparator" w:id="0">
    <w:p w:rsidR="001A5875" w:rsidRDefault="001A5875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188541"/>
      <w:docPartObj>
        <w:docPartGallery w:val="Page Numbers (Top of Page)"/>
        <w:docPartUnique/>
      </w:docPartObj>
    </w:sdtPr>
    <w:sdtEndPr/>
    <w:sdtContent>
      <w:p w:rsidR="00BD7E3C" w:rsidRDefault="00BD7E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136">
          <w:rPr>
            <w:noProof/>
          </w:rPr>
          <w:t>4</w:t>
        </w:r>
        <w:r>
          <w:fldChar w:fldCharType="end"/>
        </w:r>
      </w:p>
    </w:sdtContent>
  </w:sdt>
  <w:p w:rsidR="00BD7E3C" w:rsidRDefault="00BD7E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76629"/>
      <w:docPartObj>
        <w:docPartGallery w:val="Page Numbers (Top of Page)"/>
        <w:docPartUnique/>
      </w:docPartObj>
    </w:sdtPr>
    <w:sdtEndPr/>
    <w:sdtContent>
      <w:p w:rsidR="00BD7E3C" w:rsidRDefault="00BD7E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136">
          <w:rPr>
            <w:noProof/>
          </w:rPr>
          <w:t>3</w:t>
        </w:r>
        <w:r>
          <w:fldChar w:fldCharType="end"/>
        </w:r>
      </w:p>
    </w:sdtContent>
  </w:sdt>
  <w:p w:rsidR="00BD7E3C" w:rsidRDefault="00BD7E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5B32DE"/>
    <w:multiLevelType w:val="hybridMultilevel"/>
    <w:tmpl w:val="9C9A5BA2"/>
    <w:lvl w:ilvl="0" w:tplc="EA3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7916FA"/>
    <w:multiLevelType w:val="hybridMultilevel"/>
    <w:tmpl w:val="5E14B3D0"/>
    <w:lvl w:ilvl="0" w:tplc="50A2E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E0"/>
    <w:rsid w:val="00000AE7"/>
    <w:rsid w:val="000071EC"/>
    <w:rsid w:val="000201D8"/>
    <w:rsid w:val="00031FC3"/>
    <w:rsid w:val="00032DA9"/>
    <w:rsid w:val="00037255"/>
    <w:rsid w:val="000559DB"/>
    <w:rsid w:val="0006117A"/>
    <w:rsid w:val="000A6456"/>
    <w:rsid w:val="000B1EBD"/>
    <w:rsid w:val="000B4F87"/>
    <w:rsid w:val="000C477C"/>
    <w:rsid w:val="000D68A2"/>
    <w:rsid w:val="000E5B7F"/>
    <w:rsid w:val="000E5EC4"/>
    <w:rsid w:val="000F028F"/>
    <w:rsid w:val="000F71F0"/>
    <w:rsid w:val="00104015"/>
    <w:rsid w:val="0016305A"/>
    <w:rsid w:val="00165B81"/>
    <w:rsid w:val="00182007"/>
    <w:rsid w:val="001A5875"/>
    <w:rsid w:val="001D073E"/>
    <w:rsid w:val="001D632E"/>
    <w:rsid w:val="001D7550"/>
    <w:rsid w:val="001E0152"/>
    <w:rsid w:val="001F1FA7"/>
    <w:rsid w:val="002034C8"/>
    <w:rsid w:val="00206032"/>
    <w:rsid w:val="00206C82"/>
    <w:rsid w:val="00220B6B"/>
    <w:rsid w:val="002212C6"/>
    <w:rsid w:val="00225435"/>
    <w:rsid w:val="002505C4"/>
    <w:rsid w:val="00257678"/>
    <w:rsid w:val="00282945"/>
    <w:rsid w:val="00287C63"/>
    <w:rsid w:val="002A435E"/>
    <w:rsid w:val="002B690D"/>
    <w:rsid w:val="002C49C0"/>
    <w:rsid w:val="002D4DEF"/>
    <w:rsid w:val="002F7371"/>
    <w:rsid w:val="003009DC"/>
    <w:rsid w:val="00304AC3"/>
    <w:rsid w:val="00307E08"/>
    <w:rsid w:val="00314027"/>
    <w:rsid w:val="00314F01"/>
    <w:rsid w:val="00326D4F"/>
    <w:rsid w:val="00336FF6"/>
    <w:rsid w:val="003419C1"/>
    <w:rsid w:val="003535EF"/>
    <w:rsid w:val="003925CC"/>
    <w:rsid w:val="003925FC"/>
    <w:rsid w:val="003941A7"/>
    <w:rsid w:val="00397F47"/>
    <w:rsid w:val="003A34E8"/>
    <w:rsid w:val="003B631D"/>
    <w:rsid w:val="003D3825"/>
    <w:rsid w:val="003D3929"/>
    <w:rsid w:val="004169D5"/>
    <w:rsid w:val="00437362"/>
    <w:rsid w:val="004436A2"/>
    <w:rsid w:val="00446916"/>
    <w:rsid w:val="004526B3"/>
    <w:rsid w:val="00463A4F"/>
    <w:rsid w:val="00464800"/>
    <w:rsid w:val="004711ED"/>
    <w:rsid w:val="004730BC"/>
    <w:rsid w:val="004974D3"/>
    <w:rsid w:val="004A0193"/>
    <w:rsid w:val="004D1109"/>
    <w:rsid w:val="004E0DFF"/>
    <w:rsid w:val="004E1FBC"/>
    <w:rsid w:val="004F78D3"/>
    <w:rsid w:val="00513EE6"/>
    <w:rsid w:val="00516B1C"/>
    <w:rsid w:val="00520170"/>
    <w:rsid w:val="00523AE0"/>
    <w:rsid w:val="00544E84"/>
    <w:rsid w:val="00545380"/>
    <w:rsid w:val="0056047B"/>
    <w:rsid w:val="00566B4D"/>
    <w:rsid w:val="00582967"/>
    <w:rsid w:val="00596334"/>
    <w:rsid w:val="00597518"/>
    <w:rsid w:val="005A29CD"/>
    <w:rsid w:val="005A7312"/>
    <w:rsid w:val="005B0B9C"/>
    <w:rsid w:val="005C39D6"/>
    <w:rsid w:val="005D3DCD"/>
    <w:rsid w:val="00602517"/>
    <w:rsid w:val="00637D30"/>
    <w:rsid w:val="00656362"/>
    <w:rsid w:val="00681696"/>
    <w:rsid w:val="00683CF7"/>
    <w:rsid w:val="006A14FD"/>
    <w:rsid w:val="006A1A5A"/>
    <w:rsid w:val="006E3140"/>
    <w:rsid w:val="00723E75"/>
    <w:rsid w:val="00726B3E"/>
    <w:rsid w:val="00727429"/>
    <w:rsid w:val="00750F4C"/>
    <w:rsid w:val="00752E34"/>
    <w:rsid w:val="0077083C"/>
    <w:rsid w:val="00773DC1"/>
    <w:rsid w:val="007748A8"/>
    <w:rsid w:val="007C4EEF"/>
    <w:rsid w:val="007E6FB1"/>
    <w:rsid w:val="007F3914"/>
    <w:rsid w:val="0081525B"/>
    <w:rsid w:val="008265A3"/>
    <w:rsid w:val="008279E9"/>
    <w:rsid w:val="00834AD7"/>
    <w:rsid w:val="0086514B"/>
    <w:rsid w:val="008A09CB"/>
    <w:rsid w:val="008A7A47"/>
    <w:rsid w:val="008E1443"/>
    <w:rsid w:val="0093656E"/>
    <w:rsid w:val="00962CC6"/>
    <w:rsid w:val="009658C2"/>
    <w:rsid w:val="009A284B"/>
    <w:rsid w:val="009A44F2"/>
    <w:rsid w:val="009C6D9E"/>
    <w:rsid w:val="009D0BF5"/>
    <w:rsid w:val="009E7F23"/>
    <w:rsid w:val="00A0507B"/>
    <w:rsid w:val="00A0516D"/>
    <w:rsid w:val="00A157C2"/>
    <w:rsid w:val="00A25321"/>
    <w:rsid w:val="00A31DE0"/>
    <w:rsid w:val="00A37BEA"/>
    <w:rsid w:val="00A400DC"/>
    <w:rsid w:val="00A52879"/>
    <w:rsid w:val="00A5464A"/>
    <w:rsid w:val="00A6404D"/>
    <w:rsid w:val="00AA54A3"/>
    <w:rsid w:val="00AB652E"/>
    <w:rsid w:val="00AC212A"/>
    <w:rsid w:val="00AE69B3"/>
    <w:rsid w:val="00B14DB6"/>
    <w:rsid w:val="00B30E37"/>
    <w:rsid w:val="00B53365"/>
    <w:rsid w:val="00B92ADD"/>
    <w:rsid w:val="00BD7E3C"/>
    <w:rsid w:val="00BF0A28"/>
    <w:rsid w:val="00BF1953"/>
    <w:rsid w:val="00C0429F"/>
    <w:rsid w:val="00C47C5F"/>
    <w:rsid w:val="00C875B2"/>
    <w:rsid w:val="00C9453E"/>
    <w:rsid w:val="00CD5E0A"/>
    <w:rsid w:val="00CE5C48"/>
    <w:rsid w:val="00CF4BAD"/>
    <w:rsid w:val="00D01127"/>
    <w:rsid w:val="00D03B11"/>
    <w:rsid w:val="00D22E5C"/>
    <w:rsid w:val="00D267DA"/>
    <w:rsid w:val="00D60EB9"/>
    <w:rsid w:val="00D60F25"/>
    <w:rsid w:val="00D64D16"/>
    <w:rsid w:val="00D65B05"/>
    <w:rsid w:val="00D852A7"/>
    <w:rsid w:val="00D9654C"/>
    <w:rsid w:val="00DB1411"/>
    <w:rsid w:val="00DB1C3F"/>
    <w:rsid w:val="00DB41AE"/>
    <w:rsid w:val="00DB4CD3"/>
    <w:rsid w:val="00DD091A"/>
    <w:rsid w:val="00E1682C"/>
    <w:rsid w:val="00E20548"/>
    <w:rsid w:val="00E37EB7"/>
    <w:rsid w:val="00E51F77"/>
    <w:rsid w:val="00E572C3"/>
    <w:rsid w:val="00EC4AF6"/>
    <w:rsid w:val="00F21BFE"/>
    <w:rsid w:val="00F3074C"/>
    <w:rsid w:val="00F41535"/>
    <w:rsid w:val="00F46042"/>
    <w:rsid w:val="00F5300C"/>
    <w:rsid w:val="00F84136"/>
    <w:rsid w:val="00F941BA"/>
    <w:rsid w:val="00FA0CB9"/>
    <w:rsid w:val="00FA3120"/>
    <w:rsid w:val="00FC4FE2"/>
    <w:rsid w:val="00FC7501"/>
    <w:rsid w:val="00FD152A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AD6440-F50D-43F2-9A2E-7060A8A0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D7"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  <w:style w:type="paragraph" w:customStyle="1" w:styleId="af6">
    <w:name w:val="текст"/>
    <w:basedOn w:val="a"/>
    <w:link w:val="af7"/>
    <w:uiPriority w:val="99"/>
    <w:qFormat/>
    <w:rsid w:val="00BF0A28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af7">
    <w:name w:val="текст Знак"/>
    <w:link w:val="af6"/>
    <w:uiPriority w:val="99"/>
    <w:rsid w:val="00BF0A28"/>
    <w:rPr>
      <w:rFonts w:ascii="Times New Roman" w:eastAsia="Times New Roman" w:hAnsi="Times New Roman" w:cs="Times New Roman"/>
      <w:b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Ольга-2</dc:creator>
  <cp:keywords/>
  <dc:description/>
  <cp:lastModifiedBy>Исхаков</cp:lastModifiedBy>
  <cp:revision>109</cp:revision>
  <dcterms:created xsi:type="dcterms:W3CDTF">2018-09-24T11:48:00Z</dcterms:created>
  <dcterms:modified xsi:type="dcterms:W3CDTF">2021-02-17T04:23:00Z</dcterms:modified>
</cp:coreProperties>
</file>