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BE" w:rsidRPr="001E0C55" w:rsidRDefault="00871BBE" w:rsidP="00871BBE">
      <w:pPr>
        <w:ind w:left="5812"/>
        <w:rPr>
          <w:sz w:val="22"/>
          <w:szCs w:val="22"/>
        </w:rPr>
      </w:pPr>
      <w:r w:rsidRPr="001E0C55">
        <w:rPr>
          <w:sz w:val="22"/>
          <w:szCs w:val="22"/>
        </w:rPr>
        <w:t xml:space="preserve">Приложение к решению </w:t>
      </w:r>
    </w:p>
    <w:p w:rsidR="00871BBE" w:rsidRPr="001E0C55" w:rsidRDefault="00871BBE" w:rsidP="00871BBE">
      <w:pPr>
        <w:ind w:left="5812"/>
        <w:rPr>
          <w:sz w:val="22"/>
          <w:szCs w:val="22"/>
        </w:rPr>
      </w:pPr>
      <w:r w:rsidRPr="001E0C55">
        <w:rPr>
          <w:sz w:val="22"/>
          <w:szCs w:val="22"/>
        </w:rPr>
        <w:t xml:space="preserve">Совета городского округа </w:t>
      </w:r>
    </w:p>
    <w:p w:rsidR="00871BBE" w:rsidRPr="001E0C55" w:rsidRDefault="00871BBE" w:rsidP="00871BBE">
      <w:pPr>
        <w:ind w:left="5812"/>
        <w:rPr>
          <w:sz w:val="22"/>
          <w:szCs w:val="22"/>
        </w:rPr>
      </w:pPr>
      <w:r w:rsidRPr="001E0C55">
        <w:rPr>
          <w:sz w:val="22"/>
          <w:szCs w:val="22"/>
        </w:rPr>
        <w:t>город Салават Республики Башкортостан</w:t>
      </w:r>
    </w:p>
    <w:p w:rsidR="00871BBE" w:rsidRPr="001E0C55" w:rsidRDefault="00871BBE" w:rsidP="00871BBE">
      <w:pPr>
        <w:ind w:left="5812"/>
        <w:rPr>
          <w:sz w:val="22"/>
          <w:szCs w:val="22"/>
        </w:rPr>
      </w:pPr>
      <w:r w:rsidRPr="001E0C55">
        <w:rPr>
          <w:sz w:val="22"/>
          <w:szCs w:val="22"/>
        </w:rPr>
        <w:t>от______</w:t>
      </w:r>
      <w:r>
        <w:rPr>
          <w:sz w:val="22"/>
          <w:szCs w:val="22"/>
        </w:rPr>
        <w:t>________</w:t>
      </w:r>
      <w:r w:rsidRPr="001E0C55">
        <w:rPr>
          <w:sz w:val="22"/>
          <w:szCs w:val="22"/>
        </w:rPr>
        <w:t>2021г.  №______</w:t>
      </w:r>
      <w:r>
        <w:rPr>
          <w:sz w:val="22"/>
          <w:szCs w:val="22"/>
        </w:rPr>
        <w:t>_____</w:t>
      </w:r>
    </w:p>
    <w:p w:rsidR="00871BBE" w:rsidRDefault="00871BBE" w:rsidP="00871BBE">
      <w:pPr>
        <w:jc w:val="center"/>
        <w:rPr>
          <w:sz w:val="27"/>
          <w:szCs w:val="27"/>
        </w:rPr>
      </w:pPr>
    </w:p>
    <w:p w:rsidR="00871BBE" w:rsidRDefault="00871BBE" w:rsidP="00871BBE">
      <w:pPr>
        <w:jc w:val="center"/>
        <w:rPr>
          <w:sz w:val="27"/>
          <w:szCs w:val="27"/>
        </w:rPr>
      </w:pPr>
    </w:p>
    <w:p w:rsidR="00871BBE" w:rsidRPr="00D50786" w:rsidRDefault="00871BBE" w:rsidP="00871BBE">
      <w:pPr>
        <w:jc w:val="center"/>
        <w:rPr>
          <w:sz w:val="27"/>
          <w:szCs w:val="27"/>
        </w:rPr>
      </w:pPr>
      <w:r w:rsidRPr="00D50786">
        <w:rPr>
          <w:sz w:val="27"/>
          <w:szCs w:val="27"/>
        </w:rPr>
        <w:t>ИНФОРМАЦИЯ</w:t>
      </w:r>
    </w:p>
    <w:p w:rsidR="00871BBE" w:rsidRPr="00D50786" w:rsidRDefault="00871BBE" w:rsidP="00871BBE">
      <w:pPr>
        <w:jc w:val="center"/>
        <w:rPr>
          <w:sz w:val="27"/>
          <w:szCs w:val="27"/>
        </w:rPr>
      </w:pPr>
      <w:r w:rsidRPr="00D50786">
        <w:rPr>
          <w:sz w:val="27"/>
          <w:szCs w:val="27"/>
        </w:rPr>
        <w:t xml:space="preserve">о ходе выполнения муниципальной программы </w:t>
      </w:r>
    </w:p>
    <w:p w:rsidR="00871BBE" w:rsidRPr="00D50786" w:rsidRDefault="00871BBE" w:rsidP="00871BBE">
      <w:pPr>
        <w:jc w:val="center"/>
        <w:rPr>
          <w:sz w:val="27"/>
          <w:szCs w:val="27"/>
        </w:rPr>
      </w:pPr>
      <w:r w:rsidRPr="00D50786">
        <w:rPr>
          <w:sz w:val="27"/>
          <w:szCs w:val="27"/>
        </w:rPr>
        <w:t>«Развитие и поддержка малого и среднего предпринимательства в городском округе город Салават Республики Башкортостан»</w:t>
      </w:r>
    </w:p>
    <w:p w:rsidR="00871BBE" w:rsidRPr="00D50786" w:rsidRDefault="00871BBE" w:rsidP="00871BBE">
      <w:pPr>
        <w:jc w:val="center"/>
        <w:rPr>
          <w:sz w:val="27"/>
          <w:szCs w:val="27"/>
        </w:rPr>
      </w:pPr>
    </w:p>
    <w:p w:rsidR="00871BBE" w:rsidRPr="00D50786" w:rsidRDefault="00871BBE" w:rsidP="00871BBE">
      <w:pPr>
        <w:ind w:firstLine="709"/>
        <w:jc w:val="both"/>
        <w:rPr>
          <w:sz w:val="27"/>
          <w:szCs w:val="27"/>
        </w:rPr>
      </w:pPr>
      <w:r w:rsidRPr="00D50786">
        <w:rPr>
          <w:sz w:val="27"/>
          <w:szCs w:val="27"/>
        </w:rPr>
        <w:t xml:space="preserve">Развитие предпринимательской деятельности играет ключевую роль в общем уровне социально-экономического развития городского округа город Салават Республики Башкортостан, и поэтому стимулирование предпринимательской активности должно происходить с использованием разных форм и быть направленным как на поддержку уже действующих субъектов предпринимательства, так и на стимулирование предпринимательской инициативы среди </w:t>
      </w:r>
      <w:r>
        <w:rPr>
          <w:sz w:val="27"/>
          <w:szCs w:val="27"/>
        </w:rPr>
        <w:t>населения нашего города</w:t>
      </w:r>
      <w:r w:rsidRPr="00D50786">
        <w:rPr>
          <w:sz w:val="27"/>
          <w:szCs w:val="27"/>
        </w:rPr>
        <w:t>.</w:t>
      </w:r>
    </w:p>
    <w:p w:rsidR="00871BBE" w:rsidRPr="00D50786" w:rsidRDefault="00871BBE" w:rsidP="00871BBE">
      <w:pPr>
        <w:ind w:firstLine="709"/>
        <w:jc w:val="both"/>
        <w:rPr>
          <w:sz w:val="27"/>
          <w:szCs w:val="27"/>
        </w:rPr>
      </w:pPr>
      <w:r w:rsidRPr="00D50786">
        <w:rPr>
          <w:sz w:val="27"/>
          <w:szCs w:val="27"/>
        </w:rPr>
        <w:t xml:space="preserve">Муниципальная программа «Развитие и поддержка малого и среднего предпринимательства в городском округе город Салават Республики Башкортостан» разработана и утверждена постановлением Администрации городского округа город Салават Республики Башкортостан от 18 сентября 2020 года № 1969 - п «Об утверждении муниципальной программы «Развитие и поддержка малого и среднего предпринимательства в городском округе город Салават Республики Башкортостан» (в ред.  от 16.12.2020 № 2649-п ) (далее – муниципальная программа) в соответствии с Федеральным законом от 24 июля </w:t>
      </w:r>
      <w:smartTag w:uri="urn:schemas-microsoft-com:office:smarttags" w:element="metricconverter">
        <w:smartTagPr>
          <w:attr w:name="ProductID" w:val="2007 г"/>
        </w:smartTagPr>
        <w:r w:rsidRPr="00D50786">
          <w:rPr>
            <w:sz w:val="27"/>
            <w:szCs w:val="27"/>
          </w:rPr>
          <w:t>2007 года</w:t>
        </w:r>
      </w:smartTag>
      <w:r w:rsidRPr="00D50786">
        <w:rPr>
          <w:sz w:val="27"/>
          <w:szCs w:val="27"/>
        </w:rPr>
        <w:t xml:space="preserve"> № 209-ФЗ «О развитии малого и среднего предпринимательства в Российской Федерации» (пункт 2 части 1 статьи 10), Законом Республики Башкортостан от 28 декабря 2007 года № 511-з «О развитии малого и среднего предпринимательства в Республике Башкортостан», Уставом городского округа город Салават Республики Башкортостан, постановлением Администрации городского округа город Салават Республики Башкортостан от 09 июля 2014 года № 1389-п «Об утверждении Порядка разработки и реализации муниципальных программ городского округа город Салават Республики Башкортостан». Срок реализации 2020-2025 гг. </w:t>
      </w:r>
    </w:p>
    <w:p w:rsidR="00871BBE" w:rsidRPr="00D50786" w:rsidRDefault="00871BBE" w:rsidP="00871BBE">
      <w:pPr>
        <w:ind w:firstLine="709"/>
        <w:jc w:val="both"/>
        <w:rPr>
          <w:sz w:val="27"/>
          <w:szCs w:val="27"/>
        </w:rPr>
      </w:pPr>
      <w:r w:rsidRPr="00D50786">
        <w:rPr>
          <w:sz w:val="27"/>
          <w:szCs w:val="27"/>
        </w:rPr>
        <w:t>Основной целью муниципальной программы является</w:t>
      </w:r>
      <w:r w:rsidRPr="00D50786">
        <w:rPr>
          <w:b/>
          <w:sz w:val="27"/>
          <w:szCs w:val="27"/>
        </w:rPr>
        <w:t xml:space="preserve"> </w:t>
      </w:r>
      <w:r w:rsidRPr="00D50786">
        <w:rPr>
          <w:sz w:val="27"/>
          <w:szCs w:val="27"/>
        </w:rPr>
        <w:t xml:space="preserve">создание условий для развития малого и среднего предпринимательства в городском округе город Салават Республики Башкортостан на основе формирования эффективных механизмов его поддержки, повышения вклада малого и среднего предпринимательства в решение экономических и социальных задач городского округа город Салават Республики Башкортостан. </w:t>
      </w:r>
    </w:p>
    <w:p w:rsidR="00871BBE" w:rsidRPr="00D50786" w:rsidRDefault="00871BBE" w:rsidP="00871BBE">
      <w:pPr>
        <w:ind w:firstLine="709"/>
        <w:jc w:val="both"/>
        <w:rPr>
          <w:sz w:val="27"/>
          <w:szCs w:val="27"/>
        </w:rPr>
      </w:pPr>
      <w:r w:rsidRPr="00D50786">
        <w:rPr>
          <w:sz w:val="27"/>
          <w:szCs w:val="27"/>
        </w:rPr>
        <w:t>По состоянию на 10 мая 2021 года на территории городского округа город Салават Республики Башкортостан зарегистрировано 3139 субъектов малого и среднего предпринимательства, на начало года в Едином государственном реестре субъектов малого и среднего предпринимательства состояло 3059 субъектов. Темп прироста за 4 месяца этого года составил 2,61% (80 субъектов). За истекший период текущего года вновь зарегистрировались 183 индивидуальных предпринимателя и 57 юридических лиц.</w:t>
      </w:r>
    </w:p>
    <w:p w:rsidR="00871BBE" w:rsidRPr="00D50786" w:rsidRDefault="00871BBE" w:rsidP="00871BBE">
      <w:pPr>
        <w:ind w:firstLine="567"/>
        <w:jc w:val="both"/>
        <w:rPr>
          <w:sz w:val="27"/>
          <w:szCs w:val="27"/>
        </w:rPr>
      </w:pPr>
      <w:r w:rsidRPr="00D50786">
        <w:rPr>
          <w:sz w:val="27"/>
          <w:szCs w:val="27"/>
        </w:rPr>
        <w:lastRenderedPageBreak/>
        <w:t xml:space="preserve">Начиная с 1 января 2020 в Республике Башкортостан введен «Налог на профессиональный доход» — это новый специальный налоговый режим для </w:t>
      </w:r>
      <w:proofErr w:type="spellStart"/>
      <w:r w:rsidRPr="00D50786">
        <w:rPr>
          <w:sz w:val="27"/>
          <w:szCs w:val="27"/>
        </w:rPr>
        <w:t>самозанятых</w:t>
      </w:r>
      <w:proofErr w:type="spellEnd"/>
      <w:r w:rsidRPr="00D50786">
        <w:rPr>
          <w:sz w:val="27"/>
          <w:szCs w:val="27"/>
        </w:rPr>
        <w:t xml:space="preserve"> граждан. Действовать этот режим будет в течение 10 лет. По состоянию на 10.05.2021 г. на территории городского округа город Салават в качестве </w:t>
      </w:r>
      <w:proofErr w:type="spellStart"/>
      <w:r w:rsidRPr="00D50786">
        <w:rPr>
          <w:sz w:val="27"/>
          <w:szCs w:val="27"/>
        </w:rPr>
        <w:t>самозанятых</w:t>
      </w:r>
      <w:proofErr w:type="spellEnd"/>
      <w:r w:rsidRPr="00D50786">
        <w:rPr>
          <w:sz w:val="27"/>
          <w:szCs w:val="27"/>
        </w:rPr>
        <w:t xml:space="preserve"> граждан зарегистрировано более 1500 человек.</w:t>
      </w:r>
    </w:p>
    <w:p w:rsidR="00871BBE" w:rsidRPr="00D50786" w:rsidRDefault="00871BBE" w:rsidP="00871BBE">
      <w:pPr>
        <w:pStyle w:val="2"/>
        <w:spacing w:after="0" w:line="240" w:lineRule="auto"/>
        <w:ind w:firstLine="567"/>
        <w:jc w:val="both"/>
        <w:rPr>
          <w:sz w:val="27"/>
          <w:szCs w:val="27"/>
        </w:rPr>
      </w:pPr>
      <w:r w:rsidRPr="00D50786">
        <w:rPr>
          <w:sz w:val="27"/>
          <w:szCs w:val="27"/>
        </w:rPr>
        <w:t>Малым предпринимательством охвачены все сферы деятельности: 41,2 % субъектов малого предпринимательства заняты в торговле; 20,7 % - в сфере оказания платных услуг; 12,9 % - в строительстве; 6,3 % - в сфере производства, 1,1% - в сельском хозяйстве, 0,8% - в сфере туризма; прочими видами деятельности заняты - 17%.</w:t>
      </w:r>
    </w:p>
    <w:p w:rsidR="00871BBE" w:rsidRPr="00D50786" w:rsidRDefault="00871BBE" w:rsidP="00871BBE">
      <w:pPr>
        <w:pStyle w:val="21"/>
        <w:spacing w:after="0" w:line="240" w:lineRule="auto"/>
        <w:ind w:left="0" w:firstLine="567"/>
        <w:jc w:val="both"/>
        <w:rPr>
          <w:sz w:val="27"/>
          <w:szCs w:val="27"/>
        </w:rPr>
      </w:pPr>
      <w:r w:rsidRPr="00D50786">
        <w:rPr>
          <w:sz w:val="27"/>
          <w:szCs w:val="27"/>
        </w:rPr>
        <w:t>Администрация городского округа город Салават Республики Башкортостан продолжает работу по реализации приоритетных направлений развития субъектов малого предпринимательства.</w:t>
      </w:r>
    </w:p>
    <w:p w:rsidR="00871BBE" w:rsidRPr="00D50786" w:rsidRDefault="00871BBE" w:rsidP="00871BBE">
      <w:pPr>
        <w:ind w:right="-99" w:firstLine="567"/>
        <w:jc w:val="both"/>
        <w:rPr>
          <w:sz w:val="27"/>
          <w:szCs w:val="27"/>
        </w:rPr>
      </w:pPr>
      <w:r w:rsidRPr="00D50786">
        <w:rPr>
          <w:sz w:val="27"/>
          <w:szCs w:val="27"/>
        </w:rPr>
        <w:t>Муниципальная программа предусматривает финансовую, имущественную, информационную и консультационную поддержку. Своевременная поддержка малого бизнеса позволяет реализовать его потенциал по созданию новых рабочих мест и, следовательно, снижению напряженности на рынке труда.</w:t>
      </w:r>
    </w:p>
    <w:p w:rsidR="00871BBE" w:rsidRPr="00D50786" w:rsidRDefault="00871BBE" w:rsidP="00871BBE">
      <w:pPr>
        <w:ind w:right="-99" w:firstLine="567"/>
        <w:jc w:val="both"/>
        <w:rPr>
          <w:sz w:val="27"/>
          <w:szCs w:val="27"/>
        </w:rPr>
      </w:pPr>
      <w:r w:rsidRPr="00D50786">
        <w:rPr>
          <w:sz w:val="27"/>
          <w:szCs w:val="27"/>
        </w:rPr>
        <w:t xml:space="preserve">В четвертом квартале 2020 года из бюджета городского округа город </w:t>
      </w:r>
      <w:proofErr w:type="gramStart"/>
      <w:r w:rsidRPr="00D50786">
        <w:rPr>
          <w:sz w:val="27"/>
          <w:szCs w:val="27"/>
        </w:rPr>
        <w:t>Салават  на</w:t>
      </w:r>
      <w:proofErr w:type="gramEnd"/>
      <w:r w:rsidRPr="00D50786">
        <w:rPr>
          <w:sz w:val="27"/>
          <w:szCs w:val="27"/>
        </w:rPr>
        <w:t xml:space="preserve"> поддержку малого и среднего предпринимательства выделено</w:t>
      </w:r>
      <w:r>
        <w:rPr>
          <w:sz w:val="27"/>
          <w:szCs w:val="27"/>
        </w:rPr>
        <w:t xml:space="preserve">  3 4</w:t>
      </w:r>
      <w:r w:rsidRPr="00D50786">
        <w:rPr>
          <w:sz w:val="27"/>
          <w:szCs w:val="27"/>
        </w:rPr>
        <w:t>00</w:t>
      </w:r>
      <w:r>
        <w:rPr>
          <w:sz w:val="27"/>
          <w:szCs w:val="27"/>
        </w:rPr>
        <w:t xml:space="preserve"> 000 </w:t>
      </w:r>
      <w:r w:rsidRPr="00D50786">
        <w:rPr>
          <w:sz w:val="27"/>
          <w:szCs w:val="27"/>
        </w:rPr>
        <w:t>,0</w:t>
      </w:r>
      <w:r>
        <w:rPr>
          <w:sz w:val="27"/>
          <w:szCs w:val="27"/>
        </w:rPr>
        <w:t xml:space="preserve">0  </w:t>
      </w:r>
      <w:r w:rsidRPr="00D50786">
        <w:rPr>
          <w:sz w:val="27"/>
          <w:szCs w:val="27"/>
        </w:rPr>
        <w:t xml:space="preserve">руб., освоено 3 400 000, 00 руб.. Из бюджета Республики Башкортостан на </w:t>
      </w:r>
      <w:proofErr w:type="spellStart"/>
      <w:r w:rsidRPr="00D50786">
        <w:rPr>
          <w:sz w:val="27"/>
          <w:szCs w:val="27"/>
        </w:rPr>
        <w:t>софинансирование</w:t>
      </w:r>
      <w:proofErr w:type="spellEnd"/>
      <w:r w:rsidRPr="00D50786">
        <w:rPr>
          <w:sz w:val="27"/>
          <w:szCs w:val="27"/>
        </w:rPr>
        <w:t xml:space="preserve"> мероприятий муниципальной программы выделено 8 139 269,63 руб., освоено 8 107 392,82 руб. </w:t>
      </w:r>
    </w:p>
    <w:p w:rsidR="00871BBE" w:rsidRPr="00D50786" w:rsidRDefault="00871BBE" w:rsidP="00871BBE">
      <w:pPr>
        <w:suppressAutoHyphens/>
        <w:autoSpaceDE w:val="0"/>
        <w:autoSpaceDN w:val="0"/>
        <w:adjustRightInd w:val="0"/>
        <w:ind w:firstLine="567"/>
        <w:jc w:val="both"/>
        <w:rPr>
          <w:sz w:val="27"/>
          <w:szCs w:val="27"/>
          <w:lang w:val="x-none"/>
        </w:rPr>
      </w:pPr>
      <w:r w:rsidRPr="00D50786">
        <w:rPr>
          <w:sz w:val="27"/>
          <w:szCs w:val="27"/>
        </w:rPr>
        <w:t xml:space="preserve">В течение 2020 года </w:t>
      </w:r>
      <w:r w:rsidRPr="00D50786">
        <w:rPr>
          <w:sz w:val="27"/>
          <w:szCs w:val="27"/>
          <w:lang w:val="x-none"/>
        </w:rPr>
        <w:t>на оказание финансовой поддержки</w:t>
      </w:r>
      <w:r w:rsidRPr="00D50786">
        <w:rPr>
          <w:sz w:val="27"/>
          <w:szCs w:val="27"/>
        </w:rPr>
        <w:t xml:space="preserve"> принято 33 заявления. </w:t>
      </w:r>
      <w:r w:rsidRPr="00D50786">
        <w:rPr>
          <w:sz w:val="27"/>
          <w:szCs w:val="27"/>
          <w:lang w:val="x-none"/>
        </w:rPr>
        <w:t>По итогам проведенн</w:t>
      </w:r>
      <w:r w:rsidRPr="00D50786">
        <w:rPr>
          <w:sz w:val="27"/>
          <w:szCs w:val="27"/>
        </w:rPr>
        <w:t>ого</w:t>
      </w:r>
      <w:r w:rsidRPr="00D50786">
        <w:rPr>
          <w:sz w:val="27"/>
          <w:szCs w:val="27"/>
          <w:lang w:val="x-none"/>
        </w:rPr>
        <w:t xml:space="preserve"> конкурс</w:t>
      </w:r>
      <w:r w:rsidRPr="00D50786">
        <w:rPr>
          <w:sz w:val="27"/>
          <w:szCs w:val="27"/>
        </w:rPr>
        <w:t>а</w:t>
      </w:r>
      <w:r w:rsidRPr="00D50786">
        <w:rPr>
          <w:sz w:val="27"/>
          <w:szCs w:val="27"/>
          <w:lang w:val="x-none"/>
        </w:rPr>
        <w:t xml:space="preserve"> </w:t>
      </w:r>
      <w:r w:rsidRPr="00D50786">
        <w:rPr>
          <w:sz w:val="27"/>
          <w:szCs w:val="27"/>
        </w:rPr>
        <w:t>поддержку предоставили 24</w:t>
      </w:r>
      <w:r w:rsidRPr="00D50786">
        <w:rPr>
          <w:sz w:val="27"/>
          <w:szCs w:val="27"/>
          <w:lang w:val="x-none"/>
        </w:rPr>
        <w:t xml:space="preserve"> субъект</w:t>
      </w:r>
      <w:r w:rsidRPr="00D50786">
        <w:rPr>
          <w:sz w:val="27"/>
          <w:szCs w:val="27"/>
        </w:rPr>
        <w:t xml:space="preserve">ам </w:t>
      </w:r>
      <w:r w:rsidRPr="00D50786">
        <w:rPr>
          <w:sz w:val="27"/>
          <w:szCs w:val="27"/>
          <w:lang w:val="x-none"/>
        </w:rPr>
        <w:t xml:space="preserve"> малого предпринимательства,</w:t>
      </w:r>
      <w:r w:rsidRPr="00D50786">
        <w:rPr>
          <w:sz w:val="27"/>
          <w:szCs w:val="27"/>
        </w:rPr>
        <w:t xml:space="preserve"> отказано - 8 заявителям, 1 заявитель отказался от заключения договора.</w:t>
      </w:r>
      <w:r w:rsidRPr="00D50786">
        <w:rPr>
          <w:sz w:val="27"/>
          <w:szCs w:val="27"/>
          <w:lang w:val="x-none"/>
        </w:rPr>
        <w:t xml:space="preserve"> </w:t>
      </w:r>
    </w:p>
    <w:p w:rsidR="00871BBE" w:rsidRPr="00D50786" w:rsidRDefault="00871BBE" w:rsidP="00871BBE">
      <w:pPr>
        <w:ind w:right="-99" w:firstLine="567"/>
        <w:jc w:val="both"/>
        <w:rPr>
          <w:sz w:val="27"/>
          <w:szCs w:val="27"/>
        </w:rPr>
      </w:pPr>
      <w:r w:rsidRPr="00D50786">
        <w:rPr>
          <w:sz w:val="27"/>
          <w:szCs w:val="27"/>
        </w:rPr>
        <w:t>5 субъектов малого предпринимательства (далее – субъекты МСП)  получили субсидии на начальной стадии становления бизнеса в общей сумме 1450,00 тыс. руб.; 6 субъектов МСП - субсидию в целях возмещения части затрат субъектов МСП, связанных с уплатой лизинговых платежей по договору (договорам) лизинга, заключенному (-ым) с российскими лизинговыми организациями в общей сумме 3505,80 тыс. руб.; 2 субъектам МПС предоставлена финансовая поддержка на приобретение оборудования в целях создания и (или) развития либо модернизации производства товаров (работ, услуг), включая затраты на его монтаж в общей сумме 310,30 тыс. руб.; 3 субъекта МСП получили поддержку в виде субсидии на возмещение части затрат  субъектов МСП по уплате процентной ставки по кредитному(-ым) договору(-</w:t>
      </w:r>
      <w:proofErr w:type="spellStart"/>
      <w:r w:rsidRPr="00D50786">
        <w:rPr>
          <w:sz w:val="27"/>
          <w:szCs w:val="27"/>
        </w:rPr>
        <w:t>ам</w:t>
      </w:r>
      <w:proofErr w:type="spellEnd"/>
      <w:r w:rsidRPr="00D50786">
        <w:rPr>
          <w:sz w:val="27"/>
          <w:szCs w:val="27"/>
        </w:rPr>
        <w:t xml:space="preserve">), заключенному(-ым) на инвестиционные цели в российской(-их) кредитной(-ых) организациях в общей сумме 395,08 тыс. руб.; 6 субъектов МСП получили субсидии в целях финансового обеспечения части затрат субъектов социального предпринимательства в общей сумме 1600,00 тыс. руб.; 1 юридическому лицу оказана финансовая поддержка в целях финансового обеспечения части планируемых затрат субъектов МСП и организаций инфраструктуры на создание и (или) развитие бытовых </w:t>
      </w:r>
      <w:proofErr w:type="spellStart"/>
      <w:r w:rsidRPr="00D50786">
        <w:rPr>
          <w:sz w:val="27"/>
          <w:szCs w:val="27"/>
        </w:rPr>
        <w:t>коворкинг</w:t>
      </w:r>
      <w:proofErr w:type="spellEnd"/>
      <w:r w:rsidRPr="00D50786">
        <w:rPr>
          <w:sz w:val="27"/>
          <w:szCs w:val="27"/>
        </w:rPr>
        <w:t xml:space="preserve">-центров в сумме 4200,00 руб.; 1 субъекту предоставили субсидию в целях возмещения части затрат субъектов МСП на оплату аренды и коммунальных услуг  в сумме 50,00 тыс. руб. </w:t>
      </w:r>
    </w:p>
    <w:p w:rsidR="00871BBE" w:rsidRPr="00D50786" w:rsidRDefault="00871BBE" w:rsidP="00871BBE">
      <w:pPr>
        <w:ind w:firstLine="709"/>
        <w:jc w:val="both"/>
        <w:rPr>
          <w:sz w:val="27"/>
          <w:szCs w:val="27"/>
        </w:rPr>
      </w:pPr>
      <w:r w:rsidRPr="00D50786">
        <w:rPr>
          <w:sz w:val="27"/>
          <w:szCs w:val="27"/>
        </w:rPr>
        <w:lastRenderedPageBreak/>
        <w:t xml:space="preserve">Информация о получателях финансовой </w:t>
      </w:r>
      <w:proofErr w:type="gramStart"/>
      <w:r w:rsidRPr="00D50786">
        <w:rPr>
          <w:sz w:val="27"/>
          <w:szCs w:val="27"/>
        </w:rPr>
        <w:t>поддержки  отражена</w:t>
      </w:r>
      <w:proofErr w:type="gramEnd"/>
      <w:r w:rsidRPr="00D50786">
        <w:rPr>
          <w:sz w:val="27"/>
          <w:szCs w:val="27"/>
        </w:rPr>
        <w:t xml:space="preserve"> в Реестре субъектов МСП – получателей поддержки и размещена на официальном сайте Администрации городского округа город Салават в разделе «Предпринимателю и инвестору».</w:t>
      </w:r>
    </w:p>
    <w:p w:rsidR="00871BBE" w:rsidRPr="00D50786" w:rsidRDefault="00871BBE" w:rsidP="00871BBE">
      <w:pPr>
        <w:suppressAutoHyphens/>
        <w:ind w:firstLine="567"/>
        <w:jc w:val="both"/>
        <w:rPr>
          <w:sz w:val="27"/>
          <w:szCs w:val="27"/>
        </w:rPr>
      </w:pPr>
      <w:r w:rsidRPr="00D50786">
        <w:rPr>
          <w:sz w:val="27"/>
          <w:szCs w:val="27"/>
          <w:lang w:val="x-none"/>
        </w:rPr>
        <w:t>Представителям предпринимательства</w:t>
      </w:r>
      <w:r w:rsidRPr="00D50786">
        <w:rPr>
          <w:sz w:val="27"/>
          <w:szCs w:val="27"/>
        </w:rPr>
        <w:t xml:space="preserve"> </w:t>
      </w:r>
      <w:r w:rsidRPr="00D50786">
        <w:rPr>
          <w:sz w:val="27"/>
          <w:szCs w:val="27"/>
          <w:lang w:val="x-none"/>
        </w:rPr>
        <w:t xml:space="preserve"> предоставляется имущественная поддержка</w:t>
      </w:r>
      <w:r w:rsidRPr="00D50786">
        <w:rPr>
          <w:sz w:val="27"/>
          <w:szCs w:val="27"/>
        </w:rPr>
        <w:t>.</w:t>
      </w:r>
      <w:r w:rsidRPr="00D50786">
        <w:rPr>
          <w:sz w:val="27"/>
          <w:szCs w:val="27"/>
          <w:lang w:val="x-none"/>
        </w:rPr>
        <w:t xml:space="preserve"> </w:t>
      </w:r>
      <w:r w:rsidRPr="00D50786">
        <w:rPr>
          <w:sz w:val="27"/>
          <w:szCs w:val="27"/>
        </w:rPr>
        <w:t>В</w:t>
      </w:r>
      <w:r w:rsidRPr="00D50786">
        <w:rPr>
          <w:sz w:val="27"/>
          <w:szCs w:val="27"/>
          <w:lang w:val="x-none"/>
        </w:rPr>
        <w:t xml:space="preserve"> соответствии с частью 4 статьи 18 Федерального закона №</w:t>
      </w:r>
      <w:r w:rsidRPr="00D50786">
        <w:rPr>
          <w:sz w:val="27"/>
          <w:szCs w:val="27"/>
        </w:rPr>
        <w:t xml:space="preserve"> </w:t>
      </w:r>
      <w:r w:rsidRPr="00D50786">
        <w:rPr>
          <w:sz w:val="27"/>
          <w:szCs w:val="27"/>
          <w:lang w:val="x-none"/>
        </w:rPr>
        <w:t xml:space="preserve">209-ФЗ ведется Перечень муниципального имущества, предназначенного для передачи во владение и (или) пользование субъектам малого и среднего предпринимательства. Перечень опубликован в сети «Интернет» на официальном сайте </w:t>
      </w:r>
      <w:r w:rsidRPr="00D50786">
        <w:rPr>
          <w:sz w:val="27"/>
          <w:szCs w:val="27"/>
        </w:rPr>
        <w:t xml:space="preserve">городского округа город Салават Республики Башкортостан </w:t>
      </w:r>
      <w:r w:rsidRPr="00D50786">
        <w:rPr>
          <w:sz w:val="27"/>
          <w:szCs w:val="27"/>
          <w:lang w:val="x-none"/>
        </w:rPr>
        <w:t>в разделе  «Имущественная поддержка для субъектов МСП». По состоянию на 01.01.202</w:t>
      </w:r>
      <w:r w:rsidRPr="00D50786">
        <w:rPr>
          <w:sz w:val="27"/>
          <w:szCs w:val="27"/>
        </w:rPr>
        <w:t>1</w:t>
      </w:r>
      <w:r w:rsidRPr="00D50786">
        <w:rPr>
          <w:sz w:val="27"/>
          <w:szCs w:val="27"/>
          <w:lang w:val="x-none"/>
        </w:rPr>
        <w:t xml:space="preserve"> в Перечень включено  </w:t>
      </w:r>
      <w:r w:rsidRPr="00D50786">
        <w:rPr>
          <w:sz w:val="27"/>
          <w:szCs w:val="27"/>
        </w:rPr>
        <w:t>93</w:t>
      </w:r>
      <w:r w:rsidRPr="00D50786">
        <w:rPr>
          <w:sz w:val="27"/>
          <w:szCs w:val="27"/>
          <w:lang w:val="x-none"/>
        </w:rPr>
        <w:t xml:space="preserve"> объект</w:t>
      </w:r>
      <w:r w:rsidRPr="00D50786">
        <w:rPr>
          <w:sz w:val="27"/>
          <w:szCs w:val="27"/>
        </w:rPr>
        <w:t>а</w:t>
      </w:r>
      <w:r w:rsidRPr="00D50786">
        <w:rPr>
          <w:sz w:val="27"/>
          <w:szCs w:val="27"/>
          <w:lang w:val="x-none"/>
        </w:rPr>
        <w:t>, из них 92 объект</w:t>
      </w:r>
      <w:r w:rsidRPr="00D50786">
        <w:rPr>
          <w:sz w:val="27"/>
          <w:szCs w:val="27"/>
        </w:rPr>
        <w:t>а</w:t>
      </w:r>
      <w:r w:rsidRPr="00D50786">
        <w:rPr>
          <w:sz w:val="27"/>
          <w:szCs w:val="27"/>
          <w:lang w:val="x-none"/>
        </w:rPr>
        <w:t xml:space="preserve">  недвижимого имущества</w:t>
      </w:r>
      <w:r w:rsidRPr="00D50786">
        <w:rPr>
          <w:sz w:val="27"/>
          <w:szCs w:val="27"/>
        </w:rPr>
        <w:t xml:space="preserve">  и 1</w:t>
      </w:r>
      <w:r w:rsidRPr="00D50786">
        <w:rPr>
          <w:sz w:val="27"/>
          <w:szCs w:val="27"/>
          <w:lang w:val="x-none"/>
        </w:rPr>
        <w:t xml:space="preserve"> земельны</w:t>
      </w:r>
      <w:r w:rsidRPr="00D50786">
        <w:rPr>
          <w:sz w:val="27"/>
          <w:szCs w:val="27"/>
        </w:rPr>
        <w:t>й</w:t>
      </w:r>
      <w:r w:rsidRPr="00D50786">
        <w:rPr>
          <w:sz w:val="27"/>
          <w:szCs w:val="27"/>
          <w:lang w:val="x-none"/>
        </w:rPr>
        <w:t xml:space="preserve"> </w:t>
      </w:r>
      <w:r w:rsidRPr="00D50786">
        <w:rPr>
          <w:sz w:val="27"/>
          <w:szCs w:val="27"/>
        </w:rPr>
        <w:t xml:space="preserve"> </w:t>
      </w:r>
      <w:proofErr w:type="spellStart"/>
      <w:r w:rsidRPr="00D50786">
        <w:rPr>
          <w:sz w:val="27"/>
          <w:szCs w:val="27"/>
          <w:lang w:val="x-none"/>
        </w:rPr>
        <w:t>участ</w:t>
      </w:r>
      <w:r w:rsidRPr="00D50786">
        <w:rPr>
          <w:sz w:val="27"/>
          <w:szCs w:val="27"/>
        </w:rPr>
        <w:t>о</w:t>
      </w:r>
      <w:proofErr w:type="spellEnd"/>
      <w:r w:rsidRPr="00D50786">
        <w:rPr>
          <w:sz w:val="27"/>
          <w:szCs w:val="27"/>
          <w:lang w:val="x-none"/>
        </w:rPr>
        <w:t>к</w:t>
      </w:r>
      <w:r w:rsidRPr="00D50786">
        <w:rPr>
          <w:sz w:val="27"/>
          <w:szCs w:val="27"/>
        </w:rPr>
        <w:t xml:space="preserve">, и в виде муниципальной преференции по передаче в аренду муниципального имущества – нежилых помещений, без проведения торгов по продаже права на заключение договора аренды  объектов муниципального нежилого фонда на основании конкурсного отбора субъектам предпринимательской деятельности в соответствии с порядком, утвержденным постановлением Администрации </w:t>
      </w:r>
      <w:r w:rsidRPr="00D50786">
        <w:rPr>
          <w:color w:val="000000"/>
          <w:sz w:val="27"/>
          <w:szCs w:val="27"/>
        </w:rPr>
        <w:t>от 28.08.2014 № 1769-п «Об утверждении порядка предоставления имущественной поддержки – муниципальной преференции по передаче в аренду муниципального имущества (нежилых помещений) субъектам малого и среднего предпринимательства»</w:t>
      </w:r>
    </w:p>
    <w:p w:rsidR="00871BBE" w:rsidRPr="00D50786" w:rsidRDefault="00871BBE" w:rsidP="00871BBE">
      <w:pPr>
        <w:suppressAutoHyphens/>
        <w:ind w:firstLine="567"/>
        <w:jc w:val="both"/>
        <w:rPr>
          <w:sz w:val="27"/>
          <w:szCs w:val="27"/>
          <w:lang w:val="x-none"/>
        </w:rPr>
      </w:pPr>
      <w:r w:rsidRPr="00D50786">
        <w:rPr>
          <w:sz w:val="27"/>
          <w:szCs w:val="27"/>
          <w:lang w:val="x-none"/>
        </w:rPr>
        <w:t>По итогам 20</w:t>
      </w:r>
      <w:r w:rsidRPr="00D50786">
        <w:rPr>
          <w:sz w:val="27"/>
          <w:szCs w:val="27"/>
        </w:rPr>
        <w:t>20</w:t>
      </w:r>
      <w:r w:rsidRPr="00D50786">
        <w:rPr>
          <w:sz w:val="27"/>
          <w:szCs w:val="27"/>
          <w:lang w:val="x-none"/>
        </w:rPr>
        <w:t xml:space="preserve"> года с субъектами предпринимательства заключено </w:t>
      </w:r>
      <w:r w:rsidRPr="00D50786">
        <w:rPr>
          <w:sz w:val="27"/>
          <w:szCs w:val="27"/>
        </w:rPr>
        <w:t>33</w:t>
      </w:r>
      <w:r w:rsidRPr="00D50786">
        <w:rPr>
          <w:sz w:val="27"/>
          <w:szCs w:val="27"/>
          <w:lang w:val="x-none"/>
        </w:rPr>
        <w:t xml:space="preserve"> договор</w:t>
      </w:r>
      <w:r w:rsidRPr="00D50786">
        <w:rPr>
          <w:sz w:val="27"/>
          <w:szCs w:val="27"/>
        </w:rPr>
        <w:t>а</w:t>
      </w:r>
      <w:r w:rsidRPr="00D50786">
        <w:rPr>
          <w:sz w:val="27"/>
          <w:szCs w:val="27"/>
          <w:lang w:val="x-none"/>
        </w:rPr>
        <w:t xml:space="preserve"> аренды недвижимого имущества. За 20</w:t>
      </w:r>
      <w:r w:rsidRPr="00D50786">
        <w:rPr>
          <w:sz w:val="27"/>
          <w:szCs w:val="27"/>
        </w:rPr>
        <w:t>20</w:t>
      </w:r>
      <w:r w:rsidRPr="00D50786">
        <w:rPr>
          <w:sz w:val="27"/>
          <w:szCs w:val="27"/>
          <w:lang w:val="x-none"/>
        </w:rPr>
        <w:t xml:space="preserve"> год 10 субъект</w:t>
      </w:r>
      <w:r w:rsidRPr="00D50786">
        <w:rPr>
          <w:sz w:val="27"/>
          <w:szCs w:val="27"/>
        </w:rPr>
        <w:t>ов</w:t>
      </w:r>
      <w:r w:rsidRPr="00D50786">
        <w:rPr>
          <w:sz w:val="27"/>
          <w:szCs w:val="27"/>
          <w:lang w:val="x-none"/>
        </w:rPr>
        <w:t xml:space="preserve"> предпринимательства воспользовались преимущественным правом выкупа арендуемых объектов недвижимости. </w:t>
      </w:r>
    </w:p>
    <w:p w:rsidR="00871BBE" w:rsidRPr="00D50786" w:rsidRDefault="00871BBE" w:rsidP="00871BBE">
      <w:pPr>
        <w:shd w:val="clear" w:color="auto" w:fill="FFFFFF"/>
        <w:suppressAutoHyphens/>
        <w:ind w:firstLine="709"/>
        <w:jc w:val="both"/>
        <w:rPr>
          <w:iCs/>
          <w:sz w:val="27"/>
          <w:szCs w:val="27"/>
        </w:rPr>
      </w:pPr>
      <w:r w:rsidRPr="00D50786">
        <w:rPr>
          <w:sz w:val="27"/>
          <w:szCs w:val="27"/>
          <w:lang w:val="x-none"/>
        </w:rPr>
        <w:t xml:space="preserve">В рамках реализации </w:t>
      </w:r>
      <w:r w:rsidRPr="00D50786">
        <w:rPr>
          <w:sz w:val="27"/>
          <w:szCs w:val="27"/>
        </w:rPr>
        <w:t xml:space="preserve">антикризисных мер поддержки </w:t>
      </w:r>
      <w:r w:rsidRPr="00D50786">
        <w:rPr>
          <w:rStyle w:val="fontstyle01"/>
          <w:sz w:val="27"/>
          <w:szCs w:val="27"/>
        </w:rPr>
        <w:t xml:space="preserve">в преодолении последствий новой  </w:t>
      </w:r>
      <w:proofErr w:type="spellStart"/>
      <w:r w:rsidRPr="00D50786">
        <w:rPr>
          <w:rStyle w:val="fontstyle01"/>
          <w:sz w:val="27"/>
          <w:szCs w:val="27"/>
        </w:rPr>
        <w:t>короновирусной</w:t>
      </w:r>
      <w:proofErr w:type="spellEnd"/>
      <w:r w:rsidRPr="00D50786">
        <w:rPr>
          <w:rStyle w:val="fontstyle01"/>
          <w:sz w:val="27"/>
          <w:szCs w:val="27"/>
        </w:rPr>
        <w:t xml:space="preserve"> инфекции</w:t>
      </w:r>
      <w:r w:rsidRPr="00D50786">
        <w:rPr>
          <w:iCs/>
          <w:sz w:val="27"/>
          <w:szCs w:val="27"/>
        </w:rPr>
        <w:t xml:space="preserve"> освобождены 133 </w:t>
      </w:r>
      <w:r w:rsidRPr="00D50786">
        <w:rPr>
          <w:sz w:val="27"/>
          <w:szCs w:val="27"/>
        </w:rPr>
        <w:t>субъекта малого и среднего предпринимательства</w:t>
      </w:r>
      <w:r w:rsidRPr="00D50786">
        <w:rPr>
          <w:iCs/>
          <w:sz w:val="27"/>
          <w:szCs w:val="27"/>
        </w:rPr>
        <w:t xml:space="preserve"> от уплаты арендных платежей  арендаторов муниципального имущества с  01.04.2020 по 30.12.2020 г. Сумма оказанной поддержки </w:t>
      </w:r>
      <w:proofErr w:type="gramStart"/>
      <w:r w:rsidRPr="00D50786">
        <w:rPr>
          <w:iCs/>
          <w:sz w:val="27"/>
          <w:szCs w:val="27"/>
        </w:rPr>
        <w:t>составила  21</w:t>
      </w:r>
      <w:proofErr w:type="gramEnd"/>
      <w:r w:rsidRPr="00D50786">
        <w:rPr>
          <w:iCs/>
          <w:sz w:val="27"/>
          <w:szCs w:val="27"/>
        </w:rPr>
        <w:t xml:space="preserve">,06 </w:t>
      </w:r>
      <w:proofErr w:type="spellStart"/>
      <w:r w:rsidRPr="00D50786">
        <w:rPr>
          <w:iCs/>
          <w:sz w:val="27"/>
          <w:szCs w:val="27"/>
        </w:rPr>
        <w:t>млн.руб</w:t>
      </w:r>
      <w:proofErr w:type="spellEnd"/>
      <w:r w:rsidRPr="00D50786">
        <w:rPr>
          <w:iCs/>
          <w:sz w:val="27"/>
          <w:szCs w:val="27"/>
        </w:rPr>
        <w:t xml:space="preserve">. </w:t>
      </w:r>
    </w:p>
    <w:p w:rsidR="00871BBE" w:rsidRPr="00D50786" w:rsidRDefault="00871BBE" w:rsidP="00871BBE">
      <w:pPr>
        <w:shd w:val="clear" w:color="auto" w:fill="FFFFFF"/>
        <w:suppressAutoHyphens/>
        <w:ind w:firstLine="709"/>
        <w:jc w:val="both"/>
        <w:rPr>
          <w:sz w:val="27"/>
          <w:szCs w:val="27"/>
          <w:shd w:val="clear" w:color="auto" w:fill="FFFFFF"/>
        </w:rPr>
      </w:pPr>
      <w:r w:rsidRPr="00D50786">
        <w:rPr>
          <w:sz w:val="27"/>
          <w:szCs w:val="27"/>
          <w:shd w:val="clear" w:color="auto" w:fill="FFFFFF"/>
        </w:rPr>
        <w:t>Приняты меры по расширению доступа малых предприятий к закупкам товаров, работ, услуг для государственных и муниципальных нужд, а также для нужд компаний с государственным участием.</w:t>
      </w:r>
    </w:p>
    <w:p w:rsidR="00871BBE" w:rsidRPr="00D50786" w:rsidRDefault="00871BBE" w:rsidP="00871BBE">
      <w:pPr>
        <w:pStyle w:val="a4"/>
        <w:ind w:left="0" w:firstLine="709"/>
        <w:jc w:val="both"/>
        <w:rPr>
          <w:sz w:val="27"/>
          <w:szCs w:val="27"/>
        </w:rPr>
      </w:pPr>
      <w:r w:rsidRPr="00D50786">
        <w:rPr>
          <w:sz w:val="27"/>
          <w:szCs w:val="27"/>
        </w:rPr>
        <w:t xml:space="preserve">С целью выявления в муниципальных нормативных правовых </w:t>
      </w:r>
      <w:proofErr w:type="gramStart"/>
      <w:r w:rsidRPr="00D50786">
        <w:rPr>
          <w:sz w:val="27"/>
          <w:szCs w:val="27"/>
        </w:rPr>
        <w:t>актах  положений</w:t>
      </w:r>
      <w:proofErr w:type="gramEnd"/>
      <w:r w:rsidRPr="00D50786">
        <w:rPr>
          <w:sz w:val="27"/>
          <w:szCs w:val="27"/>
        </w:rPr>
        <w:t>, вводящих избыточные обязанности, запреты и ограничения для субъектов предпринимательской и инвестиционной деятельности, на территории городского округа реализуется институт оценки регулирующего воздействия.</w:t>
      </w:r>
    </w:p>
    <w:p w:rsidR="00871BBE" w:rsidRPr="00D50786" w:rsidRDefault="00871BBE" w:rsidP="00871BBE">
      <w:pPr>
        <w:ind w:firstLine="709"/>
        <w:jc w:val="both"/>
        <w:rPr>
          <w:sz w:val="27"/>
          <w:szCs w:val="27"/>
        </w:rPr>
      </w:pPr>
      <w:proofErr w:type="gramStart"/>
      <w:r w:rsidRPr="00D50786">
        <w:rPr>
          <w:sz w:val="27"/>
          <w:szCs w:val="27"/>
        </w:rPr>
        <w:t>На  официальном</w:t>
      </w:r>
      <w:proofErr w:type="gramEnd"/>
      <w:r w:rsidRPr="00D50786">
        <w:rPr>
          <w:sz w:val="27"/>
          <w:szCs w:val="27"/>
        </w:rPr>
        <w:t xml:space="preserve"> сайте</w:t>
      </w:r>
      <w:r w:rsidRPr="00D50786">
        <w:rPr>
          <w:sz w:val="27"/>
          <w:szCs w:val="27"/>
          <w:lang w:val="x-none"/>
        </w:rPr>
        <w:t xml:space="preserve">  Администрации </w:t>
      </w:r>
      <w:r w:rsidRPr="00D50786">
        <w:rPr>
          <w:sz w:val="27"/>
          <w:szCs w:val="27"/>
        </w:rPr>
        <w:t xml:space="preserve"> городского округа город Салават Республики Башкортостан в разделе </w:t>
      </w:r>
      <w:r w:rsidRPr="00D50786">
        <w:rPr>
          <w:sz w:val="27"/>
          <w:szCs w:val="27"/>
          <w:lang w:val="x-none"/>
        </w:rPr>
        <w:t>«</w:t>
      </w:r>
      <w:r w:rsidRPr="00D50786">
        <w:rPr>
          <w:sz w:val="27"/>
          <w:szCs w:val="27"/>
        </w:rPr>
        <w:t>Предпринимателю и инвестору</w:t>
      </w:r>
      <w:r w:rsidRPr="00D50786">
        <w:rPr>
          <w:sz w:val="27"/>
          <w:szCs w:val="27"/>
          <w:lang w:val="x-none"/>
        </w:rPr>
        <w:t xml:space="preserve">», </w:t>
      </w:r>
      <w:r w:rsidRPr="00D50786">
        <w:rPr>
          <w:sz w:val="27"/>
          <w:szCs w:val="27"/>
        </w:rPr>
        <w:t xml:space="preserve">с целью повышения уровня образования и компетентности, ведется информирование субъектов предпринимательской деятельности о видах поддержки, об организациях, осуществляющих поддержку малого и среднего бизнеса, размещается иная информация, необходимая для развития субъектов малого и среднего бизнеса, </w:t>
      </w:r>
      <w:proofErr w:type="spellStart"/>
      <w:r w:rsidRPr="00D50786">
        <w:rPr>
          <w:sz w:val="27"/>
          <w:szCs w:val="27"/>
        </w:rPr>
        <w:t>самозанятых</w:t>
      </w:r>
      <w:proofErr w:type="spellEnd"/>
      <w:r w:rsidRPr="00D50786">
        <w:rPr>
          <w:sz w:val="27"/>
          <w:szCs w:val="27"/>
        </w:rPr>
        <w:t xml:space="preserve"> граждан – экономическая, правовая, статистическая. Доводится информация о возможности участия в семинарах, конференциях и иных мероприятиях, проводимых в регионе и за его пределами.</w:t>
      </w:r>
    </w:p>
    <w:p w:rsidR="00871BBE" w:rsidRPr="00D50786" w:rsidRDefault="00871BBE" w:rsidP="00871BBE">
      <w:pPr>
        <w:pStyle w:val="2"/>
        <w:spacing w:after="0" w:line="240" w:lineRule="auto"/>
        <w:ind w:firstLine="709"/>
        <w:jc w:val="both"/>
        <w:rPr>
          <w:sz w:val="27"/>
          <w:szCs w:val="27"/>
        </w:rPr>
      </w:pPr>
      <w:r w:rsidRPr="00D50786">
        <w:rPr>
          <w:sz w:val="27"/>
          <w:szCs w:val="27"/>
        </w:rPr>
        <w:lastRenderedPageBreak/>
        <w:t>Межрайонной ИФНС России № 25 по Республике Башкортостан в 2020 году проведены семинары по вопросам изменения налогового законодательства.</w:t>
      </w:r>
    </w:p>
    <w:p w:rsidR="00871BBE" w:rsidRPr="00D50786" w:rsidRDefault="00871BBE" w:rsidP="00871BBE">
      <w:pPr>
        <w:pStyle w:val="2"/>
        <w:spacing w:after="0" w:line="240" w:lineRule="auto"/>
        <w:ind w:firstLine="709"/>
        <w:jc w:val="both"/>
        <w:rPr>
          <w:sz w:val="27"/>
          <w:szCs w:val="27"/>
        </w:rPr>
      </w:pPr>
      <w:r w:rsidRPr="00D50786">
        <w:rPr>
          <w:bCs/>
          <w:sz w:val="27"/>
          <w:szCs w:val="27"/>
        </w:rPr>
        <w:t xml:space="preserve">Территориальным отделом Управления Федеральной службы по надзору в сфере защиты прав потребителей и благополучия человека по Республике Башкортостан </w:t>
      </w:r>
      <w:r w:rsidRPr="00D50786">
        <w:rPr>
          <w:sz w:val="27"/>
          <w:szCs w:val="27"/>
        </w:rPr>
        <w:t xml:space="preserve">проведена акция «День открытых дверей для предпринимателей» – консультации для бизнеса по вопросам, касающимся взаимодействия с </w:t>
      </w:r>
      <w:proofErr w:type="spellStart"/>
      <w:r w:rsidRPr="00D50786">
        <w:rPr>
          <w:sz w:val="27"/>
          <w:szCs w:val="27"/>
        </w:rPr>
        <w:t>Роспотребнадзором</w:t>
      </w:r>
      <w:proofErr w:type="spellEnd"/>
      <w:r w:rsidRPr="00D50786">
        <w:rPr>
          <w:sz w:val="27"/>
          <w:szCs w:val="27"/>
        </w:rPr>
        <w:t>. Представители малого и среднего бизнеса и предпринимательства получили бесплатную консультационную помощь в интересующих их вопросах по обеспечению санитарно-эпидемиологического благополучия населения и защиты прав потребителей.</w:t>
      </w:r>
    </w:p>
    <w:p w:rsidR="00871BBE" w:rsidRPr="00D50786" w:rsidRDefault="00871BBE" w:rsidP="00871BBE">
      <w:pPr>
        <w:pStyle w:val="a3"/>
        <w:ind w:firstLine="709"/>
        <w:jc w:val="both"/>
        <w:rPr>
          <w:sz w:val="27"/>
          <w:szCs w:val="27"/>
        </w:rPr>
      </w:pPr>
      <w:r w:rsidRPr="00D50786">
        <w:rPr>
          <w:sz w:val="27"/>
          <w:szCs w:val="27"/>
        </w:rPr>
        <w:t xml:space="preserve">В апреле 2021 года в г. Салавате состоялась встреча Уполномоченного по защите прав предпринимателей в Республике Башкортостан Ф.М. </w:t>
      </w:r>
      <w:proofErr w:type="spellStart"/>
      <w:r w:rsidRPr="00D50786">
        <w:rPr>
          <w:sz w:val="27"/>
          <w:szCs w:val="27"/>
        </w:rPr>
        <w:t>Асадуллина</w:t>
      </w:r>
      <w:proofErr w:type="spellEnd"/>
      <w:r w:rsidRPr="00D50786">
        <w:rPr>
          <w:sz w:val="27"/>
          <w:szCs w:val="27"/>
        </w:rPr>
        <w:t xml:space="preserve"> с предпринимательским сообществом городского округа город Салават Республики Башкортостан по вопросам, касающимся правовых аспектов ведения предпринимательской деятельности и комплексным вопросам предоставляемой поддержки субъектам малого и среднего предпринимательства, </w:t>
      </w:r>
      <w:proofErr w:type="spellStart"/>
      <w:r w:rsidRPr="00D50786">
        <w:rPr>
          <w:sz w:val="27"/>
          <w:szCs w:val="27"/>
        </w:rPr>
        <w:t>самозанятым</w:t>
      </w:r>
      <w:proofErr w:type="spellEnd"/>
      <w:r w:rsidRPr="00D50786">
        <w:rPr>
          <w:sz w:val="27"/>
          <w:szCs w:val="27"/>
        </w:rPr>
        <w:t xml:space="preserve"> гражданам.</w:t>
      </w:r>
    </w:p>
    <w:p w:rsidR="00871BBE" w:rsidRPr="00D50786" w:rsidRDefault="00871BBE" w:rsidP="00871BBE">
      <w:pPr>
        <w:widowControl w:val="0"/>
        <w:ind w:firstLine="709"/>
        <w:jc w:val="both"/>
        <w:rPr>
          <w:sz w:val="27"/>
          <w:szCs w:val="27"/>
        </w:rPr>
      </w:pPr>
      <w:r w:rsidRPr="00D50786">
        <w:rPr>
          <w:sz w:val="27"/>
          <w:szCs w:val="27"/>
        </w:rPr>
        <w:t>Начиная с февраля по апрель текущего года, проведена работа по выявлению, консультированию и приему документов в целях направления в Государственный комитет Республики Башкортостан по предпринимательству для получения субъектами малого и среднего предпринимательства статуса социального предприятия.</w:t>
      </w:r>
    </w:p>
    <w:p w:rsidR="00871BBE" w:rsidRPr="00D50786" w:rsidRDefault="00871BBE" w:rsidP="00871BBE">
      <w:pPr>
        <w:widowControl w:val="0"/>
        <w:ind w:firstLine="709"/>
        <w:jc w:val="both"/>
        <w:rPr>
          <w:sz w:val="27"/>
          <w:szCs w:val="27"/>
        </w:rPr>
      </w:pPr>
      <w:r w:rsidRPr="00D50786">
        <w:rPr>
          <w:sz w:val="27"/>
          <w:szCs w:val="27"/>
        </w:rPr>
        <w:t xml:space="preserve">За указанный период от предпринимателей получено 17 заявлений о признании субъекта малого и среднего предпринимательства социальным предприятием. Из них 16 субъектов приобрели статус «социального предприятия» в Едином реестре субъектов малого и среднего предпринимательства. </w:t>
      </w:r>
    </w:p>
    <w:tbl>
      <w:tblPr>
        <w:tblW w:w="5000" w:type="pct"/>
        <w:tblCellSpacing w:w="0" w:type="dxa"/>
        <w:tblInd w:w="-142" w:type="dxa"/>
        <w:tblCellMar>
          <w:left w:w="0" w:type="dxa"/>
          <w:right w:w="0" w:type="dxa"/>
        </w:tblCellMar>
        <w:tblLook w:val="04A0" w:firstRow="1" w:lastRow="0" w:firstColumn="1" w:lastColumn="0" w:noHBand="0" w:noVBand="1"/>
      </w:tblPr>
      <w:tblGrid>
        <w:gridCol w:w="149"/>
        <w:gridCol w:w="9632"/>
      </w:tblGrid>
      <w:tr w:rsidR="00871BBE" w:rsidRPr="00D50786" w:rsidTr="00AC70BC">
        <w:trPr>
          <w:tblCellSpacing w:w="0" w:type="dxa"/>
        </w:trPr>
        <w:tc>
          <w:tcPr>
            <w:tcW w:w="152" w:type="dxa"/>
          </w:tcPr>
          <w:p w:rsidR="00871BBE" w:rsidRPr="00D50786" w:rsidRDefault="00871BBE" w:rsidP="00AC70BC">
            <w:pPr>
              <w:jc w:val="both"/>
              <w:rPr>
                <w:b/>
                <w:sz w:val="27"/>
                <w:szCs w:val="27"/>
              </w:rPr>
            </w:pPr>
          </w:p>
        </w:tc>
        <w:tc>
          <w:tcPr>
            <w:tcW w:w="9769" w:type="dxa"/>
          </w:tcPr>
          <w:p w:rsidR="00871BBE" w:rsidRPr="00D50786" w:rsidRDefault="00871BBE" w:rsidP="00AC70BC">
            <w:pPr>
              <w:ind w:firstLine="699"/>
              <w:jc w:val="both"/>
              <w:rPr>
                <w:sz w:val="27"/>
                <w:szCs w:val="27"/>
              </w:rPr>
            </w:pPr>
            <w:r w:rsidRPr="00D50786">
              <w:rPr>
                <w:sz w:val="27"/>
                <w:szCs w:val="27"/>
              </w:rPr>
              <w:t>Наравне с факторами, стимулирующими развитие малого предпринимательства, существуют факторы, тормозящие его развитие. Уровень инфляции и рост цен, экономическая ситуация в целом, трудности получения и высокие ставки по кредитам, кадровые проблемы, недостаток собственных средств, недостаток материальной базы, высокая конкуренция ставят многие малые предприятия на грань банкротства. Присутствует теневое предпринимательство. Решение этих проблем может быть найдено только на путях всесторонней государственной и общественной поддержки.</w:t>
            </w:r>
          </w:p>
          <w:p w:rsidR="00871BBE" w:rsidRPr="00D50786" w:rsidRDefault="00871BBE" w:rsidP="00AC70BC">
            <w:pPr>
              <w:ind w:firstLine="709"/>
              <w:jc w:val="both"/>
              <w:rPr>
                <w:sz w:val="27"/>
                <w:szCs w:val="27"/>
              </w:rPr>
            </w:pPr>
            <w:r w:rsidRPr="00D50786">
              <w:rPr>
                <w:sz w:val="27"/>
                <w:szCs w:val="27"/>
              </w:rPr>
              <w:t xml:space="preserve">Дальнейшее развитие городского округа город Салават Республики Башкортостан тесно связано с качественно выстроенной обратной связью с представителями бизнеса, увеличением предпринимательской активности, ростом вклада малого бизнеса во все сферы экономики города. </w:t>
            </w:r>
          </w:p>
        </w:tc>
      </w:tr>
    </w:tbl>
    <w:p w:rsidR="00871BBE" w:rsidRDefault="00871BBE" w:rsidP="00871BBE">
      <w:pPr>
        <w:pStyle w:val="30"/>
        <w:ind w:firstLine="0"/>
        <w:rPr>
          <w:rFonts w:ascii="Times New Roman" w:hAnsi="Times New Roman" w:cs="Times New Roman"/>
          <w:sz w:val="24"/>
          <w:szCs w:val="24"/>
        </w:rPr>
      </w:pPr>
    </w:p>
    <w:p w:rsidR="00871BBE" w:rsidRDefault="00871BBE" w:rsidP="00871BBE">
      <w:pPr>
        <w:pStyle w:val="30"/>
        <w:ind w:firstLine="0"/>
        <w:rPr>
          <w:rFonts w:ascii="Times New Roman" w:hAnsi="Times New Roman" w:cs="Times New Roman"/>
          <w:sz w:val="24"/>
          <w:szCs w:val="24"/>
        </w:rPr>
      </w:pPr>
    </w:p>
    <w:p w:rsidR="00871BBE" w:rsidRPr="00D50786" w:rsidRDefault="00871BBE" w:rsidP="00871BBE">
      <w:pPr>
        <w:pStyle w:val="30"/>
        <w:ind w:firstLine="0"/>
        <w:rPr>
          <w:rFonts w:ascii="Times New Roman" w:hAnsi="Times New Roman" w:cs="Times New Roman"/>
          <w:sz w:val="27"/>
          <w:szCs w:val="27"/>
        </w:rPr>
      </w:pPr>
      <w:r>
        <w:rPr>
          <w:rFonts w:ascii="Times New Roman" w:hAnsi="Times New Roman" w:cs="Times New Roman"/>
          <w:sz w:val="27"/>
          <w:szCs w:val="27"/>
        </w:rPr>
        <w:t xml:space="preserve">Начальник </w:t>
      </w:r>
      <w:r w:rsidRPr="00D50786">
        <w:rPr>
          <w:rFonts w:ascii="Times New Roman" w:hAnsi="Times New Roman" w:cs="Times New Roman"/>
          <w:sz w:val="27"/>
          <w:szCs w:val="27"/>
        </w:rPr>
        <w:t xml:space="preserve">Управления </w:t>
      </w:r>
    </w:p>
    <w:p w:rsidR="00871BBE" w:rsidRPr="00D50786" w:rsidRDefault="00871BBE" w:rsidP="00871BBE">
      <w:pPr>
        <w:pStyle w:val="30"/>
        <w:ind w:firstLine="0"/>
        <w:rPr>
          <w:rFonts w:ascii="Times New Roman" w:hAnsi="Times New Roman" w:cs="Times New Roman"/>
          <w:sz w:val="27"/>
          <w:szCs w:val="27"/>
        </w:rPr>
      </w:pPr>
      <w:r>
        <w:rPr>
          <w:rFonts w:ascii="Times New Roman" w:hAnsi="Times New Roman" w:cs="Times New Roman"/>
          <w:sz w:val="27"/>
          <w:szCs w:val="27"/>
        </w:rPr>
        <w:t>экономики</w:t>
      </w:r>
      <w:r w:rsidRPr="00D50786">
        <w:rPr>
          <w:rFonts w:ascii="Times New Roman" w:hAnsi="Times New Roman" w:cs="Times New Roman"/>
          <w:sz w:val="27"/>
          <w:szCs w:val="27"/>
        </w:rPr>
        <w:t xml:space="preserve"> и предпринимательства </w:t>
      </w:r>
    </w:p>
    <w:p w:rsidR="00871BBE" w:rsidRPr="00D50786" w:rsidRDefault="00871BBE" w:rsidP="00871BBE">
      <w:pPr>
        <w:pStyle w:val="30"/>
        <w:ind w:firstLine="0"/>
        <w:rPr>
          <w:rFonts w:ascii="Times New Roman" w:hAnsi="Times New Roman" w:cs="Times New Roman"/>
          <w:sz w:val="27"/>
          <w:szCs w:val="27"/>
        </w:rPr>
      </w:pPr>
      <w:r w:rsidRPr="00D50786">
        <w:rPr>
          <w:rFonts w:ascii="Times New Roman" w:hAnsi="Times New Roman" w:cs="Times New Roman"/>
          <w:sz w:val="27"/>
          <w:szCs w:val="27"/>
        </w:rPr>
        <w:t xml:space="preserve">Администрации городского округа город Салават  </w:t>
      </w:r>
    </w:p>
    <w:p w:rsidR="00871BBE" w:rsidRPr="001E0C55" w:rsidRDefault="00871BBE" w:rsidP="00871BBE">
      <w:pPr>
        <w:pStyle w:val="30"/>
        <w:ind w:firstLine="0"/>
        <w:rPr>
          <w:rFonts w:ascii="Times New Roman" w:hAnsi="Times New Roman" w:cs="Times New Roman"/>
          <w:sz w:val="27"/>
          <w:szCs w:val="27"/>
        </w:rPr>
      </w:pPr>
      <w:r w:rsidRPr="00D50786">
        <w:rPr>
          <w:rFonts w:ascii="Times New Roman" w:hAnsi="Times New Roman" w:cs="Times New Roman"/>
          <w:sz w:val="27"/>
          <w:szCs w:val="27"/>
        </w:rPr>
        <w:t xml:space="preserve">Республики Башкортостан                                                       </w:t>
      </w:r>
      <w:r>
        <w:rPr>
          <w:rFonts w:ascii="Times New Roman" w:hAnsi="Times New Roman" w:cs="Times New Roman"/>
          <w:sz w:val="27"/>
          <w:szCs w:val="27"/>
        </w:rPr>
        <w:t xml:space="preserve">             </w:t>
      </w:r>
      <w:r w:rsidRPr="00D50786">
        <w:rPr>
          <w:rFonts w:ascii="Times New Roman" w:hAnsi="Times New Roman" w:cs="Times New Roman"/>
          <w:sz w:val="27"/>
          <w:szCs w:val="27"/>
        </w:rPr>
        <w:t xml:space="preserve"> Е.Р. Абдуллина</w:t>
      </w:r>
      <w:r>
        <w:rPr>
          <w:rFonts w:ascii="Times New Roman" w:hAnsi="Times New Roman" w:cs="Times New Roman"/>
          <w:sz w:val="27"/>
          <w:szCs w:val="27"/>
        </w:rPr>
        <w:t xml:space="preserve"> </w:t>
      </w:r>
    </w:p>
    <w:p w:rsidR="00492AB2" w:rsidRDefault="00492AB2">
      <w:bookmarkStart w:id="0" w:name="_GoBack"/>
      <w:bookmarkEnd w:id="0"/>
    </w:p>
    <w:sectPr w:rsidR="00492AB2" w:rsidSect="00D50786">
      <w:pgSz w:w="11906" w:h="16838"/>
      <w:pgMar w:top="1134" w:right="70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E1"/>
    <w:rsid w:val="002A73E6"/>
    <w:rsid w:val="00492AB2"/>
    <w:rsid w:val="00871BBE"/>
    <w:rsid w:val="00C767E1"/>
    <w:rsid w:val="00E70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91AB966-D608-4D22-A7C1-13FC598A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B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link w:val="30"/>
    <w:locked/>
    <w:rsid w:val="00871BBE"/>
    <w:rPr>
      <w:sz w:val="28"/>
    </w:rPr>
  </w:style>
  <w:style w:type="paragraph" w:styleId="30">
    <w:name w:val="Body Text Indent 3"/>
    <w:basedOn w:val="a"/>
    <w:link w:val="3"/>
    <w:rsid w:val="00871BBE"/>
    <w:pPr>
      <w:ind w:firstLine="720"/>
    </w:pPr>
    <w:rPr>
      <w:rFonts w:asciiTheme="minorHAnsi" w:eastAsiaTheme="minorHAnsi" w:hAnsiTheme="minorHAnsi" w:cstheme="minorBidi"/>
      <w:sz w:val="28"/>
      <w:szCs w:val="22"/>
      <w:lang w:eastAsia="en-US"/>
    </w:rPr>
  </w:style>
  <w:style w:type="character" w:customStyle="1" w:styleId="31">
    <w:name w:val="Основной текст с отступом 3 Знак1"/>
    <w:basedOn w:val="a0"/>
    <w:uiPriority w:val="99"/>
    <w:semiHidden/>
    <w:rsid w:val="00871BBE"/>
    <w:rPr>
      <w:rFonts w:ascii="Times New Roman" w:eastAsia="Times New Roman" w:hAnsi="Times New Roman" w:cs="Times New Roman"/>
      <w:sz w:val="16"/>
      <w:szCs w:val="16"/>
      <w:lang w:eastAsia="ru-RU"/>
    </w:rPr>
  </w:style>
  <w:style w:type="paragraph" w:styleId="2">
    <w:name w:val="Body Text 2"/>
    <w:basedOn w:val="a"/>
    <w:link w:val="20"/>
    <w:uiPriority w:val="99"/>
    <w:rsid w:val="00871BBE"/>
    <w:pPr>
      <w:spacing w:after="120" w:line="480" w:lineRule="auto"/>
    </w:pPr>
    <w:rPr>
      <w:sz w:val="30"/>
      <w:szCs w:val="20"/>
    </w:rPr>
  </w:style>
  <w:style w:type="character" w:customStyle="1" w:styleId="20">
    <w:name w:val="Основной текст 2 Знак"/>
    <w:basedOn w:val="a0"/>
    <w:link w:val="2"/>
    <w:uiPriority w:val="99"/>
    <w:rsid w:val="00871BBE"/>
    <w:rPr>
      <w:rFonts w:ascii="Times New Roman" w:eastAsia="Times New Roman" w:hAnsi="Times New Roman" w:cs="Times New Roman"/>
      <w:sz w:val="30"/>
      <w:szCs w:val="20"/>
      <w:lang w:eastAsia="ru-RU"/>
    </w:rPr>
  </w:style>
  <w:style w:type="paragraph" w:styleId="21">
    <w:name w:val="Body Text Indent 2"/>
    <w:basedOn w:val="a"/>
    <w:link w:val="22"/>
    <w:uiPriority w:val="99"/>
    <w:rsid w:val="00871BBE"/>
    <w:pPr>
      <w:spacing w:after="120" w:line="480" w:lineRule="auto"/>
      <w:ind w:left="283"/>
    </w:pPr>
    <w:rPr>
      <w:sz w:val="30"/>
      <w:szCs w:val="20"/>
    </w:rPr>
  </w:style>
  <w:style w:type="character" w:customStyle="1" w:styleId="22">
    <w:name w:val="Основной текст с отступом 2 Знак"/>
    <w:basedOn w:val="a0"/>
    <w:link w:val="21"/>
    <w:uiPriority w:val="99"/>
    <w:rsid w:val="00871BBE"/>
    <w:rPr>
      <w:rFonts w:ascii="Times New Roman" w:eastAsia="Times New Roman" w:hAnsi="Times New Roman" w:cs="Times New Roman"/>
      <w:sz w:val="30"/>
      <w:szCs w:val="20"/>
      <w:lang w:eastAsia="ru-RU"/>
    </w:rPr>
  </w:style>
  <w:style w:type="paragraph" w:styleId="a3">
    <w:name w:val="No Spacing"/>
    <w:basedOn w:val="a"/>
    <w:uiPriority w:val="1"/>
    <w:qFormat/>
    <w:rsid w:val="00871BBE"/>
  </w:style>
  <w:style w:type="character" w:customStyle="1" w:styleId="fontstyle01">
    <w:name w:val="fontstyle01"/>
    <w:rsid w:val="00871BBE"/>
    <w:rPr>
      <w:rFonts w:ascii="TimesNewRomanPSMT" w:hAnsi="TimesNewRomanPSMT"/>
      <w:color w:val="000000"/>
      <w:sz w:val="24"/>
    </w:rPr>
  </w:style>
  <w:style w:type="paragraph" w:styleId="a4">
    <w:name w:val="List Paragraph"/>
    <w:basedOn w:val="a"/>
    <w:uiPriority w:val="34"/>
    <w:qFormat/>
    <w:rsid w:val="00871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9883</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Калабугина Ольга Олеговна</dc:creator>
  <cp:keywords/>
  <dc:description/>
  <cp:lastModifiedBy>Калабугина Ольга Олеговна</cp:lastModifiedBy>
  <cp:revision>2</cp:revision>
  <dcterms:created xsi:type="dcterms:W3CDTF">2021-05-20T05:55:00Z</dcterms:created>
  <dcterms:modified xsi:type="dcterms:W3CDTF">2021-05-20T05:55:00Z</dcterms:modified>
</cp:coreProperties>
</file>