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77056" w14:textId="77777777" w:rsidR="001E0ADC" w:rsidRDefault="00BC2D2C" w:rsidP="00BC2D2C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F41176">
        <w:rPr>
          <w:rFonts w:ascii="Times New Roman" w:hAnsi="Times New Roman" w:cs="Times New Roman"/>
        </w:rPr>
        <w:t xml:space="preserve">Приложение к </w:t>
      </w:r>
      <w:r w:rsidR="00E519A8">
        <w:rPr>
          <w:rFonts w:ascii="Times New Roman" w:hAnsi="Times New Roman" w:cs="Times New Roman"/>
        </w:rPr>
        <w:t>решению</w:t>
      </w:r>
    </w:p>
    <w:p w14:paraId="303AC5ED" w14:textId="78103B59" w:rsidR="00685AD2" w:rsidRPr="00F41176" w:rsidRDefault="00BC2D2C" w:rsidP="00BC2D2C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F41176">
        <w:rPr>
          <w:rFonts w:ascii="Times New Roman" w:hAnsi="Times New Roman" w:cs="Times New Roman"/>
        </w:rPr>
        <w:t>Совета городского округа город Салават Республики Башкортостан</w:t>
      </w:r>
    </w:p>
    <w:p w14:paraId="59C7EB57" w14:textId="1002B787" w:rsidR="00BC2D2C" w:rsidRPr="00F41176" w:rsidRDefault="001E0ADC" w:rsidP="00BC2D2C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24 июня </w:t>
      </w:r>
      <w:r w:rsidR="00BC2D2C" w:rsidRPr="00F41176">
        <w:rPr>
          <w:rFonts w:ascii="Times New Roman" w:hAnsi="Times New Roman" w:cs="Times New Roman"/>
        </w:rPr>
        <w:t>202</w:t>
      </w:r>
      <w:r w:rsidR="00E519A8">
        <w:rPr>
          <w:rFonts w:ascii="Times New Roman" w:hAnsi="Times New Roman" w:cs="Times New Roman"/>
        </w:rPr>
        <w:t xml:space="preserve">1 </w:t>
      </w:r>
      <w:r w:rsidR="00BC2D2C" w:rsidRPr="00F41176">
        <w:rPr>
          <w:rFonts w:ascii="Times New Roman" w:hAnsi="Times New Roman" w:cs="Times New Roman"/>
        </w:rPr>
        <w:t xml:space="preserve">г.№ </w:t>
      </w:r>
      <w:r>
        <w:rPr>
          <w:rFonts w:ascii="Times New Roman" w:hAnsi="Times New Roman" w:cs="Times New Roman"/>
        </w:rPr>
        <w:t>5-11/133</w:t>
      </w:r>
    </w:p>
    <w:p w14:paraId="659C4511" w14:textId="77777777" w:rsidR="00BC2D2C" w:rsidRDefault="00BC2D2C" w:rsidP="00BC2D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7127C8F" w14:textId="77777777" w:rsidR="00BC2D2C" w:rsidRDefault="00BC2D2C" w:rsidP="00BC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810A9" w14:textId="77777777" w:rsidR="00971393" w:rsidRDefault="00971393" w:rsidP="002A4A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872806" w14:textId="77777777" w:rsidR="00971393" w:rsidRDefault="00971393" w:rsidP="002A4A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888EEC" w14:textId="79BAA885" w:rsidR="00BC2D2C" w:rsidRPr="001E0ADC" w:rsidRDefault="002A4A40" w:rsidP="001E0A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DC">
        <w:rPr>
          <w:rFonts w:ascii="Times New Roman" w:hAnsi="Times New Roman" w:cs="Times New Roman"/>
          <w:b/>
          <w:sz w:val="28"/>
          <w:szCs w:val="28"/>
        </w:rPr>
        <w:t>О ходе выполнения муниципал</w:t>
      </w:r>
      <w:r w:rsidR="001E0ADC" w:rsidRPr="001E0ADC">
        <w:rPr>
          <w:rFonts w:ascii="Times New Roman" w:hAnsi="Times New Roman" w:cs="Times New Roman"/>
          <w:b/>
          <w:sz w:val="28"/>
          <w:szCs w:val="28"/>
        </w:rPr>
        <w:t>ьной программы «Охрана здоровья н</w:t>
      </w:r>
      <w:r w:rsidRPr="001E0ADC">
        <w:rPr>
          <w:rFonts w:ascii="Times New Roman" w:hAnsi="Times New Roman" w:cs="Times New Roman"/>
          <w:b/>
          <w:sz w:val="28"/>
          <w:szCs w:val="28"/>
        </w:rPr>
        <w:t xml:space="preserve">аселения </w:t>
      </w:r>
      <w:r w:rsidR="00CE7B45" w:rsidRPr="001E0AD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BC2D2C" w:rsidRPr="001E0ADC">
        <w:rPr>
          <w:rFonts w:ascii="Times New Roman" w:hAnsi="Times New Roman" w:cs="Times New Roman"/>
          <w:b/>
          <w:sz w:val="28"/>
          <w:szCs w:val="28"/>
        </w:rPr>
        <w:t xml:space="preserve"> города Салават</w:t>
      </w:r>
      <w:r w:rsidRPr="001E0ADC"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  <w:r w:rsidR="00CE7B45" w:rsidRPr="001E0ADC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Pr="001E0ADC">
        <w:rPr>
          <w:rFonts w:ascii="Times New Roman" w:hAnsi="Times New Roman" w:cs="Times New Roman"/>
          <w:b/>
          <w:sz w:val="28"/>
          <w:szCs w:val="28"/>
        </w:rPr>
        <w:t>»</w:t>
      </w:r>
    </w:p>
    <w:p w14:paraId="69C445E3" w14:textId="77777777" w:rsidR="002A4A40" w:rsidRPr="001E0ADC" w:rsidRDefault="002A4A40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91807" w14:textId="1EB1FE05" w:rsidR="00B272F6" w:rsidRPr="001E0ADC" w:rsidRDefault="00F9057F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DC">
        <w:rPr>
          <w:rFonts w:ascii="Times New Roman" w:hAnsi="Times New Roman" w:cs="Times New Roman"/>
          <w:sz w:val="28"/>
          <w:szCs w:val="28"/>
        </w:rPr>
        <w:t xml:space="preserve">В </w:t>
      </w:r>
      <w:r w:rsidR="00B272F6" w:rsidRPr="001E0ADC">
        <w:rPr>
          <w:rFonts w:ascii="Times New Roman" w:hAnsi="Times New Roman" w:cs="Times New Roman"/>
          <w:sz w:val="28"/>
          <w:szCs w:val="28"/>
        </w:rPr>
        <w:t>городе функционируют 3 медицинских организации, общей мощностью 2450 посещений в смену, круглосуточных коек 1261: ГБУЗ РБ Городская больница города Салават, ГАУЗ РБ Кожно-венерологический диспансер города Салават, ООО «</w:t>
      </w:r>
      <w:proofErr w:type="spellStart"/>
      <w:r w:rsidR="00B272F6" w:rsidRPr="001E0ADC">
        <w:rPr>
          <w:rFonts w:ascii="Times New Roman" w:hAnsi="Times New Roman" w:cs="Times New Roman"/>
          <w:sz w:val="28"/>
          <w:szCs w:val="28"/>
        </w:rPr>
        <w:t>Медсервис</w:t>
      </w:r>
      <w:proofErr w:type="spellEnd"/>
      <w:r w:rsidR="00B272F6" w:rsidRPr="001E0ADC">
        <w:rPr>
          <w:rFonts w:ascii="Times New Roman" w:hAnsi="Times New Roman" w:cs="Times New Roman"/>
          <w:sz w:val="28"/>
          <w:szCs w:val="28"/>
        </w:rPr>
        <w:t xml:space="preserve">». Во исполнение распоряжения Правительства Республики Башкортостан от 21 октября 2019 года № 1170-р ГБУЗ РБ Стоматологическая поликлиника реорганизована путем присоединения к ГБУЗ РБ Городская больница. </w:t>
      </w:r>
    </w:p>
    <w:p w14:paraId="643B9042" w14:textId="2D6ADA30" w:rsidR="00B272F6" w:rsidRPr="001E0ADC" w:rsidRDefault="00B272F6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DC">
        <w:rPr>
          <w:rFonts w:ascii="Times New Roman" w:hAnsi="Times New Roman" w:cs="Times New Roman"/>
          <w:sz w:val="28"/>
          <w:szCs w:val="28"/>
        </w:rPr>
        <w:t xml:space="preserve">Количество обслуживаемого населения ГБУЗ РБ Городская больница </w:t>
      </w:r>
      <w:proofErr w:type="spellStart"/>
      <w:r w:rsidRPr="001E0ADC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1E0ADC">
        <w:rPr>
          <w:rFonts w:ascii="Times New Roman" w:hAnsi="Times New Roman" w:cs="Times New Roman"/>
          <w:sz w:val="28"/>
          <w:szCs w:val="28"/>
        </w:rPr>
        <w:t xml:space="preserve"> 121309 человек, из них детей – 27831 человек (22,3%) взрослые трудоспособного возраста – 63477 человек, взрослые старше трудоспособного возраста 30001 человек </w:t>
      </w:r>
    </w:p>
    <w:p w14:paraId="66DC170C" w14:textId="1A20FDC4" w:rsidR="00B272F6" w:rsidRPr="001E0ADC" w:rsidRDefault="00B272F6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DC">
        <w:rPr>
          <w:rFonts w:ascii="Times New Roman" w:hAnsi="Times New Roman" w:cs="Times New Roman"/>
          <w:sz w:val="28"/>
          <w:szCs w:val="28"/>
        </w:rPr>
        <w:t xml:space="preserve">В ГБУЗ РБ Городская больница </w:t>
      </w:r>
      <w:proofErr w:type="spellStart"/>
      <w:r w:rsidRPr="001E0ADC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1E0ADC">
        <w:rPr>
          <w:rFonts w:ascii="Times New Roman" w:hAnsi="Times New Roman" w:cs="Times New Roman"/>
          <w:sz w:val="28"/>
          <w:szCs w:val="28"/>
        </w:rPr>
        <w:t xml:space="preserve"> развернуто 684 койки круглосуточного пребывания и 216 коек дневного </w:t>
      </w:r>
      <w:proofErr w:type="spellStart"/>
      <w:r w:rsidRPr="001E0ADC">
        <w:rPr>
          <w:rFonts w:ascii="Times New Roman" w:hAnsi="Times New Roman" w:cs="Times New Roman"/>
          <w:sz w:val="28"/>
          <w:szCs w:val="28"/>
        </w:rPr>
        <w:t>стационара.</w:t>
      </w:r>
      <w:r w:rsidR="00BC2D2C" w:rsidRPr="001E0AD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BC2D2C" w:rsidRPr="001E0ADC">
        <w:rPr>
          <w:rFonts w:ascii="Times New Roman" w:hAnsi="Times New Roman" w:cs="Times New Roman"/>
          <w:sz w:val="28"/>
          <w:szCs w:val="28"/>
        </w:rPr>
        <w:t xml:space="preserve"> начала 2020 года по 31 августа 2020 года в ГБУЗ РБ Городская больница г.Салават принято на работу 24 врача, уволено 35 врачей</w:t>
      </w:r>
      <w:r w:rsidR="00081700" w:rsidRPr="001E0ADC">
        <w:rPr>
          <w:rFonts w:ascii="Times New Roman" w:hAnsi="Times New Roman" w:cs="Times New Roman"/>
          <w:sz w:val="28"/>
          <w:szCs w:val="28"/>
        </w:rPr>
        <w:t xml:space="preserve"> </w:t>
      </w:r>
      <w:r w:rsidRPr="001E0ADC">
        <w:rPr>
          <w:rFonts w:ascii="Times New Roman" w:hAnsi="Times New Roman" w:cs="Times New Roman"/>
          <w:sz w:val="28"/>
          <w:szCs w:val="28"/>
        </w:rPr>
        <w:t xml:space="preserve">Отделение скорой медицинской помощи укомплектовано 14 бригадами, время </w:t>
      </w:r>
      <w:proofErr w:type="spellStart"/>
      <w:r w:rsidRPr="001E0ADC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1E0ADC">
        <w:rPr>
          <w:rFonts w:ascii="Times New Roman" w:hAnsi="Times New Roman" w:cs="Times New Roman"/>
          <w:sz w:val="28"/>
          <w:szCs w:val="28"/>
        </w:rPr>
        <w:t xml:space="preserve"> до 20 минут составляет 99,0%, за январь-февраль 2020 года обслужено 10847 вызовов.</w:t>
      </w:r>
    </w:p>
    <w:p w14:paraId="7DB9E6B2" w14:textId="7EB3FB13" w:rsidR="00B272F6" w:rsidRPr="001E0ADC" w:rsidRDefault="00B272F6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DC">
        <w:rPr>
          <w:rFonts w:ascii="Times New Roman" w:hAnsi="Times New Roman" w:cs="Times New Roman"/>
          <w:sz w:val="28"/>
          <w:szCs w:val="28"/>
        </w:rPr>
        <w:t>Функционирует – 54 терапевтических участков, 31 - педиатрических участков. Участки укомплектованы врачами на 75 %.</w:t>
      </w:r>
    </w:p>
    <w:p w14:paraId="5FD44894" w14:textId="74334557" w:rsidR="00B272F6" w:rsidRPr="001E0ADC" w:rsidRDefault="00B272F6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DC">
        <w:rPr>
          <w:rFonts w:ascii="Times New Roman" w:hAnsi="Times New Roman" w:cs="Times New Roman"/>
          <w:sz w:val="28"/>
          <w:szCs w:val="28"/>
        </w:rPr>
        <w:t>При оказании амбулаторно-медицинской помощи обслужено:</w:t>
      </w:r>
    </w:p>
    <w:p w14:paraId="4602E84C" w14:textId="59B414EB" w:rsidR="00B272F6" w:rsidRPr="001E0ADC" w:rsidRDefault="00B272F6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DC">
        <w:rPr>
          <w:rFonts w:ascii="Times New Roman" w:hAnsi="Times New Roman" w:cs="Times New Roman"/>
          <w:sz w:val="28"/>
          <w:szCs w:val="28"/>
        </w:rPr>
        <w:t>152220 посещений, в том числе на дому –10911.</w:t>
      </w:r>
    </w:p>
    <w:p w14:paraId="58EA1CE9" w14:textId="4F39AA18" w:rsidR="00B272F6" w:rsidRPr="001E0ADC" w:rsidRDefault="00B272F6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DC">
        <w:rPr>
          <w:rFonts w:ascii="Times New Roman" w:hAnsi="Times New Roman" w:cs="Times New Roman"/>
          <w:sz w:val="28"/>
          <w:szCs w:val="28"/>
        </w:rPr>
        <w:t>В поликлини</w:t>
      </w:r>
      <w:r w:rsidR="00081700" w:rsidRPr="001E0ADC">
        <w:rPr>
          <w:rFonts w:ascii="Times New Roman" w:hAnsi="Times New Roman" w:cs="Times New Roman"/>
          <w:sz w:val="28"/>
          <w:szCs w:val="28"/>
        </w:rPr>
        <w:t xml:space="preserve">ческих условиях за </w:t>
      </w:r>
      <w:r w:rsidR="00081700" w:rsidRPr="001E0A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1700" w:rsidRPr="001E0ADC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1E0ADC">
        <w:rPr>
          <w:rFonts w:ascii="Times New Roman" w:hAnsi="Times New Roman" w:cs="Times New Roman"/>
          <w:sz w:val="28"/>
          <w:szCs w:val="28"/>
        </w:rPr>
        <w:t xml:space="preserve">2021г. неотложная медицинская помощь оказана – 12067 чел. </w:t>
      </w:r>
    </w:p>
    <w:p w14:paraId="1EA0049E" w14:textId="6C934F83" w:rsidR="00B272F6" w:rsidRPr="001E0ADC" w:rsidRDefault="00081700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DC">
        <w:rPr>
          <w:rFonts w:ascii="Times New Roman" w:hAnsi="Times New Roman" w:cs="Times New Roman"/>
          <w:sz w:val="28"/>
          <w:szCs w:val="28"/>
        </w:rPr>
        <w:t xml:space="preserve">За </w:t>
      </w:r>
      <w:r w:rsidRPr="001E0A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0ADC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B272F6" w:rsidRPr="001E0ADC">
        <w:rPr>
          <w:rFonts w:ascii="Times New Roman" w:hAnsi="Times New Roman" w:cs="Times New Roman"/>
          <w:sz w:val="28"/>
          <w:szCs w:val="28"/>
        </w:rPr>
        <w:t xml:space="preserve">2021 года диспансеризацией охвачено взрослого населения – 3676 человек, что составляет 25% от годового плана (план 2021г. </w:t>
      </w:r>
      <w:r w:rsidRPr="001E0ADC">
        <w:rPr>
          <w:rFonts w:ascii="Times New Roman" w:hAnsi="Times New Roman" w:cs="Times New Roman"/>
          <w:sz w:val="28"/>
          <w:szCs w:val="28"/>
        </w:rPr>
        <w:t>–22056 чел.). П</w:t>
      </w:r>
      <w:r w:rsidR="00B272F6" w:rsidRPr="001E0ADC">
        <w:rPr>
          <w:rFonts w:ascii="Times New Roman" w:hAnsi="Times New Roman" w:cs="Times New Roman"/>
          <w:sz w:val="28"/>
          <w:szCs w:val="28"/>
        </w:rPr>
        <w:t xml:space="preserve">роведены плановые профилактические осмотры несовершеннолетних в количестве – 5592 чел., что составляет 21,2 % от годового плана (план на 2021г. -26379 чел.). </w:t>
      </w:r>
    </w:p>
    <w:p w14:paraId="588005FC" w14:textId="77777777" w:rsidR="001E0ADC" w:rsidRDefault="00B272F6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DC">
        <w:rPr>
          <w:rFonts w:ascii="Times New Roman" w:hAnsi="Times New Roman" w:cs="Times New Roman"/>
          <w:sz w:val="28"/>
          <w:szCs w:val="28"/>
        </w:rPr>
        <w:t>Проведение диспансеризации пребывающих в стационарных учреждениях детей-сирот и детей, находящихся в трудной жизненной ситуации:</w:t>
      </w:r>
    </w:p>
    <w:p w14:paraId="4B98DD85" w14:textId="5BDE0BFF" w:rsidR="001E0ADC" w:rsidRDefault="001E0ADC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272F6" w:rsidRPr="001E0ADC">
        <w:rPr>
          <w:rFonts w:ascii="Times New Roman" w:hAnsi="Times New Roman" w:cs="Times New Roman"/>
          <w:sz w:val="28"/>
          <w:szCs w:val="28"/>
        </w:rPr>
        <w:t>по плану проведения диспансеризации в 2021 году подлежит 34 чел.</w:t>
      </w:r>
    </w:p>
    <w:p w14:paraId="7BDDD2EC" w14:textId="707F1ACA" w:rsidR="00B272F6" w:rsidRPr="001E0ADC" w:rsidRDefault="001E0ADC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272F6" w:rsidRPr="001E0ADC">
        <w:rPr>
          <w:rFonts w:ascii="Times New Roman" w:hAnsi="Times New Roman" w:cs="Times New Roman"/>
          <w:sz w:val="28"/>
          <w:szCs w:val="28"/>
        </w:rPr>
        <w:t xml:space="preserve">о плану апрель месяц.                                                               </w:t>
      </w:r>
    </w:p>
    <w:p w14:paraId="23A519BC" w14:textId="3D464383" w:rsidR="00ED67AB" w:rsidRPr="001E0ADC" w:rsidRDefault="00B272F6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DC">
        <w:rPr>
          <w:rFonts w:ascii="Times New Roman" w:hAnsi="Times New Roman" w:cs="Times New Roman"/>
          <w:sz w:val="28"/>
          <w:szCs w:val="28"/>
        </w:rPr>
        <w:t xml:space="preserve">Проведение диспансеризации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семью: по плану проведения диспансеризации 2021 году подлежит 257 чел. за январь-март осмотрено 122 чел.- 47,5%. </w:t>
      </w:r>
    </w:p>
    <w:p w14:paraId="53F7A334" w14:textId="08E4A807" w:rsidR="00ED67AB" w:rsidRPr="001E0ADC" w:rsidRDefault="00B272F6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DC">
        <w:rPr>
          <w:rFonts w:ascii="Times New Roman" w:hAnsi="Times New Roman" w:cs="Times New Roman"/>
          <w:sz w:val="28"/>
          <w:szCs w:val="28"/>
        </w:rPr>
        <w:t>В круглосуточном стационаре за январь- март 2021 года было пролечено 3035 человек (24393к/д), средняя длительность пребывания –8,0 дней. В хирургических отделениях выполнено всего 798 операции. В дневном стационаре пролечено 937 больных.</w:t>
      </w:r>
      <w:r w:rsidR="00ED67AB" w:rsidRPr="001E0A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EF511" w14:textId="470ED9DA" w:rsidR="00ED67AB" w:rsidRPr="001E0ADC" w:rsidRDefault="00ED67AB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DC"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Республики, Башкортостан №1047-р от 09.08.2012 г. в целях повышения эффективности использования бюджетных средств Республики Башкортостан станция скорой медицинской помощи г. Салавата была реорганизована путем присоединения к ГБУЗ РБ ГБ г. Салавата и приобрела статус обособленного структурного подразделения – отделение скорой медицинской помощи ГБУЗ РБ ГБ г. Салават. </w:t>
      </w:r>
      <w:r w:rsidRPr="001E0ADC">
        <w:rPr>
          <w:rFonts w:ascii="Times New Roman" w:hAnsi="Times New Roman" w:cs="Times New Roman"/>
          <w:sz w:val="28"/>
          <w:szCs w:val="28"/>
        </w:rPr>
        <w:tab/>
      </w:r>
    </w:p>
    <w:p w14:paraId="3148566C" w14:textId="2FDB3CA2" w:rsidR="00BC2D2C" w:rsidRPr="001E0ADC" w:rsidRDefault="00ED67AB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DC">
        <w:rPr>
          <w:rFonts w:ascii="Times New Roman" w:hAnsi="Times New Roman" w:cs="Times New Roman"/>
          <w:sz w:val="28"/>
          <w:szCs w:val="28"/>
        </w:rPr>
        <w:t xml:space="preserve">Отделение скорой медицинской помощи обслуживает город Салават с населением 157571 человек, поселки Юпитер, Желанный, </w:t>
      </w:r>
      <w:proofErr w:type="spellStart"/>
      <w:r w:rsidRPr="001E0ADC">
        <w:rPr>
          <w:rFonts w:ascii="Times New Roman" w:hAnsi="Times New Roman" w:cs="Times New Roman"/>
          <w:sz w:val="28"/>
          <w:szCs w:val="28"/>
        </w:rPr>
        <w:t>Юлдашево</w:t>
      </w:r>
      <w:proofErr w:type="spellEnd"/>
      <w:r w:rsidRPr="001E0AD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1E0ADC">
        <w:rPr>
          <w:rFonts w:ascii="Times New Roman" w:hAnsi="Times New Roman" w:cs="Times New Roman"/>
          <w:sz w:val="28"/>
          <w:szCs w:val="28"/>
        </w:rPr>
        <w:t>Аллагуват</w:t>
      </w:r>
      <w:proofErr w:type="spellEnd"/>
      <w:r w:rsidRPr="001E0ADC">
        <w:rPr>
          <w:rFonts w:ascii="Times New Roman" w:hAnsi="Times New Roman" w:cs="Times New Roman"/>
          <w:sz w:val="28"/>
          <w:szCs w:val="28"/>
        </w:rPr>
        <w:t xml:space="preserve">, 8-й разъезд и участок автомобильной трассы федерального значения Р240 «Уфа-Оренбург» со 142 км. по 186 км. В летнее время обслуживает пионерские лагеря, загородные базы отдыха. Радиус обслуживания в черте города 8 </w:t>
      </w:r>
      <w:proofErr w:type="gramStart"/>
      <w:r w:rsidRPr="001E0ADC">
        <w:rPr>
          <w:rFonts w:ascii="Times New Roman" w:hAnsi="Times New Roman" w:cs="Times New Roman"/>
          <w:sz w:val="28"/>
          <w:szCs w:val="28"/>
        </w:rPr>
        <w:t>км.,</w:t>
      </w:r>
      <w:proofErr w:type="gramEnd"/>
      <w:r w:rsidRPr="001E0ADC">
        <w:rPr>
          <w:rFonts w:ascii="Times New Roman" w:hAnsi="Times New Roman" w:cs="Times New Roman"/>
          <w:sz w:val="28"/>
          <w:szCs w:val="28"/>
        </w:rPr>
        <w:t xml:space="preserve"> что обеспечивает время </w:t>
      </w:r>
      <w:proofErr w:type="spellStart"/>
      <w:r w:rsidRPr="001E0ADC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1E0ADC">
        <w:rPr>
          <w:rFonts w:ascii="Times New Roman" w:hAnsi="Times New Roman" w:cs="Times New Roman"/>
          <w:sz w:val="28"/>
          <w:szCs w:val="28"/>
        </w:rPr>
        <w:t xml:space="preserve"> до больного до 12 минут. При выезде на промышленные предприятия и загородные базы отдыха радиус обслуживания увеличивается до 20 км. Круглосуточно на линии работает 12 бригад СМП, из них 8 фельдшерских бригад и 4- врачебные.</w:t>
      </w:r>
    </w:p>
    <w:p w14:paraId="4247481F" w14:textId="392A0016" w:rsidR="00B97298" w:rsidRPr="001E0ADC" w:rsidRDefault="00B97298" w:rsidP="001E0AD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DC">
        <w:rPr>
          <w:rFonts w:ascii="Times New Roman" w:hAnsi="Times New Roman" w:cs="Times New Roman"/>
          <w:b/>
          <w:bCs/>
          <w:sz w:val="28"/>
          <w:szCs w:val="28"/>
        </w:rPr>
        <w:t>Мероприятия п</w:t>
      </w:r>
      <w:r w:rsidR="00103657" w:rsidRPr="001E0ADC">
        <w:rPr>
          <w:rFonts w:ascii="Times New Roman" w:hAnsi="Times New Roman" w:cs="Times New Roman"/>
          <w:b/>
          <w:bCs/>
          <w:sz w:val="28"/>
          <w:szCs w:val="28"/>
        </w:rPr>
        <w:t xml:space="preserve">о снижению смертности населения </w:t>
      </w:r>
      <w:r w:rsidR="00971393" w:rsidRPr="001E0ADC">
        <w:rPr>
          <w:rFonts w:ascii="Times New Roman" w:hAnsi="Times New Roman" w:cs="Times New Roman"/>
          <w:b/>
          <w:bCs/>
          <w:sz w:val="28"/>
          <w:szCs w:val="28"/>
        </w:rPr>
        <w:t>в г.</w:t>
      </w:r>
      <w:r w:rsidRPr="001E0ADC">
        <w:rPr>
          <w:rFonts w:ascii="Times New Roman" w:hAnsi="Times New Roman" w:cs="Times New Roman"/>
          <w:b/>
          <w:bCs/>
          <w:sz w:val="28"/>
          <w:szCs w:val="28"/>
        </w:rPr>
        <w:t xml:space="preserve"> Салават</w:t>
      </w:r>
    </w:p>
    <w:p w14:paraId="3A87D79A" w14:textId="77777777" w:rsidR="001E0ADC" w:rsidRDefault="00B97298" w:rsidP="001E0AD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E0A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1.Мероприятия по информированию населения о факторах риска развития болезней системы кровообращения, в том числе инфаркта миокарда, инсульта и обеспечению условий для реализации здорового образа </w:t>
      </w:r>
      <w:proofErr w:type="gramStart"/>
      <w:r w:rsidRPr="001E0A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жизни:   </w:t>
      </w:r>
      <w:proofErr w:type="gramEnd"/>
      <w:r w:rsidRPr="001E0A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информирование населения через средства массовой информации. Выпуск теле- и радио сюжетов по вопросам здорового образа жизни, профилактики сердечно сосудистых заболеваний – не менее 2-х раз в квартал; выпуск плакатов (1 плакат в квартал); брошюр, листовок (500 в квартал), баннеров (1 в год) </w:t>
      </w: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по формированию ЗОЖ;</w:t>
      </w:r>
      <w:r w:rsidRPr="001E0A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информирование населения о симптомах инсульта и правилах действий больных и их близких при развитии неотложных состояний;</w:t>
      </w:r>
      <w:r w:rsidRPr="001E0A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организация и проведение тематических массовых акций. Ожидаемый результат – снижение числа лиц</w:t>
      </w:r>
      <w:r w:rsidRPr="001E0ADC">
        <w:rPr>
          <w:rFonts w:ascii="Times New Roman" w:eastAsia="Calibri" w:hAnsi="Times New Roman" w:cs="Times New Roman"/>
          <w:b/>
          <w:sz w:val="28"/>
          <w:szCs w:val="28"/>
          <w:lang w:bidi="en-US"/>
        </w:rPr>
        <w:t>,</w:t>
      </w:r>
      <w:r w:rsidRPr="001E0ADC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</w:t>
      </w: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1E0A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меющих высокий риск развития </w:t>
      </w: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заболеваний сердечно сосудистой системы.</w:t>
      </w:r>
      <w:r w:rsidRPr="001E0A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1E0A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14:paraId="1A44AD5D" w14:textId="08670172" w:rsidR="00971393" w:rsidRPr="001E0ADC" w:rsidRDefault="00B97298" w:rsidP="001E0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E0A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1.</w:t>
      </w: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2. Мероприятия, направленные на своевременное выявление факторов риска развития цереброваскулярных заболеваний и их коррекцию:                                        </w:t>
      </w:r>
    </w:p>
    <w:p w14:paraId="4E3C0C47" w14:textId="77777777" w:rsidR="00971393" w:rsidRPr="001E0ADC" w:rsidRDefault="00971393" w:rsidP="001E0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43A6962B" w14:textId="57BB79CA" w:rsidR="00B97298" w:rsidRPr="001E0ADC" w:rsidRDefault="00B97298" w:rsidP="001E0AD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нормализация артериального давления, качественная медикаментозная профилактика;</w:t>
      </w:r>
      <w:r w:rsidRPr="001E0A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увеличение числа лиц, регулярно принимающих гипотензивные препараты, </w:t>
      </w:r>
      <w:proofErr w:type="spellStart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антиагреганты</w:t>
      </w:r>
      <w:proofErr w:type="spellEnd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, антикоагулянты на 10% от числа лиц с факторами развития цереброваскулярными заболеваниями;</w:t>
      </w:r>
      <w:r w:rsidRPr="001E0A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проведение диспансеризации определенных групп взрослого населения с ежегодным охватом не менее 60% населения с целью раннего выявления больных с сосудистыми заболеваниями, профилактических осмотров; работа центра здоровья; работа кабинетов медицинской профилактики  школ здоровья.</w:t>
      </w:r>
    </w:p>
    <w:p w14:paraId="68DBBF58" w14:textId="77777777" w:rsidR="00B97298" w:rsidRPr="001E0ADC" w:rsidRDefault="00B97298" w:rsidP="001E0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Ожидаемый результат – снижение числа инсультов на 20%.</w:t>
      </w:r>
    </w:p>
    <w:p w14:paraId="514876FF" w14:textId="77777777" w:rsidR="00B97298" w:rsidRPr="001E0ADC" w:rsidRDefault="00B97298" w:rsidP="001E0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1.3.Повышение эффективности диспансерного наблюдения и ведения больных, перенёсших острые нарушения мозгового кровообращения, больных с ишемической болезнью сердца, особенно, перенёсших острый коронарный синдром; повышение приверженности к </w:t>
      </w:r>
      <w:proofErr w:type="spellStart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лечению:разработка</w:t>
      </w:r>
      <w:proofErr w:type="spellEnd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алгоритмов лечения на каждого пациента; организация связи с пациентам (передача показаний АД по СМС, представление дневников АД на Д осмотрах); диспансерное наблюдение пациентов, перенесших ОНМК, ОКС, с составлением индивидуальных программ вторичной профилактики инсульта, инфаркта (модификация образа жизни, медикаментозная терапия, </w:t>
      </w:r>
      <w:proofErr w:type="spellStart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ангиохирургическое</w:t>
      </w:r>
      <w:proofErr w:type="spellEnd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лечение при </w:t>
      </w:r>
      <w:proofErr w:type="spellStart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стенозирующем</w:t>
      </w:r>
      <w:proofErr w:type="spellEnd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атеросклерозе каротидных, коронарных  артерий) в 100% случаев; проведение дуплексного сканирования </w:t>
      </w:r>
      <w:proofErr w:type="spellStart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брахиоцефальных</w:t>
      </w:r>
      <w:proofErr w:type="spellEnd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артерий пациентам, страдающим гипертонической болезнью, сахарным диабетом, </w:t>
      </w:r>
      <w:proofErr w:type="spellStart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гиперлипидемией</w:t>
      </w:r>
      <w:proofErr w:type="spellEnd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ИБС (не менее 1 раза в год); диспансерное наблюдение пациентов с цереброваскулярными болезнями в 100 % случаев. </w:t>
      </w:r>
    </w:p>
    <w:p w14:paraId="640A0148" w14:textId="77777777" w:rsidR="00B97298" w:rsidRPr="001E0ADC" w:rsidRDefault="00B97298" w:rsidP="001E0AD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1.4.Совершенствование схем маршрутизации пациентов с острыми нарушения мозгового кровообращения и острым коронарным синдромом: обеспечение контроля алгоритмов оказания медицинской помощи пациентам с ОНМК, с </w:t>
      </w:r>
      <w:proofErr w:type="gramStart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ОКС  в</w:t>
      </w:r>
      <w:proofErr w:type="gramEnd"/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соответствии с порядками оказания медицинской помощи.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Информирование населения по основным факторам риска возникновения злокачественных новообразований; по вопросам профилактики, онкологической настороженности и раннего выявления онкологических заболеваний; формирования приверженности населения к здоровому образу жизни. Проведение коммуникационных мероприятий для различных групп населения в рамках Всемирных и Международных дней в соответствии с ежегодно утверждаемыми планами: дня борьбы против рака и приуроченного к нему декадника профилактики онкологических </w:t>
      </w:r>
      <w:proofErr w:type="spellStart"/>
      <w:proofErr w:type="gramStart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заболеваний;Всемирного</w:t>
      </w:r>
      <w:proofErr w:type="spellEnd"/>
      <w:proofErr w:type="gramEnd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дня диагностики меланомы; Международного месячника борьбы с раком молочной железы; проведение Дней ранней профилактики; разработка профилактического межведомственного проекта " Онкологическая безопасность". Ожидаемый результат - повышение уровня информированности населения о факторах риска развития и методах профилактики онкологических заболеваний, увеличение доли больных со злокачественными новообразованиями, выявленных на ранних стадиях до 58,5%.</w:t>
      </w:r>
    </w:p>
    <w:p w14:paraId="6EE00F87" w14:textId="44394E68" w:rsidR="00B97298" w:rsidRPr="001E0ADC" w:rsidRDefault="00B97298" w:rsidP="001E0AD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Повышение эффективности работы медицинских организаций первичного звена здравоохранения по выявлению онкологических заболеваний на ранних стадиях, в том числе с использованием </w:t>
      </w:r>
      <w:proofErr w:type="spellStart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скрининговых</w:t>
      </w:r>
      <w:proofErr w:type="spellEnd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методов, 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выездных форм работы: повышение онкологической настороженности у медицинского персонала медицинских организаций первичного звена здравоохранения; повышение качества онкологического компонента диспансеризации населения. </w:t>
      </w:r>
    </w:p>
    <w:p w14:paraId="24C0AF39" w14:textId="77777777" w:rsidR="00B97298" w:rsidRPr="001E0ADC" w:rsidRDefault="00B97298" w:rsidP="001E0AD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Ожидаемый результат - увеличение числа лиц с впервые в жизни установленным диагнозом – злокачественное новообразование, имеющие I-II стадии заболевания. Увеличение числа впервые выявленных злокачественных новообразований по основным локализациям (рак трахеи, бронхов и легкого; рак желудка; рак молочной железы; рак предстательной железы; рак ободочной кишки). </w:t>
      </w:r>
    </w:p>
    <w:p w14:paraId="0F0ED6E1" w14:textId="3D0BC781" w:rsidR="00B97298" w:rsidRPr="001E0ADC" w:rsidRDefault="001E0ADC" w:rsidP="001E0AD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</w:t>
      </w:r>
      <w:r w:rsidR="00B97298"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Проведение обучающих семинаров в целях повышения уровня знаний врачей </w:t>
      </w:r>
      <w:proofErr w:type="spellStart"/>
      <w:r w:rsidR="00B97298"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общелечебной</w:t>
      </w:r>
      <w:proofErr w:type="spellEnd"/>
      <w:r w:rsidR="00B97298"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сети по первичной профилактике, ранней диагностике и выявлению фоновых, «предраковых» и онкологических заболеваний. Выступление врачей онкологов перед врачами первичного звена по вопросам </w:t>
      </w:r>
      <w:proofErr w:type="spellStart"/>
      <w:r w:rsidR="00B97298"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онконастороженности</w:t>
      </w:r>
      <w:proofErr w:type="spellEnd"/>
      <w:r w:rsidR="00B97298"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Обучение средних медицинских работников методам выявления онкологической патологии визуальных локализаций.</w:t>
      </w:r>
    </w:p>
    <w:p w14:paraId="47563FEB" w14:textId="77777777" w:rsidR="00B97298" w:rsidRPr="001E0ADC" w:rsidRDefault="00B97298" w:rsidP="001E0AD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Ожидаемый результат - увеличение числа лиц с впервые в жизни установленным диагнозом – злокачественное новообразование, имеющие I-II стадии заболевания. </w:t>
      </w:r>
    </w:p>
    <w:p w14:paraId="52DEED77" w14:textId="56CDF4F0" w:rsidR="00B97298" w:rsidRPr="001E0ADC" w:rsidRDefault="00B97298" w:rsidP="001E0AD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Соблюдение схем маршрутизации пациентов.</w:t>
      </w:r>
    </w:p>
    <w:p w14:paraId="4D48D8EE" w14:textId="7FF82D8D" w:rsidR="00B97298" w:rsidRPr="001E0ADC" w:rsidRDefault="00B97298" w:rsidP="001E0AD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Разбор случаев выявления злокачественных новообразований на поздних стадиях. Ожидаемый результат - увеличение числа лиц с впервые в жизни установленным диагнозом – злокачественное новообразование, имеющие I-II стадии заболевания. </w:t>
      </w:r>
    </w:p>
    <w:p w14:paraId="7EB6EF1C" w14:textId="77777777" w:rsidR="00B97298" w:rsidRPr="001E0ADC" w:rsidRDefault="00B97298" w:rsidP="001E0AD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3. Мероприятия по информированию населения о факторах риска развития болезней органов дыхания и формирования приверженности к здоровому образу жизни.</w:t>
      </w:r>
    </w:p>
    <w:p w14:paraId="4AFFFE68" w14:textId="77777777" w:rsidR="00B97298" w:rsidRPr="001E0ADC" w:rsidRDefault="00B97298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</w:t>
      </w:r>
      <w:r w:rsidRPr="001E0ADC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Профилактика респираторных инфекций путем иммунизации населения от гриппа и пневмококковой инфекции, в первую очередь в группах риска</w:t>
      </w:r>
      <w:r w:rsidRPr="001E0A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DC">
        <w:rPr>
          <w:rFonts w:ascii="Times New Roman" w:eastAsia="Calibri" w:hAnsi="Times New Roman" w:cs="Times New Roman"/>
          <w:sz w:val="28"/>
          <w:szCs w:val="28"/>
          <w:lang w:eastAsia="ru-RU"/>
        </w:rPr>
        <w:t>заболевания ОРВИ (больные с ХОБЛ, сердечно-сосудистыми заболеваниями, сахарным диабетом). Ожидаемый результат - предупреждение развития заболеваний органов дыхания с тяжелыми нарушениями дыхательных функций снизит на   30 % случаев у взрослых после 65 лет.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9CFB1B9" w14:textId="77777777" w:rsidR="00B97298" w:rsidRPr="001E0ADC" w:rsidRDefault="00B97298" w:rsidP="001E0AD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Проведение ежегодной иммунизации против гриппа. </w:t>
      </w:r>
    </w:p>
    <w:p w14:paraId="0FE1ED29" w14:textId="77777777" w:rsidR="00B97298" w:rsidRPr="001E0ADC" w:rsidRDefault="00B97298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E0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Ожидаемый результат - предупреждение развития </w:t>
      </w: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заболеваний органов дыхания с тяжелыми нарушениями дыхательных функций.</w:t>
      </w:r>
    </w:p>
    <w:p w14:paraId="69540766" w14:textId="77777777" w:rsidR="00B97298" w:rsidRPr="001E0ADC" w:rsidRDefault="00B97298" w:rsidP="001E0AD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>3.3.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Повышение качества диспансерного наблюдения и ведения пациентов с хроническими </w:t>
      </w:r>
      <w:proofErr w:type="spellStart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обструктивными</w:t>
      </w:r>
      <w:proofErr w:type="spellEnd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болезнями легких и бронхиальной астмой.</w:t>
      </w:r>
    </w:p>
    <w:p w14:paraId="57ACB529" w14:textId="77777777" w:rsidR="00B97298" w:rsidRPr="001E0ADC" w:rsidRDefault="00B97298" w:rsidP="001E0AD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Полнота охвата больных с хроническими </w:t>
      </w:r>
      <w:proofErr w:type="spellStart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обструктивными</w:t>
      </w:r>
      <w:proofErr w:type="spellEnd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болезнями легких и бронхиальной астмой диспансерным наблюдением – 100%. </w:t>
      </w:r>
    </w:p>
    <w:p w14:paraId="17AECF52" w14:textId="77777777" w:rsidR="00B97298" w:rsidRPr="001E0ADC" w:rsidRDefault="00B97298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Ожидаемый результат - </w:t>
      </w:r>
      <w:r w:rsidRPr="001E0A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снижение количества случаев с прогрессированием заболевания и осложнениями на 10%.</w:t>
      </w:r>
    </w:p>
    <w:p w14:paraId="28544612" w14:textId="77777777" w:rsidR="00B97298" w:rsidRPr="001E0ADC" w:rsidRDefault="00B97298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3.4.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Своевременное взятие больных с хроническими </w:t>
      </w:r>
      <w:proofErr w:type="spellStart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обструктивными</w:t>
      </w:r>
      <w:proofErr w:type="spellEnd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болезнями легких и бронхиальной астмой под диспансерное наблюдение в 100% случаев. </w:t>
      </w:r>
    </w:p>
    <w:p w14:paraId="4410ECBE" w14:textId="77777777" w:rsidR="00B97298" w:rsidRPr="001E0ADC" w:rsidRDefault="00B97298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Диспансерный учет всех пациентов, перенесших пневмонию с соблюдением сроков диспансерного наблюдения после перенесенной пневмонии (через 1 мес., 3 мес., 6 мес., 1 год).</w:t>
      </w:r>
    </w:p>
    <w:p w14:paraId="58570472" w14:textId="473B849C" w:rsidR="00B97298" w:rsidRPr="001E0ADC" w:rsidRDefault="00B97298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Проведение мероприятий по информированию населения о факторах риска   по вопросам правильного питания, здорового образа жизни, пагубного влияния алкоголя и его суррогатов.</w:t>
      </w:r>
    </w:p>
    <w:p w14:paraId="1D5277F0" w14:textId="77777777" w:rsidR="00B97298" w:rsidRPr="001E0ADC" w:rsidRDefault="00B97298" w:rsidP="001E0ADC">
      <w:pPr>
        <w:tabs>
          <w:tab w:val="left" w:pos="1005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Своевременное выявление заболеваний органов пищеварения, факторов риска их развития и их коррекцию: целенаправленное выявление патологии органов пищеварения при проведении диспансерных осмотров населения; направление пациентов на П этап диспансеризации с целью дополнительного обследования  и уточнения диагноза заболевания (состояния), проведения углубленного профилактического консультирования (не менее 30% от всех прошедших 1 этап диспансеризации); проведение </w:t>
      </w:r>
      <w:proofErr w:type="spellStart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колоноскопнии</w:t>
      </w:r>
      <w:proofErr w:type="spellEnd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фиброгастродуоденоскопии</w:t>
      </w:r>
      <w:proofErr w:type="spellEnd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рамках диспансерного наблюдения лицам старше 50 лет; определение маркеров вирусных гепатитов В и С при  госпитализации в стационары, а также при обращении  в поликлинику с заболеваниями органов пищеварения;</w:t>
      </w:r>
    </w:p>
    <w:p w14:paraId="7FCFE296" w14:textId="77777777" w:rsidR="00B97298" w:rsidRPr="001E0ADC" w:rsidRDefault="00B97298" w:rsidP="001E0ADC">
      <w:pPr>
        <w:tabs>
          <w:tab w:val="left" w:pos="1005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Совершенствование диспансерного наблюдения за пациентами с язвенной болезнью и заболеваниями печени. Повышение приверженности к лечению у </w:t>
      </w:r>
      <w:proofErr w:type="spellStart"/>
      <w:proofErr w:type="gramStart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больных:диспансерное</w:t>
      </w:r>
      <w:proofErr w:type="spellEnd"/>
      <w:proofErr w:type="gramEnd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наблюдение пациентов с язвенной болезнью и хроническими болезнями печени; ведение регистра больных хроническими вирусными гепатитами, циррозами печени; продолжить работу "школ здоровья для больных язвенной болезнью и болезнями печени;</w:t>
      </w:r>
    </w:p>
    <w:p w14:paraId="6534A1BB" w14:textId="77777777" w:rsidR="00B97298" w:rsidRPr="001E0ADC" w:rsidRDefault="00B97298" w:rsidP="001E0ADC">
      <w:pPr>
        <w:tabs>
          <w:tab w:val="left" w:pos="1005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Ожидаемый результат -</w:t>
      </w:r>
      <w:r w:rsidRPr="001E0A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смертности от заболеваний печени на 5%.</w:t>
      </w:r>
    </w:p>
    <w:p w14:paraId="369A7D63" w14:textId="77777777" w:rsidR="00B97298" w:rsidRPr="001E0ADC" w:rsidRDefault="00B97298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3CE3F562" w14:textId="4586A8DB" w:rsidR="00B97298" w:rsidRPr="001E0ADC" w:rsidRDefault="009055C0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Мероприятия по повышению рождаемости в городском округе                               г. Салават</w:t>
      </w:r>
    </w:p>
    <w:p w14:paraId="1D825B6F" w14:textId="5EE62727" w:rsidR="009055C0" w:rsidRPr="001E0ADC" w:rsidRDefault="009055C0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1E0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и реализация плана по снижению числа абортов, в том числе по профилактике самопроизвольных абортов:</w:t>
      </w:r>
      <w:r w:rsidRPr="001E0A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в информировании населения через местные средства массовой информации о семейных ценностях, сохранении беременности, методах контрацепции;</w:t>
      </w:r>
    </w:p>
    <w:p w14:paraId="2CFA6061" w14:textId="3D6D2B47" w:rsidR="009055C0" w:rsidRPr="001E0ADC" w:rsidRDefault="009055C0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содействия в ведении в образовательных учреждениях уроков с тематикой «О семейных ценностях», «О здоровом образе жизни».</w:t>
      </w:r>
    </w:p>
    <w:p w14:paraId="1AEAEC16" w14:textId="392C1540" w:rsidR="009055C0" w:rsidRPr="001E0ADC" w:rsidRDefault="009055C0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1E0A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показателя младенческой смертности, в том числе путем своевременной постановки на учет беременных женщин и организация родовспоможения по перинатальным факторам риска:</w:t>
      </w:r>
      <w:r w:rsidRPr="001E0A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разбор каждого случая младенческой смертности на медицинских советах. Ранняя постановка беременных на учет.  </w:t>
      </w:r>
    </w:p>
    <w:p w14:paraId="416FD77E" w14:textId="77777777" w:rsidR="009055C0" w:rsidRPr="001E0ADC" w:rsidRDefault="009055C0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Разбор случаев постановки на учёт в поздние сроки.  Снижение детской смертности от внешних причин, несчастных случаев, травмы, самоубийства, отравлений путем проведения просветительной работы среди </w:t>
      </w:r>
      <w:proofErr w:type="spellStart"/>
      <w:proofErr w:type="gramStart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населения,Своевременное</w:t>
      </w:r>
      <w:proofErr w:type="spellEnd"/>
      <w:proofErr w:type="gramEnd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оформление сигнальных карт на вновь выявленные асоциальные семьи  для постановки их на учет. </w:t>
      </w:r>
    </w:p>
    <w:p w14:paraId="7AAACBE5" w14:textId="5E9F8A9B" w:rsidR="009055C0" w:rsidRPr="001E0ADC" w:rsidRDefault="009055C0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выполнения плана иммунизации детского населения согласно национальному календарю профилактических прививок.</w:t>
      </w:r>
    </w:p>
    <w:p w14:paraId="055D0934" w14:textId="44DFFBF3" w:rsidR="009055C0" w:rsidRPr="001E0ADC" w:rsidRDefault="009055C0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раннюю госпитализацию заболевших детей до года, в случае невозможности госпитализации осматривать ежедневно на дому до их выздоровления.</w:t>
      </w:r>
    </w:p>
    <w:p w14:paraId="6B36DDA0" w14:textId="33619A43" w:rsidR="009055C0" w:rsidRPr="001E0ADC" w:rsidRDefault="009055C0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3.Направление женщин с бесплодием на высокотехнологичную медицинскую помощь с применением вспомогательных репродуктивных технологий (далее - ЭКО, ИКСИ):</w:t>
      </w:r>
      <w:r w:rsidRPr="001E0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взаимодействие с перинатальными центрами по вопросам направления женщин на вспомогательные репродуктивные технологии, проведение подготовительного обследования и лечения.  </w:t>
      </w:r>
    </w:p>
    <w:p w14:paraId="570E9760" w14:textId="3B580395" w:rsidR="009055C0" w:rsidRPr="001E0ADC" w:rsidRDefault="009055C0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1E0A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диагностики и лечения нарушений репродуктивного здоровья мужчин из группы риска, в том числе подростков, юношей призывного возраста: проведение диспансеризации мужчин из групп риска, в том числе подростков, юношей призывного возраста, в полном объеме (включая консультацию специалиста </w:t>
      </w:r>
      <w:proofErr w:type="spellStart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андролога</w:t>
      </w:r>
      <w:proofErr w:type="spellEnd"/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); организация диагностических и лечебных мероприятий по сохранению репродуктивного здоровья мужчин.</w:t>
      </w:r>
    </w:p>
    <w:p w14:paraId="3A8E4E8F" w14:textId="5FF4CFDF" w:rsidR="009055C0" w:rsidRPr="001E0ADC" w:rsidRDefault="009055C0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1E0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Направление на генетический скрининг на носительство наследственных заболеваний супружеских пар при планировании рождений детей:</w:t>
      </w:r>
      <w:r w:rsidRPr="001E0A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содействие в обеспечении информационного сообщения</w:t>
      </w:r>
    </w:p>
    <w:p w14:paraId="4DD7838A" w14:textId="1BA184D5" w:rsidR="00332882" w:rsidRPr="001E0ADC" w:rsidRDefault="00332882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1E0ADC">
        <w:rPr>
          <w:rFonts w:ascii="Times New Roman" w:hAnsi="Times New Roman" w:cs="Times New Roman"/>
          <w:sz w:val="28"/>
          <w:szCs w:val="28"/>
        </w:rPr>
        <w:t xml:space="preserve"> </w:t>
      </w:r>
      <w:r w:rsidRPr="001E0AD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демографической ситуации города Салават при помощи ситуационного центра Министерства здравоохранения Республики Башкортостан. Проведение анализа с созданием демографической картины   городского округа г. Салават.</w:t>
      </w:r>
    </w:p>
    <w:p w14:paraId="01BE51A0" w14:textId="38A45484" w:rsidR="009055C0" w:rsidRPr="001E0ADC" w:rsidRDefault="009055C0" w:rsidP="001E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353821" w14:textId="1C231C03" w:rsidR="009055C0" w:rsidRPr="009055C0" w:rsidRDefault="009055C0" w:rsidP="0090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8489AD" w14:textId="352DEE70" w:rsidR="00CB6C26" w:rsidRDefault="00332882" w:rsidP="00B97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="00CB6C26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CB6C26" w:rsidRPr="00CB6C26">
        <w:rPr>
          <w:rFonts w:ascii="Times New Roman" w:eastAsia="Times New Roman" w:hAnsi="Times New Roman" w:cs="Times New Roman"/>
          <w:b/>
          <w:sz w:val="28"/>
          <w:szCs w:val="28"/>
        </w:rPr>
        <w:t>емография.</w:t>
      </w:r>
    </w:p>
    <w:p w14:paraId="234AD7BC" w14:textId="77777777" w:rsidR="00B97298" w:rsidRPr="00B97298" w:rsidRDefault="00B97298" w:rsidP="00B97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70"/>
        <w:gridCol w:w="830"/>
        <w:gridCol w:w="850"/>
        <w:gridCol w:w="851"/>
        <w:gridCol w:w="850"/>
        <w:gridCol w:w="993"/>
        <w:gridCol w:w="783"/>
        <w:gridCol w:w="11"/>
        <w:gridCol w:w="225"/>
        <w:gridCol w:w="1401"/>
        <w:gridCol w:w="850"/>
      </w:tblGrid>
      <w:tr w:rsidR="00CB6C26" w:rsidRPr="00CB6C26" w14:paraId="73BC891F" w14:textId="77777777" w:rsidTr="00FD3936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6986" w14:textId="77777777" w:rsidR="00CB6C26" w:rsidRPr="00CB6C26" w:rsidRDefault="00CB6C26" w:rsidP="00CB6C26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EB96" w14:textId="77777777" w:rsidR="00CB6C26" w:rsidRPr="00CB6C26" w:rsidRDefault="00CB6C26" w:rsidP="00CB6C26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BEC" w14:textId="77777777" w:rsidR="00CB6C26" w:rsidRPr="00CB6C26" w:rsidRDefault="00CB6C26" w:rsidP="00CB6C26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993" w14:textId="77777777" w:rsidR="00CB6C26" w:rsidRPr="00CB6C26" w:rsidRDefault="00CB6C26" w:rsidP="00CB6C26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на 01 апреля</w:t>
            </w:r>
          </w:p>
        </w:tc>
      </w:tr>
      <w:tr w:rsidR="00CB6C26" w:rsidRPr="00CB6C26" w14:paraId="2CF2E282" w14:textId="77777777" w:rsidTr="00FD3936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599B" w14:textId="77777777" w:rsidR="00CB6C26" w:rsidRPr="00CB6C26" w:rsidRDefault="00CB6C26" w:rsidP="00CB6C26">
            <w:pPr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6626" w14:textId="77777777" w:rsidR="00CB6C26" w:rsidRPr="00CB6C26" w:rsidRDefault="00CB6C26" w:rsidP="00CB6C26">
            <w:pPr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DA6" w14:textId="77777777" w:rsidR="00CB6C26" w:rsidRPr="00CB6C26" w:rsidRDefault="00CB6C26" w:rsidP="00CB6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9E16" w14:textId="77777777" w:rsidR="00CB6C26" w:rsidRPr="00CB6C26" w:rsidRDefault="00CB6C26" w:rsidP="00CB6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714E" w14:textId="77777777" w:rsidR="00CB6C26" w:rsidRPr="00CB6C26" w:rsidRDefault="00CB6C26" w:rsidP="00CB6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A9D6" w14:textId="77777777" w:rsidR="00CB6C26" w:rsidRPr="00CB6C26" w:rsidRDefault="00CB6C26" w:rsidP="00CB6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AD1" w14:textId="77777777" w:rsidR="00CB6C26" w:rsidRPr="00CB6C26" w:rsidRDefault="00CB6C26" w:rsidP="00CB6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76FB" w14:textId="77777777" w:rsidR="00CB6C26" w:rsidRPr="00CB6C26" w:rsidRDefault="00CB6C26" w:rsidP="00CB6C26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A1F" w14:textId="77777777" w:rsidR="00CB6C26" w:rsidRPr="00CB6C26" w:rsidRDefault="00CB6C26" w:rsidP="00CB6C26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00F" w14:textId="77777777" w:rsidR="00CB6C26" w:rsidRPr="00CB6C26" w:rsidRDefault="00CB6C26" w:rsidP="00CB6C26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D26" w14:textId="77777777" w:rsidR="00CB6C26" w:rsidRPr="00CB6C26" w:rsidRDefault="00CB6C26" w:rsidP="00CB6C26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2021</w:t>
            </w:r>
          </w:p>
        </w:tc>
      </w:tr>
      <w:tr w:rsidR="00CB6C26" w:rsidRPr="00CB6C26" w14:paraId="783D7791" w14:textId="77777777" w:rsidTr="00FD393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57AF" w14:textId="77777777" w:rsidR="00CB6C26" w:rsidRPr="00CB6C26" w:rsidRDefault="00CB6C26" w:rsidP="00CB6C26">
            <w:pPr>
              <w:suppressAutoHyphens/>
              <w:spacing w:after="0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932" w14:textId="77777777" w:rsidR="00CB6C26" w:rsidRPr="00CB6C26" w:rsidRDefault="00CB6C26" w:rsidP="00CB6C26">
            <w:pPr>
              <w:suppressAutoHyphens/>
              <w:spacing w:after="0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>Количество родившихся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07C" w14:textId="77777777" w:rsidR="00CB6C26" w:rsidRPr="00CB6C26" w:rsidRDefault="00CB6C26" w:rsidP="00CB6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1848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F7D" w14:textId="77777777" w:rsidR="00CB6C26" w:rsidRPr="00CB6C26" w:rsidRDefault="00CB6C26" w:rsidP="00CB6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1898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B1A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1 723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C33B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1 483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FA9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1 426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25FA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1 325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A868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DA6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6C26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A6A" w14:textId="77777777" w:rsidR="00CB6C26" w:rsidRPr="00CB6C26" w:rsidRDefault="00CB6C26" w:rsidP="00CB6C26">
            <w:pPr>
              <w:suppressAutoHyphens/>
              <w:spacing w:after="0"/>
              <w:ind w:right="-135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>295</w:t>
            </w:r>
          </w:p>
        </w:tc>
      </w:tr>
      <w:tr w:rsidR="00CB6C26" w:rsidRPr="00CB6C26" w14:paraId="53B23EC4" w14:textId="77777777" w:rsidTr="00FD393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551" w14:textId="77777777" w:rsidR="00CB6C26" w:rsidRPr="00CB6C26" w:rsidRDefault="00CB6C26" w:rsidP="00CB6C26">
            <w:pPr>
              <w:suppressAutoHyphens/>
              <w:spacing w:after="0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724" w14:textId="77777777" w:rsidR="00CB6C26" w:rsidRPr="00CB6C26" w:rsidRDefault="00CB6C26" w:rsidP="00CB6C26">
            <w:pPr>
              <w:suppressAutoHyphens/>
              <w:spacing w:after="0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>Количество умерших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D70" w14:textId="77777777" w:rsidR="00CB6C26" w:rsidRPr="00CB6C26" w:rsidRDefault="00CB6C26" w:rsidP="00CB6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1920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7F7" w14:textId="77777777" w:rsidR="00CB6C26" w:rsidRPr="00CB6C26" w:rsidRDefault="00CB6C26" w:rsidP="00CB6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1928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63F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1 982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BEB9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1 826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EE6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1 884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02A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2196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3775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4211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6C26">
              <w:rPr>
                <w:rFonts w:ascii="Times New Roman" w:eastAsia="Times New Roman" w:hAnsi="Times New Roman" w:cs="Times New Roman"/>
              </w:rPr>
              <w:t>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9B8" w14:textId="77777777" w:rsidR="00CB6C26" w:rsidRPr="00CB6C26" w:rsidRDefault="00CB6C26" w:rsidP="00CB6C26">
            <w:pPr>
              <w:suppressAutoHyphens/>
              <w:spacing w:after="0"/>
              <w:ind w:right="-135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>505</w:t>
            </w:r>
          </w:p>
        </w:tc>
      </w:tr>
      <w:tr w:rsidR="00CB6C26" w:rsidRPr="00CB6C26" w14:paraId="157AA4F3" w14:textId="77777777" w:rsidTr="00FD393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482" w14:textId="77777777" w:rsidR="00CB6C26" w:rsidRPr="00CB6C26" w:rsidRDefault="00CB6C26" w:rsidP="00CB6C26">
            <w:pPr>
              <w:suppressAutoHyphens/>
              <w:spacing w:after="0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13A" w14:textId="77777777" w:rsidR="00CB6C26" w:rsidRPr="00CB6C26" w:rsidRDefault="00CB6C26" w:rsidP="00CB6C26">
            <w:pPr>
              <w:suppressAutoHyphens/>
              <w:spacing w:after="0"/>
              <w:ind w:right="-109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>Естественный прирост, (-убыль)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D9C" w14:textId="77777777" w:rsidR="00CB6C26" w:rsidRPr="00CB6C26" w:rsidRDefault="00CB6C26" w:rsidP="00CB6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4D7D" w14:textId="77777777" w:rsidR="00CB6C26" w:rsidRPr="00CB6C26" w:rsidRDefault="00CB6C26" w:rsidP="00CB6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8781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-259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A8F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-343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2F8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-458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0AE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C26">
              <w:rPr>
                <w:rFonts w:ascii="Times New Roman" w:eastAsia="Times New Roman" w:hAnsi="Times New Roman" w:cs="Times New Roman"/>
                <w:sz w:val="24"/>
              </w:rPr>
              <w:t>-871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99D" w14:textId="77777777" w:rsidR="00CB6C26" w:rsidRPr="00CB6C26" w:rsidRDefault="00CB6C26" w:rsidP="00CB6C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A90" w14:textId="77777777" w:rsidR="00CB6C26" w:rsidRPr="00CB6C26" w:rsidRDefault="00CB6C26" w:rsidP="00CB6C2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CB6C26">
              <w:rPr>
                <w:rFonts w:ascii="Times New Roman" w:eastAsia="Calibri" w:hAnsi="Times New Roman" w:cs="Times New Roman"/>
                <w:bCs/>
                <w:lang w:eastAsia="ar-SA"/>
              </w:rPr>
              <w:t>-193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ECC" w14:textId="77777777" w:rsidR="00CB6C26" w:rsidRPr="00CB6C26" w:rsidRDefault="00CB6C26" w:rsidP="00CB6C26">
            <w:pPr>
              <w:suppressAutoHyphens/>
              <w:spacing w:after="0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  <w:r w:rsidRPr="00CB6C26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>-210</w:t>
            </w:r>
          </w:p>
        </w:tc>
      </w:tr>
    </w:tbl>
    <w:p w14:paraId="6DB85A99" w14:textId="77777777" w:rsidR="00ED67AB" w:rsidRDefault="00ED67AB" w:rsidP="00ED67A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2EE42F" w14:textId="77777777" w:rsidR="00ED67AB" w:rsidRDefault="00ED67AB" w:rsidP="001E0AD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14:paraId="7245A8F5" w14:textId="359B37A1" w:rsidR="00C43898" w:rsidRPr="00C242A0" w:rsidRDefault="00C242A0" w:rsidP="001E0AD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898" w:rsidRPr="00C242A0">
        <w:rPr>
          <w:rFonts w:ascii="Times New Roman" w:hAnsi="Times New Roman" w:cs="Times New Roman"/>
          <w:bCs/>
          <w:sz w:val="28"/>
          <w:szCs w:val="28"/>
        </w:rPr>
        <w:t xml:space="preserve">Объем, перечень видов высокотехнологичной медицинской помощи на </w:t>
      </w:r>
      <w:r w:rsidR="001E0ADC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2021г.</w:t>
      </w:r>
      <w:r w:rsidR="00C43898" w:rsidRPr="00C242A0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1A940167" w14:textId="6A55A271" w:rsidR="00C43898" w:rsidRPr="00C43898" w:rsidRDefault="00C43898" w:rsidP="001E0AD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98">
        <w:rPr>
          <w:rFonts w:ascii="Times New Roman" w:hAnsi="Times New Roman" w:cs="Times New Roman"/>
          <w:bCs/>
          <w:sz w:val="28"/>
          <w:szCs w:val="28"/>
        </w:rPr>
        <w:t>За счет средств ОМС:</w:t>
      </w:r>
    </w:p>
    <w:p w14:paraId="3B067B79" w14:textId="77777777" w:rsidR="00C43898" w:rsidRPr="00C43898" w:rsidRDefault="00C43898" w:rsidP="001E0AD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98">
        <w:rPr>
          <w:rFonts w:ascii="Times New Roman" w:hAnsi="Times New Roman" w:cs="Times New Roman"/>
          <w:bCs/>
          <w:sz w:val="28"/>
          <w:szCs w:val="28"/>
        </w:rPr>
        <w:t>Профиль - Травматология и ортопедия</w:t>
      </w:r>
    </w:p>
    <w:p w14:paraId="02BBAD7F" w14:textId="77777777" w:rsidR="00C43898" w:rsidRPr="00C43898" w:rsidRDefault="00C43898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98">
        <w:rPr>
          <w:rFonts w:ascii="Times New Roman" w:hAnsi="Times New Roman" w:cs="Times New Roman"/>
          <w:sz w:val="28"/>
          <w:szCs w:val="28"/>
        </w:rPr>
        <w:lastRenderedPageBreak/>
        <w:t xml:space="preserve">Группа №50 - Реконструктивные и </w:t>
      </w:r>
      <w:proofErr w:type="spellStart"/>
      <w:r w:rsidRPr="00C43898">
        <w:rPr>
          <w:rFonts w:ascii="Times New Roman" w:hAnsi="Times New Roman" w:cs="Times New Roman"/>
          <w:sz w:val="28"/>
          <w:szCs w:val="28"/>
        </w:rPr>
        <w:t>декомпрессивные</w:t>
      </w:r>
      <w:proofErr w:type="spellEnd"/>
      <w:r w:rsidRPr="00C43898">
        <w:rPr>
          <w:rFonts w:ascii="Times New Roman" w:hAnsi="Times New Roman" w:cs="Times New Roman"/>
          <w:sz w:val="28"/>
          <w:szCs w:val="28"/>
        </w:rPr>
        <w:t xml:space="preserve"> операции при травмах и заболеваниях позвоночника с резекцией позвонков, корригирующей </w:t>
      </w:r>
      <w:proofErr w:type="spellStart"/>
      <w:r w:rsidRPr="00C43898">
        <w:rPr>
          <w:rFonts w:ascii="Times New Roman" w:hAnsi="Times New Roman" w:cs="Times New Roman"/>
          <w:sz w:val="28"/>
          <w:szCs w:val="28"/>
        </w:rPr>
        <w:t>вертебротомией</w:t>
      </w:r>
      <w:proofErr w:type="spellEnd"/>
      <w:r w:rsidRPr="00C43898">
        <w:rPr>
          <w:rFonts w:ascii="Times New Roman" w:hAnsi="Times New Roman" w:cs="Times New Roman"/>
          <w:sz w:val="28"/>
          <w:szCs w:val="28"/>
        </w:rPr>
        <w:t xml:space="preserve"> с использованием протезов тел позвонков и межпозвонковых дисков, костного цемента и </w:t>
      </w:r>
      <w:proofErr w:type="spellStart"/>
      <w:r w:rsidRPr="00C43898">
        <w:rPr>
          <w:rFonts w:ascii="Times New Roman" w:hAnsi="Times New Roman" w:cs="Times New Roman"/>
          <w:sz w:val="28"/>
          <w:szCs w:val="28"/>
        </w:rPr>
        <w:t>остеозамещающих</w:t>
      </w:r>
      <w:proofErr w:type="spellEnd"/>
      <w:r w:rsidRPr="00C43898">
        <w:rPr>
          <w:rFonts w:ascii="Times New Roman" w:hAnsi="Times New Roman" w:cs="Times New Roman"/>
          <w:sz w:val="28"/>
          <w:szCs w:val="28"/>
        </w:rPr>
        <w:t xml:space="preserve"> материалов с применением погружных и наружных фиксирующих устройств</w:t>
      </w:r>
    </w:p>
    <w:p w14:paraId="136D0BDC" w14:textId="2689EAF6" w:rsidR="00C43898" w:rsidRPr="00B97298" w:rsidRDefault="00B97298" w:rsidP="001E0AD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898" w:rsidRPr="00C43898">
        <w:rPr>
          <w:rFonts w:ascii="Times New Roman" w:hAnsi="Times New Roman" w:cs="Times New Roman"/>
          <w:sz w:val="28"/>
          <w:szCs w:val="28"/>
        </w:rPr>
        <w:t xml:space="preserve">Группа – № 62 Реконструктивные и </w:t>
      </w:r>
      <w:proofErr w:type="spellStart"/>
      <w:r w:rsidR="00C43898" w:rsidRPr="00C43898">
        <w:rPr>
          <w:rFonts w:ascii="Times New Roman" w:hAnsi="Times New Roman" w:cs="Times New Roman"/>
          <w:sz w:val="28"/>
          <w:szCs w:val="28"/>
        </w:rPr>
        <w:t>декомпрессивные</w:t>
      </w:r>
      <w:proofErr w:type="spellEnd"/>
      <w:r w:rsidR="00C43898" w:rsidRPr="00C43898">
        <w:rPr>
          <w:rFonts w:ascii="Times New Roman" w:hAnsi="Times New Roman" w:cs="Times New Roman"/>
          <w:sz w:val="28"/>
          <w:szCs w:val="28"/>
        </w:rPr>
        <w:t xml:space="preserve"> операции при травмах и заболеваниях позвоночника с резекцией позвонков, корригирующей </w:t>
      </w:r>
      <w:proofErr w:type="spellStart"/>
      <w:r w:rsidR="00C43898" w:rsidRPr="00C43898">
        <w:rPr>
          <w:rFonts w:ascii="Times New Roman" w:hAnsi="Times New Roman" w:cs="Times New Roman"/>
          <w:sz w:val="28"/>
          <w:szCs w:val="28"/>
        </w:rPr>
        <w:t>вертебротомией</w:t>
      </w:r>
      <w:proofErr w:type="spellEnd"/>
      <w:r w:rsidR="00C43898" w:rsidRPr="00C43898">
        <w:rPr>
          <w:rFonts w:ascii="Times New Roman" w:hAnsi="Times New Roman" w:cs="Times New Roman"/>
          <w:sz w:val="28"/>
          <w:szCs w:val="28"/>
        </w:rPr>
        <w:t xml:space="preserve"> с использованием протезов тел позвонков и межпозвонковых дисков, костного цемента и </w:t>
      </w:r>
      <w:proofErr w:type="spellStart"/>
      <w:r w:rsidR="00C43898" w:rsidRPr="00C43898">
        <w:rPr>
          <w:rFonts w:ascii="Times New Roman" w:hAnsi="Times New Roman" w:cs="Times New Roman"/>
          <w:sz w:val="28"/>
          <w:szCs w:val="28"/>
        </w:rPr>
        <w:t>остеозамещающих</w:t>
      </w:r>
      <w:proofErr w:type="spellEnd"/>
      <w:r w:rsidR="00C43898" w:rsidRPr="00C43898">
        <w:rPr>
          <w:rFonts w:ascii="Times New Roman" w:hAnsi="Times New Roman" w:cs="Times New Roman"/>
          <w:sz w:val="28"/>
          <w:szCs w:val="28"/>
        </w:rPr>
        <w:t xml:space="preserve"> материалов с применением погружных и наружных фиксирующих устройств</w:t>
      </w:r>
    </w:p>
    <w:p w14:paraId="596CB317" w14:textId="77777777" w:rsidR="00C43898" w:rsidRPr="00C43898" w:rsidRDefault="00C43898" w:rsidP="001E0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98">
        <w:rPr>
          <w:rFonts w:ascii="Times New Roman" w:hAnsi="Times New Roman" w:cs="Times New Roman"/>
          <w:sz w:val="28"/>
          <w:szCs w:val="28"/>
        </w:rPr>
        <w:t>Группа – № 66 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 и в сочетании с аномалией развития грудной клетки</w:t>
      </w:r>
    </w:p>
    <w:p w14:paraId="6B3C0CC6" w14:textId="6E6F4909" w:rsidR="00C43898" w:rsidRPr="00C43898" w:rsidRDefault="00ED67AB" w:rsidP="00C43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C52C6" w14:textId="2DEB3E28" w:rsidR="00BC2D2C" w:rsidRDefault="00B97298" w:rsidP="00BC2D2C">
      <w:pPr>
        <w:ind w:firstLine="708"/>
        <w:jc w:val="both"/>
        <w:rPr>
          <w:color w:val="1C1C1C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10703493" w14:textId="77777777" w:rsidR="00BC2D2C" w:rsidRPr="00BC2D2C" w:rsidRDefault="00BC2D2C" w:rsidP="00BC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2D2C" w:rsidRPr="00BC2D2C" w:rsidSect="002A4A40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322A0"/>
    <w:multiLevelType w:val="hybridMultilevel"/>
    <w:tmpl w:val="FE383C6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</w:rPr>
    </w:lvl>
    <w:lvl w:ilvl="1" w:tplc="B28087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B019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BC26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A0D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E2FBD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468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90E5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22EC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D973B66"/>
    <w:multiLevelType w:val="hybridMultilevel"/>
    <w:tmpl w:val="412A6052"/>
    <w:lvl w:ilvl="0" w:tplc="4B044A5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00991"/>
    <w:multiLevelType w:val="hybridMultilevel"/>
    <w:tmpl w:val="4FDAC2B4"/>
    <w:lvl w:ilvl="0" w:tplc="0792EBB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D2C"/>
    <w:rsid w:val="00081700"/>
    <w:rsid w:val="00103657"/>
    <w:rsid w:val="00106C84"/>
    <w:rsid w:val="00131A02"/>
    <w:rsid w:val="00161001"/>
    <w:rsid w:val="0017153F"/>
    <w:rsid w:val="001A5502"/>
    <w:rsid w:val="001B051E"/>
    <w:rsid w:val="001E0ADC"/>
    <w:rsid w:val="002276FE"/>
    <w:rsid w:val="00293EA9"/>
    <w:rsid w:val="002A4A40"/>
    <w:rsid w:val="002A533B"/>
    <w:rsid w:val="002D5A74"/>
    <w:rsid w:val="00305A14"/>
    <w:rsid w:val="00332882"/>
    <w:rsid w:val="00332997"/>
    <w:rsid w:val="0035663F"/>
    <w:rsid w:val="003A7CDC"/>
    <w:rsid w:val="0040432E"/>
    <w:rsid w:val="00412722"/>
    <w:rsid w:val="00417871"/>
    <w:rsid w:val="00557CF5"/>
    <w:rsid w:val="00576A62"/>
    <w:rsid w:val="005834F0"/>
    <w:rsid w:val="005A2B8D"/>
    <w:rsid w:val="005D7B55"/>
    <w:rsid w:val="005E4D4C"/>
    <w:rsid w:val="005F1B6A"/>
    <w:rsid w:val="006527E2"/>
    <w:rsid w:val="00665B78"/>
    <w:rsid w:val="00685AD2"/>
    <w:rsid w:val="007344F0"/>
    <w:rsid w:val="00743903"/>
    <w:rsid w:val="00756B3C"/>
    <w:rsid w:val="007A1735"/>
    <w:rsid w:val="007D60C7"/>
    <w:rsid w:val="008258FA"/>
    <w:rsid w:val="00830CD2"/>
    <w:rsid w:val="00870E22"/>
    <w:rsid w:val="008B7585"/>
    <w:rsid w:val="009055C0"/>
    <w:rsid w:val="009063A1"/>
    <w:rsid w:val="00906C8D"/>
    <w:rsid w:val="0092183C"/>
    <w:rsid w:val="0095729F"/>
    <w:rsid w:val="00971393"/>
    <w:rsid w:val="00AB4EC8"/>
    <w:rsid w:val="00B051BB"/>
    <w:rsid w:val="00B272F6"/>
    <w:rsid w:val="00B35E1E"/>
    <w:rsid w:val="00B4182C"/>
    <w:rsid w:val="00B82BBB"/>
    <w:rsid w:val="00B97298"/>
    <w:rsid w:val="00BA11C8"/>
    <w:rsid w:val="00BC2D2C"/>
    <w:rsid w:val="00C0294B"/>
    <w:rsid w:val="00C242A0"/>
    <w:rsid w:val="00C35790"/>
    <w:rsid w:val="00C43898"/>
    <w:rsid w:val="00CA51D4"/>
    <w:rsid w:val="00CB33BD"/>
    <w:rsid w:val="00CB6C26"/>
    <w:rsid w:val="00CC0D04"/>
    <w:rsid w:val="00CE7B45"/>
    <w:rsid w:val="00CF06A7"/>
    <w:rsid w:val="00D02421"/>
    <w:rsid w:val="00D04E3E"/>
    <w:rsid w:val="00D32C1C"/>
    <w:rsid w:val="00D4163C"/>
    <w:rsid w:val="00D503F1"/>
    <w:rsid w:val="00D85256"/>
    <w:rsid w:val="00D9040D"/>
    <w:rsid w:val="00DB13C7"/>
    <w:rsid w:val="00DE2565"/>
    <w:rsid w:val="00DE4E1C"/>
    <w:rsid w:val="00DF0AC7"/>
    <w:rsid w:val="00E2081A"/>
    <w:rsid w:val="00E519A8"/>
    <w:rsid w:val="00E90003"/>
    <w:rsid w:val="00E93C54"/>
    <w:rsid w:val="00ED67AB"/>
    <w:rsid w:val="00EE4E13"/>
    <w:rsid w:val="00F22CF5"/>
    <w:rsid w:val="00F3254E"/>
    <w:rsid w:val="00F408DD"/>
    <w:rsid w:val="00F41176"/>
    <w:rsid w:val="00F522E0"/>
    <w:rsid w:val="00F53DCB"/>
    <w:rsid w:val="00F9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793E"/>
  <w15:docId w15:val="{F3B01959-D398-469C-AB8D-60D913A0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Калабугина Ольга Олеговна</cp:lastModifiedBy>
  <cp:revision>93</cp:revision>
  <cp:lastPrinted>2021-06-23T12:35:00Z</cp:lastPrinted>
  <dcterms:created xsi:type="dcterms:W3CDTF">2020-09-10T11:42:00Z</dcterms:created>
  <dcterms:modified xsi:type="dcterms:W3CDTF">2021-06-23T12:35:00Z</dcterms:modified>
</cp:coreProperties>
</file>