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55" w:rsidRPr="007660F4" w:rsidRDefault="001D0555" w:rsidP="001D0555">
      <w:pPr>
        <w:ind w:left="4956"/>
        <w:jc w:val="both"/>
        <w:rPr>
          <w:sz w:val="22"/>
          <w:szCs w:val="22"/>
        </w:rPr>
      </w:pPr>
      <w:r w:rsidRPr="007660F4">
        <w:rPr>
          <w:sz w:val="22"/>
          <w:szCs w:val="22"/>
        </w:rPr>
        <w:t xml:space="preserve">Приложение </w:t>
      </w:r>
    </w:p>
    <w:p w:rsidR="001D0555" w:rsidRPr="007660F4" w:rsidRDefault="001D0555" w:rsidP="001D0555">
      <w:pPr>
        <w:ind w:left="4956"/>
        <w:rPr>
          <w:sz w:val="22"/>
          <w:szCs w:val="22"/>
        </w:rPr>
      </w:pPr>
      <w:r w:rsidRPr="007660F4">
        <w:rPr>
          <w:sz w:val="22"/>
          <w:szCs w:val="22"/>
        </w:rPr>
        <w:t>к решению Совета городского округа</w:t>
      </w:r>
    </w:p>
    <w:p w:rsidR="001D0555" w:rsidRPr="007660F4" w:rsidRDefault="001D0555" w:rsidP="001D0555">
      <w:pPr>
        <w:ind w:left="4956"/>
        <w:rPr>
          <w:sz w:val="22"/>
          <w:szCs w:val="22"/>
        </w:rPr>
      </w:pPr>
      <w:r w:rsidRPr="007660F4">
        <w:rPr>
          <w:sz w:val="22"/>
          <w:szCs w:val="22"/>
        </w:rPr>
        <w:t>город Салават Республики Башкортостан</w:t>
      </w:r>
    </w:p>
    <w:p w:rsidR="001D0555" w:rsidRPr="007660F4" w:rsidRDefault="00A03C60" w:rsidP="001D0555">
      <w:pPr>
        <w:ind w:left="4956"/>
        <w:rPr>
          <w:sz w:val="22"/>
          <w:szCs w:val="22"/>
        </w:rPr>
      </w:pPr>
      <w:r w:rsidRPr="007660F4">
        <w:rPr>
          <w:sz w:val="22"/>
          <w:szCs w:val="22"/>
        </w:rPr>
        <w:t>от 28 октября 2020 г. № 5-2/29</w:t>
      </w:r>
    </w:p>
    <w:p w:rsidR="001D0555" w:rsidRPr="007660F4" w:rsidRDefault="001D0555" w:rsidP="001D0555">
      <w:pPr>
        <w:jc w:val="right"/>
        <w:rPr>
          <w:sz w:val="28"/>
          <w:szCs w:val="28"/>
        </w:rPr>
      </w:pPr>
    </w:p>
    <w:p w:rsidR="00A03C60" w:rsidRPr="007660F4" w:rsidRDefault="00A03C60" w:rsidP="001D0555">
      <w:pPr>
        <w:jc w:val="right"/>
        <w:rPr>
          <w:sz w:val="28"/>
          <w:szCs w:val="28"/>
        </w:rPr>
      </w:pPr>
    </w:p>
    <w:p w:rsidR="00A03C60" w:rsidRPr="007660F4" w:rsidRDefault="00A03C60" w:rsidP="001D0555">
      <w:pPr>
        <w:jc w:val="right"/>
        <w:rPr>
          <w:sz w:val="28"/>
          <w:szCs w:val="28"/>
        </w:rPr>
      </w:pPr>
    </w:p>
    <w:p w:rsidR="001D0555" w:rsidRPr="007660F4" w:rsidRDefault="001D0555" w:rsidP="001D0555">
      <w:pPr>
        <w:jc w:val="center"/>
        <w:rPr>
          <w:b/>
          <w:sz w:val="28"/>
          <w:szCs w:val="28"/>
        </w:rPr>
      </w:pPr>
      <w:r w:rsidRPr="007660F4">
        <w:rPr>
          <w:b/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2021 год</w:t>
      </w:r>
    </w:p>
    <w:p w:rsidR="001D0555" w:rsidRPr="007660F4" w:rsidRDefault="001D0555" w:rsidP="001D0555">
      <w:pPr>
        <w:jc w:val="center"/>
        <w:rPr>
          <w:b/>
          <w:sz w:val="28"/>
          <w:szCs w:val="28"/>
        </w:rPr>
      </w:pPr>
    </w:p>
    <w:p w:rsidR="001D0555" w:rsidRPr="007660F4" w:rsidRDefault="001D0555" w:rsidP="001D0555">
      <w:pPr>
        <w:jc w:val="center"/>
        <w:rPr>
          <w:sz w:val="28"/>
          <w:szCs w:val="28"/>
        </w:rPr>
      </w:pPr>
      <w:r w:rsidRPr="007660F4">
        <w:rPr>
          <w:sz w:val="28"/>
          <w:szCs w:val="28"/>
        </w:rPr>
        <w:t>Раздел 1.</w:t>
      </w:r>
    </w:p>
    <w:p w:rsidR="001D0555" w:rsidRPr="007660F4" w:rsidRDefault="001D0555" w:rsidP="001D0555">
      <w:pPr>
        <w:jc w:val="center"/>
        <w:rPr>
          <w:sz w:val="28"/>
          <w:szCs w:val="28"/>
        </w:rPr>
      </w:pPr>
      <w:r w:rsidRPr="007660F4">
        <w:rPr>
          <w:sz w:val="28"/>
          <w:szCs w:val="28"/>
        </w:rPr>
        <w:t xml:space="preserve">Основные направления политики в сфере приватизации </w:t>
      </w:r>
    </w:p>
    <w:p w:rsidR="001D0555" w:rsidRPr="007660F4" w:rsidRDefault="001D0555" w:rsidP="001D0555">
      <w:pPr>
        <w:jc w:val="center"/>
        <w:rPr>
          <w:sz w:val="28"/>
          <w:szCs w:val="28"/>
        </w:rPr>
      </w:pPr>
      <w:r w:rsidRPr="007660F4">
        <w:rPr>
          <w:sz w:val="28"/>
          <w:szCs w:val="28"/>
        </w:rPr>
        <w:t>муниципального имущества</w:t>
      </w:r>
    </w:p>
    <w:p w:rsidR="001D0555" w:rsidRPr="007660F4" w:rsidRDefault="001D0555" w:rsidP="001D0555">
      <w:pPr>
        <w:rPr>
          <w:sz w:val="28"/>
          <w:szCs w:val="28"/>
        </w:rPr>
      </w:pP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>Прогнозный план (программа) приватизации муниципального имущества городского округа город Салават Республики Башкортостан на 2021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 Республики Башкортостан».</w:t>
      </w: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>Приватизация муниципального имущества в 2021 году будет проведена в соответствии со следующими приоритетами:</w:t>
      </w: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>- оптимизацией структуры муниципальной собственности;</w:t>
      </w: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>- формированием доходов бюджета городского округа город Салават Республики Башкортостан.</w:t>
      </w:r>
    </w:p>
    <w:p w:rsidR="001D0555" w:rsidRPr="007660F4" w:rsidRDefault="001D0555" w:rsidP="001D0555">
      <w:pPr>
        <w:jc w:val="both"/>
        <w:rPr>
          <w:sz w:val="28"/>
          <w:szCs w:val="28"/>
        </w:rPr>
      </w:pPr>
      <w:r w:rsidRPr="007660F4">
        <w:rPr>
          <w:sz w:val="28"/>
          <w:szCs w:val="28"/>
        </w:rPr>
        <w:tab/>
        <w:t xml:space="preserve"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</w:t>
      </w:r>
      <w:proofErr w:type="gramStart"/>
      <w:r w:rsidRPr="007660F4">
        <w:rPr>
          <w:sz w:val="28"/>
          <w:szCs w:val="28"/>
        </w:rPr>
        <w:t>анализа  конъюнктуры</w:t>
      </w:r>
      <w:proofErr w:type="gramEnd"/>
      <w:r w:rsidRPr="007660F4">
        <w:rPr>
          <w:sz w:val="28"/>
          <w:szCs w:val="28"/>
        </w:rPr>
        <w:t xml:space="preserve"> рынка недвижимости и проведения независимой рыночной оценки имущества, предлагаемого к приватизации.</w:t>
      </w:r>
    </w:p>
    <w:p w:rsidR="001D0555" w:rsidRPr="007660F4" w:rsidRDefault="001D0555" w:rsidP="001D0555">
      <w:pPr>
        <w:ind w:firstLine="708"/>
        <w:jc w:val="both"/>
        <w:rPr>
          <w:sz w:val="28"/>
          <w:szCs w:val="28"/>
        </w:rPr>
      </w:pPr>
      <w:r w:rsidRPr="007660F4">
        <w:rPr>
          <w:sz w:val="28"/>
          <w:szCs w:val="28"/>
        </w:rPr>
        <w:t xml:space="preserve">В 2021 году предлагаются к приватизации 4 объекта, находящиеся в муниципальной собственности городского округа город Салават Республики Башкортостан, из них: 2 объекта нежилого фонда, 2 имущественных комплекса. Их реализация будет осуществлена в соответствии с Федеральным законом Российской Федерации от 21.12.2001 г. № 178-ФЗ «О приватизации государственного и муниципального имущества» по процедуре, предусмотренной Положением об организации продажи государственного </w:t>
      </w:r>
      <w:r w:rsidRPr="007660F4">
        <w:rPr>
          <w:sz w:val="28"/>
          <w:szCs w:val="28"/>
        </w:rPr>
        <w:lastRenderedPageBreak/>
        <w:t>или муниципального имущества на аукционе, утвержденным Постановлением Правительства Российской Федерации от 12.08.2002г.</w:t>
      </w:r>
      <w:r w:rsidR="007660F4">
        <w:rPr>
          <w:sz w:val="28"/>
          <w:szCs w:val="28"/>
        </w:rPr>
        <w:t xml:space="preserve"> </w:t>
      </w:r>
      <w:r w:rsidRPr="007660F4">
        <w:rPr>
          <w:sz w:val="28"/>
          <w:szCs w:val="28"/>
        </w:rPr>
        <w:t>№ 585.</w:t>
      </w:r>
    </w:p>
    <w:p w:rsidR="001D0555" w:rsidRPr="007660F4" w:rsidRDefault="001D0555" w:rsidP="001D0555">
      <w:pPr>
        <w:jc w:val="center"/>
        <w:rPr>
          <w:sz w:val="28"/>
          <w:szCs w:val="28"/>
        </w:rPr>
      </w:pPr>
    </w:p>
    <w:p w:rsidR="001D0555" w:rsidRPr="007660F4" w:rsidRDefault="001D0555" w:rsidP="001D0555">
      <w:pPr>
        <w:jc w:val="center"/>
        <w:rPr>
          <w:sz w:val="28"/>
          <w:szCs w:val="28"/>
        </w:rPr>
      </w:pPr>
    </w:p>
    <w:p w:rsidR="001D0555" w:rsidRPr="007660F4" w:rsidRDefault="001D0555" w:rsidP="001D0555">
      <w:pPr>
        <w:jc w:val="center"/>
        <w:rPr>
          <w:sz w:val="28"/>
          <w:szCs w:val="28"/>
        </w:rPr>
      </w:pPr>
      <w:r w:rsidRPr="007660F4">
        <w:rPr>
          <w:sz w:val="28"/>
          <w:szCs w:val="28"/>
        </w:rPr>
        <w:t>Раздел 2.</w:t>
      </w:r>
    </w:p>
    <w:p w:rsidR="001D0555" w:rsidRPr="007660F4" w:rsidRDefault="001D0555" w:rsidP="001D0555">
      <w:pPr>
        <w:jc w:val="center"/>
        <w:rPr>
          <w:sz w:val="28"/>
          <w:szCs w:val="28"/>
        </w:rPr>
      </w:pPr>
      <w:r w:rsidRPr="007660F4">
        <w:rPr>
          <w:sz w:val="28"/>
          <w:szCs w:val="28"/>
        </w:rPr>
        <w:t>Муниципальное имущество городского округа город Салават Республики Башкортостан, приватизация которого планируется в 2021 году</w:t>
      </w:r>
    </w:p>
    <w:p w:rsidR="001D0555" w:rsidRPr="007660F4" w:rsidRDefault="001D0555" w:rsidP="001D05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1D0555" w:rsidRPr="007660F4" w:rsidTr="00B34768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7660F4">
              <w:rPr>
                <w:b/>
                <w:color w:val="000000"/>
                <w:spacing w:val="-2"/>
              </w:rPr>
              <w:t>№ п/п</w:t>
            </w: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ind w:left="221"/>
              <w:jc w:val="center"/>
              <w:rPr>
                <w:b/>
                <w:color w:val="000000"/>
                <w:spacing w:val="-2"/>
              </w:rPr>
            </w:pPr>
            <w:r w:rsidRPr="007660F4">
              <w:rPr>
                <w:b/>
                <w:color w:val="000000"/>
                <w:spacing w:val="-2"/>
              </w:rPr>
              <w:t>Наименование нежилого помещения</w:t>
            </w:r>
          </w:p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jc w:val="center"/>
              <w:rPr>
                <w:b/>
              </w:rPr>
            </w:pPr>
            <w:bookmarkStart w:id="0" w:name="_GoBack"/>
            <w:bookmarkEnd w:id="0"/>
            <w:r w:rsidRPr="007660F4">
              <w:rPr>
                <w:b/>
                <w:color w:val="000000"/>
                <w:spacing w:val="-4"/>
              </w:rPr>
              <w:t>Адрес</w:t>
            </w:r>
          </w:p>
        </w:tc>
      </w:tr>
      <w:tr w:rsidR="001D0555" w:rsidRPr="007660F4" w:rsidTr="00B34768"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Отдельно стоящее двухэтажное здание с подвалом общественно-бытового корпуса общей площадью 2 305,8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(литера А) с земельным участком.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г. Салават, ул. Губкина, д. 16</w:t>
            </w:r>
          </w:p>
        </w:tc>
      </w:tr>
      <w:tr w:rsidR="001D0555" w:rsidRPr="007660F4" w:rsidTr="00B34768">
        <w:trPr>
          <w:trHeight w:hRule="exact" w:val="25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Имущественный комплекс: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- трехэтажное здание общежития 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общей площадью 2 169,5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(литера А1);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- трехэтажное здание школы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общей площадью 2 345,0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(литера А, А2, А3) 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с земельным участком с кадастровым номером: 02:59:070143:198</w:t>
            </w:r>
          </w:p>
          <w:p w:rsidR="001D0555" w:rsidRPr="007660F4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г. Салават, ул. </w:t>
            </w:r>
            <w:proofErr w:type="spellStart"/>
            <w:r w:rsidRPr="007660F4">
              <w:rPr>
                <w:color w:val="000000"/>
                <w:spacing w:val="1"/>
              </w:rPr>
              <w:t>Чекмарева</w:t>
            </w:r>
            <w:proofErr w:type="spellEnd"/>
            <w:r w:rsidRPr="007660F4">
              <w:rPr>
                <w:color w:val="000000"/>
                <w:spacing w:val="1"/>
              </w:rPr>
              <w:t>, д. 10</w:t>
            </w:r>
          </w:p>
          <w:p w:rsidR="001D0555" w:rsidRPr="007660F4" w:rsidRDefault="001D0555" w:rsidP="00B34768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</w:p>
          <w:p w:rsidR="001D0555" w:rsidRPr="007660F4" w:rsidRDefault="001D0555" w:rsidP="00B34768">
            <w:pPr>
              <w:shd w:val="clear" w:color="auto" w:fill="FFFFFF"/>
              <w:ind w:right="-40" w:hanging="5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1D0555" w:rsidRPr="007660F4" w:rsidTr="00B34768">
        <w:trPr>
          <w:trHeight w:hRule="exact" w:val="16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Отдельно стоящее 2-этажное нежилое здание, общей площадью 451,5 </w:t>
            </w:r>
            <w:proofErr w:type="spellStart"/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со стационарной дезинфекционной камерой ВФЭ-2/0,9</w:t>
            </w:r>
            <w:r w:rsidRPr="0076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555" w:rsidRPr="007660F4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F4">
              <w:rPr>
                <w:rFonts w:ascii="Times New Roman" w:hAnsi="Times New Roman" w:cs="Times New Roman"/>
                <w:sz w:val="24"/>
                <w:szCs w:val="24"/>
              </w:rPr>
              <w:t>водосчетчиком</w:t>
            </w:r>
            <w:proofErr w:type="spellEnd"/>
          </w:p>
          <w:p w:rsidR="001D0555" w:rsidRPr="007660F4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земельным участком с кадастровым                     № 02:59:050204:18, площадью 1 508 </w:t>
            </w:r>
            <w:proofErr w:type="spellStart"/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660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г. Салават, ул. Южная, д. 3</w:t>
            </w:r>
          </w:p>
        </w:tc>
      </w:tr>
      <w:tr w:rsidR="001D0555" w:rsidRPr="007660F4" w:rsidTr="00B34768">
        <w:trPr>
          <w:trHeight w:hRule="exact" w:val="42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Отдельно стоящее 2-хэтажное нежилое здание с подвалом с кадастровым номером 02:59:070141:280, 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общей площадью 2</w:t>
            </w:r>
            <w:r w:rsidRPr="007660F4">
              <w:rPr>
                <w:color w:val="000000"/>
                <w:spacing w:val="1"/>
                <w:lang w:val="en-US"/>
              </w:rPr>
              <w:t> </w:t>
            </w:r>
            <w:r w:rsidRPr="007660F4">
              <w:rPr>
                <w:color w:val="000000"/>
                <w:spacing w:val="1"/>
              </w:rPr>
              <w:t xml:space="preserve">043,6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 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Отдельно стоящее одноэтажное нежилое здание склада с кадастровым номером 02:59:070141:521,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общей площадью 16,9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>Отдельно стоящее одноэтажное нежилое здание склада с кадастровым номером 02:59:010101:903,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общей площадью 33,00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Земельный участок с кадастровым номером 02:59:070141:6, площадью 4 257,0 </w:t>
            </w:r>
            <w:proofErr w:type="spellStart"/>
            <w:r w:rsidRPr="007660F4">
              <w:rPr>
                <w:color w:val="000000"/>
                <w:spacing w:val="1"/>
              </w:rPr>
              <w:t>кв.м</w:t>
            </w:r>
            <w:proofErr w:type="spellEnd"/>
            <w:r w:rsidRPr="007660F4">
              <w:rPr>
                <w:color w:val="000000"/>
                <w:spacing w:val="1"/>
              </w:rPr>
              <w:t xml:space="preserve"> (сервитут)</w:t>
            </w: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1D0555" w:rsidRPr="007660F4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7660F4" w:rsidRDefault="001D0555" w:rsidP="00B34768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7660F4">
              <w:rPr>
                <w:color w:val="000000"/>
                <w:spacing w:val="1"/>
              </w:rPr>
              <w:t xml:space="preserve">г. Салават, пр. </w:t>
            </w:r>
            <w:proofErr w:type="gramStart"/>
            <w:r w:rsidRPr="007660F4">
              <w:rPr>
                <w:color w:val="000000"/>
                <w:spacing w:val="1"/>
              </w:rPr>
              <w:t>Нефтяников,  д.</w:t>
            </w:r>
            <w:proofErr w:type="gramEnd"/>
            <w:r w:rsidRPr="007660F4">
              <w:rPr>
                <w:color w:val="000000"/>
                <w:spacing w:val="1"/>
              </w:rPr>
              <w:t xml:space="preserve"> 15</w:t>
            </w:r>
          </w:p>
        </w:tc>
      </w:tr>
    </w:tbl>
    <w:p w:rsidR="001D0555" w:rsidRPr="007660F4" w:rsidRDefault="001D0555" w:rsidP="007660F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sectPr w:rsidR="001D0555" w:rsidRPr="0076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8"/>
    <w:rsid w:val="001D0555"/>
    <w:rsid w:val="003E567E"/>
    <w:rsid w:val="007660F4"/>
    <w:rsid w:val="009D7A68"/>
    <w:rsid w:val="00A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35F2-FF4F-4155-87D7-1313B36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D055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D0555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60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0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6</cp:revision>
  <cp:lastPrinted>2020-10-28T12:20:00Z</cp:lastPrinted>
  <dcterms:created xsi:type="dcterms:W3CDTF">2020-10-21T11:08:00Z</dcterms:created>
  <dcterms:modified xsi:type="dcterms:W3CDTF">2020-10-28T12:21:00Z</dcterms:modified>
</cp:coreProperties>
</file>