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C" w:rsidRPr="00E51386" w:rsidRDefault="00494D1C" w:rsidP="00E51386">
      <w:pPr>
        <w:tabs>
          <w:tab w:val="left" w:pos="7655"/>
        </w:tabs>
        <w:spacing w:after="0"/>
        <w:ind w:left="5529"/>
        <w:jc w:val="both"/>
      </w:pPr>
      <w:r w:rsidRPr="00A63E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Приложение к решению Комиссии </w:t>
      </w:r>
      <w:r w:rsidRPr="00CE5B6E">
        <w:rPr>
          <w:rFonts w:ascii="Times New Roman" w:hAnsi="Times New Roman" w:cs="Times New Roman"/>
          <w:b/>
          <w:color w:val="000000"/>
          <w:sz w:val="20"/>
          <w:szCs w:val="20"/>
        </w:rPr>
        <w:t>по проведению публичных слушаний по проекту схемы теплоснабжения городского округа город Салават Республики Башкортостан (актуализация на 20</w:t>
      </w:r>
      <w:r w:rsidR="009F3B4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532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CE5B6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год)</w:t>
      </w:r>
      <w:r w:rsidRPr="00A63E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 </w:t>
      </w:r>
      <w:r w:rsidR="00565325"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  <w:r w:rsidRPr="00A63E6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565325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Pr="00A63E64">
        <w:rPr>
          <w:rFonts w:ascii="Times New Roman" w:hAnsi="Times New Roman" w:cs="Times New Roman"/>
          <w:b/>
          <w:color w:val="000000"/>
          <w:sz w:val="20"/>
          <w:szCs w:val="20"/>
        </w:rPr>
        <w:t>.20</w:t>
      </w:r>
      <w:r w:rsidR="00075958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5325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A63E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года №1</w:t>
      </w:r>
    </w:p>
    <w:p w:rsidR="00494D1C" w:rsidRPr="00A63E64" w:rsidRDefault="00494D1C" w:rsidP="00494D1C">
      <w:pPr>
        <w:ind w:left="2410"/>
        <w:rPr>
          <w:b/>
        </w:rPr>
      </w:pPr>
    </w:p>
    <w:p w:rsidR="009250E2" w:rsidRDefault="00494D1C" w:rsidP="009250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759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Результаты публичных слушаний по проекту схемы теплоснабжения городского округа город Салават Республики Башкортостан </w:t>
      </w:r>
    </w:p>
    <w:p w:rsidR="00494D1C" w:rsidRPr="00075958" w:rsidRDefault="00494D1C" w:rsidP="009250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759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(актуализация на 20</w:t>
      </w:r>
      <w:r w:rsidR="009F3B45" w:rsidRPr="000759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5653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0759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год)</w:t>
      </w:r>
    </w:p>
    <w:p w:rsidR="00494D1C" w:rsidRPr="00075958" w:rsidRDefault="00494D1C" w:rsidP="00494D1C">
      <w:pPr>
        <w:rPr>
          <w:sz w:val="26"/>
          <w:szCs w:val="26"/>
        </w:rPr>
      </w:pP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>В соответствии с постановлением главы городского округа город Салават Республики Башкортостан - председателя Совета от 17 ию</w:t>
      </w:r>
      <w:r w:rsidR="00C4647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я 2021 года № 5/17-пс, 13 июля 2021 года в 15 часов 00 минут по адресу: г. Салават, ул. Ленина д. 2 в малом зале Администрации городского округа город Салават Республики Башкортостан, проведены публичные слушания, по проекту схемы теплоснабжения городского округа город Салават Республики Башкортостан (актуализация на 2022 год). </w:t>
      </w:r>
    </w:p>
    <w:p w:rsidR="009250E2" w:rsidRPr="009250E2" w:rsidRDefault="00F85FF0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слушаниях приняли участие </w:t>
      </w:r>
      <w:r w:rsidRPr="00F85FF0">
        <w:rPr>
          <w:rFonts w:ascii="Times New Roman" w:hAnsi="Times New Roman" w:cs="Times New Roman"/>
          <w:color w:val="000000"/>
          <w:sz w:val="26"/>
          <w:szCs w:val="26"/>
          <w:u w:val="single"/>
        </w:rPr>
        <w:t>14</w:t>
      </w:r>
      <w:r w:rsidR="009250E2"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человек, в </w:t>
      </w:r>
      <w:proofErr w:type="spellStart"/>
      <w:r w:rsidR="009250E2" w:rsidRPr="009250E2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="009250E2"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85FF0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="009250E2"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членов комиссии. Выступил 1 человек. Отозванных предложений нет. 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>Постановлением главы городского округа город Салават Республики Башкортостан - председателя Совета от 17 ию</w:t>
      </w:r>
      <w:r w:rsidR="00C4647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я 2021 года № 5/17-пс рекомендовано предложения жителей и организаций города по указанному проекту, направлять в Управление городского хозяйства Администрации (по адресу: </w:t>
      </w:r>
      <w:r w:rsidR="00F85FF0" w:rsidRPr="009250E2">
        <w:rPr>
          <w:rFonts w:ascii="Times New Roman" w:hAnsi="Times New Roman" w:cs="Times New Roman"/>
          <w:color w:val="000000"/>
          <w:sz w:val="26"/>
          <w:szCs w:val="26"/>
        </w:rPr>
        <w:t>453261, г.</w:t>
      </w: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Салават, ул. 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К.Маркса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д.22, приемная) в течение 20 календарных дней со дня опубликования настоящего постановления. 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В указанный период письменных обращений граждан и организаций не поступало. 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п.5 Правил организации теплоснабжения в Российской Федерации, утвержденных постановлением Правительства РФ от 8 августа 2012 года № 808, в указанный срок, заявок на присвоение организации статуса единой теплоснабжающей организации в комиссию по проведению публичных слушаний по проекту схемы теплоснабжения городского округа город Салават Республики Башкортостан (актуализация на 2022 год) не поступало. 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 п.11 выше</w:t>
      </w:r>
      <w:r w:rsidRPr="009250E2">
        <w:rPr>
          <w:rFonts w:ascii="Times New Roman" w:hAnsi="Times New Roman" w:cs="Times New Roman"/>
          <w:color w:val="000000"/>
          <w:sz w:val="26"/>
          <w:szCs w:val="26"/>
        </w:rPr>
        <w:t>указанных Правил, комиссия по проведению публичных слушаний по проекту схемы теплоснабжения городского округа город Салават Республики Башкортостан (актуализация на 2022 год) рекомендует: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>– наделить Общество с ограниченной ответственностью «Башкирские распределительные тепловые сети» (далее – ООО «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БашРТС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>») статусом единой теплоснабжающей организации в зоне централизованной системы теплоснабжения и горячего водоснабжения от теплоисточников ООО «Башкирская генерирующая компания» (далее – ООО «БГК») и ООО «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БашРТС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>» на территории городского округа город Салават Республики Башкортостан как поставщика данных ресурсов по городскому округу город Салават Республики Башкортостан, имеющего наибольшее количество абонентов, присоединенных к сетям теплоснабжения и горячего водоснабжения;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>– зону деятельности единой теплоснабжающей организации ООО «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БашРТС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» для централизованной системы теплоснабжения и горячего водоснабжения </w:t>
      </w:r>
      <w:r w:rsidRPr="009250E2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установить в границах комплекса технологически связанных между собой инженерных сооружений, предназначенных для подготовки, транспортировки, подачи тепловой энергии и горячего водоснабжения, находящихся в эксплуатации ООО «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БашРТС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>», к которым присоединены объекты капитального строительства абонентов на территории городского округа город Салават Республики Башкортостан;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– наделить Общество с ограниченной ответственностью «Газпром 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нефтехим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Салават» (далее – ООО «Газпром 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нефтехим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Салават») статусом единой теплоснабжающей организации в зоне централизованной системы теплоснабжения и горячего водоснабжения от теплоисточника ООО «Ново-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Салаватская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ТЭЦ» на территории городского округа город Салават Республики Башкортостан как поставщика данных ресурсов по городскому округу город Салават Республики Башкортостан, имеющего наибольшее количество абонентов, присоединенных к сетям теплоснабжения и горячего водоснабжения;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– зону деятельности единой теплоснабжающей организации ООО «Газпром 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нефтехим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Салават» для централизованной системы теплоснабжения и горячего водоснабжения установить в границах комплекса технологически связанных между собой инженерных сооружений, предназначенных для подготовки, транспортировки, подачи тепловой энергии и горячего водоснабжения, находящихся в эксплуатации ООО «Газпром </w:t>
      </w:r>
      <w:proofErr w:type="spellStart"/>
      <w:r w:rsidRPr="009250E2">
        <w:rPr>
          <w:rFonts w:ascii="Times New Roman" w:hAnsi="Times New Roman" w:cs="Times New Roman"/>
          <w:color w:val="000000"/>
          <w:sz w:val="26"/>
          <w:szCs w:val="26"/>
        </w:rPr>
        <w:t>нефтехим</w:t>
      </w:r>
      <w:proofErr w:type="spellEnd"/>
      <w:r w:rsidRPr="009250E2">
        <w:rPr>
          <w:rFonts w:ascii="Times New Roman" w:hAnsi="Times New Roman" w:cs="Times New Roman"/>
          <w:color w:val="000000"/>
          <w:sz w:val="26"/>
          <w:szCs w:val="26"/>
        </w:rPr>
        <w:t xml:space="preserve"> Салават», к которым присоединены объекты капитального строительства абонентов на территории городского округа город Салават Республики Башкортостан.</w:t>
      </w:r>
    </w:p>
    <w:p w:rsidR="009250E2" w:rsidRPr="009250E2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5958" w:rsidRPr="00075958" w:rsidRDefault="009250E2" w:rsidP="009250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0E2">
        <w:rPr>
          <w:rFonts w:ascii="Times New Roman" w:hAnsi="Times New Roman" w:cs="Times New Roman"/>
          <w:color w:val="000000"/>
          <w:sz w:val="26"/>
          <w:szCs w:val="26"/>
        </w:rPr>
        <w:t>Признать публичные слушания по проекту схемы теплоснабжения городского округа город Салават Республики Башкортостан (актуализация на 2022 год) состоявшимися. Результат слушаний, положительный.</w:t>
      </w:r>
    </w:p>
    <w:p w:rsidR="009250E2" w:rsidRDefault="009250E2" w:rsidP="0007595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5958" w:rsidRPr="00075958" w:rsidRDefault="00075958" w:rsidP="0007595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5958" w:rsidRPr="00075958" w:rsidRDefault="00075958" w:rsidP="000759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>Председатель комиссии по проведению</w:t>
      </w:r>
    </w:p>
    <w:p w:rsidR="00075958" w:rsidRPr="00075958" w:rsidRDefault="00075958" w:rsidP="000759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>публичных слушаний по проекту</w:t>
      </w:r>
    </w:p>
    <w:p w:rsidR="00075958" w:rsidRPr="00075958" w:rsidRDefault="00075958" w:rsidP="000759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 xml:space="preserve">схемы теплоснабжения (актуализация </w:t>
      </w:r>
    </w:p>
    <w:p w:rsidR="00075958" w:rsidRPr="00075958" w:rsidRDefault="00075958" w:rsidP="000759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>на 202</w:t>
      </w:r>
      <w:r w:rsidR="00565325">
        <w:rPr>
          <w:rFonts w:ascii="Times New Roman" w:hAnsi="Times New Roman" w:cs="Times New Roman"/>
          <w:sz w:val="26"/>
          <w:szCs w:val="26"/>
        </w:rPr>
        <w:t>2</w:t>
      </w:r>
      <w:r w:rsidRPr="00075958">
        <w:rPr>
          <w:rFonts w:ascii="Times New Roman" w:hAnsi="Times New Roman" w:cs="Times New Roman"/>
          <w:sz w:val="26"/>
          <w:szCs w:val="26"/>
        </w:rPr>
        <w:t xml:space="preserve"> год) городского округа город</w:t>
      </w:r>
    </w:p>
    <w:p w:rsidR="00075958" w:rsidRPr="00075958" w:rsidRDefault="00075958" w:rsidP="009250E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>Салават Республики Башкортостан</w:t>
      </w:r>
      <w:r w:rsidRPr="00075958">
        <w:rPr>
          <w:rFonts w:ascii="Times New Roman" w:hAnsi="Times New Roman" w:cs="Times New Roman"/>
          <w:sz w:val="26"/>
          <w:szCs w:val="26"/>
        </w:rPr>
        <w:tab/>
      </w:r>
      <w:r w:rsidR="00565325">
        <w:rPr>
          <w:rFonts w:ascii="Times New Roman" w:hAnsi="Times New Roman" w:cs="Times New Roman"/>
          <w:sz w:val="26"/>
          <w:szCs w:val="26"/>
        </w:rPr>
        <w:t xml:space="preserve">А.Я. </w:t>
      </w:r>
      <w:proofErr w:type="spellStart"/>
      <w:r w:rsidR="00565325">
        <w:rPr>
          <w:rFonts w:ascii="Times New Roman" w:hAnsi="Times New Roman" w:cs="Times New Roman"/>
          <w:sz w:val="26"/>
          <w:szCs w:val="26"/>
        </w:rPr>
        <w:t>Резяпов</w:t>
      </w:r>
      <w:proofErr w:type="spellEnd"/>
    </w:p>
    <w:p w:rsidR="00075958" w:rsidRPr="00075958" w:rsidRDefault="00075958" w:rsidP="009250E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958" w:rsidRPr="00075958" w:rsidRDefault="00075958" w:rsidP="009250E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958" w:rsidRPr="00075958" w:rsidRDefault="00075958" w:rsidP="009250E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5958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075958">
        <w:rPr>
          <w:rFonts w:ascii="Times New Roman" w:hAnsi="Times New Roman" w:cs="Times New Roman"/>
          <w:sz w:val="26"/>
          <w:szCs w:val="26"/>
        </w:rPr>
        <w:tab/>
      </w:r>
      <w:r w:rsidR="00565325">
        <w:rPr>
          <w:rFonts w:ascii="Times New Roman" w:hAnsi="Times New Roman" w:cs="Times New Roman"/>
          <w:sz w:val="26"/>
          <w:szCs w:val="26"/>
        </w:rPr>
        <w:t>И.И. Созонов</w:t>
      </w:r>
    </w:p>
    <w:p w:rsidR="00515EE0" w:rsidRPr="007323F3" w:rsidRDefault="00515EE0" w:rsidP="009250E2">
      <w:pPr>
        <w:tabs>
          <w:tab w:val="left" w:pos="7797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15EE0" w:rsidRPr="007323F3" w:rsidSect="000759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64"/>
    <w:rsid w:val="00075958"/>
    <w:rsid w:val="002F2BF8"/>
    <w:rsid w:val="003056D2"/>
    <w:rsid w:val="003A5773"/>
    <w:rsid w:val="00443E78"/>
    <w:rsid w:val="0048756C"/>
    <w:rsid w:val="00494D1C"/>
    <w:rsid w:val="004E611F"/>
    <w:rsid w:val="00515EE0"/>
    <w:rsid w:val="00565325"/>
    <w:rsid w:val="005D03B7"/>
    <w:rsid w:val="005E4632"/>
    <w:rsid w:val="007323F3"/>
    <w:rsid w:val="009250E2"/>
    <w:rsid w:val="00997ACD"/>
    <w:rsid w:val="009F3B45"/>
    <w:rsid w:val="00A63E64"/>
    <w:rsid w:val="00AF5B66"/>
    <w:rsid w:val="00C4647A"/>
    <w:rsid w:val="00C8292D"/>
    <w:rsid w:val="00CE5B6E"/>
    <w:rsid w:val="00D46C46"/>
    <w:rsid w:val="00DE237B"/>
    <w:rsid w:val="00E51386"/>
    <w:rsid w:val="00F85FF0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366-16C6-40E2-AF52-05F44325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 Салаватович Мухаметзянов</dc:creator>
  <cp:keywords/>
  <dc:description/>
  <cp:lastModifiedBy>Фролова Олеся Петровна</cp:lastModifiedBy>
  <cp:revision>9</cp:revision>
  <cp:lastPrinted>2021-07-14T10:46:00Z</cp:lastPrinted>
  <dcterms:created xsi:type="dcterms:W3CDTF">2021-07-12T12:24:00Z</dcterms:created>
  <dcterms:modified xsi:type="dcterms:W3CDTF">2021-07-16T10:01:00Z</dcterms:modified>
</cp:coreProperties>
</file>