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488" w:rsidRPr="002A6488" w:rsidRDefault="002A6488" w:rsidP="002A6488">
      <w:pPr>
        <w:shd w:val="clear" w:color="auto" w:fill="FFFFFF"/>
        <w:spacing w:before="100" w:beforeAutospacing="1" w:after="100" w:afterAutospacing="1" w:line="240" w:lineRule="auto"/>
        <w:outlineLvl w:val="0"/>
        <w:rPr>
          <w:rFonts w:ascii="Times New Roman" w:eastAsia="Times New Roman" w:hAnsi="Times New Roman" w:cs="Times New Roman"/>
          <w:b/>
          <w:bCs/>
          <w:color w:val="00557E"/>
          <w:kern w:val="36"/>
          <w:sz w:val="28"/>
          <w:szCs w:val="28"/>
          <w:lang w:eastAsia="ru-RU"/>
        </w:rPr>
      </w:pPr>
      <w:r w:rsidRPr="002A6488">
        <w:rPr>
          <w:rFonts w:ascii="Times New Roman" w:eastAsia="Times New Roman" w:hAnsi="Times New Roman" w:cs="Times New Roman"/>
          <w:b/>
          <w:bCs/>
          <w:color w:val="00557E"/>
          <w:kern w:val="36"/>
          <w:sz w:val="28"/>
          <w:szCs w:val="28"/>
          <w:lang w:eastAsia="ru-RU"/>
        </w:rPr>
        <w:t>Устав</w:t>
      </w:r>
    </w:p>
    <w:p w:rsidR="002A6488" w:rsidRPr="002A6488" w:rsidRDefault="002A6488" w:rsidP="002A64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Зарегистрировано в Главном управлении Министерства юстиции Российской Федерации по Приволжскому федеральному округу 16 декабря 2005 года, Государственный регистрационный № RU033050002005001</w:t>
      </w:r>
    </w:p>
    <w:p w:rsidR="002A6488" w:rsidRPr="002A6488" w:rsidRDefault="002A6488" w:rsidP="002A64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Зарегистрирован Управлением Министерства юстиции Российской </w:t>
      </w:r>
      <w:proofErr w:type="gramStart"/>
      <w:r w:rsidRPr="002A6488">
        <w:rPr>
          <w:rFonts w:ascii="Times New Roman" w:eastAsia="Times New Roman" w:hAnsi="Times New Roman" w:cs="Times New Roman"/>
          <w:color w:val="000000"/>
          <w:sz w:val="28"/>
          <w:szCs w:val="28"/>
          <w:lang w:eastAsia="ru-RU"/>
        </w:rPr>
        <w:t>Федерации  по</w:t>
      </w:r>
      <w:proofErr w:type="gramEnd"/>
      <w:r w:rsidRPr="002A6488">
        <w:rPr>
          <w:rFonts w:ascii="Times New Roman" w:eastAsia="Times New Roman" w:hAnsi="Times New Roman" w:cs="Times New Roman"/>
          <w:color w:val="000000"/>
          <w:sz w:val="28"/>
          <w:szCs w:val="28"/>
          <w:lang w:eastAsia="ru-RU"/>
        </w:rPr>
        <w:t xml:space="preserve"> Республике Башкортостан 18 января 2008 года, Государственный регистрационный №  RU033050002008001</w:t>
      </w:r>
    </w:p>
    <w:p w:rsidR="002A6488" w:rsidRPr="002A6488" w:rsidRDefault="002A6488" w:rsidP="002A64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Зарегистрирован Управлением Министерства юстиции Российской </w:t>
      </w:r>
      <w:proofErr w:type="gramStart"/>
      <w:r w:rsidRPr="002A6488">
        <w:rPr>
          <w:rFonts w:ascii="Times New Roman" w:eastAsia="Times New Roman" w:hAnsi="Times New Roman" w:cs="Times New Roman"/>
          <w:color w:val="000000"/>
          <w:sz w:val="28"/>
          <w:szCs w:val="28"/>
          <w:lang w:eastAsia="ru-RU"/>
        </w:rPr>
        <w:t>Федерации  по</w:t>
      </w:r>
      <w:proofErr w:type="gramEnd"/>
      <w:r w:rsidRPr="002A6488">
        <w:rPr>
          <w:rFonts w:ascii="Times New Roman" w:eastAsia="Times New Roman" w:hAnsi="Times New Roman" w:cs="Times New Roman"/>
          <w:color w:val="000000"/>
          <w:sz w:val="28"/>
          <w:szCs w:val="28"/>
          <w:lang w:eastAsia="ru-RU"/>
        </w:rPr>
        <w:t xml:space="preserve"> Республике Башкортостан 18 февраля 2011 года, Государственный регистрационный №  RU033050002011001</w:t>
      </w:r>
    </w:p>
    <w:p w:rsidR="002A6488" w:rsidRPr="002A6488" w:rsidRDefault="002A6488" w:rsidP="002A64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Зарегистрирован Управлением Министерства юстиции Российской </w:t>
      </w:r>
      <w:proofErr w:type="gramStart"/>
      <w:r w:rsidRPr="002A6488">
        <w:rPr>
          <w:rFonts w:ascii="Times New Roman" w:eastAsia="Times New Roman" w:hAnsi="Times New Roman" w:cs="Times New Roman"/>
          <w:color w:val="000000"/>
          <w:sz w:val="28"/>
          <w:szCs w:val="28"/>
          <w:lang w:eastAsia="ru-RU"/>
        </w:rPr>
        <w:t>Федерации  по</w:t>
      </w:r>
      <w:proofErr w:type="gramEnd"/>
      <w:r w:rsidRPr="002A6488">
        <w:rPr>
          <w:rFonts w:ascii="Times New Roman" w:eastAsia="Times New Roman" w:hAnsi="Times New Roman" w:cs="Times New Roman"/>
          <w:color w:val="000000"/>
          <w:sz w:val="28"/>
          <w:szCs w:val="28"/>
          <w:lang w:eastAsia="ru-RU"/>
        </w:rPr>
        <w:t xml:space="preserve"> Республике Башкортостан 22 ноября 2011 года, Государственный регистрационный №  RU033050002011002</w:t>
      </w:r>
    </w:p>
    <w:p w:rsidR="002A6488" w:rsidRPr="002A6488" w:rsidRDefault="002A6488" w:rsidP="002A64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Зарегистрирован Управлением Министерства юстиции Российской </w:t>
      </w:r>
      <w:proofErr w:type="gramStart"/>
      <w:r w:rsidRPr="002A6488">
        <w:rPr>
          <w:rFonts w:ascii="Times New Roman" w:eastAsia="Times New Roman" w:hAnsi="Times New Roman" w:cs="Times New Roman"/>
          <w:color w:val="000000"/>
          <w:sz w:val="28"/>
          <w:szCs w:val="28"/>
          <w:lang w:eastAsia="ru-RU"/>
        </w:rPr>
        <w:t>Федерации  по</w:t>
      </w:r>
      <w:proofErr w:type="gramEnd"/>
      <w:r w:rsidRPr="002A6488">
        <w:rPr>
          <w:rFonts w:ascii="Times New Roman" w:eastAsia="Times New Roman" w:hAnsi="Times New Roman" w:cs="Times New Roman"/>
          <w:color w:val="000000"/>
          <w:sz w:val="28"/>
          <w:szCs w:val="28"/>
          <w:lang w:eastAsia="ru-RU"/>
        </w:rPr>
        <w:t xml:space="preserve"> Республике Башкортостан 11 апреля 2012 года, Государственный регистрационный №  RU033050002012001</w:t>
      </w:r>
    </w:p>
    <w:p w:rsidR="002A6488" w:rsidRPr="002A6488" w:rsidRDefault="002A6488" w:rsidP="002A64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Зарегистрирован Управлением Министерства юстиции Российской Федерации по Республике Башкортостан 26 декабря 2012 года, Государственный регистрационный № RU033050002012002</w:t>
      </w:r>
    </w:p>
    <w:p w:rsidR="002A6488" w:rsidRPr="002A6488" w:rsidRDefault="002A6488" w:rsidP="002A64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Зарегистрирован Управлением Министерства юстиции Российской Федерации по Республике Башкортостан 8 апреля 2013 года, Государственный регистрационный № RU033050002013001</w:t>
      </w:r>
    </w:p>
    <w:p w:rsidR="002A6488" w:rsidRPr="002A6488" w:rsidRDefault="002A6488" w:rsidP="002A64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Зарегистрирован Управлением Министерства юстиции Российской Федерации по Республике Башкортостан 12 сентября 2013 года, Государственный регистрационный № RU033050002013002</w:t>
      </w:r>
    </w:p>
    <w:p w:rsidR="002A6488" w:rsidRPr="002A6488" w:rsidRDefault="002A6488" w:rsidP="002A64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Зарегистрирован Управлением Министерства юстиции Российской Федерации по Республике Башкортостан 8 мая 2014 года, Государственный регистрационный № RU033050002014001</w:t>
      </w:r>
    </w:p>
    <w:p w:rsidR="002A6488" w:rsidRPr="002A6488" w:rsidRDefault="002A6488" w:rsidP="002A64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Зарегистрирован Управлением Министерства юстиции Российской Федерации по Республике Башкортостан 30 января 2015 года, Государственный регистрационный № RU033050002015001</w:t>
      </w:r>
    </w:p>
    <w:p w:rsidR="002A6488" w:rsidRPr="002A6488" w:rsidRDefault="002A6488" w:rsidP="002A64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Зарегистрирован Управлением Министерства юстиции Российской Федерации по Республике Башкортостан 12 января 2016 года, Государственный регистрационный № RU033050002016001</w:t>
      </w:r>
    </w:p>
    <w:p w:rsidR="002A6488" w:rsidRPr="002A6488" w:rsidRDefault="002A6488" w:rsidP="002A64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Зарегистрирован Управлением Министерства юстиции Российской Федерации по Республике Башкортостан 29 июня 2016 года, Государственный регистрационный № RU033050002016002</w:t>
      </w:r>
    </w:p>
    <w:p w:rsidR="002A6488" w:rsidRPr="002A6488" w:rsidRDefault="002A6488" w:rsidP="002A64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Зарегистрирован Управлением Министерства юстиции Российской Федерации по Республике Башкортостан 28 августа 2017 года, Государственный регистрационный № RU033050002017001</w:t>
      </w:r>
    </w:p>
    <w:p w:rsidR="002A6488" w:rsidRPr="002A6488" w:rsidRDefault="002A6488" w:rsidP="002A64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Зарегистрирован Управлением Министерства юстиции Российской Федерации по Республике Башкортостан 13 августа 2019 года, Государственный регистрационный № RU033050002019001</w:t>
      </w:r>
    </w:p>
    <w:p w:rsidR="002A6488" w:rsidRPr="002A6488" w:rsidRDefault="002A6488" w:rsidP="002A64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Зарегистрирован Управлением Министерства юстиции Российской Федерации по Республике Башкортостан 26 августа 2020 года, Государственный регистрационный № RU033050002020001</w:t>
      </w:r>
    </w:p>
    <w:p w:rsidR="002A6488" w:rsidRPr="002A6488" w:rsidRDefault="002A6488" w:rsidP="002A6488">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Принят решением Совета</w:t>
      </w:r>
      <w:r w:rsidRPr="002A6488">
        <w:rPr>
          <w:rFonts w:ascii="Times New Roman" w:eastAsia="Times New Roman" w:hAnsi="Times New Roman" w:cs="Times New Roman"/>
          <w:color w:val="000000"/>
          <w:sz w:val="28"/>
          <w:szCs w:val="28"/>
          <w:lang w:eastAsia="ru-RU"/>
        </w:rPr>
        <w:br/>
        <w:t>городского округа город Салават</w:t>
      </w:r>
      <w:r w:rsidRPr="002A6488">
        <w:rPr>
          <w:rFonts w:ascii="Times New Roman" w:eastAsia="Times New Roman" w:hAnsi="Times New Roman" w:cs="Times New Roman"/>
          <w:color w:val="000000"/>
          <w:sz w:val="28"/>
          <w:szCs w:val="28"/>
          <w:lang w:eastAsia="ru-RU"/>
        </w:rPr>
        <w:br/>
        <w:t>Республики Башкортостан</w:t>
      </w:r>
      <w:r w:rsidRPr="002A6488">
        <w:rPr>
          <w:rFonts w:ascii="Times New Roman" w:eastAsia="Times New Roman" w:hAnsi="Times New Roman" w:cs="Times New Roman"/>
          <w:color w:val="000000"/>
          <w:sz w:val="28"/>
          <w:szCs w:val="28"/>
          <w:lang w:eastAsia="ru-RU"/>
        </w:rPr>
        <w:br/>
        <w:t>от 14.12.2005 № 1-3/50</w:t>
      </w:r>
    </w:p>
    <w:p w:rsidR="002A6488" w:rsidRPr="002A6488" w:rsidRDefault="002A6488" w:rsidP="002A64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У С Т А В</w:t>
      </w:r>
      <w:r w:rsidRPr="002A6488">
        <w:rPr>
          <w:rFonts w:ascii="Times New Roman" w:eastAsia="Times New Roman" w:hAnsi="Times New Roman" w:cs="Times New Roman"/>
          <w:color w:val="000000"/>
          <w:sz w:val="28"/>
          <w:szCs w:val="28"/>
          <w:lang w:eastAsia="ru-RU"/>
        </w:rPr>
        <w:br/>
      </w:r>
      <w:r w:rsidRPr="002A6488">
        <w:rPr>
          <w:rFonts w:ascii="Times New Roman" w:eastAsia="Times New Roman" w:hAnsi="Times New Roman" w:cs="Times New Roman"/>
          <w:b/>
          <w:bCs/>
          <w:color w:val="000000"/>
          <w:sz w:val="28"/>
          <w:szCs w:val="28"/>
          <w:lang w:eastAsia="ru-RU"/>
        </w:rPr>
        <w:t>ГОРОДСКОГО ОКРУГА ГОРОД САЛАВАТ РЕСПУБЛИКИ БАШКОРТОСТАН</w:t>
      </w:r>
    </w:p>
    <w:p w:rsidR="002A6488" w:rsidRPr="002A6488" w:rsidRDefault="002A6488" w:rsidP="002A64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редакции решений Совета городского округа г. Салават РБ от 24.12.2007 г. № 1-32/372, от 27.01.2011 г. № 2-41/446, от 21.11.2011 г. № 2-50/579, от 31.03.2012 г. № 2-60/686, от 20.12.2012 г. № 3-12/152, от 28 марта 2013 г. № 3-16/210, от 22 августа 2013 г. № 3-23/278, от 28 апреля 2014 г. №3-33/411, от 28 января 2015 г. № 3-42/509, от 24 декабря 2015 г. № 3-53/621, от 28 июня 2016 г. № 3-58/684, от 23 августа 2017 г. № 4-11/127, от 2 июля 2019г. № 4-38/389, от 12 августа 2020 года № 4-56/556 )</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Глава I</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ОБЩИЕ ПОЛОЖЕНИЯ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1. Городской округ</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Городской округ город Салават Республики Башкортостан (далее – 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w:t>
      </w:r>
      <w:r w:rsidRPr="002A6488">
        <w:rPr>
          <w:rFonts w:ascii="Times New Roman" w:eastAsia="Times New Roman" w:hAnsi="Times New Roman" w:cs="Times New Roman"/>
          <w:color w:val="000000"/>
          <w:sz w:val="28"/>
          <w:szCs w:val="28"/>
          <w:lang w:eastAsia="ru-RU"/>
        </w:rPr>
        <w:lastRenderedPageBreak/>
        <w:t>Республики Башкортостан, при этом не менее двух третей населения такого муниципального образования проживает в городах и (или) иных городских населенных пунктах</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2. Границы городского округа</w:t>
      </w:r>
    </w:p>
    <w:p w:rsidR="002A6488" w:rsidRPr="002A6488" w:rsidRDefault="002A6488" w:rsidP="002A648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Границы городского округа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w:t>
      </w:r>
    </w:p>
    <w:p w:rsidR="002A6488" w:rsidRPr="002A6488" w:rsidRDefault="002A6488" w:rsidP="002A648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Границы городского округа могут быть изменены Законом Республики Башкортостан в соответствии с требованиями Федерального закона.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3. Официальные символы городского округа</w:t>
      </w:r>
    </w:p>
    <w:p w:rsidR="002A6488" w:rsidRPr="002A6488" w:rsidRDefault="002A6488" w:rsidP="002A648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Городской округ в соответствии с федеральным законодательством и геральдическими правилами может устанавливать официальные символы, отражающие исторические, культурные, национальные и иные местные традиции, и особенности.</w:t>
      </w:r>
    </w:p>
    <w:p w:rsidR="002A6488" w:rsidRPr="002A6488" w:rsidRDefault="002A6488" w:rsidP="002A648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Официальные символы городского округа подлежат государственной регистрации в порядке, установленном федеральным законодательством.</w:t>
      </w:r>
    </w:p>
    <w:p w:rsidR="002A6488" w:rsidRPr="002A6488" w:rsidRDefault="002A6488" w:rsidP="002A648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Официальные символы городского округа и порядок официального использования указанных символов устанавливаются нормативными правовыми актами представительного органа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Глава II</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ВОПРОСЫ МЕСТНОГО ЗНАЧЕНИЯ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4. Вопросы местного значения</w:t>
      </w:r>
    </w:p>
    <w:p w:rsidR="002A6488" w:rsidRPr="002A6488" w:rsidRDefault="002A6488" w:rsidP="002A648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К вопросам местного значения городского округа относятся: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6) обеспечение проживающих в городском округе и нуждающихся в жилищных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7) создание условий для предоставления транспортных услуг </w:t>
      </w:r>
      <w:proofErr w:type="gramStart"/>
      <w:r w:rsidRPr="002A6488">
        <w:rPr>
          <w:rFonts w:ascii="Times New Roman" w:eastAsia="Times New Roman" w:hAnsi="Times New Roman" w:cs="Times New Roman"/>
          <w:color w:val="000000"/>
          <w:sz w:val="28"/>
          <w:szCs w:val="28"/>
          <w:lang w:eastAsia="ru-RU"/>
        </w:rPr>
        <w:t>населению</w:t>
      </w:r>
      <w:proofErr w:type="gramEnd"/>
      <w:r w:rsidRPr="002A6488">
        <w:rPr>
          <w:rFonts w:ascii="Times New Roman" w:eastAsia="Times New Roman" w:hAnsi="Times New Roman" w:cs="Times New Roman"/>
          <w:color w:val="000000"/>
          <w:sz w:val="28"/>
          <w:szCs w:val="28"/>
          <w:lang w:eastAsia="ru-RU"/>
        </w:rPr>
        <w:t xml:space="preserve"> и организация транспортного обслуживания населения в границах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9) участие в предупреждении и ликвидации последствий чрезвычайных ситуаций в границах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10) организация охраны общественного порядка на территории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11) обеспечение первичных мер пожарной безопасности в границах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12) организация мероприятий по охране окружающей среды в границах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15) создание условий для обеспечения жителей городского округа услугами связи, общественного питания, торговли и бытового обслуживания;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17) создание условий для организации досуга и обеспечения жителей городского округа услугами организаций культуры;</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21) создание условий для массового отдыха </w:t>
      </w:r>
      <w:proofErr w:type="gramStart"/>
      <w:r w:rsidRPr="002A6488">
        <w:rPr>
          <w:rFonts w:ascii="Times New Roman" w:eastAsia="Times New Roman" w:hAnsi="Times New Roman" w:cs="Times New Roman"/>
          <w:color w:val="000000"/>
          <w:sz w:val="28"/>
          <w:szCs w:val="28"/>
          <w:lang w:eastAsia="ru-RU"/>
        </w:rPr>
        <w:t>жителей го</w:t>
      </w:r>
      <w:bookmarkStart w:id="0" w:name="_GoBack"/>
      <w:bookmarkEnd w:id="0"/>
      <w:r w:rsidRPr="002A6488">
        <w:rPr>
          <w:rFonts w:ascii="Times New Roman" w:eastAsia="Times New Roman" w:hAnsi="Times New Roman" w:cs="Times New Roman"/>
          <w:color w:val="000000"/>
          <w:sz w:val="28"/>
          <w:szCs w:val="28"/>
          <w:lang w:eastAsia="ru-RU"/>
        </w:rPr>
        <w:t>родского округа</w:t>
      </w:r>
      <w:proofErr w:type="gramEnd"/>
      <w:r w:rsidRPr="002A6488">
        <w:rPr>
          <w:rFonts w:ascii="Times New Roman" w:eastAsia="Times New Roman" w:hAnsi="Times New Roman" w:cs="Times New Roman"/>
          <w:color w:val="000000"/>
          <w:sz w:val="28"/>
          <w:szCs w:val="28"/>
          <w:lang w:eastAsia="ru-RU"/>
        </w:rPr>
        <w:t xml:space="preserve"> и организация обустройства мест массового отдыха населения;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22) формирование и содержание муниципального архива;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23) организация ритуальных услуг и содержание мест захоронения;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w:t>
      </w:r>
      <w:r w:rsidRPr="002A6488">
        <w:rPr>
          <w:rFonts w:ascii="Times New Roman" w:eastAsia="Times New Roman" w:hAnsi="Times New Roman" w:cs="Times New Roman"/>
          <w:color w:val="000000"/>
          <w:sz w:val="28"/>
          <w:szCs w:val="28"/>
          <w:lang w:eastAsia="ru-RU"/>
        </w:rPr>
        <w:lastRenderedPageBreak/>
        <w:t>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w:t>
      </w:r>
      <w:r w:rsidRPr="002A6488">
        <w:rPr>
          <w:rFonts w:ascii="Times New Roman" w:eastAsia="Times New Roman" w:hAnsi="Times New Roman" w:cs="Times New Roman"/>
          <w:color w:val="000000"/>
          <w:sz w:val="28"/>
          <w:szCs w:val="28"/>
          <w:lang w:eastAsia="ru-RU"/>
        </w:rPr>
        <w:lastRenderedPageBreak/>
        <w:t>конструкций на территории городского округа, осуществляемые в соответствии с Федеральным законом «О рекламе»;</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наименование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(п.28 ч.1 с.4 вступает в силу с 01.07.2014 г.);</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33) осуществление мероприятий по обеспечению безопасности людей на водных объектах, охране их жизни и здоровья;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A6488">
        <w:rPr>
          <w:rFonts w:ascii="Times New Roman" w:eastAsia="Times New Roman" w:hAnsi="Times New Roman" w:cs="Times New Roman"/>
          <w:color w:val="000000"/>
          <w:sz w:val="28"/>
          <w:szCs w:val="28"/>
          <w:lang w:eastAsia="ru-RU"/>
        </w:rPr>
        <w:t>волонтерству</w:t>
      </w:r>
      <w:proofErr w:type="spellEnd"/>
      <w:r w:rsidRPr="002A6488">
        <w:rPr>
          <w:rFonts w:ascii="Times New Roman" w:eastAsia="Times New Roman" w:hAnsi="Times New Roman" w:cs="Times New Roman"/>
          <w:color w:val="000000"/>
          <w:sz w:val="28"/>
          <w:szCs w:val="28"/>
          <w:lang w:eastAsia="ru-RU"/>
        </w:rPr>
        <w:t>);</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35) организация и осуществление мероприятий по работе с детьми и молодежью в городском округе;</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38) осуществление муниципального лесного контроля;</w:t>
      </w:r>
    </w:p>
    <w:p w:rsidR="002A6488" w:rsidRPr="002A6488" w:rsidRDefault="002A6488" w:rsidP="002A648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39) утратил силу. – Решение Совета городского округа г. Салават РБ от 28.04.2014 N 3-33/411;</w:t>
      </w:r>
    </w:p>
    <w:p w:rsidR="002A6488" w:rsidRPr="002A6488" w:rsidRDefault="002A6488" w:rsidP="002A648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40) утратил силу. – Решение Совета городского округа г. Салават РБ от 28.01.2015 N 3-42/509;</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42) осуществление мер по противодействию коррупции в границах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43)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 (вступает в силу с 1 апреля 2015 года).</w:t>
      </w:r>
    </w:p>
    <w:p w:rsidR="002A6488" w:rsidRPr="002A6488" w:rsidRDefault="002A6488" w:rsidP="002A648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Городской округ решает иные вопросы местного значения в соответствии с федеральными законами.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Положения части 1 настоящей статьи применяются в части, не противоречащей федеральным законам и принимаемым в соответствии с ними законам Республики Башкортостан.</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случаях исключения, изменения, дополнения вопросов местного значения городского округа федеральными законами и принимаемыми в соответствии с ними законами Республики Башкортостан вопросы местного значения городского округа в указанной части являются такими же, как и в соответствующих законах.</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lastRenderedPageBreak/>
        <w:t>Статья 5. Права органов местного самоуправления городского округа на решение вопросов, не отнесенных к вопросам местного значения городского округа</w:t>
      </w:r>
    </w:p>
    <w:p w:rsidR="002A6488" w:rsidRPr="002A6488" w:rsidRDefault="002A6488" w:rsidP="002A648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Органы местного самоуправления городского округа имеют право на: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создание музеев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создание муниципальных образовательных организаций высшего образования;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6) создание муниципальной пожарной охраны;</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7) создание условий для развития туризма;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10) осуществление мероприятий, предусмотренных Федеральным законом «О донорстве крови и ее компонентов»;</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w:t>
      </w:r>
      <w:r w:rsidRPr="002A6488">
        <w:rPr>
          <w:rFonts w:ascii="Times New Roman" w:eastAsia="Times New Roman" w:hAnsi="Times New Roman" w:cs="Times New Roman"/>
          <w:color w:val="000000"/>
          <w:sz w:val="28"/>
          <w:szCs w:val="28"/>
          <w:lang w:eastAsia="ru-RU"/>
        </w:rPr>
        <w:lastRenderedPageBreak/>
        <w:t>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13) осуществление деятельности по обращению с животными без владельцев, обитающими на территории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Башкортостан.».</w:t>
      </w:r>
    </w:p>
    <w:p w:rsidR="002A6488" w:rsidRPr="002A6488" w:rsidRDefault="002A6488" w:rsidP="002A648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6. Полномочия органов местного самоуправления по решению вопросов местного значения</w:t>
      </w:r>
    </w:p>
    <w:p w:rsidR="002A6488" w:rsidRPr="002A6488" w:rsidRDefault="002A6488" w:rsidP="002A648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В целях решения вопросов местного значения органы местного самоуправления городского округа обладают следующими полномочиями: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принятие устава городского округа и внесение в него изменений и дополнений, издание муниципальных правовых актов;</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установление официальных символов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A6488" w:rsidRPr="002A6488" w:rsidRDefault="002A6488" w:rsidP="002A648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5) утратил силу. – Решение Совета городского округа г. Салават РБ от 02.07.2019 N 4-38/389;</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6) полномочиями по организации теплоснабжения, предусмотренными Федеральным законом «О теплоснабжении», если иное не предусмотрено Законом Республики Башкортостан «О местном самоуправлении в Республике Башкортостан;</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представительного органа городского округа,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8)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8.1)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10) осуществление международных и внешнеэкономических связей в соответствии с федеральными законами;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13) полномочиями в сфере водоснабжения и водоотведения, предусмотренными Федеральным законом «О водоснабжении и водоотведении»;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14) иными полномочиями в соответствии с Федеральным законом и настоящим Уставом.</w:t>
      </w:r>
    </w:p>
    <w:p w:rsidR="002A6488" w:rsidRPr="002A6488" w:rsidRDefault="002A6488" w:rsidP="002A648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Органы местного самоуправления городского округа могут принять решения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Федеральным законом.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городского округа работ, находится в ведении представительного органа местного самоуправления.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A6488" w:rsidRPr="002A6488" w:rsidRDefault="002A6488" w:rsidP="002A648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Полномочия органов местного самоуправления, установленные Федеральным законом, осуществляются органами местного самоуправления городского округа самостоятельно. Подчиненность органа местного самоуправления или должностного лица местного самоуправления городского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2A6488" w:rsidRPr="002A6488" w:rsidRDefault="002A6488" w:rsidP="002A648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 решению представительного органа городского округа, принятому большинством голосов депутатов от установленной численности депутатов представительного органа городского округа,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Глава III</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ФОРМЫ, ПОРЯДОК И ГАРАНТИИ УЧАСТИЯ НАСЕЛЕНИЯ В РЕШЕНИИ</w:t>
      </w:r>
      <w:r w:rsidRPr="002A6488">
        <w:rPr>
          <w:rFonts w:ascii="Times New Roman" w:eastAsia="Times New Roman" w:hAnsi="Times New Roman" w:cs="Times New Roman"/>
          <w:color w:val="000000"/>
          <w:sz w:val="28"/>
          <w:szCs w:val="28"/>
          <w:lang w:eastAsia="ru-RU"/>
        </w:rPr>
        <w:t> </w:t>
      </w:r>
      <w:r w:rsidRPr="002A6488">
        <w:rPr>
          <w:rFonts w:ascii="Times New Roman" w:eastAsia="Times New Roman" w:hAnsi="Times New Roman" w:cs="Times New Roman"/>
          <w:b/>
          <w:bCs/>
          <w:color w:val="000000"/>
          <w:sz w:val="28"/>
          <w:szCs w:val="28"/>
          <w:lang w:eastAsia="ru-RU"/>
        </w:rPr>
        <w:t>ВОПРОСОВ МЕСТНОГО ЗНАЧЕНИЯ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7. Местный референдум</w:t>
      </w:r>
    </w:p>
    <w:p w:rsidR="002A6488" w:rsidRPr="002A6488" w:rsidRDefault="002A6488" w:rsidP="002A648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целях решения непосредственно населением вопросов местного значения проводится местный референдум.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Местный референдум проводится на всей территории городского округа.</w:t>
      </w:r>
    </w:p>
    <w:p w:rsidR="002A6488" w:rsidRPr="002A6488" w:rsidRDefault="002A6488" w:rsidP="002A6488">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2A6488" w:rsidRPr="002A6488" w:rsidRDefault="002A6488" w:rsidP="002A6488">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Решение о назначении местного референдума принимается представительным органом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1) по инициативе, выдвинутой гражданами Российской Федерации, имеющими право на участие в местном референдуме (инициативная группа);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местного референдума;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 по инициативе представительного органа городского округа и главы местной администрации, выдвинутой ими совместно.</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Голосование на местном референдуме не позднее чем за 25 дней до назначенного дня голосования может быть перенесено представительным органом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A6488" w:rsidRPr="002A6488" w:rsidRDefault="002A6488" w:rsidP="002A648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городского округа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городского округа (далее – комиссия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Инициатива проведения референдума, выдвинутая совместно представительным органом городского округа и главой местной администрации, оформляется правовыми актами представительного органа городского округа и главы местной администрации.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Инициативная группа по проведению местного референдума обращается в избирательную комиссию городского округа, которая со дня обращения инициативной группы действует в качестве комиссии местного референдума с ходатайством о регистрации группы.</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Комиссия городского округа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в случае </w:t>
      </w:r>
      <w:proofErr w:type="gramStart"/>
      <w:r w:rsidRPr="002A6488">
        <w:rPr>
          <w:rFonts w:ascii="Times New Roman" w:eastAsia="Times New Roman" w:hAnsi="Times New Roman" w:cs="Times New Roman"/>
          <w:color w:val="000000"/>
          <w:sz w:val="28"/>
          <w:szCs w:val="28"/>
          <w:lang w:eastAsia="ru-RU"/>
        </w:rPr>
        <w:t>соответствия</w:t>
      </w:r>
      <w:proofErr w:type="gramEnd"/>
      <w:r w:rsidRPr="002A6488">
        <w:rPr>
          <w:rFonts w:ascii="Times New Roman" w:eastAsia="Times New Roman" w:hAnsi="Times New Roman" w:cs="Times New Roman"/>
          <w:color w:val="000000"/>
          <w:sz w:val="28"/>
          <w:szCs w:val="28"/>
          <w:lang w:eastAsia="ru-RU"/>
        </w:rPr>
        <w:t xml:space="preserve">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городского округа – о направлении их в представительный орган местного самоуправления, уполномоченный принимать решение о назначении местного референдума;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противном случае – об отказе в регистрации инициативной группы.</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w:t>
      </w:r>
      <w:r w:rsidRPr="002A6488">
        <w:rPr>
          <w:rFonts w:ascii="Times New Roman" w:eastAsia="Times New Roman" w:hAnsi="Times New Roman" w:cs="Times New Roman"/>
          <w:color w:val="000000"/>
          <w:sz w:val="28"/>
          <w:szCs w:val="28"/>
          <w:lang w:eastAsia="ru-RU"/>
        </w:rPr>
        <w:lastRenderedPageBreak/>
        <w:t>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наступления в представительный орган местного самоуправления ходатайства инициативной группы и приложенных к нему документов.</w:t>
      </w:r>
    </w:p>
    <w:p w:rsidR="002A6488" w:rsidRPr="002A6488" w:rsidRDefault="002A6488" w:rsidP="002A648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Представительный орган городского округа обязан назначить местный референдум в течение 30 дней со дня поступления в представительный орган городского округа документов, на основании которых назначается местный референдум.</w:t>
      </w:r>
    </w:p>
    <w:p w:rsidR="002A6488" w:rsidRPr="002A6488" w:rsidRDefault="002A6488" w:rsidP="002A648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местном референдуме имеют право участвовать граждане Российской Федерации, место жительство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2A6488" w:rsidRPr="002A6488" w:rsidRDefault="002A6488" w:rsidP="002A648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2A6488" w:rsidRPr="002A6488" w:rsidRDefault="002A6488" w:rsidP="002A648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A6488" w:rsidRPr="002A6488" w:rsidRDefault="002A6488" w:rsidP="002A648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A6488" w:rsidRPr="002A6488" w:rsidRDefault="002A6488" w:rsidP="002A648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8. Муниципальные выборы</w:t>
      </w:r>
    </w:p>
    <w:p w:rsidR="002A6488" w:rsidRPr="002A6488" w:rsidRDefault="002A6488" w:rsidP="002A648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2A6488" w:rsidRPr="002A6488" w:rsidRDefault="002A6488" w:rsidP="002A648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Выборы депутатов представительного органа городского округа проводятся по смешанной (мажоритарно-пропорциональной) избирательной системе по одномандатным избирательным округам и </w:t>
      </w:r>
      <w:r w:rsidRPr="002A6488">
        <w:rPr>
          <w:rFonts w:ascii="Times New Roman" w:eastAsia="Times New Roman" w:hAnsi="Times New Roman" w:cs="Times New Roman"/>
          <w:color w:val="000000"/>
          <w:sz w:val="28"/>
          <w:szCs w:val="28"/>
          <w:lang w:eastAsia="ru-RU"/>
        </w:rPr>
        <w:lastRenderedPageBreak/>
        <w:t>единому избирательному округу (если выборы признаны состоявшимися и действительными, часть депутатов от их установленной численности избирается по мажоритарной системе относительного большинства, остальные депутатские мандаты распределяются между списками кандидатов по пропорциональной системе).</w:t>
      </w:r>
    </w:p>
    <w:p w:rsidR="002A6488" w:rsidRPr="002A6488" w:rsidRDefault="002A6488" w:rsidP="002A648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Муниципальные выборы назначаются представительным органом городского округа. 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случаях, установленных федеральным законом, муниципальные выборы назначаются избирательной комиссией городского округа или судом.</w:t>
      </w:r>
    </w:p>
    <w:p w:rsidR="002A6488" w:rsidRPr="002A6488" w:rsidRDefault="002A6488" w:rsidP="002A648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Итоги муниципальных выборов подлежат официальному опубликованию (обнародованию).</w:t>
      </w:r>
    </w:p>
    <w:p w:rsidR="002A6488" w:rsidRPr="002A6488" w:rsidRDefault="002A6488" w:rsidP="002A648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9. Голосование по отзыву депутата, выборного должностного лица местного самоуправления, голосование по вопросам изменения границ городского округа, преобразования городского округа</w:t>
      </w:r>
    </w:p>
    <w:p w:rsidR="002A6488" w:rsidRPr="002A6488" w:rsidRDefault="002A6488" w:rsidP="002A6488">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2A6488" w:rsidRPr="002A6488" w:rsidRDefault="002A6488" w:rsidP="002A6488">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2A6488" w:rsidRPr="002A6488" w:rsidRDefault="002A6488" w:rsidP="002A6488">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случаях, предусмотренных Федеральным законом,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2A6488" w:rsidRPr="002A6488" w:rsidRDefault="002A6488" w:rsidP="002A6488">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w:t>
      </w:r>
    </w:p>
    <w:p w:rsidR="002A6488" w:rsidRPr="002A6488" w:rsidRDefault="002A6488" w:rsidP="002A6488">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Голосование по вопросам изменения границ городского округа, преобразования городского округа назначается представительным органом городского округа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принимаются.</w:t>
      </w:r>
    </w:p>
    <w:p w:rsidR="002A6488" w:rsidRPr="002A6488" w:rsidRDefault="002A6488" w:rsidP="002A6488">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w:t>
      </w:r>
      <w:proofErr w:type="gramStart"/>
      <w:r w:rsidRPr="002A6488">
        <w:rPr>
          <w:rFonts w:ascii="Times New Roman" w:eastAsia="Times New Roman" w:hAnsi="Times New Roman" w:cs="Times New Roman"/>
          <w:color w:val="000000"/>
          <w:sz w:val="28"/>
          <w:szCs w:val="28"/>
          <w:lang w:eastAsia="ru-RU"/>
        </w:rPr>
        <w:t>половины</w:t>
      </w:r>
      <w:proofErr w:type="gramEnd"/>
      <w:r w:rsidRPr="002A6488">
        <w:rPr>
          <w:rFonts w:ascii="Times New Roman" w:eastAsia="Times New Roman" w:hAnsi="Times New Roman" w:cs="Times New Roman"/>
          <w:color w:val="000000"/>
          <w:sz w:val="28"/>
          <w:szCs w:val="28"/>
          <w:lang w:eastAsia="ru-RU"/>
        </w:rPr>
        <w:t xml:space="preserve"> принявших участие в голосовании жителей городского округа или части городского округа.</w:t>
      </w:r>
    </w:p>
    <w:p w:rsidR="002A6488" w:rsidRPr="002A6488" w:rsidRDefault="002A6488" w:rsidP="002A6488">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Итоги голосования по отзыву депутата, выборного должностного лица местного самоуправления,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10. Правотворческая инициатива граждан</w:t>
      </w:r>
    </w:p>
    <w:p w:rsidR="002A6488" w:rsidRPr="002A6488" w:rsidRDefault="002A6488" w:rsidP="002A6488">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Минимальная численность инициативной группы граждан устанавливается нормативным правовым актом представительного органа городского округа и не может превышать 3 процента от числа жителей городского округа, обладающих избирательным правом.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В случае отсутствия нормативного правового акта представительного органа городского округа, регулирующего порядок реализации правотворческой инициативы граждан, принятие рассмотрению и рассмотрение проекта </w:t>
      </w:r>
      <w:r w:rsidRPr="002A6488">
        <w:rPr>
          <w:rFonts w:ascii="Times New Roman" w:eastAsia="Times New Roman" w:hAnsi="Times New Roman" w:cs="Times New Roman"/>
          <w:color w:val="000000"/>
          <w:sz w:val="28"/>
          <w:szCs w:val="28"/>
          <w:lang w:eastAsia="ru-RU"/>
        </w:rPr>
        <w:lastRenderedPageBreak/>
        <w:t>муниципального правового акта, внесенного гражданами, осуществляются в соответствии с Федеральным законом.</w:t>
      </w:r>
    </w:p>
    <w:p w:rsidR="002A6488" w:rsidRPr="002A6488" w:rsidRDefault="002A6488" w:rsidP="002A6488">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A6488" w:rsidRPr="002A6488" w:rsidRDefault="002A6488" w:rsidP="002A6488">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11. Территориальное общественное самоуправление</w:t>
      </w:r>
    </w:p>
    <w:p w:rsidR="002A6488" w:rsidRPr="002A6488" w:rsidRDefault="002A6488" w:rsidP="002A6488">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A6488" w:rsidRPr="002A6488" w:rsidRDefault="002A6488" w:rsidP="002A6488">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Территориальное общественное самоуправление осуществляется в городском округе непосредственно населением посредством </w:t>
      </w:r>
      <w:r w:rsidRPr="002A6488">
        <w:rPr>
          <w:rFonts w:ascii="Times New Roman" w:eastAsia="Times New Roman" w:hAnsi="Times New Roman" w:cs="Times New Roman"/>
          <w:color w:val="000000"/>
          <w:sz w:val="28"/>
          <w:szCs w:val="28"/>
          <w:lang w:eastAsia="ru-RU"/>
        </w:rPr>
        <w:lastRenderedPageBreak/>
        <w:t>проведения собраний и конференций граждан, а также посредством создания органов территориального общественного самоуправления.</w:t>
      </w:r>
    </w:p>
    <w:p w:rsidR="002A6488" w:rsidRPr="002A6488" w:rsidRDefault="002A6488" w:rsidP="002A6488">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A6488" w:rsidRPr="002A6488" w:rsidRDefault="002A6488" w:rsidP="002A6488">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A6488" w:rsidRPr="002A6488" w:rsidRDefault="002A6488" w:rsidP="002A6488">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нормативными правовыми актами представительного органа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A6488" w:rsidRPr="002A6488" w:rsidRDefault="002A6488" w:rsidP="002A6488">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2A6488" w:rsidRPr="002A6488" w:rsidRDefault="002A6488" w:rsidP="002A6488">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принятие устава территориального общественного самоуправления, внесение в него изменений и дополнений;</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4) определение основных направлений деятельности территориального общественного самоуправления;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отчета о ее исполнении;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rsidR="002A6488" w:rsidRPr="002A6488" w:rsidRDefault="002A6488" w:rsidP="002A6488">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Органы территориального общественного самоуправления: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6488" w:rsidRPr="002A6488" w:rsidRDefault="002A6488" w:rsidP="002A6488">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уставе территориального общественного самоуправления устанавливаются: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территория, на которой оно осуществляется;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цели, задачи, формы и основные направления деятельности территориального общественного самоуправления;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4) порядок принятия решений;</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6) порядок прекращения осуществления территориального общественного самоуправления.</w:t>
      </w:r>
    </w:p>
    <w:p w:rsidR="002A6488" w:rsidRPr="002A6488" w:rsidRDefault="002A6488" w:rsidP="002A6488">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A6488" w:rsidRPr="002A6488" w:rsidRDefault="002A6488" w:rsidP="002A6488">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правовыми актами представительного органа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12. Публичные слушания, общественные обсуждения</w:t>
      </w:r>
    </w:p>
    <w:p w:rsidR="002A6488" w:rsidRPr="002A6488" w:rsidRDefault="002A6488" w:rsidP="002A6488">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Для обсуждения проектов муниципальных правовых актов по вопросам местного значения с участием жителей городского округа представительным органом городского округа, главой городского округа могут проводиться публичные слушания.</w:t>
      </w:r>
    </w:p>
    <w:p w:rsidR="002A6488" w:rsidRPr="002A6488" w:rsidRDefault="002A6488" w:rsidP="002A6488">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Публичные слушания проводятся по инициативе населения, представительного органа городского округа, главы городского округа или главы местной администрации, осуществляющего свои полномочия на основе контракта.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представительного органа городского округа, назначаются представительным органом городского округа, а по инициативе главы городского округа или главы местной администрации, осуществляющего свои полномочия на основе контракта, – главой городского округа.</w:t>
      </w:r>
    </w:p>
    <w:p w:rsidR="002A6488" w:rsidRPr="002A6488" w:rsidRDefault="002A6488" w:rsidP="002A6488">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На публичные слушания должны выноситься: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проект местного бюджета и отчет о его исполнении;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2.1) проект стратегии социально-экономического развития городского округа;</w:t>
      </w:r>
    </w:p>
    <w:p w:rsidR="002A6488" w:rsidRPr="002A6488" w:rsidRDefault="002A6488" w:rsidP="002A648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 утратил силу. – Решение Совета городского округа г. Салават РБ от 02.07.2019 N 4-38/389;</w:t>
      </w:r>
    </w:p>
    <w:p w:rsidR="002A6488" w:rsidRPr="002A6488" w:rsidRDefault="002A6488" w:rsidP="002A648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4) вопросы о преобразовании городского округа,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5) иные вопросы в соответствии с федеральными законами.</w:t>
      </w:r>
    </w:p>
    <w:p w:rsidR="002A6488" w:rsidRPr="002A6488" w:rsidRDefault="002A6488" w:rsidP="002A6488">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Порядок организации и проведения публичных слушаний определяется нормативными правовыми актами представительного органа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2A6488" w:rsidRPr="002A6488" w:rsidRDefault="002A6488" w:rsidP="002A6488">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городского округа с учетом положений законодательства о градостроительной деятельности.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13. Собрание граждан</w:t>
      </w:r>
    </w:p>
    <w:p w:rsidR="002A6488" w:rsidRPr="002A6488" w:rsidRDefault="002A6488" w:rsidP="002A6488">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2A6488" w:rsidRPr="002A6488" w:rsidRDefault="002A6488" w:rsidP="002A6488">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Собрание граждан проводится по инициативе населения, представительного органа городского округа, главы городского округа, </w:t>
      </w:r>
      <w:r w:rsidRPr="002A6488">
        <w:rPr>
          <w:rFonts w:ascii="Times New Roman" w:eastAsia="Times New Roman" w:hAnsi="Times New Roman" w:cs="Times New Roman"/>
          <w:color w:val="000000"/>
          <w:sz w:val="28"/>
          <w:szCs w:val="28"/>
          <w:lang w:eastAsia="ru-RU"/>
        </w:rPr>
        <w:lastRenderedPageBreak/>
        <w:t>а также в случаях, предусмотренных уставом территориального общественного самоуправления.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Собрание граждан, проводимое по инициативе представительного органа городского округа или главы городского округа, назначается соответственно представительным органом городского округа или главой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Решение о назначении собрания граждан, проводимого по инициативе населения, принимается представительным органом городского округа большинством голосов от установленной численности депутатов представительного органа городского округа.</w:t>
      </w:r>
    </w:p>
    <w:p w:rsidR="002A6488" w:rsidRPr="002A6488" w:rsidRDefault="002A6488" w:rsidP="002A6488">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6488" w:rsidRPr="002A6488" w:rsidRDefault="002A6488" w:rsidP="002A6488">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6488" w:rsidRPr="002A6488" w:rsidRDefault="002A6488" w:rsidP="002A6488">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городского округа, уставом территориального общественного самоуправления.</w:t>
      </w:r>
    </w:p>
    <w:p w:rsidR="002A6488" w:rsidRPr="002A6488" w:rsidRDefault="002A6488" w:rsidP="002A6488">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Итоги собрания граждан подлежат официальному опубликованию (обнародованию).</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14. Конференция граждан (собрание делегатов)</w:t>
      </w:r>
    </w:p>
    <w:p w:rsidR="002A6488" w:rsidRPr="002A6488" w:rsidRDefault="002A6488" w:rsidP="002A6488">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случаях, предусмотренных настоящим Уставом и (или) нормативными правовыми актами представительного органа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6488" w:rsidRPr="002A6488" w:rsidRDefault="002A6488" w:rsidP="002A6488">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Порядок назначения и проведения конференции граждан (собрания делегатов), избрания делегатов определяются нормативными правовыми актами представительного органа городского округа, уставом территориального общественного самоуправления.</w:t>
      </w:r>
    </w:p>
    <w:p w:rsidR="002A6488" w:rsidRPr="002A6488" w:rsidRDefault="002A6488" w:rsidP="002A6488">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Итоги конференции граждан (собрания делегатов) подлежат официальному опубликованию (обнародованию).</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15. Опрос граждан</w:t>
      </w:r>
    </w:p>
    <w:p w:rsidR="002A6488" w:rsidRPr="002A6488" w:rsidRDefault="002A6488" w:rsidP="002A6488">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2A6488" w:rsidRPr="002A6488" w:rsidRDefault="002A6488" w:rsidP="002A648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Участник опроса граждан обладает одним голосом и участвует в опросе непосредственно.</w:t>
      </w:r>
    </w:p>
    <w:p w:rsidR="002A6488" w:rsidRPr="002A6488" w:rsidRDefault="002A6488" w:rsidP="002A648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Участие в опросе граждан является свободным и добровольным.</w:t>
      </w:r>
    </w:p>
    <w:p w:rsidR="002A6488" w:rsidRPr="002A6488" w:rsidRDefault="002A6488" w:rsidP="002A6488">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опросе граждан имеют право участвовать жители городского округа, обладающие избирательным правом.</w:t>
      </w:r>
    </w:p>
    <w:p w:rsidR="002A6488" w:rsidRPr="002A6488" w:rsidRDefault="002A6488" w:rsidP="002A6488">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Опрос граждан проводится по инициативе:</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представительного органа городского округа или главы городского округа – по вопросам местного значения;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органов государственной власти Республики Башкортостан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2A6488" w:rsidRPr="002A6488" w:rsidRDefault="002A6488" w:rsidP="002A6488">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Порядок назначения и проведения опроса граждан определяется нормативными правовыми актами представительного органа городского округа в соответствии с законом субъекта российской Федерации.</w:t>
      </w:r>
    </w:p>
    <w:p w:rsidR="002A6488" w:rsidRPr="002A6488" w:rsidRDefault="002A6488" w:rsidP="002A6488">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Решение о назначении опроса граждан принимается представительным органом городского округа. В нормативном правовом акте представительного органа городского округа о назначении опроса граждан устанавливаются: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дата и сроки проведения опроса;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 при проведении опроса;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 методика проведения опроса;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4) форма опросного листа;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5) минимальная численность жителей городского округа, участвующих в опросе.</w:t>
      </w:r>
    </w:p>
    <w:p w:rsidR="002A6488" w:rsidRPr="002A6488" w:rsidRDefault="002A6488" w:rsidP="002A6488">
      <w:pPr>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Жители городского округа должны быть проинформированы о проведении опроса граждан не менее чем за 10 дней до его проведения.</w:t>
      </w:r>
    </w:p>
    <w:p w:rsidR="002A6488" w:rsidRPr="002A6488" w:rsidRDefault="002A6488" w:rsidP="002A648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Решение о назначении опроса граждан подлежит опубликованию (обнародованию) не позднее чем за 10 дней до дня проведения опроса граждан.</w:t>
      </w:r>
    </w:p>
    <w:p w:rsidR="002A6488" w:rsidRPr="002A6488" w:rsidRDefault="002A6488" w:rsidP="002A648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за счет средств местного бюджета – при проведении опроса по инициативе органов местного самоуправления;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8.Результаты опроса граждан подлежат опубликованию (обнародованию) не позднее 10 дней со дня установления результатов опроса.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16. Обращения граждан в органы местного самоуправления</w:t>
      </w:r>
    </w:p>
    <w:p w:rsidR="002A6488" w:rsidRPr="002A6488" w:rsidRDefault="002A6488" w:rsidP="002A6488">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Граждане имеют право на индивидуальные и коллективные обращения в органы местного самоуправления.</w:t>
      </w:r>
    </w:p>
    <w:p w:rsidR="002A6488" w:rsidRPr="002A6488" w:rsidRDefault="002A6488" w:rsidP="002A6488">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2A6488" w:rsidRPr="002A6488" w:rsidRDefault="002A6488" w:rsidP="002A6488">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17. Другие формы непосредственного осуществления населением местного самоуправления и участия в его осуществлении</w:t>
      </w:r>
    </w:p>
    <w:p w:rsidR="002A6488" w:rsidRPr="002A6488" w:rsidRDefault="002A6488" w:rsidP="002A6488">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Федерация, Федеральному закону и иным федеральным законам, законам Республики Башкортостан.</w:t>
      </w:r>
    </w:p>
    <w:p w:rsidR="002A6488" w:rsidRPr="002A6488" w:rsidRDefault="002A6488" w:rsidP="002A6488">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Непосредственное осуществление населением местного самоуправления и участие населения в осуществлении местного </w:t>
      </w:r>
      <w:r w:rsidRPr="002A6488">
        <w:rPr>
          <w:rFonts w:ascii="Times New Roman" w:eastAsia="Times New Roman" w:hAnsi="Times New Roman" w:cs="Times New Roman"/>
          <w:color w:val="000000"/>
          <w:sz w:val="28"/>
          <w:szCs w:val="28"/>
          <w:lang w:eastAsia="ru-RU"/>
        </w:rPr>
        <w:lastRenderedPageBreak/>
        <w:t>самоуправления основываются на принципах законности, добровольности.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Глава IV</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ОРГАНЫ МЕСТНОГО САМОУПРАВЛЕНИЯ И ДОЛЖНОСТНЫЕ ЛИЦА</w:t>
      </w:r>
      <w:r w:rsidRPr="002A6488">
        <w:rPr>
          <w:rFonts w:ascii="Times New Roman" w:eastAsia="Times New Roman" w:hAnsi="Times New Roman" w:cs="Times New Roman"/>
          <w:color w:val="000000"/>
          <w:sz w:val="28"/>
          <w:szCs w:val="28"/>
          <w:lang w:eastAsia="ru-RU"/>
        </w:rPr>
        <w:t> </w:t>
      </w:r>
      <w:r w:rsidRPr="002A6488">
        <w:rPr>
          <w:rFonts w:ascii="Times New Roman" w:eastAsia="Times New Roman" w:hAnsi="Times New Roman" w:cs="Times New Roman"/>
          <w:b/>
          <w:bCs/>
          <w:color w:val="000000"/>
          <w:sz w:val="28"/>
          <w:szCs w:val="28"/>
          <w:lang w:eastAsia="ru-RU"/>
        </w:rPr>
        <w:t>МЕСТНОГО САМОУПРАВЛЕНИЯ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18. Органы местного самоуправления</w:t>
      </w:r>
    </w:p>
    <w:p w:rsidR="002A6488" w:rsidRPr="002A6488" w:rsidRDefault="002A6488" w:rsidP="002A6488">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Структуру органов местного самоуправления городского округа составляют:</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представительный орган городского округа – Совет городского округа город Салават Республики Башкортостан (далее по тексту – Совет);</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глава Городского округа – высшее должностное лицо городского округа, избираемое представительным органом городского округа из своего состава и исполняющее полномочия его председателя (далее по тексту – председатель Совета);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 исполнительно-распорядительный орган городского округа – Администрация городского округа город Салават Республики Башкортостан (далее по тексту – Администрация);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4) контрольно-счетный орган городского округа – Контрольно-счетная палата городского округа город Салават Республики Башкортостан (далее по тексту – Контрольно-счетная палата).</w:t>
      </w:r>
    </w:p>
    <w:p w:rsidR="002A6488" w:rsidRPr="002A6488" w:rsidRDefault="002A6488" w:rsidP="002A6488">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Изменение структуры органов местного самоуправления осуществляется не иначе как путем внесения изменений в настоящий Устав.</w:t>
      </w:r>
    </w:p>
    <w:p w:rsidR="002A6488" w:rsidRPr="002A6488" w:rsidRDefault="002A6488" w:rsidP="002A6488">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2A6488" w:rsidRPr="002A6488" w:rsidRDefault="002A6488" w:rsidP="002A6488">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p>
    <w:p w:rsidR="002A6488" w:rsidRPr="002A6488" w:rsidRDefault="002A6488" w:rsidP="002A6488">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19. Совет</w:t>
      </w:r>
    </w:p>
    <w:p w:rsidR="002A6488" w:rsidRPr="002A6488" w:rsidRDefault="002A6488" w:rsidP="002A6488">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Совет может осуществлять свои полномочия в случае избрания не менее двух третей от установленной численности депутатов Совета.</w:t>
      </w:r>
    </w:p>
    <w:p w:rsidR="002A6488" w:rsidRPr="002A6488" w:rsidRDefault="002A6488" w:rsidP="002A6488">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2A6488" w:rsidRPr="002A6488" w:rsidRDefault="002A6488" w:rsidP="002A6488">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Вновь избранный Совет собирается на первое заседание на тридцатый день со дня избрания Совета в правомочном составе.</w:t>
      </w:r>
    </w:p>
    <w:p w:rsidR="002A6488" w:rsidRPr="002A6488" w:rsidRDefault="002A6488" w:rsidP="002A6488">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Совет состоит из 25 депутатов.</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12 депутатов Совета избираются по одномандатным избирательным округам (один избирательный округ – один депутат), образуемым на основе средней нормы представительства избирателей на одномандатный избирательный округ. Выборы депутатов Совета по одномандатным избирательным округам осуществляются на основе мажоритарной системы относительного большинства.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13 депутатов Совета избираются по единому городскому избирательному округу. Мандаты депутатов, избранных по единому городскому избирательному округу,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2A6488" w:rsidRPr="002A6488" w:rsidRDefault="002A6488" w:rsidP="002A6488">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Совет обладает правами юридического лица.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Местонахождение Совета – Республика Башкортостан, город Салават, улица Ленина, дом 2.</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Срок полномочий Совета составляет 4 года, за исключением случая, установленного статьей 64 настоящего Устава.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Совет подотчетен и подконтролен непосредственно населению городского округа.</w:t>
      </w:r>
    </w:p>
    <w:p w:rsidR="002A6488" w:rsidRPr="002A6488" w:rsidRDefault="002A6488" w:rsidP="002A6488">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исключительной компетенции Совета находятся: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принятие устава городского округа и внесение в него изменений и дополнений;</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2) утверждение местного бюджета и отчета о его исполнении;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4) утверждение стратегии социально-экономического развития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7) определение порядка участия городского округа в организациях межмуниципального сотрудничества;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10) принятие решения об удалении председателя Совета в отставку;</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11) утверждение правил благоустройства территории городского округа.</w:t>
      </w:r>
    </w:p>
    <w:p w:rsidR="002A6488" w:rsidRPr="002A6488" w:rsidRDefault="002A6488" w:rsidP="002A6488">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2A6488" w:rsidRPr="002A6488" w:rsidRDefault="002A6488" w:rsidP="002A6488">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Совет заслушивает ежегодные отчеты председателя Совета, главы Администрации о результатах их деятельности, деятельности Администрации и иных подведомственных председателю Совета органов местного самоуправления, в том числе о решении вопросов, поставленных Советом.</w:t>
      </w:r>
    </w:p>
    <w:p w:rsidR="002A6488" w:rsidRPr="002A6488" w:rsidRDefault="002A6488" w:rsidP="002A6488">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Из состава депутатов Совета в порядке, установленном регламентом Совета, формируются Президиум Совета, постоянные и иные комиссии Совета.</w:t>
      </w:r>
    </w:p>
    <w:p w:rsidR="002A6488" w:rsidRPr="002A6488" w:rsidRDefault="002A6488" w:rsidP="002A6488">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w:t>
      </w:r>
      <w:r w:rsidRPr="002A6488">
        <w:rPr>
          <w:rFonts w:ascii="Times New Roman" w:eastAsia="Times New Roman" w:hAnsi="Times New Roman" w:cs="Times New Roman"/>
          <w:color w:val="000000"/>
          <w:sz w:val="28"/>
          <w:szCs w:val="28"/>
          <w:lang w:eastAsia="ru-RU"/>
        </w:rPr>
        <w:lastRenderedPageBreak/>
        <w:t>внесены на рассмотрение Совета только по инициативе главы Администрации или при наличии заключения главы Администрации.</w:t>
      </w:r>
    </w:p>
    <w:p w:rsidR="002A6488" w:rsidRPr="002A6488" w:rsidRDefault="002A6488" w:rsidP="002A6488">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Нормативный правовой акт, принятый Советом, направляется председателю Совета для подписания и обнародования в течение 10 дней.</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Порядок опубликования (обнародования) нормативных правовых актов, принятых Советом, устанавливается настоящим Уставом.</w:t>
      </w:r>
    </w:p>
    <w:p w:rsidR="002A6488" w:rsidRPr="002A6488" w:rsidRDefault="002A6488" w:rsidP="002A6488">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Организацию деятельности Совета осуществляет председатель Совета.</w:t>
      </w:r>
    </w:p>
    <w:p w:rsidR="002A6488" w:rsidRPr="002A6488" w:rsidRDefault="002A6488" w:rsidP="002A6488">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2A6488" w:rsidRPr="002A6488" w:rsidRDefault="002A6488" w:rsidP="002A6488">
      <w:pPr>
        <w:numPr>
          <w:ilvl w:val="0"/>
          <w:numId w:val="4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в случае принятия указанным органом решения о самороспуске.</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Решение о самороспуске принимается Советом большинством голосов от установленной численности депутатов Совета.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 в случае преобразования городского округа, осуществляемого в соответствии с Федеральным законом, а также в случае упразднения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2A6488" w:rsidRPr="002A6488" w:rsidRDefault="002A6488" w:rsidP="002A6488">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Досрочное прекращение полномочий Совета влечет досрочное прекращение полномочий его депутатов.</w:t>
      </w:r>
    </w:p>
    <w:p w:rsidR="002A6488" w:rsidRPr="002A6488" w:rsidRDefault="002A6488" w:rsidP="002A6488">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В случае досрочного прекращения полномочий Совета досрочные выборы в Совет проводятся в сроки, установленные федеральным законом.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20. Председатель Совета</w:t>
      </w:r>
    </w:p>
    <w:p w:rsidR="002A6488" w:rsidRPr="002A6488" w:rsidRDefault="002A6488" w:rsidP="002A6488">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Председатель Совета является высшим должностным лицом городского округа и наделяется настоящим Уставом в соответствии с Федеральным законом собственными полномочиями по решению вопросов местного значения.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Председатель Совета избирается представительным органом из своего состава, исполняет полномочия его председателя.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Председатель Совета осуществляет свои полномочия на непостоянной основе.</w:t>
      </w:r>
    </w:p>
    <w:p w:rsidR="002A6488" w:rsidRPr="002A6488" w:rsidRDefault="002A6488" w:rsidP="002A6488">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Председатель Совета избирается Советом из своего состава большинством голосов от установленного числа депутатов Совета, но, как правило, не более двух сроков подряд в отношении одного и того же лица.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Срок полномочий председателя Совета составляет 4 года, за исключением случая, установленного статьей 64 настоящего Устава.</w:t>
      </w:r>
    </w:p>
    <w:p w:rsidR="002A6488" w:rsidRPr="002A6488" w:rsidRDefault="002A6488" w:rsidP="002A6488">
      <w:pPr>
        <w:numPr>
          <w:ilvl w:val="0"/>
          <w:numId w:val="5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Председатель Совета в пределах полномочий, установленных Федеральным законом: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Советом;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4) вправе требовать созыва внеочередного заседания Совета;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3.1. Председатель Совета должен соблюдать ограничения, запреты, исполнять обязанности, которые установлены Федеральным законом от 25 декабря 2008 </w:t>
      </w:r>
      <w:r w:rsidRPr="002A6488">
        <w:rPr>
          <w:rFonts w:ascii="Times New Roman" w:eastAsia="Times New Roman" w:hAnsi="Times New Roman" w:cs="Times New Roman"/>
          <w:color w:val="000000"/>
          <w:sz w:val="28"/>
          <w:szCs w:val="28"/>
          <w:lang w:eastAsia="ru-RU"/>
        </w:rPr>
        <w:lastRenderedPageBreak/>
        <w:t>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6488" w:rsidRPr="002A6488" w:rsidRDefault="002A6488" w:rsidP="002A6488">
      <w:pPr>
        <w:numPr>
          <w:ilvl w:val="0"/>
          <w:numId w:val="5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Председатель Совета подконтролен и подотчетен населению и Совету.</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Председатель Совета представляет Совету ежегодные отчеты о результатах своей деятельности.</w:t>
      </w:r>
    </w:p>
    <w:p w:rsidR="002A6488" w:rsidRPr="002A6488" w:rsidRDefault="002A6488" w:rsidP="002A6488">
      <w:pPr>
        <w:numPr>
          <w:ilvl w:val="0"/>
          <w:numId w:val="5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Полномочия председателя Совета прекращаются досрочно в случае:</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смерти;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отставки по собственному желанию;</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 удаления в отставку в соответствии со статьей 52 настоящего Устава;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4) отрешения от должности в соответствии с Федеральным законом;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10) отзыва избирателями;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11) установленной в судебном порядке стойкой неспособности по состоянию здоровья осуществлять полномочия председателя Совета;</w:t>
      </w:r>
    </w:p>
    <w:p w:rsidR="002A6488" w:rsidRPr="002A6488" w:rsidRDefault="002A6488" w:rsidP="002A648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12) утратил силу. – Решение Совета городского округа г. Салават РБ от 30.03.2012 N 2-60/686;</w:t>
      </w:r>
    </w:p>
    <w:p w:rsidR="002A6488" w:rsidRPr="002A6488" w:rsidRDefault="002A6488" w:rsidP="002A648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13) преобразования городского округа, осуществляемого в соответствии с Федеральным законом, а также в случае упразднения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14)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5.1. Полномочия председателя Совета прекращаются досрочно также в связи с утратой доверия Президента Российской Федерации в случаях, установленных статьей 36 Федерального закона.</w:t>
      </w:r>
    </w:p>
    <w:p w:rsidR="002A6488" w:rsidRPr="002A6488" w:rsidRDefault="002A6488" w:rsidP="002A6488">
      <w:pPr>
        <w:numPr>
          <w:ilvl w:val="0"/>
          <w:numId w:val="5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председателя Совета (болезнь, отпуск и иные уважительные причины) его полномочия временно исполняет по решению Совета заместитель председателя Совета.</w:t>
      </w:r>
    </w:p>
    <w:p w:rsidR="002A6488" w:rsidRPr="002A6488" w:rsidRDefault="002A6488" w:rsidP="002A6488">
      <w:pPr>
        <w:numPr>
          <w:ilvl w:val="0"/>
          <w:numId w:val="5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случае, если председатель Совета, полномочия которого прекращены досрочно на основании правового акта Главы Республики Башкортостан об отрешении от должности председателя Совета городского округа либо на основании решения Совета городского округа об удалении председателя Совета городского округа в отставку, обжалует данные правовой акт или решение в судебном порядке, Совет городского округа не вправе принимать решение об избрании председателя Совета городского округа, избираемого Совета городского округа из своего состава, до вступления решения суда в законную силу.</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7.1 В случае досрочного прекращения полномочий председателя Совета избрание председателя Совета, избираемого Советом из своего состава, осуществляется не позднее чем через шесть месяцев со дня такого прекращения полномочий.</w:t>
      </w:r>
      <w:r w:rsidRPr="002A6488">
        <w:rPr>
          <w:rFonts w:ascii="Times New Roman" w:eastAsia="Times New Roman" w:hAnsi="Times New Roman" w:cs="Times New Roman"/>
          <w:color w:val="000000"/>
          <w:sz w:val="28"/>
          <w:szCs w:val="28"/>
          <w:lang w:eastAsia="ru-RU"/>
        </w:rPr>
        <w:br/>
        <w:t xml:space="preserve">При этом если до истечения срока полномочий Совета осталось менее шести месяцев, избрание председателя Совета </w:t>
      </w:r>
      <w:proofErr w:type="gramStart"/>
      <w:r w:rsidRPr="002A6488">
        <w:rPr>
          <w:rFonts w:ascii="Times New Roman" w:eastAsia="Times New Roman" w:hAnsi="Times New Roman" w:cs="Times New Roman"/>
          <w:color w:val="000000"/>
          <w:sz w:val="28"/>
          <w:szCs w:val="28"/>
          <w:lang w:eastAsia="ru-RU"/>
        </w:rPr>
        <w:t>из  состава</w:t>
      </w:r>
      <w:proofErr w:type="gramEnd"/>
      <w:r w:rsidRPr="002A6488">
        <w:rPr>
          <w:rFonts w:ascii="Times New Roman" w:eastAsia="Times New Roman" w:hAnsi="Times New Roman" w:cs="Times New Roman"/>
          <w:color w:val="000000"/>
          <w:sz w:val="28"/>
          <w:szCs w:val="28"/>
          <w:lang w:eastAsia="ru-RU"/>
        </w:rPr>
        <w:t>  Совета осуществляется на первом заседании вновь избранного Совета.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21. Администрация</w:t>
      </w:r>
    </w:p>
    <w:p w:rsidR="002A6488" w:rsidRPr="002A6488" w:rsidRDefault="002A6488" w:rsidP="002A6488">
      <w:pPr>
        <w:numPr>
          <w:ilvl w:val="0"/>
          <w:numId w:val="5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Администрация является исполнительно-распорядительным органом местного самоуправления городского округа и наделяется настоящим </w:t>
      </w:r>
      <w:r w:rsidRPr="002A6488">
        <w:rPr>
          <w:rFonts w:ascii="Times New Roman" w:eastAsia="Times New Roman" w:hAnsi="Times New Roman" w:cs="Times New Roman"/>
          <w:color w:val="000000"/>
          <w:sz w:val="28"/>
          <w:szCs w:val="28"/>
          <w:lang w:eastAsia="ru-RU"/>
        </w:rPr>
        <w:lastRenderedPageBreak/>
        <w:t>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A6488" w:rsidRPr="002A6488" w:rsidRDefault="002A6488" w:rsidP="002A6488">
      <w:pPr>
        <w:numPr>
          <w:ilvl w:val="0"/>
          <w:numId w:val="5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К компетенции Администрации относятся: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организация исполнения на территории городского округа Конституции Российской Федерации, Конституции Республики Башкортостан, федеральных законов и других федеральных нормативных правовых актов, законов и иных нормативных правовых актов Республики Башкортостан, настоящего Устава, нормативных правовых актов Совета, изданных в пределах его компетенции;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исполнение полномочий органов местного самоуправления городского округа по решению вопросов местного значения городского округа в соответствии с федеральными законами, настоящим Уставом, нормативными правовыми актами Совета, за исключением тех полномочии, исполнение которых отнесено настоящим Уставом к исключительной компетенции Совета;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 исполнение отдельных государственных полномочий, переданных органам местного самоуправления городского округа федеральными законами и законами Республики Башкортостан.</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4) организация и осуществление муниципального контроля на территории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5) разработка и принятие административных регламентов проведения проверок при осуществлении муниципального контроля;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6)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7) осуществление иных предусмотренных федеральными законами, законами и иными нормативными правовыми актами Республики Башкортостан полномочий.</w:t>
      </w:r>
    </w:p>
    <w:p w:rsidR="002A6488" w:rsidRPr="002A6488" w:rsidRDefault="002A6488" w:rsidP="002A6488">
      <w:pPr>
        <w:numPr>
          <w:ilvl w:val="0"/>
          <w:numId w:val="5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Администрацией руководит глава Администрации на принципах единоначалия.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Глава Администрации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Глава Администрации подконтролен и подотчетен Совету, а по вопросам, касающимся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Республики Башкортостан, подконтролен и подотчетен уполномоченному органу.</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Глава Администрации, должностные лица Администрации представляют Совету необходимую информацию и документы в порядке, установленном Советом.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3.1 Граждане, претендующие на замещение должности главы Администрации по контракту, и лицо, замещающее указанную должность, представляют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Башкортостан в порядке, установленном законом Республики Башкортостан.</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Сведения о доходах, расходах, об имуществе и обязательствах имущественного характера, представленные лицом, замещающим должность главы Администрации по контракту, размещаются на официальном сайте органа местного самоуправления в информационно — 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настоящей частью, осуществляется по решению Главы Республики Башкортостан в порядке, установленном законом Республики Башкортостан.</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При выявлении в результате проверки, проведенной в соответствии с настоящей частью, фактов несоблюдения лицом, замещающим должность главы Администрации по контракту, ограничений, запретов, неисполнения обязанностей, которые установлены Федеральным законом от 2 марта 2007 года № 25 – 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w:t>
      </w:r>
      <w:r w:rsidRPr="002A6488">
        <w:rPr>
          <w:rFonts w:ascii="Times New Roman" w:eastAsia="Times New Roman" w:hAnsi="Times New Roman" w:cs="Times New Roman"/>
          <w:color w:val="000000"/>
          <w:sz w:val="28"/>
          <w:szCs w:val="28"/>
          <w:lang w:eastAsia="ru-RU"/>
        </w:rPr>
        <w:lastRenderedPageBreak/>
        <w:t>прекращении полномочий лица, замещающего должность главы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2A6488" w:rsidRPr="002A6488" w:rsidRDefault="002A6488" w:rsidP="002A6488">
      <w:pPr>
        <w:numPr>
          <w:ilvl w:val="0"/>
          <w:numId w:val="5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Контракт с главой Администрации заключается на срок полномочий Совета, принявшего решение о назначении лица на должность главы Администрации (до дня начала работы Совета нового созыва), но не менее чем на два года.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 чьи должностные обязанности входит временное исполнение обязанностей главы Администрации в период его временного отсутствия, а в случае невозможности исполнения им полномочий главы Администрации — заместитель главы Администрации в соответствии с установленной взаимозаменяемостью заместителей главы Администрации, а в случае невозможности исполнения ими полномочий главы Администрации — муниципальный служащий Администрации, назначаемый по решению председателя Совета.</w:t>
      </w:r>
    </w:p>
    <w:p w:rsidR="002A6488" w:rsidRPr="002A6488" w:rsidRDefault="002A6488" w:rsidP="002A6488">
      <w:pPr>
        <w:numPr>
          <w:ilvl w:val="0"/>
          <w:numId w:val="5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Условия контракта для главы Администрации утверждаются Советом в части, касающейся осуществления полномочий по решению вопросов местного значения, и законом Республики Башкортостан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A6488" w:rsidRPr="002A6488" w:rsidRDefault="002A6488" w:rsidP="002A6488">
      <w:pPr>
        <w:numPr>
          <w:ilvl w:val="0"/>
          <w:numId w:val="5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К кандидату на должность главы Администрации предъявляются следующие дополнительные требования: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наличие высшего образования;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наличие стажа работы на должности руководителя, заместителя руководителя организации, государственного органа, органа местного самоуправления, руководителя их структурного подразделения не менее двух лет;</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 достижение возраста 25 лет;</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4) знание Конституции Российской Федерации, федеральных законов, указов Президента Российской Федерации, постановлений Правительства </w:t>
      </w:r>
      <w:r w:rsidRPr="002A6488">
        <w:rPr>
          <w:rFonts w:ascii="Times New Roman" w:eastAsia="Times New Roman" w:hAnsi="Times New Roman" w:cs="Times New Roman"/>
          <w:color w:val="000000"/>
          <w:sz w:val="28"/>
          <w:szCs w:val="28"/>
          <w:lang w:eastAsia="ru-RU"/>
        </w:rPr>
        <w:lastRenderedPageBreak/>
        <w:t>Российской Федерации, Конституции Республики Башкортостан, законов и иных нормативных правовых актов Республики Башкортостан, настоящего Устава и иных муниципальных правовых актов в части полномочий, осуществляемых главой Администрации.</w:t>
      </w:r>
    </w:p>
    <w:p w:rsidR="002A6488" w:rsidRPr="002A6488" w:rsidRDefault="002A6488" w:rsidP="002A6488">
      <w:pPr>
        <w:numPr>
          <w:ilvl w:val="0"/>
          <w:numId w:val="6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Порядок проведения конкурса на замещение должности главы Администрации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Общее число членов конкурсной комиссии в городском округе устанавливается Советом.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городском округе половина членов конкурсной комиссии назначается Советом, а другая половина — Главой Республики Башкортостан.</w:t>
      </w:r>
    </w:p>
    <w:p w:rsidR="002A6488" w:rsidRPr="002A6488" w:rsidRDefault="002A6488" w:rsidP="002A6488">
      <w:pPr>
        <w:numPr>
          <w:ilvl w:val="0"/>
          <w:numId w:val="6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Лицо назначается на должность главы Администрации Советом из числа кандидатов, представленных конкурсной комиссией по результатам конкурса большинством голосов от установленного числа депутатов Совета.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Контракт с главой Администрации заключается председателем Совета.</w:t>
      </w:r>
    </w:p>
    <w:p w:rsidR="002A6488" w:rsidRPr="002A6488" w:rsidRDefault="002A6488" w:rsidP="002A6488">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Администрация обладает правами юридического лица.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Местонахождение Администрации – Республика Башкортостан, город Салават, улица Ленина, дом 2.</w:t>
      </w:r>
    </w:p>
    <w:p w:rsidR="002A6488" w:rsidRPr="002A6488" w:rsidRDefault="002A6488" w:rsidP="002A6488">
      <w:pPr>
        <w:numPr>
          <w:ilvl w:val="0"/>
          <w:numId w:val="6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Структура Администрации утверждается Советом по представлению главы Администрации. В структуру Администрации могут входить отраслевые (функциональные) и территориальные органы Администрации. По решению Совета отраслевые (функциональные) и территориальные органы Администрации могут наделяться правами юридического лица.</w:t>
      </w:r>
    </w:p>
    <w:p w:rsidR="002A6488" w:rsidRPr="002A6488" w:rsidRDefault="002A6488" w:rsidP="002A6488">
      <w:pPr>
        <w:numPr>
          <w:ilvl w:val="0"/>
          <w:numId w:val="6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Глава Администрации, осуществляющий свои полномочия на основе контракта: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подконтролен и подотчетен Совету;</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представляет Совету ежегодные отчеты о результатах своей деятельности и деятельности Администрации, в том числе о решении вопросов, поставленных Советом;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3) обеспечивает осуществление Администрацией полномочий по решению вопросов местного значения и отдельных государственных полномочий, </w:t>
      </w:r>
      <w:r w:rsidRPr="002A6488">
        <w:rPr>
          <w:rFonts w:ascii="Times New Roman" w:eastAsia="Times New Roman" w:hAnsi="Times New Roman" w:cs="Times New Roman"/>
          <w:color w:val="000000"/>
          <w:sz w:val="28"/>
          <w:szCs w:val="28"/>
          <w:lang w:eastAsia="ru-RU"/>
        </w:rPr>
        <w:lastRenderedPageBreak/>
        <w:t>переданных органам местного самоуправления федеральными законами и законами Республики Башкортостан;</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4) устанавливает взаимозаменяемость заместителей главы Администрации, а также определяет заместителя главы Администрации, исполняющего обязанности главы Администрации в случае временного отсутствия главы Администрации.</w:t>
      </w:r>
    </w:p>
    <w:p w:rsidR="002A6488" w:rsidRPr="002A6488" w:rsidRDefault="002A6488" w:rsidP="002A6488">
      <w:pPr>
        <w:numPr>
          <w:ilvl w:val="0"/>
          <w:numId w:val="6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6488" w:rsidRPr="002A6488" w:rsidRDefault="002A6488" w:rsidP="002A6488">
      <w:pPr>
        <w:numPr>
          <w:ilvl w:val="0"/>
          <w:numId w:val="6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Полномочия главы Администрации прекращаются досрочно в случае:</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смерти;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отставки по собственному желанию;</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 расторжения контракта в соответствии с Федеральным законом;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4) отрешения от должности в соответствии с Федеральным законом;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2A6488">
        <w:rPr>
          <w:rFonts w:ascii="Times New Roman" w:eastAsia="Times New Roman" w:hAnsi="Times New Roman" w:cs="Times New Roman"/>
          <w:color w:val="000000"/>
          <w:sz w:val="28"/>
          <w:szCs w:val="28"/>
          <w:lang w:eastAsia="ru-RU"/>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11) преобразования городского округа, осуществляемого в соответствии с Федеральным законом, а также в случае упразднения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2A6488" w:rsidRPr="002A6488" w:rsidRDefault="002A6488" w:rsidP="002A6488">
      <w:pPr>
        <w:numPr>
          <w:ilvl w:val="0"/>
          <w:numId w:val="6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Контракт с главой Администрации может быть расторгнут по соглашению сторон или в судебном порядке на основании заявления: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Совета или председателя 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Главы Республики Башкортостан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а также в связи с несоблюдением ограничений, установленных частью 9 статьи 37 Федерального закона;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 главы Администрации – в связи с нарушениями условий контракта органами местного самоуправления и (или) органами государственной власти Республики Башкортостан.</w:t>
      </w:r>
    </w:p>
    <w:p w:rsidR="002A6488" w:rsidRPr="002A6488" w:rsidRDefault="002A6488" w:rsidP="002A6488">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Контракт с главой Администрации может быть расторгнут в судебном порядке на основании заявления Главы Республики Башкортостан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w:t>
      </w:r>
      <w:r w:rsidRPr="002A6488">
        <w:rPr>
          <w:rFonts w:ascii="Times New Roman" w:eastAsia="Times New Roman" w:hAnsi="Times New Roman" w:cs="Times New Roman"/>
          <w:color w:val="000000"/>
          <w:sz w:val="28"/>
          <w:szCs w:val="28"/>
          <w:lang w:eastAsia="ru-RU"/>
        </w:rPr>
        <w:lastRenderedPageBreak/>
        <w:t>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22. Контрольно-счетная палата</w:t>
      </w:r>
    </w:p>
    <w:p w:rsidR="002A6488" w:rsidRPr="002A6488" w:rsidRDefault="002A6488" w:rsidP="002A6488">
      <w:pPr>
        <w:numPr>
          <w:ilvl w:val="0"/>
          <w:numId w:val="6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Контрольно-счетная палата является постоянно действующим органом внешнего муниципального финансового контроля, образуемым Советом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2A6488" w:rsidRPr="002A6488" w:rsidRDefault="002A6488" w:rsidP="002A6488">
      <w:pPr>
        <w:numPr>
          <w:ilvl w:val="0"/>
          <w:numId w:val="6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Контрольно-счетная палата образуется Советом, подотчетна ему и обладает правами юридического лица.</w:t>
      </w:r>
    </w:p>
    <w:p w:rsidR="002A6488" w:rsidRPr="002A6488" w:rsidRDefault="002A6488" w:rsidP="002A6488">
      <w:pPr>
        <w:numPr>
          <w:ilvl w:val="0"/>
          <w:numId w:val="6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Порядок организации и деятельности Контрольно-счетной палаты определяется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настоящим Уставом, Положением о Контрольно-счетной палате, иными </w:t>
      </w:r>
      <w:proofErr w:type="gramStart"/>
      <w:r w:rsidRPr="002A6488">
        <w:rPr>
          <w:rFonts w:ascii="Times New Roman" w:eastAsia="Times New Roman" w:hAnsi="Times New Roman" w:cs="Times New Roman"/>
          <w:color w:val="000000"/>
          <w:sz w:val="28"/>
          <w:szCs w:val="28"/>
          <w:lang w:eastAsia="ru-RU"/>
        </w:rPr>
        <w:t>муниципальными  нормативными</w:t>
      </w:r>
      <w:proofErr w:type="gramEnd"/>
      <w:r w:rsidRPr="002A6488">
        <w:rPr>
          <w:rFonts w:ascii="Times New Roman" w:eastAsia="Times New Roman" w:hAnsi="Times New Roman" w:cs="Times New Roman"/>
          <w:color w:val="000000"/>
          <w:sz w:val="28"/>
          <w:szCs w:val="28"/>
          <w:lang w:eastAsia="ru-RU"/>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Республики Башкортостан.</w:t>
      </w:r>
    </w:p>
    <w:p w:rsidR="002A6488" w:rsidRPr="002A6488" w:rsidRDefault="002A6488" w:rsidP="002A6488">
      <w:pPr>
        <w:numPr>
          <w:ilvl w:val="0"/>
          <w:numId w:val="6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Расходы на обеспечение деятельности Контрольно-счетной палаты предусматриваются в бюджете городского округа в составе ведомственной структуры расходов в соответствии с классификацией расходов бюджетов Российской Федерации.</w:t>
      </w:r>
    </w:p>
    <w:p w:rsidR="002A6488" w:rsidRPr="002A6488" w:rsidRDefault="002A6488" w:rsidP="002A6488">
      <w:pPr>
        <w:numPr>
          <w:ilvl w:val="0"/>
          <w:numId w:val="6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Организацию деятельности Контрольно-счетной палаты осуществляет председатель Контрольно-счетной палаты.</w:t>
      </w:r>
    </w:p>
    <w:p w:rsidR="002A6488" w:rsidRPr="002A6488" w:rsidRDefault="002A6488" w:rsidP="002A6488">
      <w:pPr>
        <w:numPr>
          <w:ilvl w:val="0"/>
          <w:numId w:val="6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Требования к кандидатурам на должности председателя и аудиторов Контрольно-счетной палаты устанавливаются Положением о Контрольно-счетной палате.</w:t>
      </w:r>
    </w:p>
    <w:p w:rsidR="002A6488" w:rsidRPr="002A6488" w:rsidRDefault="002A6488" w:rsidP="002A6488">
      <w:pPr>
        <w:numPr>
          <w:ilvl w:val="0"/>
          <w:numId w:val="6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Председатель назначается на должность сроком на 5 лет решением Совета, принятым большинством голосов от общего числа депутатов.</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Предложения о кандидатурах на должность председателя Контрольно-счетной палаты вносятся в Совет:</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председателем Совета;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депутатами Совета – не менее одной трети от установленного числа депутатов Совета.</w:t>
      </w:r>
    </w:p>
    <w:p w:rsidR="002A6488" w:rsidRPr="002A6488" w:rsidRDefault="002A6488" w:rsidP="002A6488">
      <w:pPr>
        <w:numPr>
          <w:ilvl w:val="0"/>
          <w:numId w:val="6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Аудитор Контрольно-счетной палаты назначается на должность сроком на 5 лет решением Совета, принятым большинством голосов от общего числа депутатов, по представлению председателя Контрольно-счетной палаты.</w:t>
      </w:r>
    </w:p>
    <w:p w:rsidR="002A6488" w:rsidRPr="002A6488" w:rsidRDefault="002A6488" w:rsidP="002A6488">
      <w:pPr>
        <w:numPr>
          <w:ilvl w:val="0"/>
          <w:numId w:val="6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Председатель и аудиторы должны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w:t>
      </w:r>
    </w:p>
    <w:p w:rsidR="002A6488" w:rsidRPr="002A6488" w:rsidRDefault="002A6488" w:rsidP="002A6488">
      <w:pPr>
        <w:numPr>
          <w:ilvl w:val="0"/>
          <w:numId w:val="6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Утратила силу. – Решение Совета городского округа г. Салават РБ от 30.03.2012 N 2-60/686.</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23. Избирательная комиссия городского округа</w:t>
      </w:r>
    </w:p>
    <w:p w:rsidR="002A6488" w:rsidRPr="002A6488" w:rsidRDefault="002A6488" w:rsidP="002A6488">
      <w:pPr>
        <w:numPr>
          <w:ilvl w:val="0"/>
          <w:numId w:val="6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городского округа, преобразования городского округа.</w:t>
      </w:r>
    </w:p>
    <w:p w:rsidR="002A6488" w:rsidRPr="002A6488" w:rsidRDefault="002A6488" w:rsidP="002A6488">
      <w:pPr>
        <w:numPr>
          <w:ilvl w:val="0"/>
          <w:numId w:val="6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Избирательная комиссия городского округа является муниципальным органом, который не входит в структуру органов местного самоуправления.</w:t>
      </w:r>
    </w:p>
    <w:p w:rsidR="002A6488" w:rsidRPr="002A6488" w:rsidRDefault="002A6488" w:rsidP="002A6488">
      <w:pPr>
        <w:numPr>
          <w:ilvl w:val="0"/>
          <w:numId w:val="6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Порядок формирования, компетенция, полномочия и порядок деятельности избирательных комиссий городского округа являются такими же, как и в соответствующем федеральном законе и Кодексе Республики Башкортостан о выборах.</w:t>
      </w:r>
    </w:p>
    <w:p w:rsidR="002A6488" w:rsidRPr="002A6488" w:rsidRDefault="002A6488" w:rsidP="002A6488">
      <w:pPr>
        <w:numPr>
          <w:ilvl w:val="0"/>
          <w:numId w:val="6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Избирательная комиссия городского округа формируется в количестве двенадцати членов с правом решающего голоса.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24. Статус депутата Совета</w:t>
      </w:r>
    </w:p>
    <w:p w:rsidR="002A6488" w:rsidRPr="002A6488" w:rsidRDefault="002A6488" w:rsidP="002A6488">
      <w:pPr>
        <w:numPr>
          <w:ilvl w:val="0"/>
          <w:numId w:val="7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Депутату Совета обеспечиваются условия для беспрепятственного осуществления своих полномочий.</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Депутат Совета поддерживает связь с избирателями своего округа, ответственен перед ним и подотчетен им.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Правовое регулирование прав и обязанностей депутата Совета осуществляется в соответствии с нормативными правовыми актами Совета.</w:t>
      </w:r>
    </w:p>
    <w:p w:rsidR="002A6488" w:rsidRPr="002A6488" w:rsidRDefault="002A6488" w:rsidP="002A6488">
      <w:pPr>
        <w:numPr>
          <w:ilvl w:val="0"/>
          <w:numId w:val="7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Срок полномочий депутата Совета составляет 4 года, за исключением случая, установленного статьей 64 настоящего Устава.</w:t>
      </w:r>
    </w:p>
    <w:p w:rsidR="002A6488" w:rsidRPr="002A6488" w:rsidRDefault="002A6488" w:rsidP="002A6488">
      <w:pPr>
        <w:numPr>
          <w:ilvl w:val="0"/>
          <w:numId w:val="7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Полномочия депутата Совета начинаются со дня его избрания и прекращаются со дня начала работы Совета нового созыва.</w:t>
      </w:r>
    </w:p>
    <w:p w:rsidR="002A6488" w:rsidRPr="002A6488" w:rsidRDefault="002A6488" w:rsidP="002A6488">
      <w:pPr>
        <w:numPr>
          <w:ilvl w:val="0"/>
          <w:numId w:val="7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Решение об изменении срока полномочий, а также решение об изменении перечня полномочий и (или) порядка избрания депутата Совета применяется только к депутатам Совета, избранным после вступления в силу соответствующего решения.</w:t>
      </w:r>
    </w:p>
    <w:p w:rsidR="002A6488" w:rsidRPr="002A6488" w:rsidRDefault="002A6488" w:rsidP="002A6488">
      <w:pPr>
        <w:numPr>
          <w:ilvl w:val="0"/>
          <w:numId w:val="7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Депутаты Совета осуществляют свои полномочия на непостоянной основе.</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5.1 Встречи депутата с избирателями проводятся в помещениях, специально отведенных местах, а также на </w:t>
      </w:r>
      <w:proofErr w:type="spellStart"/>
      <w:r w:rsidRPr="002A6488">
        <w:rPr>
          <w:rFonts w:ascii="Times New Roman" w:eastAsia="Times New Roman" w:hAnsi="Times New Roman" w:cs="Times New Roman"/>
          <w:color w:val="000000"/>
          <w:sz w:val="28"/>
          <w:szCs w:val="28"/>
          <w:lang w:eastAsia="ru-RU"/>
        </w:rPr>
        <w:t>внутридворовых</w:t>
      </w:r>
      <w:proofErr w:type="spellEnd"/>
      <w:r w:rsidRPr="002A6488">
        <w:rPr>
          <w:rFonts w:ascii="Times New Roman" w:eastAsia="Times New Roman" w:hAnsi="Times New Roman" w:cs="Times New Roman"/>
          <w:color w:val="000000"/>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A6488" w:rsidRPr="002A6488" w:rsidRDefault="002A6488" w:rsidP="002A6488">
      <w:pPr>
        <w:numPr>
          <w:ilvl w:val="0"/>
          <w:numId w:val="7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Pr="002A6488">
        <w:rPr>
          <w:rFonts w:ascii="Times New Roman" w:eastAsia="Times New Roman" w:hAnsi="Times New Roman" w:cs="Times New Roman"/>
          <w:color w:val="000000"/>
          <w:sz w:val="28"/>
          <w:szCs w:val="28"/>
          <w:lang w:eastAsia="ru-RU"/>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A6488">
        <w:rPr>
          <w:rFonts w:ascii="Times New Roman" w:eastAsia="Times New Roman" w:hAnsi="Times New Roman" w:cs="Times New Roman"/>
          <w:color w:val="000000"/>
          <w:sz w:val="28"/>
          <w:szCs w:val="28"/>
          <w:lang w:eastAsia="ru-RU"/>
        </w:rPr>
        <w:t>6.1  Проверка</w:t>
      </w:r>
      <w:proofErr w:type="gramEnd"/>
      <w:r w:rsidRPr="002A6488">
        <w:rPr>
          <w:rFonts w:ascii="Times New Roman" w:eastAsia="Times New Roman" w:hAnsi="Times New Roman" w:cs="Times New Roman"/>
          <w:color w:val="000000"/>
          <w:sz w:val="28"/>
          <w:szCs w:val="28"/>
          <w:lang w:eastAsia="ru-RU"/>
        </w:rPr>
        <w:t xml:space="preserve">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 — 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6.2.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2A6488">
        <w:rPr>
          <w:rFonts w:ascii="Times New Roman" w:eastAsia="Times New Roman" w:hAnsi="Times New Roman" w:cs="Times New Roman"/>
          <w:color w:val="000000"/>
          <w:sz w:val="28"/>
          <w:szCs w:val="28"/>
          <w:lang w:eastAsia="ru-RU"/>
        </w:rPr>
        <w:lastRenderedPageBreak/>
        <w:t>несовершеннолетних детей, если искажение этих сведений является несущественным, могут быть применены следующие меры ответственности: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предупреждение;</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3) освобождение от осуществления полномочий на постоянной основе с лишением права осуществлять полномочия на постоянной </w:t>
      </w:r>
      <w:proofErr w:type="gramStart"/>
      <w:r w:rsidRPr="002A6488">
        <w:rPr>
          <w:rFonts w:ascii="Times New Roman" w:eastAsia="Times New Roman" w:hAnsi="Times New Roman" w:cs="Times New Roman"/>
          <w:color w:val="000000"/>
          <w:sz w:val="28"/>
          <w:szCs w:val="28"/>
          <w:lang w:eastAsia="ru-RU"/>
        </w:rPr>
        <w:t>основе  до</w:t>
      </w:r>
      <w:proofErr w:type="gramEnd"/>
      <w:r w:rsidRPr="002A6488">
        <w:rPr>
          <w:rFonts w:ascii="Times New Roman" w:eastAsia="Times New Roman" w:hAnsi="Times New Roman" w:cs="Times New Roman"/>
          <w:color w:val="000000"/>
          <w:sz w:val="28"/>
          <w:szCs w:val="28"/>
          <w:lang w:eastAsia="ru-RU"/>
        </w:rPr>
        <w:t xml:space="preserve"> прекращения срока его полномочий;</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5) запрет исполнять полномочия на постоянной основе до прекращения срока его полномочий.</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6.3.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6.2 настоящей статьи, определяется муниципальным правовым актом в соответствии с законом Республики Башкортостан.</w:t>
      </w:r>
    </w:p>
    <w:p w:rsidR="002A6488" w:rsidRPr="002A6488" w:rsidRDefault="002A6488" w:rsidP="002A6488">
      <w:pPr>
        <w:numPr>
          <w:ilvl w:val="0"/>
          <w:numId w:val="7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A6488" w:rsidRPr="002A6488" w:rsidRDefault="002A6488" w:rsidP="002A6488">
      <w:pPr>
        <w:numPr>
          <w:ilvl w:val="0"/>
          <w:numId w:val="7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2A6488" w:rsidRPr="002A6488" w:rsidRDefault="002A6488" w:rsidP="002A6488">
      <w:pPr>
        <w:numPr>
          <w:ilvl w:val="0"/>
          <w:numId w:val="7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Полномочия депутата Совета прекращаются досрочно в случае:</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смерти;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отставки по собственному желанию;</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8) отзыва избирателями;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9) досрочного прекращения полномочий Совета;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10) в иных случаях, установленных федеральным законодательством.</w:t>
      </w:r>
    </w:p>
    <w:p w:rsidR="002A6488" w:rsidRPr="002A6488" w:rsidRDefault="002A6488" w:rsidP="002A6488">
      <w:pPr>
        <w:numPr>
          <w:ilvl w:val="0"/>
          <w:numId w:val="7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25. Органы местного самоуправления как юридические лица</w:t>
      </w:r>
    </w:p>
    <w:p w:rsidR="002A6488" w:rsidRPr="002A6488" w:rsidRDefault="002A6488" w:rsidP="002A6488">
      <w:pPr>
        <w:numPr>
          <w:ilvl w:val="0"/>
          <w:numId w:val="7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От имени городского округа приобретать и осуществлять имущественные и иные права и обязанности, выступать в суде без доверенности может глава Администрации.</w:t>
      </w:r>
    </w:p>
    <w:p w:rsidR="002A6488" w:rsidRPr="002A6488" w:rsidRDefault="002A6488" w:rsidP="002A6488">
      <w:pPr>
        <w:numPr>
          <w:ilvl w:val="0"/>
          <w:numId w:val="7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Глава V</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МУНИЦИПАЛЬНЫЙ КОНТРОЛЬ</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26. Муниципальный контроль</w:t>
      </w:r>
    </w:p>
    <w:p w:rsidR="002A6488" w:rsidRPr="002A6488" w:rsidRDefault="002A6488" w:rsidP="002A6488">
      <w:pPr>
        <w:numPr>
          <w:ilvl w:val="0"/>
          <w:numId w:val="7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
    <w:p w:rsidR="002A6488" w:rsidRPr="002A6488" w:rsidRDefault="002A6488" w:rsidP="002A6488">
      <w:pPr>
        <w:numPr>
          <w:ilvl w:val="0"/>
          <w:numId w:val="7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6488" w:rsidRPr="002A6488" w:rsidRDefault="002A6488" w:rsidP="002A6488">
      <w:pPr>
        <w:numPr>
          <w:ilvl w:val="0"/>
          <w:numId w:val="7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Муниципальный контроль осуществляется путем проведения на территории городского округа ежегодных плановых проверок и внеплановых проверок юридических лиц и индивидуальных предпринимателей в соответствии с административным регламентом проведения проверок при осуществлении муниципального контроля, утверждаемым постановлением Администрации.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Глава VI</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МУНИЦИПАЛЬНЫЕ ПРАВОВЫЕ АКТЫ</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lastRenderedPageBreak/>
        <w:t>Статья 27. Система муниципальных правовых актов</w:t>
      </w:r>
    </w:p>
    <w:p w:rsidR="002A6488" w:rsidRPr="002A6488" w:rsidRDefault="002A6488" w:rsidP="002A6488">
      <w:pPr>
        <w:numPr>
          <w:ilvl w:val="0"/>
          <w:numId w:val="7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систему муниципальных правовых актов входят:</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устав городского округа, правовые акты, принятые на местном референдуме (сходе граждан);</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2) нормативные и иные правовые акты Совета;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 правовые акты председателя Совета, Администрации, иных органов местного самоуправления и должностных лиц местного самоуправления, предусмотренных настоящим Уставом. Решения Совета,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если иное не установлено Федеральным законом.</w:t>
      </w:r>
    </w:p>
    <w:p w:rsidR="002A6488" w:rsidRPr="002A6488" w:rsidRDefault="002A6488" w:rsidP="002A6488">
      <w:pPr>
        <w:numPr>
          <w:ilvl w:val="0"/>
          <w:numId w:val="7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A6488" w:rsidRPr="002A6488" w:rsidRDefault="002A6488" w:rsidP="002A6488">
      <w:pPr>
        <w:numPr>
          <w:ilvl w:val="0"/>
          <w:numId w:val="7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городского округа, решение об удалении председателя Совета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если иное не установлено Федеральным законом.</w:t>
      </w:r>
    </w:p>
    <w:p w:rsidR="002A6488" w:rsidRPr="002A6488" w:rsidRDefault="002A6488" w:rsidP="002A6488">
      <w:pPr>
        <w:numPr>
          <w:ilvl w:val="0"/>
          <w:numId w:val="7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Председатель Совета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2A6488" w:rsidRPr="002A6488" w:rsidRDefault="002A6488" w:rsidP="002A6488">
      <w:pPr>
        <w:numPr>
          <w:ilvl w:val="0"/>
          <w:numId w:val="7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Глава Администрации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2A6488">
        <w:rPr>
          <w:rFonts w:ascii="Times New Roman" w:eastAsia="Times New Roman" w:hAnsi="Times New Roman" w:cs="Times New Roman"/>
          <w:color w:val="000000"/>
          <w:sz w:val="28"/>
          <w:szCs w:val="28"/>
          <w:lang w:eastAsia="ru-RU"/>
        </w:rPr>
        <w:lastRenderedPageBreak/>
        <w:t>федеральными законами и законами Республики Башкортостан, а также распоряжения Администрации по вопросам организации работы Администрации.</w:t>
      </w:r>
    </w:p>
    <w:p w:rsidR="002A6488" w:rsidRPr="002A6488" w:rsidRDefault="002A6488" w:rsidP="002A6488">
      <w:pPr>
        <w:numPr>
          <w:ilvl w:val="0"/>
          <w:numId w:val="7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Иные должностные лица местного самоуправления издают распоряжения и приказы по вопросам, отнесенным к их полномочиям настоящим Уставом.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28. Устав городского округа</w:t>
      </w:r>
    </w:p>
    <w:p w:rsidR="002A6488" w:rsidRPr="002A6488" w:rsidRDefault="002A6488" w:rsidP="002A6488">
      <w:pPr>
        <w:numPr>
          <w:ilvl w:val="0"/>
          <w:numId w:val="8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Устав городского округа принимается Советом.</w:t>
      </w:r>
    </w:p>
    <w:p w:rsidR="002A6488" w:rsidRPr="002A6488" w:rsidRDefault="002A6488" w:rsidP="002A6488">
      <w:pPr>
        <w:numPr>
          <w:ilvl w:val="0"/>
          <w:numId w:val="8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 городского округа в соответствие с этими нормативными правовыми актами.</w:t>
      </w:r>
    </w:p>
    <w:p w:rsidR="002A6488" w:rsidRPr="002A6488" w:rsidRDefault="002A6488" w:rsidP="002A6488">
      <w:pPr>
        <w:numPr>
          <w:ilvl w:val="0"/>
          <w:numId w:val="8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Совета.</w:t>
      </w:r>
    </w:p>
    <w:p w:rsidR="002A6488" w:rsidRPr="002A6488" w:rsidRDefault="002A6488" w:rsidP="002A6488">
      <w:pPr>
        <w:numPr>
          <w:ilvl w:val="0"/>
          <w:numId w:val="8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Председатель Совета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городского округа, принявшего муниципальный правовой акт о внесении указанных изменений и дополнений в Устав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Изменения и дополнения, внесенные в устав городского округа и предусматривающие создание контрольно-счетного органа городского округа, вступают в силу в порядке, предусмотренном абзацем первым настоящей части.</w:t>
      </w:r>
    </w:p>
    <w:p w:rsidR="002A6488" w:rsidRPr="002A6488" w:rsidRDefault="002A6488" w:rsidP="002A6488">
      <w:pPr>
        <w:numPr>
          <w:ilvl w:val="0"/>
          <w:numId w:val="8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Изложение устава городского округа в новой редакции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29. Решения, принятые путем прямого волеизъявления граждан</w:t>
      </w:r>
    </w:p>
    <w:p w:rsidR="002A6488" w:rsidRPr="002A6488" w:rsidRDefault="002A6488" w:rsidP="002A6488">
      <w:pPr>
        <w:numPr>
          <w:ilvl w:val="0"/>
          <w:numId w:val="8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Решение вопросов местного значения непосредственно гражданами городского округа осуществляется путем прямого волеизъявления населения городского округа, выраженного на местном референдуме.</w:t>
      </w:r>
    </w:p>
    <w:p w:rsidR="002A6488" w:rsidRPr="002A6488" w:rsidRDefault="002A6488" w:rsidP="002A6488">
      <w:pPr>
        <w:numPr>
          <w:ilvl w:val="0"/>
          <w:numId w:val="8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A6488" w:rsidRPr="002A6488" w:rsidRDefault="002A6488" w:rsidP="002A6488">
      <w:pPr>
        <w:numPr>
          <w:ilvl w:val="0"/>
          <w:numId w:val="8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осуществляемых на основе контракта, или досрочного прекращения полномочий Совета.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30. Подготовка муниципальных правовых актов</w:t>
      </w:r>
    </w:p>
    <w:p w:rsidR="002A6488" w:rsidRPr="002A6488" w:rsidRDefault="002A6488" w:rsidP="002A6488">
      <w:pPr>
        <w:numPr>
          <w:ilvl w:val="0"/>
          <w:numId w:val="8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Проекты муниципальных правовых актов могут вноситься депутатами Совета, комиссиями Совета, председателем Совета, главой Администрации, председателем Контрольно-счетной палаты, прокурором города,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w:t>
      </w:r>
    </w:p>
    <w:p w:rsidR="002A6488" w:rsidRPr="002A6488" w:rsidRDefault="002A6488" w:rsidP="002A6488">
      <w:pPr>
        <w:numPr>
          <w:ilvl w:val="0"/>
          <w:numId w:val="8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31. Вступление в силу муниципальных правовых актов</w:t>
      </w:r>
    </w:p>
    <w:p w:rsidR="002A6488" w:rsidRPr="002A6488" w:rsidRDefault="002A6488" w:rsidP="002A6488">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Муниципальные правовые акты вступают в силу со дня их подписания.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муниципальных правовых актах может быть установлен другой порядок вступления их в силу.</w:t>
      </w:r>
    </w:p>
    <w:p w:rsidR="002A6488" w:rsidRPr="002A6488" w:rsidRDefault="002A6488" w:rsidP="002A6488">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Нормативные правовые акты Совета о налогах и сборах вступают в силу в соответствии с Налоговым кодексом Российской Федерации.</w:t>
      </w:r>
    </w:p>
    <w:p w:rsidR="002A6488" w:rsidRPr="002A6488" w:rsidRDefault="002A6488" w:rsidP="002A6488">
      <w:pPr>
        <w:numPr>
          <w:ilvl w:val="0"/>
          <w:numId w:val="8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Муниципальные правовые акты, подлежащие официальному опубликованию (обнародованию), соглашения, заключаемые между органами местного самоуправления, направляются в официальное печатное средство массовой информации или размещаются в здании Администрации городского округа город Салават Республики Башкортостан в течение 7 дней после дня их подписания и размещаются на официальных сайтах Совета городского округа город Салават Республики Башкортостан (www.salavatsovet.ru) или Администрации </w:t>
      </w:r>
      <w:proofErr w:type="spellStart"/>
      <w:r w:rsidRPr="002A6488">
        <w:rPr>
          <w:rFonts w:ascii="Times New Roman" w:eastAsia="Times New Roman" w:hAnsi="Times New Roman" w:cs="Times New Roman"/>
          <w:color w:val="000000"/>
          <w:sz w:val="28"/>
          <w:szCs w:val="28"/>
          <w:lang w:eastAsia="ru-RU"/>
        </w:rPr>
        <w:t>Администрации</w:t>
      </w:r>
      <w:proofErr w:type="spellEnd"/>
      <w:r w:rsidRPr="002A6488">
        <w:rPr>
          <w:rFonts w:ascii="Times New Roman" w:eastAsia="Times New Roman" w:hAnsi="Times New Roman" w:cs="Times New Roman"/>
          <w:color w:val="000000"/>
          <w:sz w:val="28"/>
          <w:szCs w:val="28"/>
          <w:lang w:eastAsia="ru-RU"/>
        </w:rPr>
        <w:t xml:space="preserve"> городского округа город Салават Республики Башкортостан (www.salavat.ru).</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Муниципальные правовые акты могут быть доведены до всеобщего сведения по телевидению и радио.</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A6488" w:rsidRPr="002A6488" w:rsidRDefault="002A6488" w:rsidP="002A6488">
      <w:pPr>
        <w:numPr>
          <w:ilvl w:val="0"/>
          <w:numId w:val="8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качестве дополнительного источника официального опубликования (обнародования) устава муниципального образования и муниципальных правовых актов о внесении изменений в устав муниципального образования органы местного самоуправления вправе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в информационно-телекоммуникационной сети «Интернет».</w:t>
      </w:r>
    </w:p>
    <w:p w:rsidR="002A6488" w:rsidRPr="002A6488" w:rsidRDefault="002A6488" w:rsidP="002A6488">
      <w:pPr>
        <w:numPr>
          <w:ilvl w:val="0"/>
          <w:numId w:val="8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Копии нормативных правовых актов,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не позднее 15 рабочих дней со дня их опубликования подлежат направлению соответствующими органами местного самоуправления в уполномоченный орган для проведения их юридической экспертизы и включения в соответствующий регистр.</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32. Отмена муниципальных правовых актов и приостановление их действия</w:t>
      </w:r>
    </w:p>
    <w:p w:rsidR="002A6488" w:rsidRPr="002A6488" w:rsidRDefault="002A6488" w:rsidP="002A6488">
      <w:pPr>
        <w:numPr>
          <w:ilvl w:val="0"/>
          <w:numId w:val="8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(уполномоченным органом государственной власти Республики Башкортостан).</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A6488" w:rsidRPr="002A6488" w:rsidRDefault="002A6488" w:rsidP="002A6488">
      <w:pPr>
        <w:numPr>
          <w:ilvl w:val="0"/>
          <w:numId w:val="8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Глава VII</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ЭКОНОМИЧЕСКАЯ ОСНОВА МЕСТНОГО САМОУПРАВЛЕНИЯ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33. Экономическая основа местного самоуправления</w:t>
      </w:r>
    </w:p>
    <w:p w:rsidR="002A6488" w:rsidRPr="002A6488" w:rsidRDefault="002A6488" w:rsidP="002A6488">
      <w:pPr>
        <w:numPr>
          <w:ilvl w:val="0"/>
          <w:numId w:val="9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округа.</w:t>
      </w:r>
    </w:p>
    <w:p w:rsidR="002A6488" w:rsidRPr="002A6488" w:rsidRDefault="002A6488" w:rsidP="002A6488">
      <w:pPr>
        <w:numPr>
          <w:ilvl w:val="0"/>
          <w:numId w:val="9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Муниципальная собственность признается и защищается государством наравне с иными формами собственности.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34. Муниципальное имущество</w:t>
      </w:r>
    </w:p>
    <w:p w:rsidR="002A6488" w:rsidRPr="002A6488" w:rsidRDefault="002A6488" w:rsidP="002A6488">
      <w:pPr>
        <w:numPr>
          <w:ilvl w:val="0"/>
          <w:numId w:val="9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собственности городского округа может находиться: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имущество, предназначенное для решения установленных Федеральным законом вопросов местного значения;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w:t>
      </w:r>
      <w:r w:rsidRPr="002A6488">
        <w:rPr>
          <w:rFonts w:ascii="Times New Roman" w:eastAsia="Times New Roman" w:hAnsi="Times New Roman" w:cs="Times New Roman"/>
          <w:color w:val="000000"/>
          <w:sz w:val="28"/>
          <w:szCs w:val="28"/>
          <w:lang w:eastAsia="ru-RU"/>
        </w:rPr>
        <w:lastRenderedPageBreak/>
        <w:t>осуществления отдельных полномочий органов местного самоуправления, переданных им в порядке, предусмотренном Федеральным законом;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4) имущество, необходимое для решения вопросов, право решения которых предоставлено органам местного самоуправления городского округа федеральными законами и которые не отнесены к вопросам местного значения;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5) иное имущество, необходимое для осуществления полномочий по решению вопросов местного значения городского округа в соответствии со статьей 50 Федерального закона.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35. Владение, пользование и распоряжение муниципальным имуществом</w:t>
      </w:r>
    </w:p>
    <w:p w:rsidR="002A6488" w:rsidRPr="002A6488" w:rsidRDefault="002A6488" w:rsidP="002A6488">
      <w:pPr>
        <w:numPr>
          <w:ilvl w:val="0"/>
          <w:numId w:val="9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A6488" w:rsidRPr="002A6488" w:rsidRDefault="002A6488" w:rsidP="002A6488">
      <w:pPr>
        <w:numPr>
          <w:ilvl w:val="0"/>
          <w:numId w:val="9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A6488" w:rsidRPr="002A6488" w:rsidRDefault="002A6488" w:rsidP="002A6488">
      <w:pPr>
        <w:numPr>
          <w:ilvl w:val="0"/>
          <w:numId w:val="9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Доходы от использования и приватизации муниципального имущества поступают в местный бюджет.</w:t>
      </w:r>
    </w:p>
    <w:p w:rsidR="002A6488" w:rsidRPr="002A6488" w:rsidRDefault="002A6488" w:rsidP="002A6488">
      <w:pPr>
        <w:numPr>
          <w:ilvl w:val="0"/>
          <w:numId w:val="9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Администрация определяет цели, условия и порядок деятельности муниципальных предприятий и учреждений.</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Глава Администрации утверждает устав муниципального предприятия и учреждения постановлением Администрации.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Глава Администрации или лицо, им уполномоченное, назначает на должность и освобождает от должности руководителей муниципальных предприятий и учреждений.</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Совет вправе заслушивать отчеты о деятельности руководителей муниципальных предприятий и учреждений.</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Органы местного самоуправления от имени городского округа </w:t>
      </w:r>
      <w:proofErr w:type="spellStart"/>
      <w:r w:rsidRPr="002A6488">
        <w:rPr>
          <w:rFonts w:ascii="Times New Roman" w:eastAsia="Times New Roman" w:hAnsi="Times New Roman" w:cs="Times New Roman"/>
          <w:color w:val="000000"/>
          <w:sz w:val="28"/>
          <w:szCs w:val="28"/>
          <w:lang w:eastAsia="ru-RU"/>
        </w:rPr>
        <w:t>субсидиарно</w:t>
      </w:r>
      <w:proofErr w:type="spellEnd"/>
      <w:r w:rsidRPr="002A6488">
        <w:rPr>
          <w:rFonts w:ascii="Times New Roman" w:eastAsia="Times New Roman" w:hAnsi="Times New Roman" w:cs="Times New Roman"/>
          <w:color w:val="000000"/>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A6488" w:rsidRPr="002A6488" w:rsidRDefault="002A6488" w:rsidP="002A6488">
      <w:pPr>
        <w:numPr>
          <w:ilvl w:val="0"/>
          <w:numId w:val="9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36. Местный бюджет</w:t>
      </w:r>
    </w:p>
    <w:p w:rsidR="002A6488" w:rsidRPr="002A6488" w:rsidRDefault="002A6488" w:rsidP="002A6488">
      <w:pPr>
        <w:numPr>
          <w:ilvl w:val="0"/>
          <w:numId w:val="9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Городской округ имеет собственный бюджет (местный бюджет).</w:t>
      </w:r>
    </w:p>
    <w:p w:rsidR="002A6488" w:rsidRPr="002A6488" w:rsidRDefault="002A6488" w:rsidP="002A6488">
      <w:pPr>
        <w:numPr>
          <w:ilvl w:val="0"/>
          <w:numId w:val="9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A6488" w:rsidRPr="002A6488" w:rsidRDefault="002A6488" w:rsidP="002A6488">
      <w:pPr>
        <w:numPr>
          <w:ilvl w:val="0"/>
          <w:numId w:val="9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Бюджетные полномочия муниципальных образований устанавливаются Бюджетным кодексом Российской Федерации.</w:t>
      </w:r>
    </w:p>
    <w:p w:rsidR="002A6488" w:rsidRPr="002A6488" w:rsidRDefault="002A6488" w:rsidP="002A6488">
      <w:pPr>
        <w:numPr>
          <w:ilvl w:val="0"/>
          <w:numId w:val="9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2A6488" w:rsidRPr="002A6488" w:rsidRDefault="002A6488" w:rsidP="002A6488">
      <w:pPr>
        <w:numPr>
          <w:ilvl w:val="0"/>
          <w:numId w:val="9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Руководитель финансового органа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органов исполнительной власти.</w:t>
      </w:r>
    </w:p>
    <w:p w:rsidR="002A6488" w:rsidRPr="002A6488" w:rsidRDefault="002A6488" w:rsidP="002A6488">
      <w:pPr>
        <w:numPr>
          <w:ilvl w:val="0"/>
          <w:numId w:val="9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w:t>
      </w:r>
      <w:r w:rsidRPr="002A6488">
        <w:rPr>
          <w:rFonts w:ascii="Times New Roman" w:eastAsia="Times New Roman" w:hAnsi="Times New Roman" w:cs="Times New Roman"/>
          <w:color w:val="000000"/>
          <w:sz w:val="28"/>
          <w:szCs w:val="28"/>
          <w:lang w:eastAsia="ru-RU"/>
        </w:rPr>
        <w:lastRenderedPageBreak/>
        <w:t>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37. Бюджетные полномочия органов местного самоуправления</w:t>
      </w:r>
    </w:p>
    <w:p w:rsidR="002A6488" w:rsidRPr="002A6488" w:rsidRDefault="002A6488" w:rsidP="002A6488">
      <w:pPr>
        <w:numPr>
          <w:ilvl w:val="0"/>
          <w:numId w:val="9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Совет с соблюдением требований Бюджетного кодекса Российской Федерации и федерального законодательства самостоятельно:</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рассматривает проект местного бюджета, утверждает местный бюджет, утверждает отчет об исполнении местного бюджета;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устанавливает расходные обязательства городского округа в пределах собственных доходов и источников покрытия дефицита местного бюджета;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устанавливает, изменяет и отменяет местные налоги и сборы в пределах полномочий, предоставленных законодательством Российской Федерации о налогах и сборах;</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осуществляет контроль за исполнением местного бюджета в пределах компетенции, установленной Бюджетным кодексом Российской Федерации;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правовых актов органов местного самоуправления городского округа по вопросам регулирования бюджетных отношений;</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2A6488" w:rsidRPr="002A6488" w:rsidRDefault="002A6488" w:rsidP="002A6488">
      <w:pPr>
        <w:numPr>
          <w:ilvl w:val="0"/>
          <w:numId w:val="9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Администрация с соблюдением требований Бюджетного кодекса Российской Федерации и федерального законодательства: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составляет проект местного бюджета, организует исполнение и составление отчета об исполнении бюджета;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определяет порядок и сроки составления проекта бюджета;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осуществляет муниципальные заимствования, предоставляет муниципальные гарантии, предоставляет бюджетные кредиты;</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управляет муниципальным долгом;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устанавливает, осуществляет детализацию и определяет порядок применения бюджетной классификации Российской Федерации в части, относящейся к местному бюджету;</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осуществляет иные бюджетные полномочия, отнесенные Бюджетным кодексом Российской Федерации к бюджетным полномочиям исполнительного органа местного самоуправления.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38. Доходы местного бюджета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39. Расходы местного бюджета</w:t>
      </w:r>
    </w:p>
    <w:p w:rsidR="002A6488" w:rsidRPr="002A6488" w:rsidRDefault="002A6488" w:rsidP="002A6488">
      <w:pPr>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Формирование расходов местного бюджета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2A6488" w:rsidRPr="002A6488" w:rsidRDefault="002A6488" w:rsidP="002A6488">
      <w:pPr>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Исполнение расходных обязательств городского округа осуществляется за счет средств соответствующих местных бюджетов в соответствии с требованиями бюджетного кодекса Российской Федерации.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40. Составление проекта местного бюджета</w:t>
      </w:r>
    </w:p>
    <w:p w:rsidR="002A6488" w:rsidRPr="002A6488" w:rsidRDefault="002A6488" w:rsidP="002A6488">
      <w:pPr>
        <w:numPr>
          <w:ilvl w:val="0"/>
          <w:numId w:val="9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Составление проекта местного бюджета – исключительная прерогатива Администрации.</w:t>
      </w:r>
    </w:p>
    <w:p w:rsidR="002A6488" w:rsidRPr="002A6488" w:rsidRDefault="002A6488" w:rsidP="002A6488">
      <w:pPr>
        <w:numPr>
          <w:ilvl w:val="0"/>
          <w:numId w:val="9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Непосредственное составление проекта местного бюджета осуществляется финансовым органом городского округа.</w:t>
      </w:r>
    </w:p>
    <w:p w:rsidR="002A6488" w:rsidRPr="002A6488" w:rsidRDefault="002A6488" w:rsidP="002A6488">
      <w:pPr>
        <w:numPr>
          <w:ilvl w:val="0"/>
          <w:numId w:val="9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Проект местного бюджета составляется в порядке и сроки, установленные Администрацией, в соответствии с Бюджетным кодексом Российской Федерации и принимаемыми с соблюдением его требований правовыми актами Совета.</w:t>
      </w:r>
    </w:p>
    <w:p w:rsidR="002A6488" w:rsidRPr="002A6488" w:rsidRDefault="002A6488" w:rsidP="002A6488">
      <w:pPr>
        <w:numPr>
          <w:ilvl w:val="0"/>
          <w:numId w:val="9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Составление проекта местного бюджета основывается на: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Бюджетном послании Президента Российской Федерации;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прогнозе социально-экономического развития Республики Башкортостан;</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основных направлениях бюджетной и налоговой политики Республики Башкортостан;</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прогнозе социально-экономического развития городского округа на очередной финансовый год;</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основных направлениях бюджетной и налоговой политики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муниципальных программах.</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41. Представление, рассмотрение и утверждение решения об утверждении местного бюджета</w:t>
      </w:r>
    </w:p>
    <w:p w:rsidR="002A6488" w:rsidRPr="002A6488" w:rsidRDefault="002A6488" w:rsidP="002A6488">
      <w:pPr>
        <w:numPr>
          <w:ilvl w:val="0"/>
          <w:numId w:val="10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Проект решения об утверждении местного бюджета вносится Администрацией на рассмотрение Совета не позднее 15 ноября текущего года.</w:t>
      </w:r>
    </w:p>
    <w:p w:rsidR="002A6488" w:rsidRPr="002A6488" w:rsidRDefault="002A6488" w:rsidP="002A6488">
      <w:pPr>
        <w:numPr>
          <w:ilvl w:val="0"/>
          <w:numId w:val="10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Порядок рассмотрения и утверждения решения об утверждении местного бюджета устанавливается правовым актом Совета в соответствии с требованиями Бюджетного кодекса Российской Федерации.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Одновременно с проектом решения об утверждении местного бюджета на рассмотрение Совета представляются документы и материалы, предусмотренные статьей 184.2 Бюджетного кодекса Российской Федерации.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42. Представление, рассмотрение и утверждение отчета об исполнении местного бюджета</w:t>
      </w:r>
    </w:p>
    <w:p w:rsidR="002A6488" w:rsidRPr="002A6488" w:rsidRDefault="002A6488" w:rsidP="002A6488">
      <w:pPr>
        <w:numPr>
          <w:ilvl w:val="0"/>
          <w:numId w:val="10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Отчет об исполнении местного бюджета готовит финансовый орган городского округа.</w:t>
      </w:r>
    </w:p>
    <w:p w:rsidR="002A6488" w:rsidRPr="002A6488" w:rsidRDefault="002A6488" w:rsidP="002A6488">
      <w:pPr>
        <w:numPr>
          <w:ilvl w:val="0"/>
          <w:numId w:val="10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Отчет об исполнении местного бюджета за отчетный финансовый год представляется в Совет не позднее 1 мая текущего года.</w:t>
      </w:r>
    </w:p>
    <w:p w:rsidR="002A6488" w:rsidRPr="002A6488" w:rsidRDefault="002A6488" w:rsidP="002A6488">
      <w:pPr>
        <w:numPr>
          <w:ilvl w:val="0"/>
          <w:numId w:val="10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Порядок представления, рассмотрения и утверждения отчета об исполнении местного бюджета устанавливается правовым актом Совета в соответствии с требованиями Бюджетного кодекса Российской Федерации.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43. Исполнение местного бюджета</w:t>
      </w:r>
    </w:p>
    <w:p w:rsidR="002A6488" w:rsidRPr="002A6488" w:rsidRDefault="002A6488" w:rsidP="002A6488">
      <w:pPr>
        <w:numPr>
          <w:ilvl w:val="0"/>
          <w:numId w:val="10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Исполнение местного бюджета производится в соответствии с Бюджетным кодексом Российской Федерации.</w:t>
      </w:r>
    </w:p>
    <w:p w:rsidR="002A6488" w:rsidRPr="002A6488" w:rsidRDefault="002A6488" w:rsidP="002A6488">
      <w:pPr>
        <w:numPr>
          <w:ilvl w:val="0"/>
          <w:numId w:val="10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Кассовое обслуживание исполнения местного бюджета осуществляется в порядке, установленном Бюджетным кодексом Российской Федерации.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44. Финансовый контроль за исполнением местного бюджета</w:t>
      </w:r>
    </w:p>
    <w:p w:rsidR="002A6488" w:rsidRPr="002A6488" w:rsidRDefault="002A6488" w:rsidP="002A6488">
      <w:pPr>
        <w:numPr>
          <w:ilvl w:val="0"/>
          <w:numId w:val="10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Финансовый контроль за исполнением местного бюджета осуществляют:</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Совет;</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 Контрольно-счетная палата;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уполномоченный Администрацией орган;</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главные распорядители и распорядители средств местного бюджета.</w:t>
      </w:r>
    </w:p>
    <w:p w:rsidR="002A6488" w:rsidRPr="002A6488" w:rsidRDefault="002A6488" w:rsidP="002A6488">
      <w:pPr>
        <w:numPr>
          <w:ilvl w:val="0"/>
          <w:numId w:val="10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и в связи с депутатскими запросами, рассмотрения и утверждения отчета об исполнении бюджета.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рамках осуществления финансового контроля Совет имеет право:</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получать от Администрации необходимые сопроводительные материалы при утверждении бюджета;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получать от финансового или иного уполномоченного органа оперативную информацию об исполнении местного бюджета;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утверждать (не утверждать) отчет об исполнении бюджета.</w:t>
      </w:r>
    </w:p>
    <w:p w:rsidR="002A6488" w:rsidRPr="002A6488" w:rsidRDefault="002A6488" w:rsidP="002A6488">
      <w:pPr>
        <w:numPr>
          <w:ilvl w:val="0"/>
          <w:numId w:val="10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Контрольно-счетная палата осуществляет контроль законности, эффективности и целевого использования средств местного бюджета, проведение внешней проверки годового отчета об исполнении бюджета муниципального образования, 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 контроль состояния и обслуживания муниципального долга, эффективности использования муниципальных заимствований, организацию и осуществление контроля за законностью и эффективностью использования муниципальной собственности.</w:t>
      </w:r>
    </w:p>
    <w:p w:rsidR="002A6488" w:rsidRPr="002A6488" w:rsidRDefault="002A6488" w:rsidP="002A6488">
      <w:pPr>
        <w:numPr>
          <w:ilvl w:val="0"/>
          <w:numId w:val="10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Уполномоченный Администрацией орган проводит проверки главных распорядителей, распорядителей и получателей средств местного бюджета.</w:t>
      </w:r>
    </w:p>
    <w:p w:rsidR="002A6488" w:rsidRPr="002A6488" w:rsidRDefault="002A6488" w:rsidP="002A6488">
      <w:pPr>
        <w:numPr>
          <w:ilvl w:val="0"/>
          <w:numId w:val="10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Главные распорядители, распорядители средств местного бюджета осуществляют финансовый контроль за использованием бюджетных </w:t>
      </w:r>
      <w:r w:rsidRPr="002A6488">
        <w:rPr>
          <w:rFonts w:ascii="Times New Roman" w:eastAsia="Times New Roman" w:hAnsi="Times New Roman" w:cs="Times New Roman"/>
          <w:color w:val="000000"/>
          <w:sz w:val="28"/>
          <w:szCs w:val="28"/>
          <w:lang w:eastAsia="ru-RU"/>
        </w:rPr>
        <w:lastRenderedPageBreak/>
        <w:t>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Главные распорядители бюджетных средств проводят проверки подведомственных муниципальных предприятий, бюджетных учреждений.</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45. Документы, подлежащие официальному опубликованию</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Официальному опубликованию подлежат документы и сведения относительно местного бюджета, предусмотренные Федеральным законом.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46. Закупки для обеспечения муниципальных нужд и муниципальные заимствования</w:t>
      </w:r>
    </w:p>
    <w:p w:rsidR="002A6488" w:rsidRPr="002A6488" w:rsidRDefault="002A6488" w:rsidP="002A6488">
      <w:pPr>
        <w:numPr>
          <w:ilvl w:val="0"/>
          <w:numId w:val="1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6488" w:rsidRPr="002A6488" w:rsidRDefault="002A6488" w:rsidP="002A6488">
      <w:pPr>
        <w:numPr>
          <w:ilvl w:val="0"/>
          <w:numId w:val="1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Закупки товаров, работ, услуг для обеспечения муниципальных нужд осуществляются за счет средств местного бюджета.</w:t>
      </w:r>
    </w:p>
    <w:p w:rsidR="002A6488" w:rsidRPr="002A6488" w:rsidRDefault="002A6488" w:rsidP="002A6488">
      <w:pPr>
        <w:numPr>
          <w:ilvl w:val="0"/>
          <w:numId w:val="1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Городской округ вправе осуществлять муниципальные заимствования, в том числе путем выкупа муниципальных ценных бумаг, в соответствии с Бюджетным кодексом Российской Федерации и настоящим Уставом.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Муниципальные заимствования и предоставление муниципальных гарантий от имени городского округа осуществляются Администрацией на основании соответствующих нормативных актов, издаваемых в соответствии с Бюджетным кодексом Российской Федерации и настоящим Уставом.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Положения о порядке осуществления Администрацией функций эмитента ценных бумаг городского округа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Глава VIII</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ОТВЕТСТВЕННОСТЬ ОРГАНОВ МЕСТНОГО САМОУПРАВЛЕНИЯ И ДОЛЖНОСТНЫХ ЛИЦ МЕСТНОГО САМОУПРАВЛЕНИЯ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47. Ответственность органов местного самоуправления и должностных лиц местного самоуправления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Органы местного самоуправления и должностные лица местного самоуправления несут ответственность перед населением городского округа, </w:t>
      </w:r>
      <w:r w:rsidRPr="002A6488">
        <w:rPr>
          <w:rFonts w:ascii="Times New Roman" w:eastAsia="Times New Roman" w:hAnsi="Times New Roman" w:cs="Times New Roman"/>
          <w:color w:val="000000"/>
          <w:sz w:val="28"/>
          <w:szCs w:val="28"/>
          <w:lang w:eastAsia="ru-RU"/>
        </w:rPr>
        <w:lastRenderedPageBreak/>
        <w:t>государством, физическими и юридическими лицами в соответствии с федеральными законами.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48. Ответственность органов местного самоуправления, депутатов Совета перед населением</w:t>
      </w:r>
    </w:p>
    <w:p w:rsidR="002A6488" w:rsidRPr="002A6488" w:rsidRDefault="002A6488" w:rsidP="002A6488">
      <w:pPr>
        <w:numPr>
          <w:ilvl w:val="0"/>
          <w:numId w:val="10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2A6488" w:rsidRPr="002A6488" w:rsidRDefault="002A6488" w:rsidP="002A6488">
      <w:pPr>
        <w:numPr>
          <w:ilvl w:val="0"/>
          <w:numId w:val="10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Население городского округа вправе отозвать депутатов Совета в соответствии с Федеральным законом.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49. Ответственность органов местного самоуправления и должностных лиц местного самоуправления перед государством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50. Ответственность Совета перед государством</w:t>
      </w:r>
    </w:p>
    <w:p w:rsidR="002A6488" w:rsidRPr="002A6488" w:rsidRDefault="002A6488" w:rsidP="002A6488">
      <w:pPr>
        <w:numPr>
          <w:ilvl w:val="0"/>
          <w:numId w:val="10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2A6488" w:rsidRPr="002A6488" w:rsidRDefault="002A6488" w:rsidP="002A6488">
      <w:pPr>
        <w:numPr>
          <w:ilvl w:val="0"/>
          <w:numId w:val="10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Полномочия Совета прекращаются со дня вступления в силу закона Республики Башкортостан о его роспуске.</w:t>
      </w:r>
    </w:p>
    <w:p w:rsidR="002A6488" w:rsidRPr="002A6488" w:rsidRDefault="002A6488" w:rsidP="002A6488">
      <w:pPr>
        <w:numPr>
          <w:ilvl w:val="0"/>
          <w:numId w:val="10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Башкортостан в течение </w:t>
      </w:r>
      <w:r w:rsidRPr="002A6488">
        <w:rPr>
          <w:rFonts w:ascii="Times New Roman" w:eastAsia="Times New Roman" w:hAnsi="Times New Roman" w:cs="Times New Roman"/>
          <w:color w:val="000000"/>
          <w:sz w:val="28"/>
          <w:szCs w:val="28"/>
          <w:lang w:eastAsia="ru-RU"/>
        </w:rPr>
        <w:lastRenderedPageBreak/>
        <w:t>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2A6488" w:rsidRPr="002A6488" w:rsidRDefault="002A6488" w:rsidP="002A6488">
      <w:pPr>
        <w:numPr>
          <w:ilvl w:val="0"/>
          <w:numId w:val="10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2A6488" w:rsidRPr="002A6488" w:rsidRDefault="002A6488" w:rsidP="002A6488">
      <w:pPr>
        <w:numPr>
          <w:ilvl w:val="0"/>
          <w:numId w:val="10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Порядок обжалования Закона Республики Башкортостан о роспуске Совета и принятия решения определяется федеральными законами.</w:t>
      </w:r>
    </w:p>
    <w:p w:rsidR="002A6488" w:rsidRPr="002A6488" w:rsidRDefault="002A6488" w:rsidP="002A6488">
      <w:pPr>
        <w:numPr>
          <w:ilvl w:val="0"/>
          <w:numId w:val="10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2A6488">
        <w:rPr>
          <w:rFonts w:ascii="Times New Roman" w:eastAsia="Times New Roman" w:hAnsi="Times New Roman" w:cs="Times New Roman"/>
          <w:color w:val="000000"/>
          <w:sz w:val="28"/>
          <w:szCs w:val="28"/>
          <w:lang w:eastAsia="ru-RU"/>
        </w:rPr>
        <w:t>непроведение</w:t>
      </w:r>
      <w:proofErr w:type="spellEnd"/>
      <w:r w:rsidRPr="002A6488">
        <w:rPr>
          <w:rFonts w:ascii="Times New Roman" w:eastAsia="Times New Roman" w:hAnsi="Times New Roman" w:cs="Times New Roman"/>
          <w:color w:val="000000"/>
          <w:sz w:val="28"/>
          <w:szCs w:val="28"/>
          <w:lang w:eastAsia="ru-RU"/>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51. Ответственность председателя Совета и главы Администрации перед государством</w:t>
      </w:r>
    </w:p>
    <w:p w:rsidR="002A6488" w:rsidRPr="002A6488" w:rsidRDefault="002A6488" w:rsidP="002A6488">
      <w:pPr>
        <w:numPr>
          <w:ilvl w:val="0"/>
          <w:numId w:val="1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Глава Республики Башкортостан издает правовой акт об отрешении от должности председателя Совета или главы Администрации в случае:</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2A6488">
        <w:rPr>
          <w:rFonts w:ascii="Times New Roman" w:eastAsia="Times New Roman" w:hAnsi="Times New Roman" w:cs="Times New Roman"/>
          <w:color w:val="000000"/>
          <w:sz w:val="28"/>
          <w:szCs w:val="28"/>
          <w:lang w:eastAsia="ru-RU"/>
        </w:rPr>
        <w:lastRenderedPageBreak/>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A6488" w:rsidRPr="002A6488" w:rsidRDefault="002A6488" w:rsidP="002A6488">
      <w:pPr>
        <w:numPr>
          <w:ilvl w:val="0"/>
          <w:numId w:val="1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Срок, в течение которого Глава Республики Башкортостан издает правовой акт об отрешении от должности председателя Совета или главы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A6488" w:rsidRPr="002A6488" w:rsidRDefault="002A6488" w:rsidP="002A6488">
      <w:pPr>
        <w:numPr>
          <w:ilvl w:val="0"/>
          <w:numId w:val="1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Председатель Совета или глава Администрации,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Порядок рассмотрения жалобы и принятия решения определяется федеральными законами.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52. Удаление председателя Совета в отставку</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Основания и процедура удаления председателя Совета в отставку являются такими же, как в статье 74.1 Федерального закона.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Глава IX</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ОТЗЫВ ДЕПУТАТА СОВЕТА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54. Основания отзыва депутата Совета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55. Инициатива проведения голосования по отзыву депутата Совета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56. Гарантии прав депутата Совета при рассмотрении инициативы проведения голосования по отзыву депутата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Совет уведомляет депутата Совета о выдвинутой инициативе проведения голосования по отзыву депутата, а также о порядке его рассмотрения.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57. Назначение голосования по вопросу об отзыве депутата Совета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Подписные листы должны быть представлены в избирательную комиссию городского округа не позднее 30 дней со дня принятия решения Советом о проведении голосования по вопросу об отзыве депутата Совета. Избирательная комиссия городского округа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58. Агитация «за» или «против» отзыва депутата Совета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59. Комиссии и участки для проведения голосования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Организация работы по вопросу об отзыве депутата Совета возлагается на избирательную комиссию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60. Бюллетень для голосования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Каждый бюллетень должен иметь разъяснение о порядке его заполнения.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Бюллетени печатаются на русском, башкирском либо на других языках народов Республики Башкортостан в местах их компактного проживания.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61. Голосование и установление его результатов</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Голосование по вопросу об отзыве депутата Совета является тайным.</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Депутат Совета считается отозванным, если за отзыв проголосовало не менее половины избирателей, зарегистрированных в городском округе (избирательном округе).</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62. Расходы, связанные с подготовкой и проведением голосования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lastRenderedPageBreak/>
        <w:t>Расходы, связанные с подготовкой и проведением голосования по вопросу об отзыве депутата Совета, производятся за счет бюджета городского округа.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63. Обжалование нарушений порядка отзыва депутата Совета</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Заявления и жалобы на нарушения порядка отзыва депутата Совета рассматривает избирательная комиссия или суд.</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Глава X</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ЗАКЛЮЧИТЕЛЬНЫЕ И ПЕРЕХОДНЫЕ ПОЛОЖЕНИЯ</w:t>
      </w:r>
    </w:p>
    <w:p w:rsidR="002A6488" w:rsidRPr="002A6488" w:rsidRDefault="002A6488" w:rsidP="002A64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b/>
          <w:bCs/>
          <w:color w:val="000000"/>
          <w:sz w:val="28"/>
          <w:szCs w:val="28"/>
          <w:lang w:eastAsia="ru-RU"/>
        </w:rPr>
        <w:t>Статья 64</w:t>
      </w:r>
    </w:p>
    <w:p w:rsidR="002A6488" w:rsidRPr="002A6488" w:rsidRDefault="002A6488" w:rsidP="002A6488">
      <w:pPr>
        <w:numPr>
          <w:ilvl w:val="0"/>
          <w:numId w:val="1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Срок полномочий Совета первого созыва – 2 года 9 месяцев.</w:t>
      </w:r>
    </w:p>
    <w:p w:rsidR="002A6488" w:rsidRPr="002A6488" w:rsidRDefault="002A6488" w:rsidP="002A6488">
      <w:pPr>
        <w:numPr>
          <w:ilvl w:val="0"/>
          <w:numId w:val="1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При формировании конкурсной комиссии в городском округе для рассмотрения кандидатур на замещение должности главы Администрации по контракту в порядке, предусмотренном законом, члены конкурсной комиссии назначаются Государственным Собранием – Курултаем Республики Башкортостан по представлению Главы Республики Башкортостан в количестве, равном количеству членов, назначаемых Советом при проведении конкурса на замещение должности главы Администрации Советом первого созыва, сформированным в порядке, установленном законом.</w:t>
      </w:r>
    </w:p>
    <w:p w:rsidR="002A6488" w:rsidRPr="002A6488" w:rsidRDefault="002A6488" w:rsidP="002A6488">
      <w:pPr>
        <w:numPr>
          <w:ilvl w:val="0"/>
          <w:numId w:val="1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6488">
        <w:rPr>
          <w:rFonts w:ascii="Times New Roman" w:eastAsia="Times New Roman" w:hAnsi="Times New Roman" w:cs="Times New Roman"/>
          <w:color w:val="000000"/>
          <w:sz w:val="28"/>
          <w:szCs w:val="28"/>
          <w:lang w:eastAsia="ru-RU"/>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534449" w:rsidRPr="002A6488" w:rsidRDefault="00534449">
      <w:pPr>
        <w:rPr>
          <w:rFonts w:ascii="Times New Roman" w:hAnsi="Times New Roman" w:cs="Times New Roman"/>
          <w:sz w:val="28"/>
          <w:szCs w:val="28"/>
        </w:rPr>
      </w:pPr>
    </w:p>
    <w:sectPr w:rsidR="00534449" w:rsidRPr="002A6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3B7C"/>
    <w:multiLevelType w:val="multilevel"/>
    <w:tmpl w:val="A94429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16B38"/>
    <w:multiLevelType w:val="multilevel"/>
    <w:tmpl w:val="3C82A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A00896"/>
    <w:multiLevelType w:val="multilevel"/>
    <w:tmpl w:val="1FF0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E0843"/>
    <w:multiLevelType w:val="multilevel"/>
    <w:tmpl w:val="20BC2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464FE9"/>
    <w:multiLevelType w:val="multilevel"/>
    <w:tmpl w:val="AD261E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4A70D1"/>
    <w:multiLevelType w:val="multilevel"/>
    <w:tmpl w:val="A064B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13A8A"/>
    <w:multiLevelType w:val="multilevel"/>
    <w:tmpl w:val="0492C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9D34FE"/>
    <w:multiLevelType w:val="multilevel"/>
    <w:tmpl w:val="46CC68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DE1668"/>
    <w:multiLevelType w:val="multilevel"/>
    <w:tmpl w:val="74BCE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600C51"/>
    <w:multiLevelType w:val="multilevel"/>
    <w:tmpl w:val="7F125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A422A5"/>
    <w:multiLevelType w:val="multilevel"/>
    <w:tmpl w:val="B27611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B21344"/>
    <w:multiLevelType w:val="multilevel"/>
    <w:tmpl w:val="8C10C6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211A66"/>
    <w:multiLevelType w:val="multilevel"/>
    <w:tmpl w:val="F654C0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50414C"/>
    <w:multiLevelType w:val="multilevel"/>
    <w:tmpl w:val="61766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7F10ED"/>
    <w:multiLevelType w:val="multilevel"/>
    <w:tmpl w:val="14E26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6D11A1"/>
    <w:multiLevelType w:val="multilevel"/>
    <w:tmpl w:val="069E5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362FD5"/>
    <w:multiLevelType w:val="multilevel"/>
    <w:tmpl w:val="61624C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380C18"/>
    <w:multiLevelType w:val="multilevel"/>
    <w:tmpl w:val="3ED27F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98582A"/>
    <w:multiLevelType w:val="multilevel"/>
    <w:tmpl w:val="32DA1C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422EF8"/>
    <w:multiLevelType w:val="multilevel"/>
    <w:tmpl w:val="2F0C6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CA4B1F"/>
    <w:multiLevelType w:val="multilevel"/>
    <w:tmpl w:val="674A2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3F4EA0"/>
    <w:multiLevelType w:val="multilevel"/>
    <w:tmpl w:val="2B34C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0964212"/>
    <w:multiLevelType w:val="multilevel"/>
    <w:tmpl w:val="D122A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002177"/>
    <w:multiLevelType w:val="multilevel"/>
    <w:tmpl w:val="28B4D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24F6B50"/>
    <w:multiLevelType w:val="multilevel"/>
    <w:tmpl w:val="3B849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2EA2378"/>
    <w:multiLevelType w:val="multilevel"/>
    <w:tmpl w:val="F5927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7A47A4"/>
    <w:multiLevelType w:val="multilevel"/>
    <w:tmpl w:val="2390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38A0DED"/>
    <w:multiLevelType w:val="multilevel"/>
    <w:tmpl w:val="C4662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4F87F5F"/>
    <w:multiLevelType w:val="multilevel"/>
    <w:tmpl w:val="672689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5945CE5"/>
    <w:multiLevelType w:val="multilevel"/>
    <w:tmpl w:val="32681C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7297D2A"/>
    <w:multiLevelType w:val="multilevel"/>
    <w:tmpl w:val="1750A9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208BA"/>
    <w:multiLevelType w:val="multilevel"/>
    <w:tmpl w:val="FFD41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3D6F8E"/>
    <w:multiLevelType w:val="multilevel"/>
    <w:tmpl w:val="B25E40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D420A51"/>
    <w:multiLevelType w:val="multilevel"/>
    <w:tmpl w:val="F6AEF9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E14668A"/>
    <w:multiLevelType w:val="multilevel"/>
    <w:tmpl w:val="1E40D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E400DA3"/>
    <w:multiLevelType w:val="multilevel"/>
    <w:tmpl w:val="D3BC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E8A1094"/>
    <w:multiLevelType w:val="multilevel"/>
    <w:tmpl w:val="6292D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1B76EFC"/>
    <w:multiLevelType w:val="multilevel"/>
    <w:tmpl w:val="FCE8F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26621A5"/>
    <w:multiLevelType w:val="multilevel"/>
    <w:tmpl w:val="D040D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37970DD"/>
    <w:multiLevelType w:val="multilevel"/>
    <w:tmpl w:val="23EA28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3D65C3A"/>
    <w:multiLevelType w:val="multilevel"/>
    <w:tmpl w:val="BA3296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42124FD"/>
    <w:multiLevelType w:val="multilevel"/>
    <w:tmpl w:val="8954F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4BC5291"/>
    <w:multiLevelType w:val="multilevel"/>
    <w:tmpl w:val="AFB663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51A6B64"/>
    <w:multiLevelType w:val="multilevel"/>
    <w:tmpl w:val="4A4835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57E66FF"/>
    <w:multiLevelType w:val="multilevel"/>
    <w:tmpl w:val="268AD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6D37533"/>
    <w:multiLevelType w:val="multilevel"/>
    <w:tmpl w:val="EB9A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75C7A74"/>
    <w:multiLevelType w:val="multilevel"/>
    <w:tmpl w:val="0694D0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7BA1561"/>
    <w:multiLevelType w:val="multilevel"/>
    <w:tmpl w:val="AA18F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87102D7"/>
    <w:multiLevelType w:val="multilevel"/>
    <w:tmpl w:val="1E9A52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8B940C7"/>
    <w:multiLevelType w:val="multilevel"/>
    <w:tmpl w:val="81FAF9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92757C0"/>
    <w:multiLevelType w:val="multilevel"/>
    <w:tmpl w:val="37F8B1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A021023"/>
    <w:multiLevelType w:val="multilevel"/>
    <w:tmpl w:val="6A769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A575815"/>
    <w:multiLevelType w:val="multilevel"/>
    <w:tmpl w:val="B282B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B3D5A65"/>
    <w:multiLevelType w:val="multilevel"/>
    <w:tmpl w:val="1B2CD9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BBD7B6E"/>
    <w:multiLevelType w:val="multilevel"/>
    <w:tmpl w:val="FAF65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C97366A"/>
    <w:multiLevelType w:val="multilevel"/>
    <w:tmpl w:val="A33CDC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D14663C"/>
    <w:multiLevelType w:val="multilevel"/>
    <w:tmpl w:val="C9FC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01775A8"/>
    <w:multiLevelType w:val="multilevel"/>
    <w:tmpl w:val="1BCA8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0ED1732"/>
    <w:multiLevelType w:val="multilevel"/>
    <w:tmpl w:val="2DA21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4C0DD2"/>
    <w:multiLevelType w:val="multilevel"/>
    <w:tmpl w:val="AE660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403593D"/>
    <w:multiLevelType w:val="multilevel"/>
    <w:tmpl w:val="876CDC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4AB203D"/>
    <w:multiLevelType w:val="multilevel"/>
    <w:tmpl w:val="1B50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63B1566"/>
    <w:multiLevelType w:val="multilevel"/>
    <w:tmpl w:val="62BC5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63C3524"/>
    <w:multiLevelType w:val="multilevel"/>
    <w:tmpl w:val="E46ED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6DA679D"/>
    <w:multiLevelType w:val="multilevel"/>
    <w:tmpl w:val="8C18D7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7DE4593"/>
    <w:multiLevelType w:val="multilevel"/>
    <w:tmpl w:val="CE3445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8301833"/>
    <w:multiLevelType w:val="multilevel"/>
    <w:tmpl w:val="1A96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92B3971"/>
    <w:multiLevelType w:val="multilevel"/>
    <w:tmpl w:val="E5545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9841FC7"/>
    <w:multiLevelType w:val="multilevel"/>
    <w:tmpl w:val="A7F4DB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9CC5BC3"/>
    <w:multiLevelType w:val="multilevel"/>
    <w:tmpl w:val="10B2C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9F16673"/>
    <w:multiLevelType w:val="multilevel"/>
    <w:tmpl w:val="1EA620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A316CF1"/>
    <w:multiLevelType w:val="multilevel"/>
    <w:tmpl w:val="6CCE7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AA1457E"/>
    <w:multiLevelType w:val="multilevel"/>
    <w:tmpl w:val="77A2F6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BC9336A"/>
    <w:multiLevelType w:val="multilevel"/>
    <w:tmpl w:val="38E63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C534102"/>
    <w:multiLevelType w:val="multilevel"/>
    <w:tmpl w:val="501499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D64455C"/>
    <w:multiLevelType w:val="multilevel"/>
    <w:tmpl w:val="2C74A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D8533B8"/>
    <w:multiLevelType w:val="multilevel"/>
    <w:tmpl w:val="BC6C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F715D2B"/>
    <w:multiLevelType w:val="multilevel"/>
    <w:tmpl w:val="07AC9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0E058D9"/>
    <w:multiLevelType w:val="multilevel"/>
    <w:tmpl w:val="75E2CA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13512AB"/>
    <w:multiLevelType w:val="multilevel"/>
    <w:tmpl w:val="C102FF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2E974D8"/>
    <w:multiLevelType w:val="multilevel"/>
    <w:tmpl w:val="9A1A47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672137A"/>
    <w:multiLevelType w:val="multilevel"/>
    <w:tmpl w:val="AFD8A0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7257ACC"/>
    <w:multiLevelType w:val="multilevel"/>
    <w:tmpl w:val="75304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8C95AAD"/>
    <w:multiLevelType w:val="multilevel"/>
    <w:tmpl w:val="B8AAE5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8F90DFE"/>
    <w:multiLevelType w:val="multilevel"/>
    <w:tmpl w:val="1D349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A147FFC"/>
    <w:multiLevelType w:val="multilevel"/>
    <w:tmpl w:val="7C682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ADA1D5D"/>
    <w:multiLevelType w:val="multilevel"/>
    <w:tmpl w:val="5E2C35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BDE1A95"/>
    <w:multiLevelType w:val="multilevel"/>
    <w:tmpl w:val="E2E04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BE24027"/>
    <w:multiLevelType w:val="multilevel"/>
    <w:tmpl w:val="ACD60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C45197B"/>
    <w:multiLevelType w:val="multilevel"/>
    <w:tmpl w:val="713EC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C476BF9"/>
    <w:multiLevelType w:val="multilevel"/>
    <w:tmpl w:val="D850FD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E357317"/>
    <w:multiLevelType w:val="multilevel"/>
    <w:tmpl w:val="030AE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FAA3491"/>
    <w:multiLevelType w:val="multilevel"/>
    <w:tmpl w:val="BB30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0D04EF9"/>
    <w:multiLevelType w:val="multilevel"/>
    <w:tmpl w:val="F57C568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47D4DA8"/>
    <w:multiLevelType w:val="multilevel"/>
    <w:tmpl w:val="F42E24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5F35530"/>
    <w:multiLevelType w:val="multilevel"/>
    <w:tmpl w:val="918ACC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618687E"/>
    <w:multiLevelType w:val="multilevel"/>
    <w:tmpl w:val="CF0A53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6CC7E49"/>
    <w:multiLevelType w:val="multilevel"/>
    <w:tmpl w:val="13285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9DA11AF"/>
    <w:multiLevelType w:val="multilevel"/>
    <w:tmpl w:val="341211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9EE1BBC"/>
    <w:multiLevelType w:val="multilevel"/>
    <w:tmpl w:val="816EF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AAD2B2D"/>
    <w:multiLevelType w:val="multilevel"/>
    <w:tmpl w:val="0D64F2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FAD1F78"/>
    <w:multiLevelType w:val="multilevel"/>
    <w:tmpl w:val="1298C8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31719C3"/>
    <w:multiLevelType w:val="multilevel"/>
    <w:tmpl w:val="269C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4826E75"/>
    <w:multiLevelType w:val="multilevel"/>
    <w:tmpl w:val="82ECFB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4886809"/>
    <w:multiLevelType w:val="multilevel"/>
    <w:tmpl w:val="D8C47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86D339F"/>
    <w:multiLevelType w:val="multilevel"/>
    <w:tmpl w:val="302A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9ED5E06"/>
    <w:multiLevelType w:val="multilevel"/>
    <w:tmpl w:val="8A127D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B967452"/>
    <w:multiLevelType w:val="multilevel"/>
    <w:tmpl w:val="7A00F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D48773C"/>
    <w:multiLevelType w:val="multilevel"/>
    <w:tmpl w:val="11006B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D8B1E6A"/>
    <w:multiLevelType w:val="multilevel"/>
    <w:tmpl w:val="E122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DE04AAD"/>
    <w:multiLevelType w:val="multilevel"/>
    <w:tmpl w:val="03485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E62537C"/>
    <w:multiLevelType w:val="multilevel"/>
    <w:tmpl w:val="F9889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09"/>
  </w:num>
  <w:num w:numId="3">
    <w:abstractNumId w:val="69"/>
  </w:num>
  <w:num w:numId="4">
    <w:abstractNumId w:val="34"/>
  </w:num>
  <w:num w:numId="5">
    <w:abstractNumId w:val="35"/>
  </w:num>
  <w:num w:numId="6">
    <w:abstractNumId w:val="38"/>
  </w:num>
  <w:num w:numId="7">
    <w:abstractNumId w:val="99"/>
  </w:num>
  <w:num w:numId="8">
    <w:abstractNumId w:val="94"/>
  </w:num>
  <w:num w:numId="9">
    <w:abstractNumId w:val="32"/>
  </w:num>
  <w:num w:numId="10">
    <w:abstractNumId w:val="6"/>
  </w:num>
  <w:num w:numId="11">
    <w:abstractNumId w:val="16"/>
  </w:num>
  <w:num w:numId="12">
    <w:abstractNumId w:val="58"/>
  </w:num>
  <w:num w:numId="13">
    <w:abstractNumId w:val="83"/>
  </w:num>
  <w:num w:numId="14">
    <w:abstractNumId w:val="106"/>
  </w:num>
  <w:num w:numId="15">
    <w:abstractNumId w:val="45"/>
  </w:num>
  <w:num w:numId="16">
    <w:abstractNumId w:val="50"/>
  </w:num>
  <w:num w:numId="17">
    <w:abstractNumId w:val="8"/>
  </w:num>
  <w:num w:numId="18">
    <w:abstractNumId w:val="82"/>
  </w:num>
  <w:num w:numId="19">
    <w:abstractNumId w:val="97"/>
  </w:num>
  <w:num w:numId="20">
    <w:abstractNumId w:val="3"/>
  </w:num>
  <w:num w:numId="21">
    <w:abstractNumId w:val="105"/>
  </w:num>
  <w:num w:numId="22">
    <w:abstractNumId w:val="33"/>
  </w:num>
  <w:num w:numId="23">
    <w:abstractNumId w:val="101"/>
  </w:num>
  <w:num w:numId="24">
    <w:abstractNumId w:val="81"/>
  </w:num>
  <w:num w:numId="25">
    <w:abstractNumId w:val="40"/>
  </w:num>
  <w:num w:numId="26">
    <w:abstractNumId w:val="49"/>
  </w:num>
  <w:num w:numId="27">
    <w:abstractNumId w:val="79"/>
  </w:num>
  <w:num w:numId="28">
    <w:abstractNumId w:val="62"/>
  </w:num>
  <w:num w:numId="29">
    <w:abstractNumId w:val="48"/>
  </w:num>
  <w:num w:numId="30">
    <w:abstractNumId w:val="96"/>
  </w:num>
  <w:num w:numId="31">
    <w:abstractNumId w:val="88"/>
  </w:num>
  <w:num w:numId="32">
    <w:abstractNumId w:val="98"/>
  </w:num>
  <w:num w:numId="33">
    <w:abstractNumId w:val="86"/>
  </w:num>
  <w:num w:numId="34">
    <w:abstractNumId w:val="77"/>
  </w:num>
  <w:num w:numId="35">
    <w:abstractNumId w:val="75"/>
  </w:num>
  <w:num w:numId="36">
    <w:abstractNumId w:val="27"/>
  </w:num>
  <w:num w:numId="37">
    <w:abstractNumId w:val="7"/>
  </w:num>
  <w:num w:numId="38">
    <w:abstractNumId w:val="64"/>
  </w:num>
  <w:num w:numId="39">
    <w:abstractNumId w:val="26"/>
  </w:num>
  <w:num w:numId="40">
    <w:abstractNumId w:val="87"/>
  </w:num>
  <w:num w:numId="41">
    <w:abstractNumId w:val="23"/>
  </w:num>
  <w:num w:numId="42">
    <w:abstractNumId w:val="1"/>
  </w:num>
  <w:num w:numId="43">
    <w:abstractNumId w:val="47"/>
  </w:num>
  <w:num w:numId="44">
    <w:abstractNumId w:val="18"/>
  </w:num>
  <w:num w:numId="45">
    <w:abstractNumId w:val="70"/>
  </w:num>
  <w:num w:numId="46">
    <w:abstractNumId w:val="55"/>
  </w:num>
  <w:num w:numId="47">
    <w:abstractNumId w:val="30"/>
  </w:num>
  <w:num w:numId="48">
    <w:abstractNumId w:val="93"/>
  </w:num>
  <w:num w:numId="49">
    <w:abstractNumId w:val="103"/>
  </w:num>
  <w:num w:numId="50">
    <w:abstractNumId w:val="66"/>
  </w:num>
  <w:num w:numId="51">
    <w:abstractNumId w:val="74"/>
  </w:num>
  <w:num w:numId="52">
    <w:abstractNumId w:val="84"/>
  </w:num>
  <w:num w:numId="53">
    <w:abstractNumId w:val="108"/>
  </w:num>
  <w:num w:numId="54">
    <w:abstractNumId w:val="0"/>
  </w:num>
  <w:num w:numId="55">
    <w:abstractNumId w:val="100"/>
  </w:num>
  <w:num w:numId="56">
    <w:abstractNumId w:val="76"/>
  </w:num>
  <w:num w:numId="57">
    <w:abstractNumId w:val="73"/>
  </w:num>
  <w:num w:numId="58">
    <w:abstractNumId w:val="65"/>
  </w:num>
  <w:num w:numId="59">
    <w:abstractNumId w:val="4"/>
  </w:num>
  <w:num w:numId="60">
    <w:abstractNumId w:val="10"/>
  </w:num>
  <w:num w:numId="61">
    <w:abstractNumId w:val="90"/>
  </w:num>
  <w:num w:numId="62">
    <w:abstractNumId w:val="46"/>
  </w:num>
  <w:num w:numId="63">
    <w:abstractNumId w:val="43"/>
  </w:num>
  <w:num w:numId="64">
    <w:abstractNumId w:val="17"/>
  </w:num>
  <w:num w:numId="65">
    <w:abstractNumId w:val="95"/>
  </w:num>
  <w:num w:numId="66">
    <w:abstractNumId w:val="29"/>
  </w:num>
  <w:num w:numId="67">
    <w:abstractNumId w:val="36"/>
  </w:num>
  <w:num w:numId="68">
    <w:abstractNumId w:val="53"/>
  </w:num>
  <w:num w:numId="69">
    <w:abstractNumId w:val="14"/>
  </w:num>
  <w:num w:numId="70">
    <w:abstractNumId w:val="110"/>
  </w:num>
  <w:num w:numId="71">
    <w:abstractNumId w:val="89"/>
  </w:num>
  <w:num w:numId="72">
    <w:abstractNumId w:val="80"/>
  </w:num>
  <w:num w:numId="73">
    <w:abstractNumId w:val="60"/>
  </w:num>
  <w:num w:numId="74">
    <w:abstractNumId w:val="78"/>
  </w:num>
  <w:num w:numId="75">
    <w:abstractNumId w:val="63"/>
  </w:num>
  <w:num w:numId="76">
    <w:abstractNumId w:val="67"/>
  </w:num>
  <w:num w:numId="77">
    <w:abstractNumId w:val="51"/>
  </w:num>
  <w:num w:numId="78">
    <w:abstractNumId w:val="54"/>
  </w:num>
  <w:num w:numId="79">
    <w:abstractNumId w:val="39"/>
  </w:num>
  <w:num w:numId="80">
    <w:abstractNumId w:val="25"/>
  </w:num>
  <w:num w:numId="81">
    <w:abstractNumId w:val="11"/>
  </w:num>
  <w:num w:numId="82">
    <w:abstractNumId w:val="13"/>
  </w:num>
  <w:num w:numId="83">
    <w:abstractNumId w:val="56"/>
  </w:num>
  <w:num w:numId="84">
    <w:abstractNumId w:val="104"/>
  </w:num>
  <w:num w:numId="85">
    <w:abstractNumId w:val="44"/>
  </w:num>
  <w:num w:numId="86">
    <w:abstractNumId w:val="12"/>
  </w:num>
  <w:num w:numId="87">
    <w:abstractNumId w:val="68"/>
  </w:num>
  <w:num w:numId="88">
    <w:abstractNumId w:val="22"/>
  </w:num>
  <w:num w:numId="89">
    <w:abstractNumId w:val="9"/>
  </w:num>
  <w:num w:numId="90">
    <w:abstractNumId w:val="91"/>
  </w:num>
  <w:num w:numId="91">
    <w:abstractNumId w:val="52"/>
  </w:num>
  <w:num w:numId="92">
    <w:abstractNumId w:val="85"/>
  </w:num>
  <w:num w:numId="93">
    <w:abstractNumId w:val="28"/>
  </w:num>
  <w:num w:numId="94">
    <w:abstractNumId w:val="72"/>
  </w:num>
  <w:num w:numId="95">
    <w:abstractNumId w:val="71"/>
  </w:num>
  <w:num w:numId="96">
    <w:abstractNumId w:val="19"/>
  </w:num>
  <w:num w:numId="97">
    <w:abstractNumId w:val="107"/>
  </w:num>
  <w:num w:numId="98">
    <w:abstractNumId w:val="92"/>
  </w:num>
  <w:num w:numId="99">
    <w:abstractNumId w:val="111"/>
  </w:num>
  <w:num w:numId="100">
    <w:abstractNumId w:val="61"/>
  </w:num>
  <w:num w:numId="101">
    <w:abstractNumId w:val="2"/>
  </w:num>
  <w:num w:numId="102">
    <w:abstractNumId w:val="31"/>
  </w:num>
  <w:num w:numId="103">
    <w:abstractNumId w:val="37"/>
  </w:num>
  <w:num w:numId="104">
    <w:abstractNumId w:val="41"/>
  </w:num>
  <w:num w:numId="105">
    <w:abstractNumId w:val="42"/>
  </w:num>
  <w:num w:numId="106">
    <w:abstractNumId w:val="59"/>
  </w:num>
  <w:num w:numId="107">
    <w:abstractNumId w:val="57"/>
  </w:num>
  <w:num w:numId="108">
    <w:abstractNumId w:val="5"/>
  </w:num>
  <w:num w:numId="109">
    <w:abstractNumId w:val="20"/>
  </w:num>
  <w:num w:numId="110">
    <w:abstractNumId w:val="102"/>
  </w:num>
  <w:num w:numId="111">
    <w:abstractNumId w:val="21"/>
  </w:num>
  <w:num w:numId="112">
    <w:abstractNumId w:val="1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D6"/>
    <w:rsid w:val="002A6488"/>
    <w:rsid w:val="00534449"/>
    <w:rsid w:val="00E31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6A4E6-A25E-46C5-98F9-81310ACB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66</Pages>
  <Words>20707</Words>
  <Characters>118035</Characters>
  <Application>Microsoft Office Word</Application>
  <DocSecurity>0</DocSecurity>
  <Lines>983</Lines>
  <Paragraphs>276</Paragraphs>
  <ScaleCrop>false</ScaleCrop>
  <Company/>
  <LinksUpToDate>false</LinksUpToDate>
  <CharactersWithSpaces>138466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Олеся Петровна</dc:creator>
  <cp:keywords/>
  <dc:description/>
  <cp:lastModifiedBy>Фролова Олеся Петровна</cp:lastModifiedBy>
  <cp:revision>2</cp:revision>
  <dcterms:created xsi:type="dcterms:W3CDTF">2021-11-16T11:40:00Z</dcterms:created>
  <dcterms:modified xsi:type="dcterms:W3CDTF">2021-11-16T11:42:00Z</dcterms:modified>
</cp:coreProperties>
</file>