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36" w:rsidRPr="00B10D5B" w:rsidRDefault="00336C36" w:rsidP="00336C36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Приложение № 17</w:t>
      </w:r>
    </w:p>
    <w:p w:rsidR="00336C36" w:rsidRPr="00B10D5B" w:rsidRDefault="00336C36" w:rsidP="00336C3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336C36" w:rsidRPr="00B10D5B" w:rsidRDefault="00336C36" w:rsidP="00336C3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336C36" w:rsidRPr="00B10D5B" w:rsidRDefault="00336C36" w:rsidP="00336C36">
      <w:pPr>
        <w:pStyle w:val="ConsPlusNormal"/>
        <w:ind w:left="5672"/>
        <w:rPr>
          <w:rFonts w:ascii="Times New Roman" w:hAnsi="Times New Roman" w:cs="Times New Roman"/>
          <w:sz w:val="24"/>
          <w:szCs w:val="24"/>
        </w:rPr>
      </w:pPr>
      <w:r w:rsidRPr="00B10D5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36C36" w:rsidRPr="00C62C18" w:rsidRDefault="00336C36" w:rsidP="00336C36">
      <w:pPr>
        <w:pStyle w:val="ConsPlusNormal"/>
        <w:ind w:left="5672"/>
        <w:rPr>
          <w:rFonts w:ascii="Times New Roman" w:hAnsi="Times New Roman" w:cs="Times New Roman"/>
          <w:sz w:val="28"/>
          <w:szCs w:val="28"/>
        </w:rPr>
      </w:pPr>
      <w:r w:rsidRPr="00B10D5B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336C36" w:rsidRPr="00C62C18" w:rsidRDefault="00336C36" w:rsidP="00336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30"/>
      <w:bookmarkEnd w:id="0"/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фонда,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закрепленных на праве оперативного управления,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ород Салават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       _____________ года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находится объект мнф)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 директора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62C18">
        <w:rPr>
          <w:rFonts w:ascii="Times New Roman" w:hAnsi="Times New Roman" w:cs="Times New Roman"/>
          <w:sz w:val="28"/>
          <w:szCs w:val="28"/>
        </w:rPr>
        <w:t>_______,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именуемый в дальнейшем Ссудодатель,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______________, именуемое в дальнейшем Ссудополучатель,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другой стороны, по согласованию с Управлением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62C18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дальнейшем Собственник, вместе именуемые в дальнейшем Стороны, заключили настоящий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336C36" w:rsidRPr="00C62C18" w:rsidRDefault="00336C36" w:rsidP="00336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54"/>
      <w:bookmarkEnd w:id="1"/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площадью ________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недвижимости за городским округом город Салават Республики Башкортостан на праве собственности, кадастровый номер: _________.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находится объект мнф, вид права)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Согласно условиям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 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Pr="00C62C18">
        <w:rPr>
          <w:rFonts w:ascii="Times New Roman" w:hAnsi="Times New Roman" w:cs="Times New Roman"/>
          <w:sz w:val="28"/>
          <w:szCs w:val="28"/>
        </w:rPr>
        <w:t>, на основании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(указывается наименование распорядительного документа)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передает, а Ссудополучатель принимает во временное владение и пользование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следующие объекты муниципального   нежилого   фонда (далее -  объект):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(характеристика передаваемого объекта)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для _________________________________.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Характеристики объекта приведены в техническом паспорте от 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 Срок действия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а: с момента подписания и до ____________ г.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распространяются на взаимоотношения Сторон, возникшие с ____________ по _____________ в соответствии </w:t>
      </w:r>
      <w:r w:rsidRPr="007B59E3">
        <w:rPr>
          <w:rFonts w:ascii="Times New Roman" w:hAnsi="Times New Roman" w:cs="Times New Roman"/>
          <w:sz w:val="28"/>
          <w:szCs w:val="28"/>
        </w:rPr>
        <w:t>со статьей 425 Гражданского кодекса Российской Федерации.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1.3. Стороны признают, что они надлежащим образом ознакомлены с состоянием объекта и находят его пригодным для использования в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1.4. Передача объекта в пользование Ссудополучателя осуществляется Ссудодателем не позднее десяти календарных дней со дня заключения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а с составлением акта приема-передачи в двух экземплярах и уведомлением Ссудодателя в течение семи календарных дней после подписания данного акта. Ссудодатель не несет ответственности за недостатки сданного в аренду объекта, которые были им оговорены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>а, или были заранее известны Ссудодателю, или должны были быть обнаружены Ссудополучателем во время осмотра объекта при его передаче.</w:t>
      </w: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1.5. Отказ либо уклонение Ссудополучателя от подписания акта приема-передачи объекта в течение пяти дней со дня поступления предложения об этом признаются Сторонами официальным предложением Ссудополучателя о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а. С этого момента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 прекращает свое действие.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1.6.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 в соответствии со статьей 428 Гражданского кодекса Российской Федерации является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7B59E3">
        <w:rPr>
          <w:rFonts w:ascii="Times New Roman" w:hAnsi="Times New Roman" w:cs="Times New Roman"/>
          <w:sz w:val="28"/>
          <w:szCs w:val="28"/>
        </w:rPr>
        <w:t xml:space="preserve">ом присоединения. Изменение существенных условий предоставления в 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безвозмездное пользование объектов муниципального нежилого фонда в результате принятия иного решения Советом городского округа город Салават Республики Башкортостан, чем было установлено при заключении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влечет за собой безакцептное изменение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а. При этом обязанность уведомления Сторон об изменении существенных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возлагается на Ссудодателя.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1.7. Ссудополучатель не вправе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5AA0">
        <w:rPr>
          <w:rFonts w:ascii="Times New Roman" w:hAnsi="Times New Roman" w:cs="Times New Roman"/>
          <w:sz w:val="28"/>
          <w:szCs w:val="28"/>
        </w:rPr>
        <w:t xml:space="preserve">е продавать, не передавать безвозмездно другим юридическим и физическим лицам имущество, указанное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AA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35AA0">
        <w:rPr>
          <w:rFonts w:ascii="Times New Roman" w:hAnsi="Times New Roman" w:cs="Times New Roman"/>
          <w:sz w:val="28"/>
          <w:szCs w:val="28"/>
        </w:rPr>
        <w:t>а, не использовать его в виде предмета залога и вклада в уставные фонды других юридических лиц, не производить иных действий, которые могут повлечь за собой его отчуждение либо его обременение.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На данное право не может быть обращено взыскание кредиторами Ссудополучателя. Передача объекта в безвозмездное пользование не влечет за собой перехода права собственности на данный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1.8. Стороны признают, что они надлежащим образом извещены обо всех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заключения и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Ссудодатель обязуется: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соответствии с условиями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передать указанный в нем объект Ссудополучателю по акту приема-передачи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 xml:space="preserve">воевременно рассматривать предложения Ссудополучателя об изменении разрешенного использования объекта или его площади. В случае согласия на изменение разрешенного использования объекта или его площади Сторонами подписывается дополнительное соглашение к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о внесении в него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менее чем за три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соображениям. Взаимоотношения Сторон по этому вопросу могут быть определены в дополнительном соглашении к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случае аварий, происшествий не по вине Ссудополучателя вместе с ним немедленно принимать все необходимые меры к устранению последствий этих аварий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о окончании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принять объект по акту приема-передачи и направить один его экземпляр </w:t>
      </w: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Pr="00C62C18">
        <w:rPr>
          <w:rFonts w:ascii="Times New Roman" w:hAnsi="Times New Roman" w:cs="Times New Roman"/>
          <w:sz w:val="28"/>
          <w:szCs w:val="28"/>
        </w:rPr>
        <w:t>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 Ссудополучатель обязуется: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бъект исключительно по прямому назначению, указанному </w:t>
      </w:r>
      <w:r w:rsidRPr="007B59E3">
        <w:rPr>
          <w:rFonts w:ascii="Times New Roman" w:hAnsi="Times New Roman" w:cs="Times New Roman"/>
          <w:sz w:val="28"/>
          <w:szCs w:val="28"/>
        </w:rPr>
        <w:t xml:space="preserve">в пункте 1.1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облюдать в переданных помещениях требования надзорных и контролирующих органов, а также отраслевых правил и норм, действующих в отношении видов деятельности Ссудополучателя и используемого им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ыполнять в установленный срок предписания Ссудодателя, надзорных и контролирующих органов о принятии мер по ликвидации ситуаций, возникших в результате деятельности Ссудополучателя и ставящих под угрозу сохранность объекта, экологическую и санитарную обстановку вне используемых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производить на объекте без письменного разрешения Ссудодателя прокладывания скрытых и открытых проводок и коммуникаций, перепланировок и переоборудования.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Произведенные Ссудополучателем за счет собственных средств неотделимые улучшения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бъекта являются муниципальной собственностью Республики Башкортостан, а произведенные затраты на них не возмещаются, если иное не предусмотрено правовыми актами.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Неотделимые улучшения Ссудополучателем могут производиться лишь с предварительного письменного согласия Ссудодателя и Администрации городского округа город Салават Республики Башкортостан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C62C18">
        <w:rPr>
          <w:rFonts w:ascii="Times New Roman" w:hAnsi="Times New Roman" w:cs="Times New Roman"/>
          <w:sz w:val="28"/>
          <w:szCs w:val="28"/>
        </w:rPr>
        <w:t xml:space="preserve"> -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Администрация).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целях получения согласия на производство неотделимых улучшений Ссудополучатель должен представить Ссудодателю и в Администрацию разработанный в соответствии с действующими правовыми актами проект их проведения.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случае обнаружения Ссудодателем самовольных перестроек, нарушения целостности стен, перегородок или перекрытий, переделок или прокладывания сетей, искажающих первоначальный вид объекта, таковые должны быть ликвидированы Ссудополучателем, а помещение приведено в прежний вид за счет Ссудодателя в срок, определенный предписанием Ссудодателя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беспечивать представителям Ссудодателя и надзорных и контролирующих органов беспрепятственный доступ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бъект для его осмотра и проверки соблюдения условий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допускать фактического неиспользования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бъекта сроком более одного месяца (за исключением срока проведения капитального ремонта объекта или его реконструкции)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редоставлять в случаях необходимости часть используемых помещений (не более тридцати процентов от общей площади) органам государственного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Pr="00C62C18">
        <w:rPr>
          <w:rFonts w:ascii="Times New Roman" w:hAnsi="Times New Roman" w:cs="Times New Roman"/>
          <w:sz w:val="28"/>
          <w:szCs w:val="28"/>
        </w:rPr>
        <w:t xml:space="preserve"> и местного самоуправления для исполнения государственных и муниципальных обязанностей на срок до трех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2.2.8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исьменно сообщить Ссудодателю не позднее чем за месяц о предстоящем освобождении Объекта как в связи с окончанием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так и при досрочном его расторжении. В случае освобождения объекта сдать его Ссудодателю по акту приема-передачи в исправном состоянии с учетом его износа в соответствии с действующими нормативами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2.2.9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 xml:space="preserve">о истечении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а, а также при досрочном прекращении его действия в срок не более четырнадцати дней передать по акту приема-передачи Ссудодателю вместе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бъектом все произведенные в нем перестройки и переделки, а также неотделимые улучшения, не требуя возмещения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 изменении функционального назначения здания и помещения выполнять работы только по проектам, согласованным в установленном порядке и последующим принятием объекта в эксплуатацию при наличии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A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5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AA0">
        <w:rPr>
          <w:rFonts w:ascii="Times New Roman" w:hAnsi="Times New Roman" w:cs="Times New Roman"/>
          <w:sz w:val="28"/>
          <w:szCs w:val="28"/>
        </w:rPr>
        <w:t xml:space="preserve">формить и зарегистрировать права пользования земельными участками, которые отведены под объекты недвижимости,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AA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35AA0">
        <w:rPr>
          <w:rFonts w:ascii="Times New Roman" w:hAnsi="Times New Roman" w:cs="Times New Roman"/>
          <w:sz w:val="28"/>
          <w:szCs w:val="28"/>
        </w:rPr>
        <w:t>а, и необходимы для их использования в соответствии с законодательством Российской Федерации и Республики Башкортостан.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 Стороны обязуются своевременно, не позднее двух недель со дня наступления соответствующих обстоятельств, письменно извещать друг друга об изменениях наименования, местонахождения, банковских реквизитов, а также фактах ликвидации и реорганизации и иных обстоятельствах, имеющих отношение к предмету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3.1. Стороны несут ответственность по настоящему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согласно действующему законодательству Российской Федерации.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 В случае ухудшения состояния объекта при прекращении или расторжении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Ссудополучатель возмещает Администрации причиненный ущерб в соответствии с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 Изменение, расторжение,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или продление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4.1. Изменение условий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его расторжение, продление или прекращение осуществляется по взаимному соглашению Сторон путем заключения соглашения, которое рассматривается и подписывается Сторонами в месячный срок.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4.2. По требованию одной из Сторон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досрочно расторгнут по основаниям и в порядке, предусмотренном действующим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4.3.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установленном порядке по требованию Ссудодателя после направления Ссудополучателю письменного предупреждения о необходимости исполнения им обязательств в двухнедельный срок, с выселением Ссудополучателя из объекта при возникновении следующих обстоятельств: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4.3.1. Использование объекта не в соответствии с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 или его назначением.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4.3.2. Невыполнение обязанностей по поддержанию объекта в исправном состоянии или его содержанию.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4.3.3. Существенное ухудшение состояния объекта.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4.3.4. Передача объекта третьему лицу.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 Ссудополучатель вправе требовать досрочного расторжения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безвозмездного пользования: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4.4.2. Если объект в силу обстоятельств, за которые он не отвечает, окажется в состоянии, непригодном для использования.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4.4.3. Если при заключении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Ссудодатель не предупредил его о правах третьих лиц на передаваемый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4.4.4. При неисполнении Ссудодателем обязанности передать объект либо его принадлежности и относящиеся к нему документы.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4.5. При прекращении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а Ссудополучатель обязан вернуть Ссудодателю объект по акту приема-передачи в </w:t>
      </w:r>
      <w:r>
        <w:rPr>
          <w:rFonts w:ascii="Times New Roman" w:hAnsi="Times New Roman" w:cs="Times New Roman"/>
          <w:sz w:val="28"/>
          <w:szCs w:val="28"/>
        </w:rPr>
        <w:t>надлежащем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состоянии, с учетом нормального износа или в состоянии, обусловленном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 Прочие условия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5.1. Взаимоотношения сторон, не 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ом, регламентируются законодательством.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5.2. Споры, возникшие при неисполнении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а, разрешаются в установленном порядке в соответствии с законодательством Российской Федерации и Республики Башкортостан.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5.3. Настоящий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составлен в 3 (трех) экземплярах, имеющих одинаковую юридическую силу, из которых: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- один экземпляр выдается </w:t>
      </w: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Ссудодателю;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остается у Ссудополучателя.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6. Особые условия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6.1. Реорганизация Ссудодателя, а также перемена собственника объекта не являются основаниями для прекращения или расторжения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2F2C21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6.2. Условия настоящего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сохраняют свою силу на весь срок его действия и в случаях, когда после его заключения действующим на территории Республики Башкортостан законодательством установлены правила, ухудшающие положение Ссудополучателя.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7. Приложения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7B59E3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>7.1. Акт приема-передачи объекта (приложение № 1).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7.2. Техническая документация на объект.</w:t>
      </w:r>
    </w:p>
    <w:p w:rsidR="00336C36" w:rsidRPr="00C62C18" w:rsidRDefault="00336C36" w:rsidP="00336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8. Реквизиты и подписи сторон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Ссудодатель: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2C18">
        <w:rPr>
          <w:rFonts w:ascii="Times New Roman" w:hAnsi="Times New Roman" w:cs="Times New Roman"/>
          <w:sz w:val="28"/>
          <w:szCs w:val="28"/>
        </w:rPr>
        <w:t>Ссудополучатель: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</w:t>
      </w:r>
      <w:r w:rsidRPr="007B59E3">
        <w:rPr>
          <w:rFonts w:ascii="Times New Roman" w:hAnsi="Times New Roman" w:cs="Times New Roman"/>
          <w:sz w:val="28"/>
          <w:szCs w:val="28"/>
        </w:rPr>
        <w:t>Руководитель __________________       Руководитель ___________________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>_______________________________       ________________________________</w:t>
      </w:r>
    </w:p>
    <w:p w:rsidR="00336C36" w:rsidRPr="007B59E3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           (Ф.И.О.)                                                                      (Ф.И.О.)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59E3">
        <w:rPr>
          <w:rFonts w:ascii="Times New Roman" w:hAnsi="Times New Roman" w:cs="Times New Roman"/>
          <w:sz w:val="28"/>
          <w:szCs w:val="28"/>
        </w:rPr>
        <w:t xml:space="preserve">              М.П.                                                                            М.П.</w:t>
      </w: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Default="00336C36" w:rsidP="00336C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36C36" w:rsidRPr="00013329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329">
        <w:rPr>
          <w:rFonts w:ascii="Times New Roman" w:hAnsi="Times New Roman" w:cs="Times New Roman"/>
          <w:sz w:val="28"/>
          <w:szCs w:val="28"/>
        </w:rPr>
        <w:t>________________/_____________</w:t>
      </w:r>
    </w:p>
    <w:p w:rsidR="00336C36" w:rsidRPr="00C62C18" w:rsidRDefault="00336C36" w:rsidP="00336C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C36" w:rsidRPr="00C62C18" w:rsidRDefault="00336C36" w:rsidP="00336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у 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36C36" w:rsidRPr="00C62C18" w:rsidRDefault="00336C36" w:rsidP="00336C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686"/>
      <w:bookmarkEnd w:id="2"/>
      <w:r w:rsidRPr="00C62C18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у о передаче объектов муниципального нежилого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фонда, закрепленных на праве оперативного управления,</w:t>
      </w:r>
    </w:p>
    <w:p w:rsidR="00336C36" w:rsidRPr="00C62C18" w:rsidRDefault="00336C36" w:rsidP="00336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г. Салават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от "___" ____________ г.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(наименование предприятия (учреждения), в ведении (на балансе) которого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находится объект мнф)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директора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62C18">
        <w:rPr>
          <w:rFonts w:ascii="Times New Roman" w:hAnsi="Times New Roman" w:cs="Times New Roman"/>
          <w:sz w:val="28"/>
          <w:szCs w:val="28"/>
        </w:rPr>
        <w:t>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именуемый в дальнейшем Ссудодатель, с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одной стороны, и _________________________, именуемое   в  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Ссудополучатель, вместе именуемые в дальнейшем Стороны, составили настоящий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62C18">
        <w:rPr>
          <w:rFonts w:ascii="Times New Roman" w:hAnsi="Times New Roman" w:cs="Times New Roman"/>
          <w:sz w:val="28"/>
          <w:szCs w:val="28"/>
        </w:rPr>
        <w:t xml:space="preserve">кт о том, что муниципальное имущество: 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_________________________________________________________, расположенное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адресу: Республика Башкортостан, г. Салават, _____________________________,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общей площадью _______ кв. м передано в безвозмездное пользование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 о передаче объектов муниципального нежилого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закрепленных на праве оперативного управления, 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от   _____________   г.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 (далее   -  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), с _____________по _______________ г.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Стороны подтверждают, что претензий по передаваемому имуществу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другу не имеют.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Настоящий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C18">
        <w:rPr>
          <w:rFonts w:ascii="Times New Roman" w:hAnsi="Times New Roman" w:cs="Times New Roman"/>
          <w:sz w:val="28"/>
          <w:szCs w:val="28"/>
        </w:rPr>
        <w:t>кт приема-передачи составлен в трех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одинаковую юридическую силу и являющихся неотъемлемой частью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а.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Подписи сторон:</w:t>
      </w:r>
    </w:p>
    <w:p w:rsidR="00336C36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Ссудодатель: ________________________________        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(должность, Ф.И.О.)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2C18">
        <w:rPr>
          <w:rFonts w:ascii="Times New Roman" w:hAnsi="Times New Roman" w:cs="Times New Roman"/>
          <w:sz w:val="28"/>
          <w:szCs w:val="28"/>
        </w:rPr>
        <w:t>(подпись)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>М.П.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Ссудополучатель: 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(должность, Ф.И.О.)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36C36" w:rsidRPr="00C62C18" w:rsidRDefault="00336C36" w:rsidP="00336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3A2F8A" w:rsidRDefault="003A2F8A">
      <w:bookmarkStart w:id="3" w:name="_GoBack"/>
      <w:bookmarkEnd w:id="3"/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F0"/>
    <w:rsid w:val="002A73E6"/>
    <w:rsid w:val="00336C36"/>
    <w:rsid w:val="003A2F8A"/>
    <w:rsid w:val="008562F0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540B-310D-4402-8D2C-5BD3AF1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2438</Words>
  <Characters>13902</Characters>
  <Application>Microsoft Office Word</Application>
  <DocSecurity>0</DocSecurity>
  <Lines>115</Lines>
  <Paragraphs>32</Paragraphs>
  <ScaleCrop>false</ScaleCrop>
  <Company/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2021-11-16T10:40:00Z</dcterms:created>
  <dcterms:modified xsi:type="dcterms:W3CDTF">2021-11-16T10:40:00Z</dcterms:modified>
</cp:coreProperties>
</file>