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0AE" w:rsidRDefault="001030AE" w:rsidP="001030AE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1030AE" w:rsidRDefault="001030AE" w:rsidP="001030AE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городского</w:t>
      </w:r>
    </w:p>
    <w:p w:rsidR="001030AE" w:rsidRDefault="001030AE" w:rsidP="001030AE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город Салават</w:t>
      </w:r>
    </w:p>
    <w:p w:rsidR="001030AE" w:rsidRDefault="001030AE" w:rsidP="001030AE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1030AE" w:rsidRDefault="001030AE" w:rsidP="001030AE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________г. № ______</w:t>
      </w:r>
    </w:p>
    <w:p w:rsidR="001030AE" w:rsidRDefault="001030AE" w:rsidP="0010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30AE" w:rsidRDefault="001030AE" w:rsidP="0010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Разрешение</w:t>
      </w:r>
    </w:p>
    <w:p w:rsidR="001030AE" w:rsidRDefault="001030AE" w:rsidP="0010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использование земель или земельного участка</w:t>
      </w:r>
    </w:p>
    <w:p w:rsidR="001030AE" w:rsidRDefault="001030AE" w:rsidP="0010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30AE" w:rsidRDefault="001030AE" w:rsidP="001030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Салават                                                                    "__" ___________ ______ г.</w:t>
      </w:r>
    </w:p>
    <w:p w:rsidR="001030AE" w:rsidRDefault="001030AE" w:rsidP="0010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30AE" w:rsidRDefault="001030AE" w:rsidP="00103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Управление муниципального контроля Администрации городского округа город Салават Республики Башкортостан, от имени городского округа город Салават Республики Башкортостан в лице начальника Управления ___________, действующего на основании Положения об Управлении муниципального контроля Администрации городского округа город Салават Республики Башкортостан, разрешает</w:t>
      </w:r>
    </w:p>
    <w:p w:rsidR="001030AE" w:rsidRDefault="001030AE" w:rsidP="00103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030AE" w:rsidRDefault="001030AE" w:rsidP="00103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r>
        <w:rPr>
          <w:rFonts w:ascii="Times New Roman" w:hAnsi="Times New Roman" w:cs="Times New Roman"/>
          <w:sz w:val="24"/>
          <w:szCs w:val="24"/>
        </w:rPr>
        <w:t>наименование (Ф.И.О. (последнее – при наличии) заявителя, ИНН, ОГРН (для юридических лиц)</w:t>
      </w:r>
    </w:p>
    <w:p w:rsidR="001030AE" w:rsidRDefault="001030AE" w:rsidP="00103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030AE" w:rsidRDefault="001030AE" w:rsidP="00103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цели использования земель или земельного участка:</w:t>
      </w:r>
    </w:p>
    <w:p w:rsidR="001030AE" w:rsidRDefault="001030AE" w:rsidP="00103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030AE" w:rsidRDefault="001030AE" w:rsidP="00103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030AE" w:rsidRDefault="001030AE" w:rsidP="00103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лицензии; в целях возведения некапитальных строений, сооружений, предназначенных для осуществления товарной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(товарного рыбоводства), на срок действия договора пользования рыбоводным участком)</w:t>
      </w:r>
    </w:p>
    <w:p w:rsidR="001030AE" w:rsidRDefault="001030AE" w:rsidP="00103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0AE" w:rsidRDefault="001030AE" w:rsidP="00103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без предоставления земельного участка и установления сервитута земель, земельного участка, части земельного участка</w:t>
      </w:r>
    </w:p>
    <w:p w:rsidR="001030AE" w:rsidRDefault="001030AE" w:rsidP="00103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030AE" w:rsidRDefault="001030AE" w:rsidP="00103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участка, кадастровый квартал земель, </w:t>
      </w:r>
      <w:r>
        <w:rPr>
          <w:rFonts w:ascii="Times New Roman" w:hAnsi="Times New Roman" w:cs="Times New Roman"/>
          <w:bCs/>
          <w:sz w:val="24"/>
          <w:szCs w:val="24"/>
        </w:rPr>
        <w:t>координаты характерных точек границ территории в случае, если планируется использование земель или части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030AE" w:rsidRDefault="001030AE" w:rsidP="00103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1030AE" w:rsidRDefault="001030AE" w:rsidP="00103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(категория земель, площадь, вид разрешенного использования, местоположение)</w:t>
      </w:r>
    </w:p>
    <w:p w:rsidR="001030AE" w:rsidRDefault="001030AE" w:rsidP="00103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выдано на срок _____________________________________.</w:t>
      </w:r>
    </w:p>
    <w:p w:rsidR="001030AE" w:rsidRDefault="001030AE" w:rsidP="00103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(срок действия решения)</w:t>
      </w:r>
    </w:p>
    <w:p w:rsidR="001030AE" w:rsidRDefault="001030AE" w:rsidP="00103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Заявитель обязан выполнить   предусмотренные   статьей  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участков.</w:t>
      </w:r>
    </w:p>
    <w:p w:rsidR="001030AE" w:rsidRDefault="001030AE" w:rsidP="00103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Разрешением согласовывается осуществление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выдается разрешение, за исключением случаев, если запрет на рубку и (или) ограничение рубки установлены в соответствии с федеральными законами и законами субъектов Российской Федерации (при условии представления заявителем информации, указанной в подпункте «з» пункта 3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№ 1244). </w:t>
      </w:r>
    </w:p>
    <w:p w:rsidR="001030AE" w:rsidRDefault="001030AE" w:rsidP="001030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Действие разрешения прекращается в связи с истечением срока, на который оно выдано, либо по иным основаниям, установленным Правилами выдачи разрешения на использование земель или земельного участка, находящихся в государственной или муниципальной собственности, иными нормативными правовыми актами Российской Федерации и Республики Башкортостан.</w:t>
      </w:r>
    </w:p>
    <w:p w:rsidR="001030AE" w:rsidRDefault="001030AE" w:rsidP="00103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Действие разрешения прекращается досрочно со дня предоставления земельного участка физическому или юридическому лицу. Уведомление о предоставлении земельного участка направляется заявителю не позднее_________________.</w:t>
      </w:r>
    </w:p>
    <w:p w:rsidR="001030AE" w:rsidRDefault="001030AE" w:rsidP="00103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Приложение: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1030AE" w:rsidRDefault="001030AE" w:rsidP="00103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   _____________   ______________________</w:t>
      </w:r>
    </w:p>
    <w:p w:rsidR="001030AE" w:rsidRDefault="001030AE" w:rsidP="00103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(должность лица, уполномоченного на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подпись)                 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1030AE" w:rsidRDefault="001030AE" w:rsidP="00103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земельными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участками)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М.П. </w:t>
      </w:r>
    </w:p>
    <w:p w:rsidR="0042215C" w:rsidRDefault="0042215C">
      <w:bookmarkStart w:id="0" w:name="_GoBack"/>
      <w:bookmarkEnd w:id="0"/>
    </w:p>
    <w:sectPr w:rsidR="0042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9B"/>
    <w:rsid w:val="001030AE"/>
    <w:rsid w:val="002A73E6"/>
    <w:rsid w:val="0042215C"/>
    <w:rsid w:val="00C1489B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4774C-4AE9-424F-B5EF-5CE6AC81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0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30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3</cp:revision>
  <dcterms:created xsi:type="dcterms:W3CDTF">2021-11-16T09:45:00Z</dcterms:created>
  <dcterms:modified xsi:type="dcterms:W3CDTF">2021-11-16T09:45:00Z</dcterms:modified>
</cp:coreProperties>
</file>