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866" w:rsidRPr="00B63866" w:rsidRDefault="00BA5CF2" w:rsidP="009B07D1">
      <w:pPr>
        <w:pStyle w:val="2"/>
        <w:spacing w:before="0" w:line="240" w:lineRule="auto"/>
        <w:ind w:left="5245"/>
        <w:jc w:val="both"/>
        <w:rPr>
          <w:rStyle w:val="ad"/>
          <w:rFonts w:ascii="Times New Roman" w:hAnsi="Times New Roman" w:cs="Times New Roman"/>
          <w:bCs/>
          <w:color w:val="auto"/>
          <w:sz w:val="24"/>
          <w:szCs w:val="24"/>
        </w:rPr>
      </w:pPr>
      <w:r w:rsidRPr="00B63866">
        <w:rPr>
          <w:rStyle w:val="ad"/>
          <w:rFonts w:ascii="Times New Roman" w:hAnsi="Times New Roman" w:cs="Times New Roman"/>
          <w:bCs/>
          <w:color w:val="auto"/>
          <w:sz w:val="24"/>
          <w:szCs w:val="24"/>
        </w:rPr>
        <w:t xml:space="preserve">Приложение </w:t>
      </w:r>
    </w:p>
    <w:p w:rsidR="00B63866" w:rsidRPr="00B63866" w:rsidRDefault="00BA5CF2" w:rsidP="009B07D1">
      <w:pPr>
        <w:pStyle w:val="2"/>
        <w:spacing w:before="0" w:line="240" w:lineRule="auto"/>
        <w:ind w:left="5245"/>
        <w:jc w:val="both"/>
        <w:rPr>
          <w:rStyle w:val="ad"/>
          <w:rFonts w:ascii="Times New Roman" w:hAnsi="Times New Roman" w:cs="Times New Roman"/>
          <w:bCs/>
          <w:color w:val="auto"/>
          <w:sz w:val="24"/>
          <w:szCs w:val="24"/>
        </w:rPr>
      </w:pPr>
      <w:r w:rsidRPr="00B63866">
        <w:rPr>
          <w:rStyle w:val="ad"/>
          <w:rFonts w:ascii="Times New Roman" w:hAnsi="Times New Roman" w:cs="Times New Roman"/>
          <w:bCs/>
          <w:color w:val="auto"/>
          <w:sz w:val="24"/>
          <w:szCs w:val="24"/>
        </w:rPr>
        <w:t>к решению Совета</w:t>
      </w:r>
      <w:r w:rsidR="00B63866" w:rsidRPr="00B63866">
        <w:rPr>
          <w:rStyle w:val="ad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BA5CF2" w:rsidRPr="00B63866" w:rsidRDefault="00BA5CF2" w:rsidP="009B07D1">
      <w:pPr>
        <w:pStyle w:val="2"/>
        <w:spacing w:before="0" w:line="240" w:lineRule="auto"/>
        <w:ind w:left="5245"/>
        <w:jc w:val="both"/>
        <w:rPr>
          <w:rStyle w:val="ad"/>
          <w:rFonts w:ascii="Times New Roman" w:hAnsi="Times New Roman" w:cs="Times New Roman"/>
          <w:bCs/>
          <w:color w:val="auto"/>
          <w:sz w:val="24"/>
          <w:szCs w:val="24"/>
        </w:rPr>
      </w:pPr>
      <w:r w:rsidRPr="00B63866">
        <w:rPr>
          <w:rStyle w:val="ad"/>
          <w:rFonts w:ascii="Times New Roman" w:hAnsi="Times New Roman" w:cs="Times New Roman"/>
          <w:bCs/>
          <w:color w:val="auto"/>
          <w:sz w:val="24"/>
          <w:szCs w:val="24"/>
        </w:rPr>
        <w:t>городского округа город Салават</w:t>
      </w:r>
    </w:p>
    <w:p w:rsidR="00B63866" w:rsidRPr="00B63866" w:rsidRDefault="00BA5CF2" w:rsidP="009B07D1">
      <w:pPr>
        <w:pStyle w:val="2"/>
        <w:spacing w:before="0" w:line="240" w:lineRule="auto"/>
        <w:ind w:left="5245"/>
        <w:jc w:val="both"/>
        <w:rPr>
          <w:rStyle w:val="ad"/>
          <w:rFonts w:ascii="Times New Roman" w:hAnsi="Times New Roman" w:cs="Times New Roman"/>
          <w:bCs/>
          <w:color w:val="auto"/>
          <w:sz w:val="24"/>
          <w:szCs w:val="24"/>
        </w:rPr>
      </w:pPr>
      <w:r w:rsidRPr="00B63866">
        <w:rPr>
          <w:rStyle w:val="ad"/>
          <w:rFonts w:ascii="Times New Roman" w:hAnsi="Times New Roman" w:cs="Times New Roman"/>
          <w:bCs/>
          <w:color w:val="auto"/>
          <w:sz w:val="24"/>
          <w:szCs w:val="24"/>
        </w:rPr>
        <w:t>Республики Башкортостан</w:t>
      </w:r>
      <w:r w:rsidR="00B63866" w:rsidRPr="00B63866">
        <w:rPr>
          <w:rStyle w:val="ad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BA5CF2" w:rsidRPr="00B63866" w:rsidRDefault="00B63866" w:rsidP="009B07D1">
      <w:pPr>
        <w:pStyle w:val="2"/>
        <w:spacing w:before="0" w:line="240" w:lineRule="auto"/>
        <w:ind w:left="5245"/>
        <w:jc w:val="both"/>
        <w:rPr>
          <w:rStyle w:val="ad"/>
          <w:rFonts w:ascii="Times New Roman" w:hAnsi="Times New Roman" w:cs="Times New Roman"/>
          <w:bCs/>
          <w:color w:val="auto"/>
          <w:sz w:val="24"/>
          <w:szCs w:val="24"/>
        </w:rPr>
      </w:pPr>
      <w:r w:rsidRPr="00B63866">
        <w:rPr>
          <w:rStyle w:val="ad"/>
          <w:rFonts w:ascii="Times New Roman" w:hAnsi="Times New Roman" w:cs="Times New Roman"/>
          <w:bCs/>
          <w:color w:val="auto"/>
          <w:sz w:val="24"/>
          <w:szCs w:val="24"/>
        </w:rPr>
        <w:t>от 15 декабря 2021 г. № 5-16/193</w:t>
      </w:r>
    </w:p>
    <w:p w:rsidR="00D907EB" w:rsidRPr="00B63866" w:rsidRDefault="00D907EB" w:rsidP="009B07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CF2" w:rsidRPr="00B63866" w:rsidRDefault="00BA5CF2" w:rsidP="009E27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7D1" w:rsidRPr="00B63866" w:rsidRDefault="009B07D1" w:rsidP="009B07D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7AC" w:rsidRPr="00B63866" w:rsidRDefault="00331939" w:rsidP="009E27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Отчёт о</w:t>
      </w:r>
      <w:r w:rsidR="00DB668E" w:rsidRPr="00B63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27AC" w:rsidRPr="00B63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</w:t>
      </w:r>
    </w:p>
    <w:p w:rsidR="00331939" w:rsidRPr="00B63866" w:rsidRDefault="00331939" w:rsidP="009E27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27AC" w:rsidRPr="00B63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Управления по делам гражданской обороны и чрезвычайным ситуациям Администрации городского округа город Салават Республики Башкортостан</w:t>
      </w:r>
      <w:r w:rsidRPr="00B63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94F69" w:rsidRPr="00B63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2021 год</w:t>
      </w:r>
    </w:p>
    <w:p w:rsidR="00331939" w:rsidRPr="00B63866" w:rsidRDefault="00331939" w:rsidP="00331939">
      <w:pPr>
        <w:widowControl w:val="0"/>
        <w:spacing w:after="0" w:line="240" w:lineRule="auto"/>
        <w:ind w:firstLine="1077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4"/>
          <w:lang w:eastAsia="ru-RU"/>
        </w:rPr>
      </w:pPr>
    </w:p>
    <w:p w:rsidR="00997A9C" w:rsidRPr="00B63866" w:rsidRDefault="00896939" w:rsidP="00EA79F4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B63866">
        <w:rPr>
          <w:b w:val="0"/>
          <w:sz w:val="28"/>
          <w:szCs w:val="28"/>
        </w:rPr>
        <w:t>Управлени</w:t>
      </w:r>
      <w:r w:rsidR="00A21FCE" w:rsidRPr="00B63866">
        <w:rPr>
          <w:b w:val="0"/>
          <w:sz w:val="28"/>
          <w:szCs w:val="28"/>
        </w:rPr>
        <w:t>е</w:t>
      </w:r>
      <w:r w:rsidR="00373888" w:rsidRPr="00B63866">
        <w:rPr>
          <w:b w:val="0"/>
          <w:sz w:val="28"/>
          <w:szCs w:val="28"/>
        </w:rPr>
        <w:t xml:space="preserve"> </w:t>
      </w:r>
      <w:r w:rsidRPr="00B63866">
        <w:rPr>
          <w:b w:val="0"/>
          <w:sz w:val="28"/>
          <w:szCs w:val="28"/>
        </w:rPr>
        <w:t>по делам гражданской обороны и чрезвычайным ситуациям Администрации городского округа город Салават Республики Башкортостан (далее</w:t>
      </w:r>
      <w:r w:rsidR="006E7FD2" w:rsidRPr="00B63866">
        <w:rPr>
          <w:b w:val="0"/>
          <w:sz w:val="28"/>
          <w:szCs w:val="28"/>
        </w:rPr>
        <w:t xml:space="preserve"> </w:t>
      </w:r>
      <w:r w:rsidRPr="00B63866">
        <w:rPr>
          <w:b w:val="0"/>
          <w:sz w:val="28"/>
          <w:szCs w:val="28"/>
        </w:rPr>
        <w:t>– Управление</w:t>
      </w:r>
      <w:r w:rsidR="00480BCA" w:rsidRPr="00B63866">
        <w:rPr>
          <w:b w:val="0"/>
          <w:sz w:val="28"/>
          <w:szCs w:val="28"/>
        </w:rPr>
        <w:t xml:space="preserve"> по делам ГО и ЧС г. Салавата</w:t>
      </w:r>
      <w:r w:rsidRPr="00B63866">
        <w:rPr>
          <w:b w:val="0"/>
          <w:sz w:val="28"/>
          <w:szCs w:val="28"/>
        </w:rPr>
        <w:t>)</w:t>
      </w:r>
      <w:r w:rsidR="00373888" w:rsidRPr="00B63866">
        <w:rPr>
          <w:b w:val="0"/>
          <w:sz w:val="28"/>
          <w:szCs w:val="28"/>
        </w:rPr>
        <w:t xml:space="preserve"> является структурным подразделением </w:t>
      </w:r>
      <w:r w:rsidR="00373888" w:rsidRPr="00B63866">
        <w:rPr>
          <w:b w:val="0"/>
          <w:sz w:val="28"/>
          <w:szCs w:val="28"/>
          <w:shd w:val="clear" w:color="auto" w:fill="FFFFFF"/>
        </w:rPr>
        <w:t>Администрации городского округа город Салават Республики Башкортостан,</w:t>
      </w:r>
      <w:r w:rsidRPr="00B63866">
        <w:rPr>
          <w:b w:val="0"/>
          <w:sz w:val="28"/>
          <w:szCs w:val="28"/>
        </w:rPr>
        <w:t xml:space="preserve"> </w:t>
      </w:r>
      <w:r w:rsidR="006E7FD2" w:rsidRPr="00B63866">
        <w:rPr>
          <w:b w:val="0"/>
          <w:sz w:val="28"/>
          <w:szCs w:val="28"/>
        </w:rPr>
        <w:t>создано на основании решения Совета городского округа город Салават Республики Башкортостан</w:t>
      </w:r>
      <w:r w:rsidR="00997A9C" w:rsidRPr="00B63866">
        <w:rPr>
          <w:b w:val="0"/>
          <w:sz w:val="28"/>
          <w:szCs w:val="28"/>
        </w:rPr>
        <w:t xml:space="preserve"> </w:t>
      </w:r>
      <w:r w:rsidR="006E7FD2" w:rsidRPr="00B63866">
        <w:rPr>
          <w:b w:val="0"/>
          <w:sz w:val="28"/>
          <w:szCs w:val="28"/>
        </w:rPr>
        <w:t xml:space="preserve">от </w:t>
      </w:r>
      <w:r w:rsidR="00936CE8" w:rsidRPr="00B63866">
        <w:rPr>
          <w:b w:val="0"/>
          <w:sz w:val="28"/>
          <w:szCs w:val="28"/>
        </w:rPr>
        <w:t>06 декабря</w:t>
      </w:r>
      <w:r w:rsidR="006E7FD2" w:rsidRPr="00B63866">
        <w:rPr>
          <w:b w:val="0"/>
          <w:sz w:val="28"/>
          <w:szCs w:val="28"/>
        </w:rPr>
        <w:t xml:space="preserve"> 2015 г</w:t>
      </w:r>
      <w:r w:rsidR="00D907EB" w:rsidRPr="00B63866">
        <w:rPr>
          <w:b w:val="0"/>
          <w:sz w:val="28"/>
          <w:szCs w:val="28"/>
        </w:rPr>
        <w:t>ода</w:t>
      </w:r>
      <w:r w:rsidR="006E7FD2" w:rsidRPr="00B63866">
        <w:rPr>
          <w:b w:val="0"/>
          <w:sz w:val="28"/>
          <w:szCs w:val="28"/>
        </w:rPr>
        <w:t xml:space="preserve"> № 3-52/614</w:t>
      </w:r>
      <w:r w:rsidR="002D4CFF" w:rsidRPr="00B63866">
        <w:rPr>
          <w:b w:val="0"/>
          <w:sz w:val="28"/>
          <w:szCs w:val="28"/>
        </w:rPr>
        <w:t xml:space="preserve"> </w:t>
      </w:r>
      <w:r w:rsidR="002D4CFF" w:rsidRPr="00B63866">
        <w:rPr>
          <w:rStyle w:val="apple-converted-space"/>
          <w:b w:val="0"/>
          <w:sz w:val="28"/>
          <w:szCs w:val="28"/>
        </w:rPr>
        <w:t> </w:t>
      </w:r>
      <w:r w:rsidR="00A21B89" w:rsidRPr="00B63866">
        <w:rPr>
          <w:b w:val="0"/>
          <w:sz w:val="28"/>
          <w:szCs w:val="28"/>
        </w:rPr>
        <w:t>"</w:t>
      </w:r>
      <w:r w:rsidR="00997A9C" w:rsidRPr="00B63866">
        <w:rPr>
          <w:rStyle w:val="apple-converted-space"/>
          <w:b w:val="0"/>
          <w:sz w:val="28"/>
          <w:szCs w:val="28"/>
        </w:rPr>
        <w:t xml:space="preserve">О </w:t>
      </w:r>
      <w:r w:rsidR="002D4CFF" w:rsidRPr="00B63866">
        <w:rPr>
          <w:b w:val="0"/>
          <w:sz w:val="28"/>
          <w:szCs w:val="28"/>
        </w:rPr>
        <w:t>внесении изменений в решение Совета городского округа город Салават Республики Башкортостан от 30</w:t>
      </w:r>
      <w:r w:rsidR="003B1A4E" w:rsidRPr="00B63866">
        <w:rPr>
          <w:b w:val="0"/>
          <w:sz w:val="28"/>
          <w:szCs w:val="28"/>
        </w:rPr>
        <w:t xml:space="preserve"> января </w:t>
      </w:r>
      <w:r w:rsidR="002D4CFF" w:rsidRPr="00B63866">
        <w:rPr>
          <w:b w:val="0"/>
          <w:sz w:val="28"/>
          <w:szCs w:val="28"/>
        </w:rPr>
        <w:t>2012</w:t>
      </w:r>
      <w:r w:rsidR="003B1A4E" w:rsidRPr="00B63866">
        <w:rPr>
          <w:b w:val="0"/>
          <w:sz w:val="28"/>
          <w:szCs w:val="28"/>
        </w:rPr>
        <w:t xml:space="preserve"> </w:t>
      </w:r>
      <w:r w:rsidR="002D4CFF" w:rsidRPr="00B63866">
        <w:rPr>
          <w:b w:val="0"/>
          <w:sz w:val="28"/>
          <w:szCs w:val="28"/>
        </w:rPr>
        <w:t>г</w:t>
      </w:r>
      <w:r w:rsidR="003B1A4E" w:rsidRPr="00B63866">
        <w:rPr>
          <w:b w:val="0"/>
          <w:sz w:val="28"/>
          <w:szCs w:val="28"/>
        </w:rPr>
        <w:t>ода</w:t>
      </w:r>
      <w:r w:rsidR="002D4CFF" w:rsidRPr="00B63866">
        <w:rPr>
          <w:b w:val="0"/>
          <w:sz w:val="28"/>
          <w:szCs w:val="28"/>
        </w:rPr>
        <w:t xml:space="preserve"> </w:t>
      </w:r>
      <w:r w:rsidR="00373888" w:rsidRPr="00B63866">
        <w:rPr>
          <w:b w:val="0"/>
          <w:sz w:val="28"/>
          <w:szCs w:val="28"/>
        </w:rPr>
        <w:t xml:space="preserve">                 </w:t>
      </w:r>
      <w:r w:rsidR="002D4CFF" w:rsidRPr="00B63866">
        <w:rPr>
          <w:b w:val="0"/>
          <w:sz w:val="28"/>
          <w:szCs w:val="28"/>
        </w:rPr>
        <w:t xml:space="preserve">№ 2-54/626 </w:t>
      </w:r>
      <w:r w:rsidR="00A21B89" w:rsidRPr="00B63866">
        <w:rPr>
          <w:b w:val="0"/>
          <w:sz w:val="28"/>
          <w:szCs w:val="28"/>
        </w:rPr>
        <w:t>"</w:t>
      </w:r>
      <w:r w:rsidR="002D4CFF" w:rsidRPr="00B63866">
        <w:rPr>
          <w:b w:val="0"/>
          <w:sz w:val="28"/>
          <w:szCs w:val="28"/>
        </w:rPr>
        <w:t>Об утверждении структуры Администрации городского округа город Салават Республики Башкортостан</w:t>
      </w:r>
      <w:r w:rsidR="00A21B89" w:rsidRPr="00B63866">
        <w:rPr>
          <w:b w:val="0"/>
          <w:sz w:val="28"/>
          <w:szCs w:val="28"/>
        </w:rPr>
        <w:t>"</w:t>
      </w:r>
      <w:r w:rsidR="002D4CFF" w:rsidRPr="00B63866">
        <w:rPr>
          <w:b w:val="0"/>
          <w:sz w:val="28"/>
          <w:szCs w:val="28"/>
        </w:rPr>
        <w:t xml:space="preserve"> (в ред</w:t>
      </w:r>
      <w:r w:rsidR="00D907EB" w:rsidRPr="00B63866">
        <w:rPr>
          <w:b w:val="0"/>
          <w:sz w:val="28"/>
          <w:szCs w:val="28"/>
        </w:rPr>
        <w:t>акции</w:t>
      </w:r>
      <w:r w:rsidR="002D4CFF" w:rsidRPr="00B63866">
        <w:rPr>
          <w:b w:val="0"/>
          <w:sz w:val="28"/>
          <w:szCs w:val="28"/>
        </w:rPr>
        <w:t xml:space="preserve"> решения Совета городского округа г</w:t>
      </w:r>
      <w:r w:rsidR="00D907EB" w:rsidRPr="00B63866">
        <w:rPr>
          <w:b w:val="0"/>
          <w:sz w:val="28"/>
          <w:szCs w:val="28"/>
        </w:rPr>
        <w:t>ород</w:t>
      </w:r>
      <w:r w:rsidR="002D4CFF" w:rsidRPr="00B63866">
        <w:rPr>
          <w:b w:val="0"/>
          <w:sz w:val="28"/>
          <w:szCs w:val="28"/>
        </w:rPr>
        <w:t xml:space="preserve"> Салават </w:t>
      </w:r>
      <w:r w:rsidR="00D907EB" w:rsidRPr="00B63866">
        <w:rPr>
          <w:b w:val="0"/>
          <w:sz w:val="28"/>
          <w:szCs w:val="28"/>
        </w:rPr>
        <w:t xml:space="preserve">Республики Башкортостан </w:t>
      </w:r>
      <w:r w:rsidR="002D4CFF" w:rsidRPr="00B63866">
        <w:rPr>
          <w:b w:val="0"/>
          <w:sz w:val="28"/>
          <w:szCs w:val="28"/>
        </w:rPr>
        <w:t>от 17</w:t>
      </w:r>
      <w:r w:rsidR="003B1A4E" w:rsidRPr="00B63866">
        <w:rPr>
          <w:b w:val="0"/>
          <w:sz w:val="28"/>
          <w:szCs w:val="28"/>
        </w:rPr>
        <w:t xml:space="preserve"> декабря </w:t>
      </w:r>
      <w:r w:rsidR="002D4CFF" w:rsidRPr="00B63866">
        <w:rPr>
          <w:b w:val="0"/>
          <w:sz w:val="28"/>
          <w:szCs w:val="28"/>
        </w:rPr>
        <w:t xml:space="preserve">2014 </w:t>
      </w:r>
      <w:r w:rsidR="003B1A4E" w:rsidRPr="00B63866">
        <w:rPr>
          <w:b w:val="0"/>
          <w:sz w:val="28"/>
          <w:szCs w:val="28"/>
        </w:rPr>
        <w:t xml:space="preserve">года </w:t>
      </w:r>
      <w:r w:rsidR="002D4CFF" w:rsidRPr="00B63866">
        <w:rPr>
          <w:b w:val="0"/>
          <w:sz w:val="28"/>
          <w:szCs w:val="28"/>
        </w:rPr>
        <w:t>№ 3-40/499)</w:t>
      </w:r>
      <w:r w:rsidR="004249C9" w:rsidRPr="00B63866">
        <w:rPr>
          <w:b w:val="0"/>
          <w:sz w:val="28"/>
          <w:szCs w:val="28"/>
        </w:rPr>
        <w:t>.</w:t>
      </w:r>
    </w:p>
    <w:p w:rsidR="00A21FCE" w:rsidRPr="00B63866" w:rsidRDefault="004249C9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66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343F42" w:rsidRPr="00B63866">
        <w:rPr>
          <w:rFonts w:ascii="Times New Roman" w:hAnsi="Times New Roman" w:cs="Times New Roman"/>
          <w:sz w:val="28"/>
          <w:szCs w:val="28"/>
        </w:rPr>
        <w:t xml:space="preserve">по делам ГО и ЧС г. Салавата </w:t>
      </w:r>
      <w:r w:rsidR="00A21FCE" w:rsidRPr="00B63866">
        <w:rPr>
          <w:rFonts w:ascii="Times New Roman" w:hAnsi="Times New Roman" w:cs="Times New Roman"/>
          <w:sz w:val="28"/>
          <w:szCs w:val="28"/>
        </w:rPr>
        <w:t xml:space="preserve">осуществляет деятельность по решению вопросов местного значения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</w:t>
      </w:r>
      <w:r w:rsidR="00A21FCE" w:rsidRPr="00B6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компетенции городского округа, устанавливаемой </w:t>
      </w:r>
      <w:hyperlink r:id="rId8" w:tooltip="Решение Совета городского округа г. Салават РБ от 14.12.2005 N 1-3/50 (ред. от 28.04.2014) &quot;Об Уставе городского округа город Салават Республики Башкортостан&quot; (Зарегистрировано в ГУ Минюста РФ по Приволжскому федеральному округу 16.12.2005 N RU033050002005001)" w:history="1">
        <w:r w:rsidR="00A21FCE" w:rsidRPr="00B638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A21FCE" w:rsidRPr="00B6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город Салават Республики Башкортостан на основании и в соответствии с действующим законодательством, под непосредственным руководством и контролем </w:t>
      </w:r>
      <w:r w:rsidR="00A21FCE" w:rsidRPr="00B63866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3B1A4E" w:rsidRPr="00B6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A21FCE" w:rsidRPr="00B63866">
        <w:rPr>
          <w:rFonts w:ascii="Times New Roman" w:hAnsi="Times New Roman" w:cs="Times New Roman"/>
          <w:sz w:val="28"/>
          <w:szCs w:val="28"/>
        </w:rPr>
        <w:t>по вопросам жизнеобеспечения.</w:t>
      </w:r>
      <w:r w:rsidR="003B1A4E" w:rsidRPr="00B638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FCE" w:rsidRPr="00B63866" w:rsidRDefault="00A21FCE" w:rsidP="00EA7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866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343F42" w:rsidRPr="00B63866">
        <w:rPr>
          <w:rFonts w:ascii="Times New Roman" w:hAnsi="Times New Roman" w:cs="Times New Roman"/>
          <w:sz w:val="28"/>
          <w:szCs w:val="28"/>
        </w:rPr>
        <w:t xml:space="preserve">по делам ГО и ЧС г. Салавата </w:t>
      </w:r>
      <w:r w:rsidRPr="00B63866">
        <w:rPr>
          <w:rFonts w:ascii="Times New Roman" w:hAnsi="Times New Roman" w:cs="Times New Roman"/>
          <w:sz w:val="28"/>
          <w:szCs w:val="28"/>
        </w:rPr>
        <w:t>в своей деятельности руководствуется Конституцией Российской Федерации, Конституцией Республики Башкортостан, федеральными конституционными законами, федеральными законами и иными нормативными правовыми актами Российской Федерации, нормативными правовыми актами МЧС России, законами и иными нормативными правовыми актами Республики Башкортостан, Уставом городского округа город Салават Республики Башкортостан, решениями Совета городского округа город Салават Республики Башкортостан, постановлениями, распоряжениями Администрации</w:t>
      </w:r>
      <w:r w:rsidR="00353F69" w:rsidRPr="00B6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B63866">
        <w:rPr>
          <w:rFonts w:ascii="Times New Roman" w:hAnsi="Times New Roman" w:cs="Times New Roman"/>
          <w:sz w:val="28"/>
          <w:szCs w:val="28"/>
        </w:rPr>
        <w:t>.</w:t>
      </w:r>
      <w:r w:rsidR="00353F69" w:rsidRPr="00B638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9F4" w:rsidRPr="00B63866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866">
        <w:rPr>
          <w:rFonts w:ascii="Times New Roman" w:hAnsi="Times New Roman" w:cs="Times New Roman"/>
          <w:b/>
          <w:sz w:val="28"/>
          <w:szCs w:val="28"/>
        </w:rPr>
        <w:lastRenderedPageBreak/>
        <w:t>1. Защита от чрезвычайных ситуаций.</w:t>
      </w:r>
    </w:p>
    <w:p w:rsidR="00EA79F4" w:rsidRPr="00B63866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66">
        <w:rPr>
          <w:rFonts w:ascii="Times New Roman" w:hAnsi="Times New Roman" w:cs="Times New Roman"/>
          <w:sz w:val="28"/>
          <w:szCs w:val="28"/>
        </w:rPr>
        <w:t>В 2021 году чрезвычайных ситуаций не произошло.</w:t>
      </w:r>
    </w:p>
    <w:p w:rsidR="00EA79F4" w:rsidRPr="00B63866" w:rsidRDefault="00EA79F4" w:rsidP="00EA7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866">
        <w:rPr>
          <w:rFonts w:ascii="Times New Roman" w:hAnsi="Times New Roman" w:cs="Times New Roman"/>
          <w:sz w:val="28"/>
          <w:szCs w:val="28"/>
        </w:rPr>
        <w:t xml:space="preserve">Подготовлено </w:t>
      </w:r>
      <w:r w:rsidRPr="00B63866">
        <w:rPr>
          <w:rFonts w:ascii="Times New Roman" w:hAnsi="Times New Roman" w:cs="Times New Roman"/>
          <w:b/>
          <w:sz w:val="28"/>
          <w:szCs w:val="28"/>
        </w:rPr>
        <w:t xml:space="preserve">54 </w:t>
      </w:r>
      <w:r w:rsidRPr="00B63866">
        <w:rPr>
          <w:rFonts w:ascii="Times New Roman" w:hAnsi="Times New Roman" w:cs="Times New Roman"/>
          <w:sz w:val="28"/>
          <w:szCs w:val="28"/>
        </w:rPr>
        <w:t xml:space="preserve">нормативных акта в области гражданской обороны и защиты от чрезвычайных ситуаций (в области ГО – </w:t>
      </w:r>
      <w:r w:rsidRPr="00B63866">
        <w:rPr>
          <w:rFonts w:ascii="Times New Roman" w:hAnsi="Times New Roman" w:cs="Times New Roman"/>
          <w:b/>
          <w:sz w:val="28"/>
          <w:szCs w:val="28"/>
        </w:rPr>
        <w:t>14</w:t>
      </w:r>
      <w:r w:rsidRPr="00B63866">
        <w:rPr>
          <w:rFonts w:ascii="Times New Roman" w:hAnsi="Times New Roman" w:cs="Times New Roman"/>
          <w:sz w:val="28"/>
          <w:szCs w:val="28"/>
        </w:rPr>
        <w:t xml:space="preserve">, в области защиты от ЧС – </w:t>
      </w:r>
      <w:r w:rsidRPr="00B63866">
        <w:rPr>
          <w:rFonts w:ascii="Times New Roman" w:hAnsi="Times New Roman" w:cs="Times New Roman"/>
          <w:b/>
          <w:sz w:val="28"/>
          <w:szCs w:val="28"/>
        </w:rPr>
        <w:t>30</w:t>
      </w:r>
      <w:r w:rsidRPr="00B63866">
        <w:rPr>
          <w:rFonts w:ascii="Times New Roman" w:hAnsi="Times New Roman" w:cs="Times New Roman"/>
          <w:sz w:val="28"/>
          <w:szCs w:val="28"/>
        </w:rPr>
        <w:t xml:space="preserve">, в области пожарной безопасности – </w:t>
      </w:r>
      <w:r w:rsidRPr="00B63866">
        <w:rPr>
          <w:rFonts w:ascii="Times New Roman" w:hAnsi="Times New Roman" w:cs="Times New Roman"/>
          <w:b/>
          <w:sz w:val="28"/>
          <w:szCs w:val="28"/>
        </w:rPr>
        <w:t>5</w:t>
      </w:r>
      <w:r w:rsidRPr="00B63866">
        <w:rPr>
          <w:rFonts w:ascii="Times New Roman" w:hAnsi="Times New Roman" w:cs="Times New Roman"/>
          <w:sz w:val="28"/>
          <w:szCs w:val="28"/>
        </w:rPr>
        <w:t xml:space="preserve">, в области защиты на водных объектах – </w:t>
      </w:r>
      <w:r w:rsidRPr="00B63866">
        <w:rPr>
          <w:rFonts w:ascii="Times New Roman" w:hAnsi="Times New Roman" w:cs="Times New Roman"/>
          <w:b/>
          <w:sz w:val="28"/>
          <w:szCs w:val="28"/>
        </w:rPr>
        <w:t>5</w:t>
      </w:r>
      <w:r w:rsidRPr="00B63866">
        <w:rPr>
          <w:rFonts w:ascii="Times New Roman" w:hAnsi="Times New Roman" w:cs="Times New Roman"/>
          <w:sz w:val="28"/>
          <w:szCs w:val="28"/>
        </w:rPr>
        <w:t>).</w:t>
      </w:r>
    </w:p>
    <w:p w:rsidR="00EA79F4" w:rsidRPr="00B63866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66">
        <w:rPr>
          <w:rFonts w:ascii="Times New Roman" w:eastAsia="Calibri" w:hAnsi="Times New Roman" w:cs="Times New Roman"/>
          <w:sz w:val="28"/>
          <w:szCs w:val="28"/>
        </w:rPr>
        <w:t xml:space="preserve">Проведено </w:t>
      </w:r>
      <w:r w:rsidRPr="00B63866"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Pr="00B63866">
        <w:rPr>
          <w:rFonts w:ascii="Times New Roman" w:eastAsia="Calibri" w:hAnsi="Times New Roman" w:cs="Times New Roman"/>
          <w:sz w:val="28"/>
          <w:szCs w:val="28"/>
        </w:rPr>
        <w:t xml:space="preserve"> заседаний </w:t>
      </w:r>
      <w:r w:rsidRPr="00B638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предупреждению и ликвидации чрезвычайных ситуаций и обеспечению пожарной безопасности</w:t>
      </w:r>
      <w:r w:rsidRPr="00B63866">
        <w:rPr>
          <w:rFonts w:ascii="Times New Roman" w:eastAsia="Calibri" w:hAnsi="Times New Roman" w:cs="Times New Roman"/>
          <w:sz w:val="28"/>
          <w:szCs w:val="28"/>
        </w:rPr>
        <w:t xml:space="preserve">, на которых рассмотрено </w:t>
      </w:r>
      <w:r w:rsidRPr="00B63866">
        <w:rPr>
          <w:rFonts w:ascii="Times New Roman" w:eastAsia="Calibri" w:hAnsi="Times New Roman" w:cs="Times New Roman"/>
          <w:b/>
          <w:sz w:val="28"/>
          <w:szCs w:val="28"/>
        </w:rPr>
        <w:t>34</w:t>
      </w:r>
      <w:r w:rsidRPr="00B63866">
        <w:rPr>
          <w:rFonts w:ascii="Times New Roman" w:eastAsia="Calibri" w:hAnsi="Times New Roman" w:cs="Times New Roman"/>
          <w:sz w:val="28"/>
          <w:szCs w:val="28"/>
        </w:rPr>
        <w:t xml:space="preserve"> вопроса, </w:t>
      </w:r>
      <w:r w:rsidRPr="00B63866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B63866">
        <w:rPr>
          <w:rFonts w:ascii="Times New Roman" w:eastAsia="Calibri" w:hAnsi="Times New Roman" w:cs="Times New Roman"/>
          <w:sz w:val="28"/>
          <w:szCs w:val="28"/>
        </w:rPr>
        <w:t xml:space="preserve"> заседания комиссии по повышению устойчивости функционирования объектов экономики, с рассмотрением </w:t>
      </w:r>
      <w:r w:rsidRPr="00B63866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B63866">
        <w:rPr>
          <w:rFonts w:ascii="Times New Roman" w:eastAsia="Calibri" w:hAnsi="Times New Roman" w:cs="Times New Roman"/>
          <w:sz w:val="28"/>
          <w:szCs w:val="28"/>
        </w:rPr>
        <w:t xml:space="preserve"> вопросов,                     </w:t>
      </w:r>
      <w:r w:rsidRPr="00B63866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B63866">
        <w:rPr>
          <w:rFonts w:ascii="Times New Roman" w:eastAsia="Calibri" w:hAnsi="Times New Roman" w:cs="Times New Roman"/>
          <w:sz w:val="28"/>
          <w:szCs w:val="28"/>
        </w:rPr>
        <w:t xml:space="preserve"> заседания эвакуационной комиссии, с рассмотрением </w:t>
      </w:r>
      <w:r w:rsidRPr="00B63866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B63866">
        <w:rPr>
          <w:rFonts w:ascii="Times New Roman" w:eastAsia="Calibri" w:hAnsi="Times New Roman" w:cs="Times New Roman"/>
          <w:sz w:val="28"/>
          <w:szCs w:val="28"/>
        </w:rPr>
        <w:t xml:space="preserve"> вопросов</w:t>
      </w:r>
      <w:r w:rsidRPr="00B63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A79F4" w:rsidRPr="00B63866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66">
        <w:rPr>
          <w:rFonts w:ascii="Times New Roman" w:hAnsi="Times New Roman" w:cs="Times New Roman"/>
          <w:sz w:val="28"/>
          <w:szCs w:val="28"/>
        </w:rPr>
        <w:t>С февраля по май организован безаварийный пропуск паводковых и талых вод.</w:t>
      </w:r>
    </w:p>
    <w:p w:rsidR="00EA79F4" w:rsidRPr="00B63866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66">
        <w:rPr>
          <w:rFonts w:ascii="Times New Roman" w:hAnsi="Times New Roman" w:cs="Times New Roman"/>
          <w:sz w:val="28"/>
          <w:szCs w:val="28"/>
        </w:rPr>
        <w:t>Заключён договор на взрывные работы с АО "Сырьевая компания". В связи со спокойным прохождением ледохода взрывные работы не проводились.</w:t>
      </w:r>
    </w:p>
    <w:p w:rsidR="00EA79F4" w:rsidRPr="00B63866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66">
        <w:rPr>
          <w:rFonts w:ascii="Times New Roman" w:hAnsi="Times New Roman" w:cs="Times New Roman"/>
          <w:sz w:val="28"/>
          <w:szCs w:val="28"/>
        </w:rPr>
        <w:t xml:space="preserve">26 марта 2021 года проведён смотр готовности сил и средств города Салават к проведению противопаводковых мероприятий. В смотре приняли участие </w:t>
      </w:r>
      <w:r w:rsidRPr="00B63866">
        <w:rPr>
          <w:rFonts w:ascii="Times New Roman" w:hAnsi="Times New Roman" w:cs="Times New Roman"/>
          <w:b/>
          <w:sz w:val="28"/>
          <w:szCs w:val="28"/>
        </w:rPr>
        <w:t>79</w:t>
      </w:r>
      <w:r w:rsidRPr="00B63866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Pr="00B63866">
        <w:rPr>
          <w:rFonts w:ascii="Times New Roman" w:hAnsi="Times New Roman" w:cs="Times New Roman"/>
          <w:b/>
          <w:sz w:val="28"/>
          <w:szCs w:val="28"/>
        </w:rPr>
        <w:t>28</w:t>
      </w:r>
      <w:r w:rsidRPr="00B63866">
        <w:rPr>
          <w:rFonts w:ascii="Times New Roman" w:hAnsi="Times New Roman" w:cs="Times New Roman"/>
          <w:sz w:val="28"/>
          <w:szCs w:val="28"/>
        </w:rPr>
        <w:t xml:space="preserve"> единиц техники и </w:t>
      </w:r>
      <w:r w:rsidRPr="00B63866">
        <w:rPr>
          <w:rFonts w:ascii="Times New Roman" w:hAnsi="Times New Roman" w:cs="Times New Roman"/>
          <w:b/>
          <w:sz w:val="28"/>
          <w:szCs w:val="28"/>
        </w:rPr>
        <w:t>2</w:t>
      </w:r>
      <w:r w:rsidRPr="00B63866">
        <w:rPr>
          <w:rFonts w:ascii="Times New Roman" w:hAnsi="Times New Roman" w:cs="Times New Roman"/>
          <w:sz w:val="28"/>
          <w:szCs w:val="28"/>
        </w:rPr>
        <w:t xml:space="preserve"> плавсредства.</w:t>
      </w:r>
    </w:p>
    <w:p w:rsidR="00EA79F4" w:rsidRPr="00B63866" w:rsidRDefault="00EA79F4" w:rsidP="00EA79F4">
      <w:pPr>
        <w:pStyle w:val="210"/>
        <w:overflowPunct/>
        <w:autoSpaceDE/>
        <w:autoSpaceDN/>
        <w:adjustRightInd/>
        <w:ind w:firstLine="709"/>
        <w:textAlignment w:val="auto"/>
        <w:rPr>
          <w:szCs w:val="28"/>
        </w:rPr>
      </w:pPr>
      <w:r w:rsidRPr="00B63866">
        <w:rPr>
          <w:szCs w:val="28"/>
        </w:rPr>
        <w:t xml:space="preserve">В период с 09 по 11 апреля произошёл массовый сход талых вод с сельскохозяйственных полей Мелеузовского района. </w:t>
      </w:r>
    </w:p>
    <w:p w:rsidR="00EA79F4" w:rsidRPr="00B63866" w:rsidRDefault="00EA79F4" w:rsidP="00EA79F4">
      <w:pPr>
        <w:pStyle w:val="210"/>
        <w:overflowPunct/>
        <w:autoSpaceDE/>
        <w:autoSpaceDN/>
        <w:adjustRightInd/>
        <w:ind w:firstLine="709"/>
        <w:textAlignment w:val="auto"/>
        <w:rPr>
          <w:szCs w:val="28"/>
        </w:rPr>
      </w:pPr>
      <w:r w:rsidRPr="00B63866">
        <w:rPr>
          <w:szCs w:val="28"/>
        </w:rPr>
        <w:t>В результате схода талых вод были подтоплены части улиц Губкина, Ленинградская и Бекетова. На выявленные участки привлечена спецтехника для проведения земляных работ по сооружению водоотводного канала, который позволил отвести талые воды в поле, тем самым снизив уровень талых вод на месте угрозы. С целью снижения уровня талых вод привлекались водоотливная техника и механизмы предприятий города. Также были сооружены 2 дополнительных водоотводных канала с целью отведения талых вод в русло реки Белая в микрорайоне Желанный.</w:t>
      </w:r>
    </w:p>
    <w:p w:rsidR="00EA79F4" w:rsidRPr="00B63866" w:rsidRDefault="00EA79F4" w:rsidP="00EA79F4">
      <w:pPr>
        <w:pStyle w:val="210"/>
        <w:overflowPunct/>
        <w:autoSpaceDE/>
        <w:autoSpaceDN/>
        <w:adjustRightInd/>
        <w:ind w:firstLine="709"/>
        <w:textAlignment w:val="auto"/>
        <w:rPr>
          <w:szCs w:val="28"/>
        </w:rPr>
      </w:pPr>
      <w:r w:rsidRPr="00B63866">
        <w:rPr>
          <w:szCs w:val="28"/>
        </w:rPr>
        <w:t>По улице Бекетова, д. 40 подвергся подтоплению цокольный этаж находящегося в низине здания, в котором расположены офисные помещения. Поступившая талая вода была оперативно откачана.</w:t>
      </w:r>
    </w:p>
    <w:p w:rsidR="008040BA" w:rsidRPr="00B63866" w:rsidRDefault="008040BA" w:rsidP="00EA79F4">
      <w:pPr>
        <w:pStyle w:val="210"/>
        <w:overflowPunct/>
        <w:autoSpaceDE/>
        <w:autoSpaceDN/>
        <w:adjustRightInd/>
        <w:ind w:firstLine="709"/>
        <w:textAlignment w:val="auto"/>
        <w:rPr>
          <w:szCs w:val="28"/>
        </w:rPr>
      </w:pPr>
      <w:r w:rsidRPr="00B63866">
        <w:rPr>
          <w:szCs w:val="28"/>
        </w:rPr>
        <w:t>10 апреля в 23.00 было проведено оперативное совещание противопаводковой комиссии по факту подтопления талыми водами южной части города, на которое были приглашены представители управляющих компаний. По итогам проведенно</w:t>
      </w:r>
      <w:bookmarkStart w:id="0" w:name="_GoBack"/>
      <w:bookmarkEnd w:id="0"/>
      <w:r w:rsidRPr="00B63866">
        <w:rPr>
          <w:szCs w:val="28"/>
        </w:rPr>
        <w:t>го совещания управляющим компаниям было указана необходимость приобретения мотопомп для откачивания талых вод на подконтрольных территориях.</w:t>
      </w:r>
    </w:p>
    <w:p w:rsidR="00EA79F4" w:rsidRPr="00B63866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66">
        <w:rPr>
          <w:rFonts w:ascii="Times New Roman" w:hAnsi="Times New Roman" w:cs="Times New Roman"/>
          <w:sz w:val="28"/>
          <w:szCs w:val="28"/>
        </w:rPr>
        <w:t>В микрорайоне Спутник по адресу: улица Культурная, д. 20 собственник жилья гражданин Руденко Максим Геннадьевич попросил помощи в эвакуации из-за подступающих к частному домовладению талых вод. Гражданин Руденко вместе с женой силами муниципальной пожарной охраны были вывезены на лодке и эвакуированы во временное съёмное жильё (ул. Карла Маркса, д. 20, кв. 39).</w:t>
      </w:r>
    </w:p>
    <w:p w:rsidR="00EA79F4" w:rsidRPr="00B63866" w:rsidRDefault="00EA79F4" w:rsidP="00EA79F4">
      <w:pPr>
        <w:pStyle w:val="a5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66">
        <w:rPr>
          <w:rFonts w:ascii="Times New Roman" w:hAnsi="Times New Roman" w:cs="Times New Roman"/>
          <w:sz w:val="28"/>
          <w:szCs w:val="28"/>
        </w:rPr>
        <w:lastRenderedPageBreak/>
        <w:t>По итогам прохождения талых вод погибших и пострадавших не было, подтопление было своевременно ликвидировано.</w:t>
      </w:r>
    </w:p>
    <w:p w:rsidR="008040BA" w:rsidRPr="00B63866" w:rsidRDefault="008040BA" w:rsidP="00EA79F4">
      <w:pPr>
        <w:pStyle w:val="a5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66">
        <w:rPr>
          <w:rFonts w:ascii="Times New Roman" w:hAnsi="Times New Roman" w:cs="Times New Roman"/>
          <w:sz w:val="28"/>
          <w:szCs w:val="28"/>
        </w:rPr>
        <w:t>В целях недопущения подтопления города талыми водами в 2022 году были проведены следующие предупредительные мероприятия:</w:t>
      </w:r>
    </w:p>
    <w:p w:rsidR="008040BA" w:rsidRPr="00B63866" w:rsidRDefault="008040BA" w:rsidP="00EA79F4">
      <w:pPr>
        <w:pStyle w:val="a5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66">
        <w:rPr>
          <w:rFonts w:ascii="Times New Roman" w:hAnsi="Times New Roman" w:cs="Times New Roman"/>
          <w:sz w:val="28"/>
          <w:szCs w:val="28"/>
        </w:rPr>
        <w:t>- проложены дополнительные водоотводные трубы диаметром 1200 мм на пересечении улиц Ленинградская и Юпитерская;</w:t>
      </w:r>
    </w:p>
    <w:p w:rsidR="008040BA" w:rsidRPr="00B63866" w:rsidRDefault="008040BA" w:rsidP="00EA79F4">
      <w:pPr>
        <w:pStyle w:val="a5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66">
        <w:rPr>
          <w:rFonts w:ascii="Times New Roman" w:hAnsi="Times New Roman" w:cs="Times New Roman"/>
          <w:sz w:val="28"/>
          <w:szCs w:val="28"/>
        </w:rPr>
        <w:t xml:space="preserve">- </w:t>
      </w:r>
      <w:r w:rsidR="006501AB" w:rsidRPr="00B63866">
        <w:rPr>
          <w:rFonts w:ascii="Times New Roman" w:hAnsi="Times New Roman" w:cs="Times New Roman"/>
          <w:sz w:val="28"/>
          <w:szCs w:val="28"/>
        </w:rPr>
        <w:t>проложены дополнительные водоотводные трубы диаметром 1200 мм с южной части дома по адресу: улица Малыгина, 1.</w:t>
      </w:r>
    </w:p>
    <w:p w:rsidR="00BF7987" w:rsidRPr="00B63866" w:rsidRDefault="006501AB" w:rsidP="00BF7987">
      <w:pPr>
        <w:pStyle w:val="a5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63866">
        <w:rPr>
          <w:rFonts w:ascii="Times New Roman" w:hAnsi="Times New Roman" w:cs="Times New Roman"/>
          <w:sz w:val="28"/>
          <w:szCs w:val="28"/>
        </w:rPr>
        <w:t xml:space="preserve">В </w:t>
      </w:r>
      <w:r w:rsidR="00BF7987" w:rsidRPr="00B63866">
        <w:rPr>
          <w:rFonts w:ascii="Times New Roman" w:hAnsi="Times New Roman" w:cs="Times New Roman"/>
          <w:sz w:val="28"/>
          <w:szCs w:val="28"/>
        </w:rPr>
        <w:t>соответствии с постановлением Администрации</w:t>
      </w:r>
      <w:r w:rsidR="00BF7987" w:rsidRPr="00B63866">
        <w:rPr>
          <w:rFonts w:ascii="Times New Roman" w:hAnsi="Times New Roman" w:cs="Times New Roman"/>
          <w:bCs/>
          <w:sz w:val="28"/>
          <w:szCs w:val="28"/>
        </w:rPr>
        <w:t xml:space="preserve"> города Салават от 08 июля 2021 года № 1326-п "</w:t>
      </w:r>
      <w:r w:rsidR="00BF7987" w:rsidRPr="00B63866">
        <w:rPr>
          <w:rFonts w:ascii="Times New Roman" w:hAnsi="Times New Roman" w:cs="Times New Roman"/>
          <w:sz w:val="28"/>
          <w:szCs w:val="28"/>
        </w:rPr>
        <w:t>О создании резервов финансовых средств и материальных ресурсов для ликвидации последствий чрезвычайных ситуаций природного и техногенного характера" решается вопрос о создании резерва ГСМ, предназначенного для обеспечения работ по ликвидации последствий чрезвычайных ситуаций.</w:t>
      </w:r>
    </w:p>
    <w:p w:rsidR="00EA79F4" w:rsidRPr="00B63866" w:rsidRDefault="00EA79F4" w:rsidP="00EA79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866">
        <w:rPr>
          <w:rFonts w:ascii="Times New Roman" w:hAnsi="Times New Roman" w:cs="Times New Roman"/>
          <w:sz w:val="28"/>
          <w:szCs w:val="28"/>
        </w:rPr>
        <w:t>Подтопления территории города Салават паводковыми водами в                2021 году не допущено.</w:t>
      </w:r>
    </w:p>
    <w:p w:rsidR="00EA79F4" w:rsidRPr="00B63866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66">
        <w:rPr>
          <w:rFonts w:ascii="Times New Roman" w:hAnsi="Times New Roman" w:cs="Times New Roman"/>
          <w:sz w:val="28"/>
          <w:szCs w:val="28"/>
        </w:rPr>
        <w:t>План города Салават по предупреждению и ликвидации разливов нефти и нефтепродуктов введён в действие с 12 ноября 2018 года постановлением Администрации</w:t>
      </w:r>
      <w:r w:rsidRPr="00B63866">
        <w:rPr>
          <w:rFonts w:ascii="Times New Roman" w:hAnsi="Times New Roman" w:cs="Times New Roman"/>
          <w:bCs/>
          <w:sz w:val="28"/>
          <w:szCs w:val="28"/>
        </w:rPr>
        <w:t xml:space="preserve"> города Салават от 07 ноября 2018 года            № 2988-п. Срок действия плана – 5 лет.</w:t>
      </w:r>
    </w:p>
    <w:p w:rsidR="00EA79F4" w:rsidRPr="00B63866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66">
        <w:rPr>
          <w:rFonts w:ascii="Times New Roman" w:hAnsi="Times New Roman" w:cs="Times New Roman"/>
          <w:sz w:val="28"/>
          <w:szCs w:val="28"/>
          <w:shd w:val="clear" w:color="auto" w:fill="FFFFFF"/>
        </w:rPr>
        <w:t>Диспетчерами ЕДДС обработано </w:t>
      </w:r>
      <w:r w:rsidRPr="00B63866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65515</w:t>
      </w:r>
      <w:r w:rsidRPr="00B63866">
        <w:rPr>
          <w:rFonts w:ascii="Times New Roman" w:hAnsi="Times New Roman" w:cs="Times New Roman"/>
          <w:sz w:val="28"/>
          <w:szCs w:val="28"/>
          <w:shd w:val="clear" w:color="auto" w:fill="FFFFFF"/>
        </w:rPr>
        <w:t> обращений, из них по линии вызова оперативных служб – </w:t>
      </w:r>
      <w:r w:rsidRPr="00B63866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31550</w:t>
      </w:r>
      <w:r w:rsidRPr="00B63866">
        <w:rPr>
          <w:rFonts w:ascii="Times New Roman" w:hAnsi="Times New Roman" w:cs="Times New Roman"/>
          <w:sz w:val="28"/>
          <w:szCs w:val="28"/>
          <w:shd w:val="clear" w:color="auto" w:fill="FFFFFF"/>
        </w:rPr>
        <w:t>, по жилищно-бытовым вопросам – </w:t>
      </w:r>
      <w:r w:rsidRPr="00B63866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1959</w:t>
      </w:r>
      <w:r w:rsidRPr="00B63866">
        <w:rPr>
          <w:rFonts w:ascii="Times New Roman" w:hAnsi="Times New Roman" w:cs="Times New Roman"/>
          <w:sz w:val="28"/>
          <w:szCs w:val="28"/>
          <w:shd w:val="clear" w:color="auto" w:fill="FFFFFF"/>
        </w:rPr>
        <w:t>, консультаций – </w:t>
      </w:r>
      <w:r w:rsidRPr="00B63866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32041</w:t>
      </w:r>
      <w:r w:rsidRPr="00B638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A79F4" w:rsidRPr="00B63866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66">
        <w:rPr>
          <w:rFonts w:ascii="Times New Roman" w:hAnsi="Times New Roman" w:cs="Times New Roman"/>
          <w:sz w:val="28"/>
          <w:szCs w:val="28"/>
        </w:rPr>
        <w:t xml:space="preserve">Обеспечено бесперебойное функционирование системы "Безопасный город", в состав которой входят </w:t>
      </w:r>
      <w:r w:rsidR="00824CA2" w:rsidRPr="00B63866">
        <w:rPr>
          <w:rFonts w:ascii="Times New Roman" w:hAnsi="Times New Roman" w:cs="Times New Roman"/>
          <w:b/>
          <w:sz w:val="28"/>
          <w:szCs w:val="28"/>
        </w:rPr>
        <w:t>75</w:t>
      </w:r>
      <w:r w:rsidRPr="00B63866">
        <w:rPr>
          <w:rFonts w:ascii="Times New Roman" w:hAnsi="Times New Roman" w:cs="Times New Roman"/>
          <w:sz w:val="28"/>
          <w:szCs w:val="28"/>
        </w:rPr>
        <w:t xml:space="preserve"> камер видеонаблюдения</w:t>
      </w:r>
      <w:r w:rsidR="00824CA2" w:rsidRPr="00B63866">
        <w:rPr>
          <w:rFonts w:ascii="Times New Roman" w:hAnsi="Times New Roman" w:cs="Times New Roman"/>
          <w:sz w:val="28"/>
          <w:szCs w:val="28"/>
        </w:rPr>
        <w:t xml:space="preserve">, из них                       </w:t>
      </w:r>
      <w:r w:rsidR="00824CA2" w:rsidRPr="00B63866">
        <w:rPr>
          <w:rFonts w:ascii="Times New Roman" w:hAnsi="Times New Roman" w:cs="Times New Roman"/>
          <w:b/>
          <w:sz w:val="28"/>
          <w:szCs w:val="28"/>
        </w:rPr>
        <w:t>32</w:t>
      </w:r>
      <w:r w:rsidR="00824CA2" w:rsidRPr="00B63866">
        <w:rPr>
          <w:rFonts w:ascii="Times New Roman" w:hAnsi="Times New Roman" w:cs="Times New Roman"/>
          <w:sz w:val="28"/>
          <w:szCs w:val="28"/>
        </w:rPr>
        <w:t xml:space="preserve"> камеры были установлены в 2021 году на территории Парка культуры и отдыха. </w:t>
      </w:r>
      <w:r w:rsidRPr="00B63866">
        <w:rPr>
          <w:rFonts w:ascii="Times New Roman" w:hAnsi="Times New Roman" w:cs="Times New Roman"/>
          <w:sz w:val="28"/>
          <w:szCs w:val="28"/>
        </w:rPr>
        <w:t>Система "Безопасный город" обеспечивает круглосуточный мониторинг оперативной обстановки на территории города Салават, особенно в наиболее криминогенных районах и в местах массового пребывания граждан</w:t>
      </w:r>
      <w:r w:rsidR="00824CA2" w:rsidRPr="00B63866">
        <w:rPr>
          <w:rFonts w:ascii="Times New Roman" w:hAnsi="Times New Roman" w:cs="Times New Roman"/>
          <w:sz w:val="28"/>
          <w:szCs w:val="28"/>
        </w:rPr>
        <w:t>, и позволяет оперативно реагировать на правонарушения, такие как ДТП, нападение на граждан, факты хулиганства и другие.</w:t>
      </w:r>
    </w:p>
    <w:p w:rsidR="00EA79F4" w:rsidRPr="00B63866" w:rsidRDefault="00EA79F4" w:rsidP="00EA79F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79F4" w:rsidRPr="00B63866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866">
        <w:rPr>
          <w:rFonts w:ascii="Times New Roman" w:hAnsi="Times New Roman" w:cs="Times New Roman"/>
          <w:b/>
          <w:sz w:val="28"/>
          <w:szCs w:val="28"/>
        </w:rPr>
        <w:t>2. Гражданская оборона.</w:t>
      </w:r>
    </w:p>
    <w:p w:rsidR="00EA79F4" w:rsidRPr="00B63866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66">
        <w:rPr>
          <w:rFonts w:ascii="Times New Roman" w:hAnsi="Times New Roman" w:cs="Times New Roman"/>
          <w:sz w:val="28"/>
          <w:szCs w:val="28"/>
        </w:rPr>
        <w:t>План гражданской обороны города Салават переработан в 2020 году, согласован с Государственным комитетом Республики Башкортостан по чрезвычайным ситуациям и Главным управлением МЧС России по Республике Башкортостан.</w:t>
      </w:r>
    </w:p>
    <w:p w:rsidR="00EA79F4" w:rsidRPr="00B63866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66">
        <w:rPr>
          <w:rFonts w:ascii="Times New Roman" w:hAnsi="Times New Roman" w:cs="Times New Roman"/>
          <w:sz w:val="28"/>
          <w:szCs w:val="28"/>
        </w:rPr>
        <w:t xml:space="preserve">Из </w:t>
      </w:r>
      <w:r w:rsidR="008040BA" w:rsidRPr="00B63866">
        <w:rPr>
          <w:rFonts w:ascii="Times New Roman" w:hAnsi="Times New Roman" w:cs="Times New Roman"/>
          <w:b/>
          <w:sz w:val="28"/>
          <w:szCs w:val="28"/>
        </w:rPr>
        <w:t>7</w:t>
      </w:r>
      <w:r w:rsidRPr="00B63866">
        <w:rPr>
          <w:rFonts w:ascii="Times New Roman" w:hAnsi="Times New Roman" w:cs="Times New Roman"/>
          <w:sz w:val="28"/>
          <w:szCs w:val="28"/>
        </w:rPr>
        <w:t xml:space="preserve"> организаций, разрабатывающих планы гражданской обороны, объектовые планы разработали </w:t>
      </w:r>
      <w:r w:rsidRPr="00B63866">
        <w:rPr>
          <w:rFonts w:ascii="Times New Roman" w:hAnsi="Times New Roman" w:cs="Times New Roman"/>
          <w:b/>
          <w:sz w:val="28"/>
          <w:szCs w:val="28"/>
        </w:rPr>
        <w:t>5</w:t>
      </w:r>
      <w:r w:rsidRPr="00B63866">
        <w:rPr>
          <w:rFonts w:ascii="Times New Roman" w:hAnsi="Times New Roman" w:cs="Times New Roman"/>
          <w:sz w:val="28"/>
          <w:szCs w:val="28"/>
        </w:rPr>
        <w:t xml:space="preserve"> организации (</w:t>
      </w:r>
      <w:r w:rsidR="008040BA" w:rsidRPr="00B63866">
        <w:rPr>
          <w:rFonts w:ascii="Times New Roman" w:hAnsi="Times New Roman" w:cs="Times New Roman"/>
          <w:sz w:val="28"/>
          <w:szCs w:val="28"/>
        </w:rPr>
        <w:t>ООО "</w:t>
      </w:r>
      <w:r w:rsidRPr="00B63866">
        <w:rPr>
          <w:rFonts w:ascii="Times New Roman" w:hAnsi="Times New Roman" w:cs="Times New Roman"/>
          <w:sz w:val="28"/>
          <w:szCs w:val="28"/>
        </w:rPr>
        <w:t>Газпром нефтехим Салават</w:t>
      </w:r>
      <w:r w:rsidR="008040BA" w:rsidRPr="00B63866">
        <w:rPr>
          <w:rFonts w:ascii="Times New Roman" w:hAnsi="Times New Roman" w:cs="Times New Roman"/>
          <w:sz w:val="28"/>
          <w:szCs w:val="28"/>
        </w:rPr>
        <w:t>"</w:t>
      </w:r>
      <w:r w:rsidRPr="00B63866">
        <w:rPr>
          <w:rFonts w:ascii="Times New Roman" w:hAnsi="Times New Roman" w:cs="Times New Roman"/>
          <w:sz w:val="28"/>
          <w:szCs w:val="28"/>
        </w:rPr>
        <w:t xml:space="preserve">, </w:t>
      </w:r>
      <w:r w:rsidR="008040BA" w:rsidRPr="00B63866">
        <w:rPr>
          <w:rFonts w:ascii="Times New Roman" w:hAnsi="Times New Roman" w:cs="Times New Roman"/>
          <w:sz w:val="28"/>
          <w:szCs w:val="28"/>
        </w:rPr>
        <w:t>ООО "Ново-</w:t>
      </w:r>
      <w:r w:rsidRPr="00B63866">
        <w:rPr>
          <w:rFonts w:ascii="Times New Roman" w:hAnsi="Times New Roman" w:cs="Times New Roman"/>
          <w:sz w:val="28"/>
          <w:szCs w:val="28"/>
        </w:rPr>
        <w:t>Салаватская ТЭЦ</w:t>
      </w:r>
      <w:r w:rsidR="008040BA" w:rsidRPr="00B63866">
        <w:rPr>
          <w:rFonts w:ascii="Times New Roman" w:hAnsi="Times New Roman" w:cs="Times New Roman"/>
          <w:sz w:val="28"/>
          <w:szCs w:val="28"/>
        </w:rPr>
        <w:t>"</w:t>
      </w:r>
      <w:r w:rsidRPr="00B63866">
        <w:rPr>
          <w:rFonts w:ascii="Times New Roman" w:hAnsi="Times New Roman" w:cs="Times New Roman"/>
          <w:sz w:val="28"/>
          <w:szCs w:val="28"/>
        </w:rPr>
        <w:t xml:space="preserve">, </w:t>
      </w:r>
      <w:r w:rsidR="008040BA" w:rsidRPr="00B63866">
        <w:rPr>
          <w:rFonts w:ascii="Times New Roman" w:hAnsi="Times New Roman" w:cs="Times New Roman"/>
          <w:sz w:val="28"/>
          <w:szCs w:val="28"/>
        </w:rPr>
        <w:t>Салаватская ТЭЦ ООО "БГК",           АО "</w:t>
      </w:r>
      <w:r w:rsidRPr="00B63866">
        <w:rPr>
          <w:rFonts w:ascii="Times New Roman" w:hAnsi="Times New Roman" w:cs="Times New Roman"/>
          <w:sz w:val="28"/>
          <w:szCs w:val="28"/>
        </w:rPr>
        <w:t>С</w:t>
      </w:r>
      <w:r w:rsidR="008040BA" w:rsidRPr="00B63866">
        <w:rPr>
          <w:rFonts w:ascii="Times New Roman" w:hAnsi="Times New Roman" w:cs="Times New Roman"/>
          <w:sz w:val="28"/>
          <w:szCs w:val="28"/>
        </w:rPr>
        <w:t>алаватский химический завод"</w:t>
      </w:r>
      <w:r w:rsidRPr="00B63866">
        <w:rPr>
          <w:rFonts w:ascii="Times New Roman" w:hAnsi="Times New Roman" w:cs="Times New Roman"/>
          <w:sz w:val="28"/>
          <w:szCs w:val="28"/>
        </w:rPr>
        <w:t xml:space="preserve"> и </w:t>
      </w:r>
      <w:r w:rsidR="008040BA" w:rsidRPr="00B63866">
        <w:rPr>
          <w:rFonts w:ascii="Times New Roman" w:hAnsi="Times New Roman" w:cs="Times New Roman"/>
          <w:sz w:val="28"/>
          <w:szCs w:val="28"/>
        </w:rPr>
        <w:t>ГУП РБ "</w:t>
      </w:r>
      <w:r w:rsidRPr="00B63866">
        <w:rPr>
          <w:rFonts w:ascii="Times New Roman" w:hAnsi="Times New Roman" w:cs="Times New Roman"/>
          <w:sz w:val="28"/>
          <w:szCs w:val="28"/>
        </w:rPr>
        <w:t>Салаватводоканал</w:t>
      </w:r>
      <w:r w:rsidR="008040BA" w:rsidRPr="00B63866">
        <w:rPr>
          <w:rFonts w:ascii="Times New Roman" w:hAnsi="Times New Roman" w:cs="Times New Roman"/>
          <w:sz w:val="28"/>
          <w:szCs w:val="28"/>
        </w:rPr>
        <w:t>"</w:t>
      </w:r>
      <w:r w:rsidRPr="00B63866">
        <w:rPr>
          <w:rFonts w:ascii="Times New Roman" w:hAnsi="Times New Roman" w:cs="Times New Roman"/>
          <w:sz w:val="28"/>
          <w:szCs w:val="28"/>
        </w:rPr>
        <w:t xml:space="preserve">. </w:t>
      </w:r>
      <w:r w:rsidR="00BF7987" w:rsidRPr="00B63866">
        <w:rPr>
          <w:rFonts w:ascii="Times New Roman" w:hAnsi="Times New Roman" w:cs="Times New Roman"/>
          <w:sz w:val="28"/>
          <w:szCs w:val="28"/>
        </w:rPr>
        <w:t>Своевременно не предоставили</w:t>
      </w:r>
      <w:r w:rsidRPr="00B63866">
        <w:rPr>
          <w:rFonts w:ascii="Times New Roman" w:hAnsi="Times New Roman" w:cs="Times New Roman"/>
          <w:sz w:val="28"/>
          <w:szCs w:val="28"/>
        </w:rPr>
        <w:t xml:space="preserve">: </w:t>
      </w:r>
      <w:r w:rsidR="008040BA" w:rsidRPr="00B63866">
        <w:rPr>
          <w:rFonts w:ascii="Times New Roman" w:hAnsi="Times New Roman" w:cs="Times New Roman"/>
          <w:sz w:val="28"/>
          <w:szCs w:val="28"/>
        </w:rPr>
        <w:t>ООО "</w:t>
      </w:r>
      <w:r w:rsidRPr="00B63866">
        <w:rPr>
          <w:rFonts w:ascii="Times New Roman" w:hAnsi="Times New Roman" w:cs="Times New Roman"/>
          <w:sz w:val="28"/>
          <w:szCs w:val="28"/>
        </w:rPr>
        <w:t>Салаватский катализаторный завод</w:t>
      </w:r>
      <w:r w:rsidR="008040BA" w:rsidRPr="00B63866">
        <w:rPr>
          <w:rFonts w:ascii="Times New Roman" w:hAnsi="Times New Roman" w:cs="Times New Roman"/>
          <w:sz w:val="28"/>
          <w:szCs w:val="28"/>
        </w:rPr>
        <w:t>" и ГБУЗ РБ Городская больница г. Салават</w:t>
      </w:r>
      <w:r w:rsidRPr="00B63866">
        <w:rPr>
          <w:rFonts w:ascii="Times New Roman" w:hAnsi="Times New Roman" w:cs="Times New Roman"/>
          <w:sz w:val="28"/>
          <w:szCs w:val="28"/>
        </w:rPr>
        <w:t xml:space="preserve">, планируют завершить работу </w:t>
      </w:r>
      <w:r w:rsidR="00BF7987" w:rsidRPr="00B6386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63866">
        <w:rPr>
          <w:rFonts w:ascii="Times New Roman" w:hAnsi="Times New Roman" w:cs="Times New Roman"/>
          <w:sz w:val="28"/>
          <w:szCs w:val="28"/>
        </w:rPr>
        <w:t xml:space="preserve">в </w:t>
      </w:r>
      <w:r w:rsidRPr="00B638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63866">
        <w:rPr>
          <w:rFonts w:ascii="Times New Roman" w:hAnsi="Times New Roman" w:cs="Times New Roman"/>
          <w:sz w:val="28"/>
          <w:szCs w:val="28"/>
        </w:rPr>
        <w:t xml:space="preserve"> квартале 2022 году).</w:t>
      </w:r>
    </w:p>
    <w:p w:rsidR="00EA79F4" w:rsidRPr="00B63866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66">
        <w:rPr>
          <w:rFonts w:ascii="Times New Roman" w:hAnsi="Times New Roman" w:cs="Times New Roman"/>
          <w:sz w:val="28"/>
          <w:szCs w:val="28"/>
        </w:rPr>
        <w:lastRenderedPageBreak/>
        <w:t xml:space="preserve">В городе Салават имеется </w:t>
      </w:r>
      <w:r w:rsidRPr="00B63866">
        <w:rPr>
          <w:rFonts w:ascii="Times New Roman" w:hAnsi="Times New Roman" w:cs="Times New Roman"/>
          <w:b/>
          <w:sz w:val="28"/>
          <w:szCs w:val="28"/>
        </w:rPr>
        <w:t>8</w:t>
      </w:r>
      <w:r w:rsidRPr="00B63866">
        <w:rPr>
          <w:rFonts w:ascii="Times New Roman" w:hAnsi="Times New Roman" w:cs="Times New Roman"/>
          <w:sz w:val="28"/>
          <w:szCs w:val="28"/>
        </w:rPr>
        <w:t xml:space="preserve"> объектов, отнесённых к категории по ГО. Освобождённые работники назначены на всех </w:t>
      </w:r>
      <w:r w:rsidRPr="00B63866">
        <w:rPr>
          <w:rFonts w:ascii="Times New Roman" w:hAnsi="Times New Roman" w:cs="Times New Roman"/>
          <w:b/>
          <w:sz w:val="28"/>
          <w:szCs w:val="28"/>
        </w:rPr>
        <w:t>8</w:t>
      </w:r>
      <w:r w:rsidRPr="00B63866">
        <w:rPr>
          <w:rFonts w:ascii="Times New Roman" w:hAnsi="Times New Roman" w:cs="Times New Roman"/>
          <w:sz w:val="28"/>
          <w:szCs w:val="28"/>
        </w:rPr>
        <w:t xml:space="preserve"> объектах.</w:t>
      </w:r>
    </w:p>
    <w:p w:rsidR="00EA79F4" w:rsidRPr="00B63866" w:rsidRDefault="00EA79F4" w:rsidP="00EA7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последние годы удалось сохранить основную часть фонда дорогостоящих средств коллективной защиты. Обеспеченность защитными сооружениями гражданской обороны установленных групп населения по городскому округу составляет 100%. Всего в организациях, расположенных на территории городского округа, оборудовано </w:t>
      </w:r>
      <w:r w:rsidRPr="00B63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</w:t>
      </w:r>
      <w:r w:rsidRPr="00B6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защитных сооружений гражданской обороны вместимостью </w:t>
      </w:r>
      <w:r w:rsidRPr="00B63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18423</w:t>
      </w:r>
      <w:r w:rsidRPr="00B6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человека.  За 2021 год проведено </w:t>
      </w:r>
      <w:r w:rsidRPr="00B63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6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комплексных проверок защитных сооружений</w:t>
      </w:r>
      <w:r w:rsidRPr="00B63866">
        <w:rPr>
          <w:rFonts w:ascii="Times New Roman" w:hAnsi="Times New Roman" w:cs="Times New Roman"/>
          <w:sz w:val="28"/>
          <w:szCs w:val="28"/>
        </w:rPr>
        <w:t>.</w:t>
      </w:r>
    </w:p>
    <w:p w:rsidR="00EA79F4" w:rsidRPr="00B63866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66">
        <w:rPr>
          <w:rFonts w:ascii="Times New Roman" w:hAnsi="Times New Roman" w:cs="Times New Roman"/>
          <w:sz w:val="28"/>
          <w:szCs w:val="28"/>
        </w:rPr>
        <w:t xml:space="preserve">Обеспеченность работников химически опасных объектов средствами индивидуальной защиты составляет </w:t>
      </w:r>
      <w:r w:rsidRPr="00B63866">
        <w:rPr>
          <w:rFonts w:ascii="Times New Roman" w:hAnsi="Times New Roman" w:cs="Times New Roman"/>
          <w:b/>
          <w:sz w:val="28"/>
          <w:szCs w:val="28"/>
        </w:rPr>
        <w:t>100%</w:t>
      </w:r>
      <w:r w:rsidRPr="00B63866">
        <w:rPr>
          <w:rFonts w:ascii="Times New Roman" w:hAnsi="Times New Roman" w:cs="Times New Roman"/>
          <w:sz w:val="28"/>
          <w:szCs w:val="28"/>
        </w:rPr>
        <w:t xml:space="preserve">, остального работающего населения составляет </w:t>
      </w:r>
      <w:r w:rsidRPr="00B63866">
        <w:rPr>
          <w:rFonts w:ascii="Times New Roman" w:hAnsi="Times New Roman" w:cs="Times New Roman"/>
          <w:b/>
          <w:sz w:val="28"/>
          <w:szCs w:val="28"/>
        </w:rPr>
        <w:t>72%</w:t>
      </w:r>
      <w:r w:rsidRPr="00B63866">
        <w:rPr>
          <w:rFonts w:ascii="Times New Roman" w:hAnsi="Times New Roman" w:cs="Times New Roman"/>
          <w:sz w:val="28"/>
          <w:szCs w:val="28"/>
        </w:rPr>
        <w:t xml:space="preserve">, формирований гражданской обороны – </w:t>
      </w:r>
      <w:r w:rsidRPr="00B63866">
        <w:rPr>
          <w:rFonts w:ascii="Times New Roman" w:hAnsi="Times New Roman" w:cs="Times New Roman"/>
          <w:b/>
          <w:sz w:val="28"/>
          <w:szCs w:val="28"/>
        </w:rPr>
        <w:t>100%</w:t>
      </w:r>
      <w:r w:rsidRPr="00B63866">
        <w:rPr>
          <w:rFonts w:ascii="Times New Roman" w:hAnsi="Times New Roman" w:cs="Times New Roman"/>
          <w:sz w:val="28"/>
          <w:szCs w:val="28"/>
        </w:rPr>
        <w:t xml:space="preserve">, неработающего населения за счёт республиканского резерва – </w:t>
      </w:r>
      <w:r w:rsidRPr="00B63866">
        <w:rPr>
          <w:rFonts w:ascii="Times New Roman" w:hAnsi="Times New Roman" w:cs="Times New Roman"/>
          <w:b/>
          <w:sz w:val="28"/>
          <w:szCs w:val="28"/>
        </w:rPr>
        <w:t>100%</w:t>
      </w:r>
      <w:r w:rsidRPr="00B63866">
        <w:rPr>
          <w:rFonts w:ascii="Times New Roman" w:hAnsi="Times New Roman" w:cs="Times New Roman"/>
          <w:sz w:val="28"/>
          <w:szCs w:val="28"/>
        </w:rPr>
        <w:t>.</w:t>
      </w:r>
    </w:p>
    <w:p w:rsidR="00EA79F4" w:rsidRPr="00B63866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66">
        <w:rPr>
          <w:rFonts w:ascii="Times New Roman" w:hAnsi="Times New Roman" w:cs="Times New Roman"/>
          <w:sz w:val="28"/>
          <w:szCs w:val="28"/>
        </w:rPr>
        <w:t>На территории города проведены смотры-конкурсы:</w:t>
      </w:r>
    </w:p>
    <w:p w:rsidR="00EA79F4" w:rsidRPr="00B63866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66">
        <w:rPr>
          <w:rFonts w:ascii="Times New Roman" w:hAnsi="Times New Roman" w:cs="Times New Roman"/>
          <w:sz w:val="28"/>
          <w:szCs w:val="28"/>
        </w:rPr>
        <w:t>- учебно-консультационных пунктов по ГОЧС. Первое место занял УКП при ЖЭУ № 5 ООО "Жилкомзаказчик;</w:t>
      </w:r>
    </w:p>
    <w:p w:rsidR="00EA79F4" w:rsidRPr="00B63866" w:rsidRDefault="00EA79F4" w:rsidP="00EA7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866">
        <w:rPr>
          <w:rFonts w:ascii="Times New Roman" w:hAnsi="Times New Roman" w:cs="Times New Roman"/>
          <w:sz w:val="28"/>
          <w:szCs w:val="28"/>
        </w:rPr>
        <w:t xml:space="preserve">- защитных сооружений гражданской обороны. Первые места заняли среди </w:t>
      </w:r>
      <w:r w:rsidRPr="00B6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защитных сооружений вместимостью до 150 человек –                           </w:t>
      </w:r>
      <w:r w:rsidRPr="00B63866">
        <w:rPr>
          <w:rFonts w:ascii="Times New Roman" w:hAnsi="Times New Roman" w:cs="Times New Roman"/>
          <w:sz w:val="28"/>
          <w:szCs w:val="28"/>
        </w:rPr>
        <w:t xml:space="preserve">МУП "Трамвайное управление" г. Салавата, среди </w:t>
      </w:r>
      <w:r w:rsidRPr="00B6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защитных сооружений вместимостью от 150 до 600 человек – </w:t>
      </w:r>
      <w:r w:rsidR="008040BA" w:rsidRPr="00B6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 </w:t>
      </w:r>
      <w:r w:rsidRPr="00B63866">
        <w:rPr>
          <w:rFonts w:ascii="Times New Roman" w:eastAsia="Times New Roman" w:hAnsi="Times New Roman" w:cs="Times New Roman"/>
          <w:sz w:val="28"/>
          <w:szCs w:val="28"/>
        </w:rPr>
        <w:t xml:space="preserve">ПАО "Газпром газораспределение Уфа" в г. Салавате, </w:t>
      </w:r>
      <w:r w:rsidRPr="00B63866">
        <w:rPr>
          <w:rFonts w:ascii="Times New Roman" w:hAnsi="Times New Roman" w:cs="Times New Roman"/>
          <w:sz w:val="28"/>
          <w:szCs w:val="28"/>
        </w:rPr>
        <w:t xml:space="preserve">среди </w:t>
      </w:r>
      <w:r w:rsidRPr="00B6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защитных сооружений вместимостью свыше 600 человек – </w:t>
      </w:r>
      <w:r w:rsidRPr="00B63866">
        <w:rPr>
          <w:rFonts w:ascii="Times New Roman" w:hAnsi="Times New Roman" w:cs="Times New Roman"/>
          <w:sz w:val="28"/>
          <w:szCs w:val="28"/>
        </w:rPr>
        <w:t>ООО "Газпром нефтехим Салават";</w:t>
      </w:r>
    </w:p>
    <w:p w:rsidR="00EA79F4" w:rsidRPr="00B63866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66">
        <w:rPr>
          <w:rFonts w:ascii="Times New Roman" w:hAnsi="Times New Roman" w:cs="Times New Roman"/>
          <w:sz w:val="28"/>
          <w:szCs w:val="28"/>
        </w:rPr>
        <w:t>- учебно-материальной базы по ГОЧС. Первые места заняли среди организаций, не отнесённых к категории по гражданской обороне, с численностью работающих до 200 человек – ООО "Завод строительных материалов и конструкций", среди организаций, не отнесённых к категории по гражданской обороне, с численностью работающих более 200 человек – МУП "Общепит" г. Салавата, среди организаций, отнесённых к категории по гражданской обороне – АО "Салаватстекло".</w:t>
      </w:r>
    </w:p>
    <w:p w:rsidR="00EA79F4" w:rsidRPr="00B63866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9F4" w:rsidRPr="00B63866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866">
        <w:rPr>
          <w:rFonts w:ascii="Times New Roman" w:hAnsi="Times New Roman" w:cs="Times New Roman"/>
          <w:b/>
          <w:sz w:val="28"/>
          <w:szCs w:val="28"/>
        </w:rPr>
        <w:t>3. Пожарная безопасность.</w:t>
      </w:r>
    </w:p>
    <w:p w:rsidR="00EA79F4" w:rsidRPr="00B63866" w:rsidRDefault="00EA79F4" w:rsidP="00EA79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866">
        <w:rPr>
          <w:rFonts w:ascii="Times New Roman" w:hAnsi="Times New Roman" w:cs="Times New Roman"/>
          <w:sz w:val="28"/>
          <w:szCs w:val="28"/>
        </w:rPr>
        <w:t xml:space="preserve">За истёкший период произошло </w:t>
      </w:r>
      <w:r w:rsidR="00824CA2" w:rsidRPr="00B63866">
        <w:rPr>
          <w:rFonts w:ascii="Times New Roman" w:hAnsi="Times New Roman" w:cs="Times New Roman"/>
          <w:b/>
          <w:sz w:val="28"/>
          <w:szCs w:val="28"/>
        </w:rPr>
        <w:t>338</w:t>
      </w:r>
      <w:r w:rsidRPr="00B63866">
        <w:rPr>
          <w:rFonts w:ascii="Times New Roman" w:hAnsi="Times New Roman" w:cs="Times New Roman"/>
          <w:sz w:val="28"/>
          <w:szCs w:val="28"/>
        </w:rPr>
        <w:t xml:space="preserve"> пожаров (в 2020 году – </w:t>
      </w:r>
      <w:r w:rsidR="00C803FD" w:rsidRPr="00B63866">
        <w:rPr>
          <w:rFonts w:ascii="Times New Roman" w:hAnsi="Times New Roman" w:cs="Times New Roman"/>
          <w:b/>
          <w:sz w:val="28"/>
          <w:szCs w:val="28"/>
        </w:rPr>
        <w:t>3</w:t>
      </w:r>
      <w:r w:rsidR="00824CA2" w:rsidRPr="00B63866">
        <w:rPr>
          <w:rFonts w:ascii="Times New Roman" w:hAnsi="Times New Roman" w:cs="Times New Roman"/>
          <w:b/>
          <w:sz w:val="28"/>
          <w:szCs w:val="28"/>
        </w:rPr>
        <w:t>52</w:t>
      </w:r>
      <w:r w:rsidRPr="00B63866">
        <w:rPr>
          <w:rFonts w:ascii="Times New Roman" w:hAnsi="Times New Roman" w:cs="Times New Roman"/>
          <w:sz w:val="28"/>
          <w:szCs w:val="28"/>
        </w:rPr>
        <w:t xml:space="preserve">), погибло </w:t>
      </w:r>
      <w:r w:rsidR="008040BA" w:rsidRPr="00B63866">
        <w:rPr>
          <w:rFonts w:ascii="Times New Roman" w:hAnsi="Times New Roman" w:cs="Times New Roman"/>
          <w:b/>
          <w:sz w:val="28"/>
          <w:szCs w:val="28"/>
        </w:rPr>
        <w:t>6</w:t>
      </w:r>
      <w:r w:rsidRPr="00B63866">
        <w:rPr>
          <w:rFonts w:ascii="Times New Roman" w:hAnsi="Times New Roman" w:cs="Times New Roman"/>
          <w:sz w:val="28"/>
          <w:szCs w:val="28"/>
        </w:rPr>
        <w:t xml:space="preserve"> человек (в 2020 году – </w:t>
      </w:r>
      <w:r w:rsidR="00C803FD" w:rsidRPr="00B63866">
        <w:rPr>
          <w:rFonts w:ascii="Times New Roman" w:hAnsi="Times New Roman" w:cs="Times New Roman"/>
          <w:b/>
          <w:sz w:val="28"/>
          <w:szCs w:val="28"/>
        </w:rPr>
        <w:t>8</w:t>
      </w:r>
      <w:r w:rsidRPr="00B63866">
        <w:rPr>
          <w:rFonts w:ascii="Times New Roman" w:hAnsi="Times New Roman" w:cs="Times New Roman"/>
          <w:sz w:val="28"/>
          <w:szCs w:val="28"/>
        </w:rPr>
        <w:t xml:space="preserve">), пострадало </w:t>
      </w:r>
      <w:r w:rsidR="00C803FD" w:rsidRPr="00B63866">
        <w:rPr>
          <w:rFonts w:ascii="Times New Roman" w:hAnsi="Times New Roman" w:cs="Times New Roman"/>
          <w:b/>
          <w:sz w:val="28"/>
          <w:szCs w:val="28"/>
        </w:rPr>
        <w:t>11</w:t>
      </w:r>
      <w:r w:rsidRPr="00B63866">
        <w:rPr>
          <w:rFonts w:ascii="Times New Roman" w:hAnsi="Times New Roman" w:cs="Times New Roman"/>
          <w:sz w:val="28"/>
          <w:szCs w:val="28"/>
        </w:rPr>
        <w:t xml:space="preserve"> человека (в 2020 году – </w:t>
      </w:r>
      <w:r w:rsidR="00C803FD" w:rsidRPr="00B63866">
        <w:rPr>
          <w:rFonts w:ascii="Times New Roman" w:hAnsi="Times New Roman" w:cs="Times New Roman"/>
          <w:b/>
          <w:sz w:val="28"/>
          <w:szCs w:val="28"/>
        </w:rPr>
        <w:t>2</w:t>
      </w:r>
      <w:r w:rsidRPr="00B63866">
        <w:rPr>
          <w:rFonts w:ascii="Times New Roman" w:hAnsi="Times New Roman" w:cs="Times New Roman"/>
          <w:sz w:val="28"/>
          <w:szCs w:val="28"/>
        </w:rPr>
        <w:t>).</w:t>
      </w:r>
    </w:p>
    <w:p w:rsidR="00EA79F4" w:rsidRPr="00B63866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66">
        <w:rPr>
          <w:rFonts w:ascii="Times New Roman" w:eastAsia="Calibri" w:hAnsi="Times New Roman" w:cs="Times New Roman"/>
          <w:sz w:val="28"/>
          <w:szCs w:val="28"/>
        </w:rPr>
        <w:t xml:space="preserve">В целях профилактики гибели людей на пожарах на территории города Салават организовано </w:t>
      </w:r>
      <w:r w:rsidRPr="00B63866">
        <w:rPr>
          <w:rFonts w:ascii="Times New Roman" w:hAnsi="Times New Roman" w:cs="Times New Roman"/>
          <w:sz w:val="28"/>
          <w:szCs w:val="28"/>
        </w:rPr>
        <w:t xml:space="preserve">проведение операции "Жилище". Пожарно-профилактической группой посещено свыше </w:t>
      </w:r>
      <w:r w:rsidRPr="00B63866">
        <w:rPr>
          <w:rFonts w:ascii="Times New Roman" w:hAnsi="Times New Roman" w:cs="Times New Roman"/>
          <w:b/>
          <w:sz w:val="28"/>
          <w:szCs w:val="28"/>
        </w:rPr>
        <w:t>3567</w:t>
      </w:r>
      <w:r w:rsidRPr="00B63866">
        <w:rPr>
          <w:rFonts w:ascii="Times New Roman" w:hAnsi="Times New Roman" w:cs="Times New Roman"/>
          <w:sz w:val="28"/>
          <w:szCs w:val="28"/>
        </w:rPr>
        <w:t xml:space="preserve"> жилых домов и частных домовладений, </w:t>
      </w:r>
      <w:r w:rsidRPr="00B63866">
        <w:rPr>
          <w:rFonts w:ascii="Times New Roman" w:hAnsi="Times New Roman" w:cs="Times New Roman"/>
          <w:b/>
          <w:sz w:val="28"/>
          <w:szCs w:val="28"/>
        </w:rPr>
        <w:t>769</w:t>
      </w:r>
      <w:r w:rsidRPr="00B63866">
        <w:rPr>
          <w:rFonts w:ascii="Times New Roman" w:hAnsi="Times New Roman" w:cs="Times New Roman"/>
          <w:sz w:val="28"/>
          <w:szCs w:val="28"/>
        </w:rPr>
        <w:t xml:space="preserve"> мест проживания многодетных семей, </w:t>
      </w:r>
      <w:r w:rsidRPr="00B63866">
        <w:rPr>
          <w:rFonts w:ascii="Times New Roman" w:hAnsi="Times New Roman" w:cs="Times New Roman"/>
          <w:b/>
          <w:sz w:val="28"/>
          <w:szCs w:val="28"/>
        </w:rPr>
        <w:t>894</w:t>
      </w:r>
      <w:r w:rsidRPr="00B63866">
        <w:rPr>
          <w:rFonts w:ascii="Times New Roman" w:hAnsi="Times New Roman" w:cs="Times New Roman"/>
          <w:sz w:val="28"/>
          <w:szCs w:val="28"/>
        </w:rPr>
        <w:t xml:space="preserve"> мест проживания неблагополучных граждан, </w:t>
      </w:r>
      <w:r w:rsidRPr="00B63866">
        <w:rPr>
          <w:rFonts w:ascii="Times New Roman" w:hAnsi="Times New Roman" w:cs="Times New Roman"/>
          <w:b/>
          <w:sz w:val="28"/>
          <w:szCs w:val="28"/>
        </w:rPr>
        <w:t>1740</w:t>
      </w:r>
      <w:r w:rsidRPr="00B63866">
        <w:rPr>
          <w:rFonts w:ascii="Times New Roman" w:hAnsi="Times New Roman" w:cs="Times New Roman"/>
          <w:sz w:val="28"/>
          <w:szCs w:val="28"/>
        </w:rPr>
        <w:t xml:space="preserve"> престарелых граждан, проведено </w:t>
      </w:r>
      <w:r w:rsidRPr="00B63866">
        <w:rPr>
          <w:rFonts w:ascii="Times New Roman" w:hAnsi="Times New Roman" w:cs="Times New Roman"/>
          <w:b/>
          <w:sz w:val="28"/>
          <w:szCs w:val="28"/>
        </w:rPr>
        <w:t>1913</w:t>
      </w:r>
      <w:r w:rsidRPr="00B63866">
        <w:rPr>
          <w:rFonts w:ascii="Times New Roman" w:hAnsi="Times New Roman" w:cs="Times New Roman"/>
          <w:sz w:val="28"/>
          <w:szCs w:val="28"/>
        </w:rPr>
        <w:t xml:space="preserve"> встреч с населением общим охватом </w:t>
      </w:r>
      <w:r w:rsidRPr="00B63866">
        <w:rPr>
          <w:rFonts w:ascii="Times New Roman" w:hAnsi="Times New Roman" w:cs="Times New Roman"/>
          <w:b/>
          <w:sz w:val="28"/>
          <w:szCs w:val="28"/>
        </w:rPr>
        <w:t>8477</w:t>
      </w:r>
      <w:r w:rsidRPr="00B63866">
        <w:rPr>
          <w:rFonts w:ascii="Times New Roman" w:hAnsi="Times New Roman" w:cs="Times New Roman"/>
          <w:sz w:val="28"/>
          <w:szCs w:val="28"/>
        </w:rPr>
        <w:t xml:space="preserve"> человек, проинструктировано </w:t>
      </w:r>
      <w:r w:rsidRPr="00B63866">
        <w:rPr>
          <w:rFonts w:ascii="Times New Roman" w:hAnsi="Times New Roman" w:cs="Times New Roman"/>
          <w:b/>
          <w:sz w:val="28"/>
          <w:szCs w:val="28"/>
        </w:rPr>
        <w:t>29100</w:t>
      </w:r>
      <w:r w:rsidRPr="00B63866">
        <w:rPr>
          <w:rFonts w:ascii="Times New Roman" w:hAnsi="Times New Roman" w:cs="Times New Roman"/>
          <w:sz w:val="28"/>
          <w:szCs w:val="28"/>
        </w:rPr>
        <w:t xml:space="preserve"> граждан мерам пожарной безопасности, распространено </w:t>
      </w:r>
      <w:r w:rsidRPr="00B63866">
        <w:rPr>
          <w:rFonts w:ascii="Times New Roman" w:hAnsi="Times New Roman" w:cs="Times New Roman"/>
          <w:b/>
          <w:sz w:val="28"/>
          <w:szCs w:val="28"/>
        </w:rPr>
        <w:t>31813</w:t>
      </w:r>
      <w:r w:rsidRPr="00B63866">
        <w:rPr>
          <w:rFonts w:ascii="Times New Roman" w:hAnsi="Times New Roman" w:cs="Times New Roman"/>
          <w:sz w:val="28"/>
          <w:szCs w:val="28"/>
        </w:rPr>
        <w:t xml:space="preserve"> листовок и памяток.</w:t>
      </w:r>
    </w:p>
    <w:p w:rsidR="00EA79F4" w:rsidRPr="00B63866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66">
        <w:rPr>
          <w:rFonts w:ascii="Times New Roman" w:hAnsi="Times New Roman" w:cs="Times New Roman"/>
          <w:sz w:val="28"/>
          <w:szCs w:val="28"/>
        </w:rPr>
        <w:t xml:space="preserve">В подъездах жилых домов размещено свыше </w:t>
      </w:r>
      <w:r w:rsidRPr="00B63866">
        <w:rPr>
          <w:rFonts w:ascii="Times New Roman" w:hAnsi="Times New Roman" w:cs="Times New Roman"/>
          <w:b/>
          <w:sz w:val="28"/>
          <w:szCs w:val="28"/>
        </w:rPr>
        <w:t>5000</w:t>
      </w:r>
      <w:r w:rsidRPr="00B63866">
        <w:rPr>
          <w:rFonts w:ascii="Times New Roman" w:hAnsi="Times New Roman" w:cs="Times New Roman"/>
          <w:sz w:val="28"/>
          <w:szCs w:val="28"/>
        </w:rPr>
        <w:t xml:space="preserve"> мотивационных постеров.</w:t>
      </w:r>
    </w:p>
    <w:p w:rsidR="00EA79F4" w:rsidRPr="00B63866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6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Проведено </w:t>
      </w:r>
      <w:r w:rsidRPr="00B6386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040BA" w:rsidRPr="00B6386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B63866">
        <w:rPr>
          <w:rFonts w:ascii="Times New Roman" w:hAnsi="Times New Roman" w:cs="Times New Roman"/>
          <w:bCs/>
          <w:sz w:val="28"/>
          <w:szCs w:val="28"/>
        </w:rPr>
        <w:t xml:space="preserve"> заседаний КЧС и ОПБ города Салават по вопросам пожарной безопасности, на которых рассмотрено </w:t>
      </w:r>
      <w:r w:rsidRPr="00B6386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040BA" w:rsidRPr="00B6386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B63866">
        <w:rPr>
          <w:rFonts w:ascii="Times New Roman" w:hAnsi="Times New Roman" w:cs="Times New Roman"/>
          <w:bCs/>
          <w:sz w:val="28"/>
          <w:szCs w:val="28"/>
        </w:rPr>
        <w:t xml:space="preserve"> вопросов </w:t>
      </w:r>
      <w:r w:rsidRPr="00B63866">
        <w:rPr>
          <w:rFonts w:ascii="Times New Roman" w:hAnsi="Times New Roman" w:cs="Times New Roman"/>
          <w:sz w:val="28"/>
          <w:szCs w:val="28"/>
        </w:rPr>
        <w:t>обеспечения пожарной безопасности.</w:t>
      </w:r>
    </w:p>
    <w:p w:rsidR="00EA79F4" w:rsidRPr="00B63866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66">
        <w:rPr>
          <w:rFonts w:ascii="Times New Roman" w:hAnsi="Times New Roman" w:cs="Times New Roman"/>
          <w:sz w:val="28"/>
          <w:szCs w:val="28"/>
        </w:rPr>
        <w:t xml:space="preserve">В целях противопожарной агитации выпущено </w:t>
      </w:r>
      <w:r w:rsidRPr="00B63866">
        <w:rPr>
          <w:rFonts w:ascii="Times New Roman" w:hAnsi="Times New Roman" w:cs="Times New Roman"/>
          <w:b/>
          <w:sz w:val="28"/>
          <w:szCs w:val="28"/>
        </w:rPr>
        <w:t>23</w:t>
      </w:r>
      <w:r w:rsidRPr="00B63866">
        <w:rPr>
          <w:rFonts w:ascii="Times New Roman" w:hAnsi="Times New Roman" w:cs="Times New Roman"/>
          <w:sz w:val="28"/>
          <w:szCs w:val="28"/>
        </w:rPr>
        <w:t xml:space="preserve"> статьи в местных печатных и электронных СМИ, снято </w:t>
      </w:r>
      <w:r w:rsidRPr="00B63866">
        <w:rPr>
          <w:rFonts w:ascii="Times New Roman" w:hAnsi="Times New Roman" w:cs="Times New Roman"/>
          <w:b/>
          <w:sz w:val="28"/>
          <w:szCs w:val="28"/>
        </w:rPr>
        <w:t>25</w:t>
      </w:r>
      <w:r w:rsidRPr="00B63866">
        <w:rPr>
          <w:rFonts w:ascii="Times New Roman" w:hAnsi="Times New Roman" w:cs="Times New Roman"/>
          <w:sz w:val="28"/>
          <w:szCs w:val="28"/>
        </w:rPr>
        <w:t xml:space="preserve"> видеосюжетов. </w:t>
      </w:r>
    </w:p>
    <w:p w:rsidR="00EA79F4" w:rsidRPr="00B63866" w:rsidRDefault="00EA79F4" w:rsidP="00EA79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B63866">
        <w:rPr>
          <w:rFonts w:ascii="Times New Roman" w:hAnsi="Times New Roman" w:cs="Times New Roman"/>
          <w:sz w:val="28"/>
          <w:szCs w:val="28"/>
        </w:rPr>
        <w:t xml:space="preserve">Сотрудниками патрульно-манёвренной группы проведено </w:t>
      </w:r>
      <w:r w:rsidRPr="00B63866">
        <w:rPr>
          <w:rFonts w:ascii="Times New Roman" w:hAnsi="Times New Roman" w:cs="Times New Roman"/>
          <w:b/>
          <w:sz w:val="28"/>
          <w:szCs w:val="28"/>
        </w:rPr>
        <w:t>97</w:t>
      </w:r>
      <w:r w:rsidRPr="00B63866">
        <w:rPr>
          <w:rFonts w:ascii="Times New Roman" w:hAnsi="Times New Roman" w:cs="Times New Roman"/>
          <w:sz w:val="28"/>
          <w:szCs w:val="28"/>
        </w:rPr>
        <w:t xml:space="preserve"> рейдов, охвачено </w:t>
      </w:r>
      <w:r w:rsidRPr="00B63866">
        <w:rPr>
          <w:rFonts w:ascii="Times New Roman" w:hAnsi="Times New Roman" w:cs="Times New Roman"/>
          <w:b/>
          <w:sz w:val="28"/>
          <w:szCs w:val="28"/>
        </w:rPr>
        <w:t>514</w:t>
      </w:r>
      <w:r w:rsidRPr="00B63866">
        <w:rPr>
          <w:rFonts w:ascii="Times New Roman" w:hAnsi="Times New Roman" w:cs="Times New Roman"/>
          <w:sz w:val="28"/>
          <w:szCs w:val="28"/>
        </w:rPr>
        <w:t xml:space="preserve"> садовых участков, проинструктировано мерам пожарной безопасности </w:t>
      </w:r>
      <w:r w:rsidRPr="00B63866">
        <w:rPr>
          <w:rFonts w:ascii="Times New Roman" w:hAnsi="Times New Roman" w:cs="Times New Roman"/>
          <w:b/>
          <w:sz w:val="28"/>
          <w:szCs w:val="28"/>
        </w:rPr>
        <w:t>719</w:t>
      </w:r>
      <w:r w:rsidRPr="00B63866">
        <w:rPr>
          <w:rFonts w:ascii="Times New Roman" w:hAnsi="Times New Roman" w:cs="Times New Roman"/>
          <w:sz w:val="28"/>
          <w:szCs w:val="28"/>
        </w:rPr>
        <w:t xml:space="preserve"> человек, роздано </w:t>
      </w:r>
      <w:r w:rsidRPr="00B63866">
        <w:rPr>
          <w:rFonts w:ascii="Times New Roman" w:hAnsi="Times New Roman" w:cs="Times New Roman"/>
          <w:b/>
          <w:sz w:val="28"/>
          <w:szCs w:val="28"/>
        </w:rPr>
        <w:t>816</w:t>
      </w:r>
      <w:r w:rsidRPr="00B63866">
        <w:rPr>
          <w:rFonts w:ascii="Times New Roman" w:hAnsi="Times New Roman" w:cs="Times New Roman"/>
          <w:sz w:val="28"/>
          <w:szCs w:val="28"/>
        </w:rPr>
        <w:t xml:space="preserve"> памяток.</w:t>
      </w:r>
    </w:p>
    <w:p w:rsidR="00EA79F4" w:rsidRPr="00B63866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66">
        <w:rPr>
          <w:rFonts w:ascii="Times New Roman" w:hAnsi="Times New Roman" w:cs="Times New Roman"/>
          <w:sz w:val="28"/>
          <w:szCs w:val="28"/>
          <w:shd w:val="clear" w:color="auto" w:fill="FFFFFF"/>
        </w:rPr>
        <w:t>С начала года установлено </w:t>
      </w:r>
      <w:r w:rsidRPr="00B63866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2695</w:t>
      </w:r>
      <w:r w:rsidRPr="00B63866">
        <w:rPr>
          <w:rFonts w:ascii="Times New Roman" w:hAnsi="Times New Roman" w:cs="Times New Roman"/>
          <w:sz w:val="28"/>
          <w:szCs w:val="28"/>
          <w:shd w:val="clear" w:color="auto" w:fill="FFFFFF"/>
        </w:rPr>
        <w:t> извещателей, из них семьям, находящимся в социально опасном положении – </w:t>
      </w:r>
      <w:r w:rsidRPr="00B63866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39</w:t>
      </w:r>
      <w:r w:rsidRPr="00B63866">
        <w:rPr>
          <w:rFonts w:ascii="Times New Roman" w:hAnsi="Times New Roman" w:cs="Times New Roman"/>
          <w:sz w:val="28"/>
          <w:szCs w:val="28"/>
          <w:shd w:val="clear" w:color="auto" w:fill="FFFFFF"/>
        </w:rPr>
        <w:t>, гражданам старше 55 лет – </w:t>
      </w:r>
      <w:r w:rsidRPr="00B63866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1379</w:t>
      </w:r>
      <w:r w:rsidRPr="00B63866">
        <w:rPr>
          <w:rFonts w:ascii="Times New Roman" w:hAnsi="Times New Roman" w:cs="Times New Roman"/>
          <w:sz w:val="28"/>
          <w:szCs w:val="28"/>
          <w:shd w:val="clear" w:color="auto" w:fill="FFFFFF"/>
        </w:rPr>
        <w:t>, лицам, приравненным к участникам Великой Отечественной войны – </w:t>
      </w:r>
      <w:r w:rsidRPr="00B63866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B63866">
        <w:rPr>
          <w:rFonts w:ascii="Times New Roman" w:hAnsi="Times New Roman" w:cs="Times New Roman"/>
          <w:sz w:val="28"/>
          <w:szCs w:val="28"/>
          <w:shd w:val="clear" w:color="auto" w:fill="FFFFFF"/>
        </w:rPr>
        <w:t>, семьям с детьми до 7 лет – </w:t>
      </w:r>
      <w:r w:rsidRPr="00B63866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1273</w:t>
      </w:r>
      <w:r w:rsidRPr="00B63866">
        <w:rPr>
          <w:rFonts w:ascii="Times New Roman" w:hAnsi="Times New Roman" w:cs="Times New Roman"/>
          <w:sz w:val="28"/>
          <w:szCs w:val="28"/>
          <w:shd w:val="clear" w:color="auto" w:fill="FFFFFF"/>
        </w:rPr>
        <w:t>. В настоящее время работа в данном направлении продолжается.</w:t>
      </w:r>
    </w:p>
    <w:p w:rsidR="00EA79F4" w:rsidRPr="00B63866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66">
        <w:rPr>
          <w:rFonts w:ascii="Times New Roman" w:hAnsi="Times New Roman" w:cs="Times New Roman"/>
          <w:sz w:val="28"/>
          <w:szCs w:val="28"/>
        </w:rPr>
        <w:t>Силами Отдела МВД России по городу Салавату организованы обходы мест возможного проживания людей без определённого места жительства.</w:t>
      </w:r>
    </w:p>
    <w:p w:rsidR="00EA79F4" w:rsidRPr="00B63866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9F4" w:rsidRPr="00B63866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866">
        <w:rPr>
          <w:rFonts w:ascii="Times New Roman" w:hAnsi="Times New Roman" w:cs="Times New Roman"/>
          <w:b/>
          <w:sz w:val="28"/>
          <w:szCs w:val="28"/>
        </w:rPr>
        <w:t>4. Безопасность на водных объектах.</w:t>
      </w:r>
    </w:p>
    <w:p w:rsidR="00C803FD" w:rsidRPr="00B63866" w:rsidRDefault="00C803FD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66">
        <w:rPr>
          <w:rFonts w:ascii="Times New Roman" w:hAnsi="Times New Roman" w:cs="Times New Roman"/>
          <w:sz w:val="28"/>
          <w:szCs w:val="28"/>
        </w:rPr>
        <w:t xml:space="preserve">На водных объектах города Салават в 2021 году погибло </w:t>
      </w:r>
      <w:r w:rsidRPr="00B63866">
        <w:rPr>
          <w:rFonts w:ascii="Times New Roman" w:hAnsi="Times New Roman" w:cs="Times New Roman"/>
          <w:b/>
          <w:sz w:val="28"/>
          <w:szCs w:val="28"/>
        </w:rPr>
        <w:t>2</w:t>
      </w:r>
      <w:r w:rsidRPr="00B63866">
        <w:rPr>
          <w:rFonts w:ascii="Times New Roman" w:hAnsi="Times New Roman" w:cs="Times New Roman"/>
          <w:sz w:val="28"/>
          <w:szCs w:val="28"/>
        </w:rPr>
        <w:t xml:space="preserve"> человека            (в 2020 году – </w:t>
      </w:r>
      <w:r w:rsidRPr="00B63866">
        <w:rPr>
          <w:rFonts w:ascii="Times New Roman" w:hAnsi="Times New Roman" w:cs="Times New Roman"/>
          <w:b/>
          <w:sz w:val="28"/>
          <w:szCs w:val="28"/>
        </w:rPr>
        <w:t>2</w:t>
      </w:r>
      <w:r w:rsidRPr="00B63866">
        <w:rPr>
          <w:rFonts w:ascii="Times New Roman" w:hAnsi="Times New Roman" w:cs="Times New Roman"/>
          <w:sz w:val="28"/>
          <w:szCs w:val="28"/>
        </w:rPr>
        <w:t xml:space="preserve">), спасено </w:t>
      </w:r>
      <w:r w:rsidRPr="00B63866">
        <w:rPr>
          <w:rFonts w:ascii="Times New Roman" w:hAnsi="Times New Roman" w:cs="Times New Roman"/>
          <w:b/>
          <w:sz w:val="28"/>
          <w:szCs w:val="28"/>
        </w:rPr>
        <w:t>2</w:t>
      </w:r>
      <w:r w:rsidRPr="00B63866">
        <w:rPr>
          <w:rFonts w:ascii="Times New Roman" w:hAnsi="Times New Roman" w:cs="Times New Roman"/>
          <w:sz w:val="28"/>
          <w:szCs w:val="28"/>
        </w:rPr>
        <w:t xml:space="preserve"> человека (в 2020 году – </w:t>
      </w:r>
      <w:r w:rsidRPr="00B63866">
        <w:rPr>
          <w:rFonts w:ascii="Times New Roman" w:hAnsi="Times New Roman" w:cs="Times New Roman"/>
          <w:b/>
          <w:sz w:val="28"/>
          <w:szCs w:val="28"/>
        </w:rPr>
        <w:t>0</w:t>
      </w:r>
      <w:r w:rsidRPr="00B63866">
        <w:rPr>
          <w:rFonts w:ascii="Times New Roman" w:hAnsi="Times New Roman" w:cs="Times New Roman"/>
          <w:sz w:val="28"/>
          <w:szCs w:val="28"/>
        </w:rPr>
        <w:t>).</w:t>
      </w:r>
    </w:p>
    <w:p w:rsidR="00EA79F4" w:rsidRPr="00B63866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66">
        <w:rPr>
          <w:rFonts w:ascii="Times New Roman" w:hAnsi="Times New Roman" w:cs="Times New Roman"/>
          <w:sz w:val="28"/>
          <w:szCs w:val="28"/>
        </w:rPr>
        <w:t>В целях организации безопасного купания с 12 июня в городе Салават функционировал санкционированный городской пляж на правом берегу реки Белая в районе подвесного моста.</w:t>
      </w:r>
    </w:p>
    <w:p w:rsidR="00EA79F4" w:rsidRPr="00B63866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66">
        <w:rPr>
          <w:rFonts w:ascii="Times New Roman" w:hAnsi="Times New Roman" w:cs="Times New Roman"/>
          <w:sz w:val="28"/>
          <w:szCs w:val="28"/>
        </w:rPr>
        <w:t xml:space="preserve">Территория пляжа составляет </w:t>
      </w:r>
      <w:r w:rsidRPr="00B63866">
        <w:rPr>
          <w:rFonts w:ascii="Times New Roman" w:hAnsi="Times New Roman" w:cs="Times New Roman"/>
          <w:b/>
          <w:sz w:val="28"/>
          <w:szCs w:val="28"/>
        </w:rPr>
        <w:t>450</w:t>
      </w:r>
      <w:r w:rsidRPr="00B63866">
        <w:rPr>
          <w:rFonts w:ascii="Times New Roman" w:hAnsi="Times New Roman" w:cs="Times New Roman"/>
          <w:sz w:val="28"/>
          <w:szCs w:val="28"/>
        </w:rPr>
        <w:t xml:space="preserve"> квадратных метров и допускает одновременный отдых по нормам </w:t>
      </w:r>
      <w:r w:rsidRPr="00B63866">
        <w:rPr>
          <w:rFonts w:ascii="Times New Roman" w:hAnsi="Times New Roman" w:cs="Times New Roman"/>
          <w:b/>
          <w:sz w:val="28"/>
          <w:szCs w:val="28"/>
        </w:rPr>
        <w:t>90</w:t>
      </w:r>
      <w:r w:rsidRPr="00B63866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A79F4" w:rsidRPr="00B63866" w:rsidRDefault="00EA79F4" w:rsidP="00EA79F4">
      <w:pPr>
        <w:pStyle w:val="a8"/>
        <w:tabs>
          <w:tab w:val="left" w:pos="993"/>
        </w:tabs>
        <w:ind w:firstLine="709"/>
        <w:rPr>
          <w:szCs w:val="28"/>
        </w:rPr>
      </w:pPr>
      <w:r w:rsidRPr="00B63866">
        <w:rPr>
          <w:szCs w:val="28"/>
        </w:rPr>
        <w:t>Обеспечено буйковое ограждение места купания, установлены мостки для схода в воду и огорожена детская купальня.</w:t>
      </w:r>
    </w:p>
    <w:p w:rsidR="00EA79F4" w:rsidRPr="00B63866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66">
        <w:rPr>
          <w:rFonts w:ascii="Times New Roman" w:hAnsi="Times New Roman" w:cs="Times New Roman"/>
          <w:sz w:val="28"/>
          <w:szCs w:val="28"/>
        </w:rPr>
        <w:t xml:space="preserve">Была организована работа спасательного поста, подготовлены к несению дежурства </w:t>
      </w:r>
      <w:r w:rsidRPr="00B63866">
        <w:rPr>
          <w:rFonts w:ascii="Times New Roman" w:hAnsi="Times New Roman" w:cs="Times New Roman"/>
          <w:b/>
          <w:sz w:val="28"/>
          <w:szCs w:val="28"/>
        </w:rPr>
        <w:t>8</w:t>
      </w:r>
      <w:r w:rsidRPr="00B63866">
        <w:rPr>
          <w:rFonts w:ascii="Times New Roman" w:hAnsi="Times New Roman" w:cs="Times New Roman"/>
          <w:sz w:val="28"/>
          <w:szCs w:val="28"/>
        </w:rPr>
        <w:t xml:space="preserve"> аттестованных спасателей. Спасательный был пост оборудован соответствующим имуществом, средствами наблюдения за акваторией, связи и оповещения отдыхающих.</w:t>
      </w:r>
    </w:p>
    <w:p w:rsidR="00EA79F4" w:rsidRPr="00B63866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66">
        <w:rPr>
          <w:rFonts w:ascii="Times New Roman" w:hAnsi="Times New Roman" w:cs="Times New Roman"/>
          <w:sz w:val="28"/>
          <w:szCs w:val="28"/>
        </w:rPr>
        <w:t>На территории пляжа установлен щит по нормам поведения на воде.</w:t>
      </w:r>
    </w:p>
    <w:p w:rsidR="00EA79F4" w:rsidRPr="00B63866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66">
        <w:rPr>
          <w:rFonts w:ascii="Times New Roman" w:hAnsi="Times New Roman" w:cs="Times New Roman"/>
          <w:sz w:val="28"/>
          <w:szCs w:val="28"/>
        </w:rPr>
        <w:t>Проведено 27 мая водолазное обследование дна, акт водолазного обследования имеется.</w:t>
      </w:r>
    </w:p>
    <w:p w:rsidR="00EA79F4" w:rsidRPr="00B63866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66">
        <w:rPr>
          <w:rFonts w:ascii="Times New Roman" w:hAnsi="Times New Roman" w:cs="Times New Roman"/>
          <w:sz w:val="28"/>
          <w:szCs w:val="28"/>
        </w:rPr>
        <w:t>Обеспечено должное санитарное состояние и благоустройство отведённой под пляж территории. 09 июня проведены лабораторные испытания качества воды, протоколы испытаний имеются.</w:t>
      </w:r>
    </w:p>
    <w:p w:rsidR="00EA79F4" w:rsidRPr="00B63866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66">
        <w:rPr>
          <w:rFonts w:ascii="Times New Roman" w:hAnsi="Times New Roman" w:cs="Times New Roman"/>
          <w:sz w:val="28"/>
          <w:szCs w:val="28"/>
        </w:rPr>
        <w:t>Проведено 10 июня 2021 года освидетельствование пляжа сотрудниками Центра ГИМС Главного управления МЧС России по Республике Башкортостан. Акт освидетельствования имеется, копии акта направлены в Главное управление МЧС России по Республике Башкортостан, Государственный комитет Республики Башкортостан по чрезвычайным ситуациям и в прокуратуру города Салават.</w:t>
      </w:r>
    </w:p>
    <w:p w:rsidR="00EA79F4" w:rsidRPr="00B63866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66">
        <w:rPr>
          <w:rFonts w:ascii="Times New Roman" w:hAnsi="Times New Roman" w:cs="Times New Roman"/>
          <w:sz w:val="28"/>
          <w:szCs w:val="28"/>
        </w:rPr>
        <w:t xml:space="preserve">В городе Салават выявлено </w:t>
      </w:r>
      <w:r w:rsidRPr="00B63866">
        <w:rPr>
          <w:rFonts w:ascii="Times New Roman" w:hAnsi="Times New Roman" w:cs="Times New Roman"/>
          <w:b/>
          <w:sz w:val="28"/>
          <w:szCs w:val="28"/>
        </w:rPr>
        <w:t>5</w:t>
      </w:r>
      <w:r w:rsidRPr="00B63866">
        <w:rPr>
          <w:rFonts w:ascii="Times New Roman" w:hAnsi="Times New Roman" w:cs="Times New Roman"/>
          <w:sz w:val="28"/>
          <w:szCs w:val="28"/>
        </w:rPr>
        <w:t xml:space="preserve"> мест, в которых купание запрещено, выставлено </w:t>
      </w:r>
      <w:r w:rsidRPr="00B63866">
        <w:rPr>
          <w:rFonts w:ascii="Times New Roman" w:hAnsi="Times New Roman" w:cs="Times New Roman"/>
          <w:b/>
          <w:sz w:val="28"/>
          <w:szCs w:val="28"/>
        </w:rPr>
        <w:t>6</w:t>
      </w:r>
      <w:r w:rsidRPr="00B63866">
        <w:rPr>
          <w:rFonts w:ascii="Times New Roman" w:hAnsi="Times New Roman" w:cs="Times New Roman"/>
          <w:sz w:val="28"/>
          <w:szCs w:val="28"/>
        </w:rPr>
        <w:t xml:space="preserve"> запретительных аншлагов.</w:t>
      </w:r>
    </w:p>
    <w:p w:rsidR="00EA79F4" w:rsidRPr="00B63866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66">
        <w:rPr>
          <w:rFonts w:ascii="Times New Roman" w:hAnsi="Times New Roman" w:cs="Times New Roman"/>
          <w:sz w:val="28"/>
          <w:szCs w:val="28"/>
        </w:rPr>
        <w:lastRenderedPageBreak/>
        <w:t>Патрулирование береговой линии реки Белая и мест, где купание граждан запрещено, было организовано силами муниципальной пожарной охраны ежедневно каждые 2 часа, с доведением по громкоговорителю мер безопасности на воде.</w:t>
      </w:r>
    </w:p>
    <w:p w:rsidR="00EA79F4" w:rsidRPr="00B63866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66">
        <w:rPr>
          <w:rFonts w:ascii="Times New Roman" w:hAnsi="Times New Roman" w:cs="Times New Roman"/>
          <w:sz w:val="28"/>
          <w:szCs w:val="28"/>
        </w:rPr>
        <w:t xml:space="preserve">В средствах массовой информации и социальных сетях размещено более </w:t>
      </w:r>
      <w:r w:rsidRPr="00B63866">
        <w:rPr>
          <w:rFonts w:ascii="Times New Roman" w:hAnsi="Times New Roman" w:cs="Times New Roman"/>
          <w:b/>
          <w:sz w:val="28"/>
          <w:szCs w:val="28"/>
        </w:rPr>
        <w:t>8</w:t>
      </w:r>
      <w:r w:rsidRPr="00B63866">
        <w:rPr>
          <w:rFonts w:ascii="Times New Roman" w:hAnsi="Times New Roman" w:cs="Times New Roman"/>
          <w:sz w:val="28"/>
          <w:szCs w:val="28"/>
        </w:rPr>
        <w:t xml:space="preserve"> профилактических статей, выпущено </w:t>
      </w:r>
      <w:r w:rsidRPr="00B63866">
        <w:rPr>
          <w:rFonts w:ascii="Times New Roman" w:hAnsi="Times New Roman" w:cs="Times New Roman"/>
          <w:b/>
          <w:sz w:val="28"/>
          <w:szCs w:val="28"/>
        </w:rPr>
        <w:t>4</w:t>
      </w:r>
      <w:r w:rsidRPr="00B63866">
        <w:rPr>
          <w:rFonts w:ascii="Times New Roman" w:hAnsi="Times New Roman" w:cs="Times New Roman"/>
          <w:sz w:val="28"/>
          <w:szCs w:val="28"/>
        </w:rPr>
        <w:t xml:space="preserve"> репортажа на местном телевидении.</w:t>
      </w:r>
    </w:p>
    <w:p w:rsidR="00EA79F4" w:rsidRPr="00B63866" w:rsidRDefault="00EA79F4" w:rsidP="00EA79F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79F4" w:rsidRPr="00B63866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866">
        <w:rPr>
          <w:rFonts w:ascii="Times New Roman" w:hAnsi="Times New Roman" w:cs="Times New Roman"/>
          <w:b/>
          <w:sz w:val="28"/>
          <w:szCs w:val="28"/>
        </w:rPr>
        <w:t>5. Подготовка населения.</w:t>
      </w:r>
    </w:p>
    <w:p w:rsidR="00EA79F4" w:rsidRPr="00B63866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плана основных мероприятий города Салават были проведены</w:t>
      </w:r>
      <w:r w:rsidRPr="00B63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3866">
        <w:rPr>
          <w:rFonts w:ascii="Times New Roman" w:hAnsi="Times New Roman" w:cs="Times New Roman"/>
          <w:b/>
          <w:sz w:val="28"/>
          <w:szCs w:val="28"/>
        </w:rPr>
        <w:t>2</w:t>
      </w:r>
      <w:r w:rsidRPr="00B63866">
        <w:rPr>
          <w:rFonts w:ascii="Times New Roman" w:hAnsi="Times New Roman" w:cs="Times New Roman"/>
          <w:sz w:val="28"/>
          <w:szCs w:val="28"/>
        </w:rPr>
        <w:t xml:space="preserve"> тактико-специальных учения</w:t>
      </w:r>
      <w:r w:rsidRPr="00B6386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63866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B63866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 w:rsidRPr="00B638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ренировок, </w:t>
      </w:r>
      <w:r w:rsidR="00C803FD" w:rsidRPr="00B6386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</w:t>
      </w:r>
      <w:r w:rsidRPr="00B638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командно-штабные тренировки</w:t>
      </w:r>
      <w:r w:rsidR="00C803FD" w:rsidRPr="00B63866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B638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6386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</w:t>
      </w:r>
      <w:r w:rsidRPr="00B638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специальное учение по противопожарной защите </w:t>
      </w:r>
      <w:r w:rsidR="00C803FD" w:rsidRPr="00B638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           </w:t>
      </w:r>
      <w:r w:rsidR="00C803FD" w:rsidRPr="00B6386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</w:t>
      </w:r>
      <w:r w:rsidR="00C803FD" w:rsidRPr="00B638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комплексное учение </w:t>
      </w:r>
      <w:r w:rsidRPr="00B63866">
        <w:rPr>
          <w:rFonts w:ascii="Times New Roman" w:eastAsia="Calibri" w:hAnsi="Times New Roman" w:cs="Times New Roman"/>
          <w:color w:val="000000"/>
          <w:sz w:val="28"/>
          <w:szCs w:val="28"/>
        </w:rPr>
        <w:t>с организациями города.</w:t>
      </w:r>
      <w:r w:rsidRPr="00B638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9F4" w:rsidRPr="00B63866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3866">
        <w:rPr>
          <w:rFonts w:ascii="Times New Roman" w:hAnsi="Times New Roman" w:cs="Times New Roman"/>
          <w:color w:val="000000"/>
          <w:sz w:val="28"/>
          <w:szCs w:val="28"/>
        </w:rPr>
        <w:t>Тренировки по проверке системы оповещения проводятся ежемесячно.</w:t>
      </w:r>
    </w:p>
    <w:p w:rsidR="00EA79F4" w:rsidRPr="00B63866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66">
        <w:rPr>
          <w:rFonts w:ascii="Times New Roman" w:hAnsi="Times New Roman" w:cs="Times New Roman"/>
          <w:sz w:val="28"/>
          <w:szCs w:val="28"/>
        </w:rPr>
        <w:t xml:space="preserve">Организовано проведение 01 марта, 30 апреля, 01 сентября                              и 04 октября открытых уроков по безопасности жизнедеятельности населения в общеобразовательных школах города, в уроках приняло участие </w:t>
      </w:r>
      <w:r w:rsidR="00C803FD" w:rsidRPr="00B63866">
        <w:rPr>
          <w:rFonts w:ascii="Times New Roman" w:hAnsi="Times New Roman" w:cs="Times New Roman"/>
          <w:sz w:val="28"/>
          <w:szCs w:val="28"/>
        </w:rPr>
        <w:t>около</w:t>
      </w:r>
      <w:r w:rsidRPr="00B63866">
        <w:rPr>
          <w:rFonts w:ascii="Times New Roman" w:hAnsi="Times New Roman" w:cs="Times New Roman"/>
          <w:sz w:val="28"/>
          <w:szCs w:val="28"/>
        </w:rPr>
        <w:t xml:space="preserve"> </w:t>
      </w:r>
      <w:r w:rsidRPr="00B63866">
        <w:rPr>
          <w:rFonts w:ascii="Times New Roman" w:hAnsi="Times New Roman" w:cs="Times New Roman"/>
          <w:b/>
          <w:sz w:val="28"/>
          <w:szCs w:val="28"/>
        </w:rPr>
        <w:t>3</w:t>
      </w:r>
      <w:r w:rsidR="00C803FD" w:rsidRPr="00B63866">
        <w:rPr>
          <w:rFonts w:ascii="Times New Roman" w:hAnsi="Times New Roman" w:cs="Times New Roman"/>
          <w:b/>
          <w:sz w:val="28"/>
          <w:szCs w:val="28"/>
        </w:rPr>
        <w:t>5</w:t>
      </w:r>
      <w:r w:rsidRPr="00B63866">
        <w:rPr>
          <w:rFonts w:ascii="Times New Roman" w:hAnsi="Times New Roman" w:cs="Times New Roman"/>
          <w:b/>
          <w:sz w:val="28"/>
          <w:szCs w:val="28"/>
        </w:rPr>
        <w:t>000</w:t>
      </w:r>
      <w:r w:rsidRPr="00B63866">
        <w:rPr>
          <w:rFonts w:ascii="Times New Roman" w:hAnsi="Times New Roman" w:cs="Times New Roman"/>
          <w:sz w:val="28"/>
          <w:szCs w:val="28"/>
        </w:rPr>
        <w:t xml:space="preserve"> школьников.</w:t>
      </w:r>
    </w:p>
    <w:p w:rsidR="00EA79F4" w:rsidRPr="00B63866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66">
        <w:rPr>
          <w:rFonts w:ascii="Times New Roman" w:hAnsi="Times New Roman" w:cs="Times New Roman"/>
          <w:sz w:val="28"/>
          <w:szCs w:val="28"/>
        </w:rPr>
        <w:t xml:space="preserve">Проведён месячник безопасности, в котором приняло участие </w:t>
      </w:r>
      <w:r w:rsidRPr="00B63866">
        <w:rPr>
          <w:rFonts w:ascii="Times New Roman" w:hAnsi="Times New Roman" w:cs="Times New Roman"/>
          <w:b/>
          <w:sz w:val="28"/>
          <w:szCs w:val="28"/>
        </w:rPr>
        <w:t>9700</w:t>
      </w:r>
      <w:r w:rsidRPr="00B63866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EA79F4" w:rsidRPr="00B63866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66">
        <w:rPr>
          <w:rFonts w:ascii="Times New Roman" w:hAnsi="Times New Roman" w:cs="Times New Roman"/>
          <w:sz w:val="28"/>
          <w:szCs w:val="28"/>
        </w:rPr>
        <w:t>В ходе месячника гражданской обороны проведены следующие основные мероприятия:</w:t>
      </w:r>
    </w:p>
    <w:p w:rsidR="00EA79F4" w:rsidRPr="00B63866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66">
        <w:rPr>
          <w:rFonts w:ascii="Times New Roman" w:hAnsi="Times New Roman" w:cs="Times New Roman"/>
          <w:sz w:val="28"/>
          <w:szCs w:val="28"/>
        </w:rPr>
        <w:t xml:space="preserve">- 04 октября проведён открытый урок по безопасности жизнедеятельности, приняло участие </w:t>
      </w:r>
      <w:r w:rsidRPr="00B63866">
        <w:rPr>
          <w:rFonts w:ascii="Times New Roman" w:hAnsi="Times New Roman" w:cs="Times New Roman"/>
          <w:b/>
          <w:sz w:val="28"/>
          <w:szCs w:val="28"/>
        </w:rPr>
        <w:t>6000</w:t>
      </w:r>
      <w:r w:rsidRPr="00B63866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EA79F4" w:rsidRPr="00B63866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66">
        <w:rPr>
          <w:rFonts w:ascii="Times New Roman" w:hAnsi="Times New Roman" w:cs="Times New Roman"/>
          <w:sz w:val="28"/>
          <w:szCs w:val="28"/>
        </w:rPr>
        <w:t xml:space="preserve">- 06 октября принято участие во Всероссийской тренировке по гражданской обороне, в которой приняло участие </w:t>
      </w:r>
      <w:r w:rsidRPr="00B63866">
        <w:rPr>
          <w:rFonts w:ascii="Times New Roman" w:hAnsi="Times New Roman" w:cs="Times New Roman"/>
          <w:b/>
          <w:sz w:val="28"/>
          <w:szCs w:val="28"/>
        </w:rPr>
        <w:t>428</w:t>
      </w:r>
      <w:r w:rsidRPr="00B63866">
        <w:rPr>
          <w:rFonts w:ascii="Times New Roman" w:hAnsi="Times New Roman" w:cs="Times New Roman"/>
          <w:sz w:val="28"/>
          <w:szCs w:val="28"/>
        </w:rPr>
        <w:t xml:space="preserve"> человек и </w:t>
      </w:r>
      <w:r w:rsidRPr="00B63866">
        <w:rPr>
          <w:rFonts w:ascii="Times New Roman" w:hAnsi="Times New Roman" w:cs="Times New Roman"/>
          <w:b/>
          <w:sz w:val="28"/>
          <w:szCs w:val="28"/>
        </w:rPr>
        <w:t>52</w:t>
      </w:r>
      <w:r w:rsidRPr="00B63866">
        <w:rPr>
          <w:rFonts w:ascii="Times New Roman" w:hAnsi="Times New Roman" w:cs="Times New Roman"/>
          <w:sz w:val="28"/>
          <w:szCs w:val="28"/>
        </w:rPr>
        <w:t xml:space="preserve"> единицы техники</w:t>
      </w:r>
      <w:r w:rsidR="00C803FD" w:rsidRPr="00B63866">
        <w:rPr>
          <w:rFonts w:ascii="Times New Roman" w:hAnsi="Times New Roman" w:cs="Times New Roman"/>
          <w:sz w:val="28"/>
          <w:szCs w:val="28"/>
        </w:rPr>
        <w:t>. По результатам тренировки город Салават был отмечен в лучшую сторону</w:t>
      </w:r>
      <w:r w:rsidRPr="00B63866">
        <w:rPr>
          <w:rFonts w:ascii="Times New Roman" w:hAnsi="Times New Roman" w:cs="Times New Roman"/>
          <w:sz w:val="28"/>
          <w:szCs w:val="28"/>
        </w:rPr>
        <w:t>;</w:t>
      </w:r>
    </w:p>
    <w:p w:rsidR="00EA79F4" w:rsidRPr="00B63866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66">
        <w:rPr>
          <w:rFonts w:ascii="Times New Roman" w:hAnsi="Times New Roman" w:cs="Times New Roman"/>
          <w:sz w:val="28"/>
          <w:szCs w:val="28"/>
        </w:rPr>
        <w:t xml:space="preserve">- 15 октября проведена тренировки с единой дежурно-диспетчерской службой Управления по делам ГО и ЧС г. Салавата, приняло участие                      </w:t>
      </w:r>
      <w:r w:rsidRPr="00B63866">
        <w:rPr>
          <w:rFonts w:ascii="Times New Roman" w:hAnsi="Times New Roman" w:cs="Times New Roman"/>
          <w:b/>
          <w:sz w:val="28"/>
          <w:szCs w:val="28"/>
        </w:rPr>
        <w:t>6</w:t>
      </w:r>
      <w:r w:rsidRPr="00B63866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EA79F4" w:rsidRPr="00B63866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66">
        <w:rPr>
          <w:rFonts w:ascii="Times New Roman" w:hAnsi="Times New Roman" w:cs="Times New Roman"/>
          <w:sz w:val="28"/>
          <w:szCs w:val="28"/>
        </w:rPr>
        <w:t xml:space="preserve">- организовано создание в учреждениях образования выставочных экспозиций по пропаганде безопасности жизнедеятельности. В оформлении выставок приняло участие </w:t>
      </w:r>
      <w:r w:rsidRPr="00B63866">
        <w:rPr>
          <w:rFonts w:ascii="Times New Roman" w:hAnsi="Times New Roman" w:cs="Times New Roman"/>
          <w:b/>
          <w:sz w:val="28"/>
          <w:szCs w:val="28"/>
        </w:rPr>
        <w:t>211</w:t>
      </w:r>
      <w:r w:rsidRPr="00B63866">
        <w:rPr>
          <w:rFonts w:ascii="Times New Roman" w:hAnsi="Times New Roman" w:cs="Times New Roman"/>
          <w:sz w:val="28"/>
          <w:szCs w:val="28"/>
        </w:rPr>
        <w:t xml:space="preserve"> школьников;</w:t>
      </w:r>
    </w:p>
    <w:p w:rsidR="00EA79F4" w:rsidRPr="00B63866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66">
        <w:rPr>
          <w:rFonts w:ascii="Times New Roman" w:hAnsi="Times New Roman" w:cs="Times New Roman"/>
          <w:sz w:val="28"/>
          <w:szCs w:val="28"/>
        </w:rPr>
        <w:t xml:space="preserve">- организованы посещения воспитанниками дошкольных и общеобразовательных учреждений музея пожарной охраны. Приняло участие </w:t>
      </w:r>
      <w:r w:rsidRPr="00B63866">
        <w:rPr>
          <w:rFonts w:ascii="Times New Roman" w:hAnsi="Times New Roman" w:cs="Times New Roman"/>
          <w:b/>
          <w:sz w:val="28"/>
          <w:szCs w:val="28"/>
        </w:rPr>
        <w:t>848</w:t>
      </w:r>
      <w:r w:rsidRPr="00B63866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EA79F4" w:rsidRPr="00B63866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66">
        <w:rPr>
          <w:rFonts w:ascii="Times New Roman" w:hAnsi="Times New Roman" w:cs="Times New Roman"/>
          <w:sz w:val="28"/>
          <w:szCs w:val="28"/>
        </w:rPr>
        <w:t>- проведены занятия в общеобразовательных учреждениях по изучению правил пожарной безопасности и действий при возникновении пожара, оказания первой помощи;</w:t>
      </w:r>
    </w:p>
    <w:p w:rsidR="00EA79F4" w:rsidRPr="00B63866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66">
        <w:rPr>
          <w:rFonts w:ascii="Times New Roman" w:hAnsi="Times New Roman" w:cs="Times New Roman"/>
          <w:sz w:val="28"/>
          <w:szCs w:val="28"/>
        </w:rPr>
        <w:t xml:space="preserve">- проведены инструктивно-методических занятия в общеобразовательных учреждениях по вопросам выполнения мер безопасности на водных объектах в осенне-зимний период. Проинструктировано </w:t>
      </w:r>
      <w:r w:rsidRPr="00B63866">
        <w:rPr>
          <w:rFonts w:ascii="Times New Roman" w:hAnsi="Times New Roman" w:cs="Times New Roman"/>
          <w:b/>
          <w:sz w:val="28"/>
          <w:szCs w:val="28"/>
        </w:rPr>
        <w:t>763</w:t>
      </w:r>
      <w:r w:rsidRPr="00B63866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EA79F4" w:rsidRPr="00B63866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66">
        <w:rPr>
          <w:rFonts w:ascii="Times New Roman" w:hAnsi="Times New Roman" w:cs="Times New Roman"/>
          <w:sz w:val="28"/>
          <w:szCs w:val="28"/>
        </w:rPr>
        <w:lastRenderedPageBreak/>
        <w:t xml:space="preserve">На предприятиях города подготовлено </w:t>
      </w:r>
      <w:r w:rsidR="00F86251" w:rsidRPr="00B63866">
        <w:rPr>
          <w:rFonts w:ascii="Times New Roman" w:hAnsi="Times New Roman" w:cs="Times New Roman"/>
          <w:b/>
          <w:sz w:val="28"/>
          <w:szCs w:val="28"/>
        </w:rPr>
        <w:t>8738</w:t>
      </w:r>
      <w:r w:rsidRPr="00B63866">
        <w:rPr>
          <w:rFonts w:ascii="Times New Roman" w:hAnsi="Times New Roman" w:cs="Times New Roman"/>
          <w:sz w:val="28"/>
          <w:szCs w:val="28"/>
        </w:rPr>
        <w:t xml:space="preserve"> человек рабочих и служащих, </w:t>
      </w:r>
      <w:r w:rsidR="00F86251" w:rsidRPr="00B63866">
        <w:rPr>
          <w:rFonts w:ascii="Times New Roman" w:hAnsi="Times New Roman" w:cs="Times New Roman"/>
          <w:b/>
          <w:sz w:val="28"/>
          <w:szCs w:val="28"/>
        </w:rPr>
        <w:t>615</w:t>
      </w:r>
      <w:r w:rsidRPr="00B63866">
        <w:rPr>
          <w:rFonts w:ascii="Times New Roman" w:hAnsi="Times New Roman" w:cs="Times New Roman"/>
          <w:sz w:val="28"/>
          <w:szCs w:val="28"/>
        </w:rPr>
        <w:t xml:space="preserve"> человек личного состава формирований гражданской обороны, прошло вводный инструктаж по гражданской обороне </w:t>
      </w:r>
      <w:r w:rsidR="00F86251" w:rsidRPr="00B63866">
        <w:rPr>
          <w:rFonts w:ascii="Times New Roman" w:hAnsi="Times New Roman" w:cs="Times New Roman"/>
          <w:b/>
          <w:sz w:val="28"/>
          <w:szCs w:val="28"/>
        </w:rPr>
        <w:t>2223</w:t>
      </w:r>
      <w:r w:rsidRPr="00B6386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86251" w:rsidRPr="00B63866">
        <w:rPr>
          <w:rFonts w:ascii="Times New Roman" w:hAnsi="Times New Roman" w:cs="Times New Roman"/>
          <w:sz w:val="28"/>
          <w:szCs w:val="28"/>
        </w:rPr>
        <w:t>а</w:t>
      </w:r>
      <w:r w:rsidRPr="00B63866">
        <w:rPr>
          <w:rFonts w:ascii="Times New Roman" w:hAnsi="Times New Roman" w:cs="Times New Roman"/>
          <w:sz w:val="28"/>
          <w:szCs w:val="28"/>
        </w:rPr>
        <w:t>.</w:t>
      </w:r>
    </w:p>
    <w:p w:rsidR="00EA79F4" w:rsidRPr="00B63866" w:rsidRDefault="00F86251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66">
        <w:rPr>
          <w:rFonts w:ascii="Times New Roman" w:hAnsi="Times New Roman" w:cs="Times New Roman"/>
          <w:sz w:val="28"/>
          <w:szCs w:val="28"/>
        </w:rPr>
        <w:t xml:space="preserve">В условиях пандемии подготовка неработающего населения осуществлялась персоналом учебно-консультационных пунктов по ГОЧС города Салават путём раздачи учебного материала при поквартирных обходах. Всего охвачен </w:t>
      </w:r>
      <w:r w:rsidRPr="00B63866">
        <w:rPr>
          <w:rFonts w:ascii="Times New Roman" w:hAnsi="Times New Roman" w:cs="Times New Roman"/>
          <w:b/>
          <w:sz w:val="28"/>
          <w:szCs w:val="28"/>
        </w:rPr>
        <w:t>40</w:t>
      </w:r>
      <w:r w:rsidR="00565AF0" w:rsidRPr="00B63866">
        <w:rPr>
          <w:rFonts w:ascii="Times New Roman" w:hAnsi="Times New Roman" w:cs="Times New Roman"/>
          <w:b/>
          <w:sz w:val="28"/>
          <w:szCs w:val="28"/>
        </w:rPr>
        <w:t>71</w:t>
      </w:r>
      <w:r w:rsidRPr="00B63866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540EBE" w:rsidRDefault="00EA79F4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63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истёкший период 2021 года выпущено </w:t>
      </w:r>
      <w:r w:rsidRPr="00B638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148</w:t>
      </w:r>
      <w:r w:rsidRPr="00B63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статей в местных печатных и электронных СМИ, снято </w:t>
      </w:r>
      <w:r w:rsidRPr="00B638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104</w:t>
      </w:r>
      <w:r w:rsidRPr="00B63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видеосюжета,</w:t>
      </w:r>
      <w:r w:rsidRPr="00B638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63866">
        <w:rPr>
          <w:rFonts w:ascii="Times New Roman" w:hAnsi="Times New Roman" w:cs="Times New Roman"/>
          <w:sz w:val="28"/>
          <w:szCs w:val="28"/>
        </w:rPr>
        <w:t xml:space="preserve">распространено              </w:t>
      </w:r>
      <w:r w:rsidRPr="00B63866">
        <w:rPr>
          <w:rFonts w:ascii="Times New Roman" w:hAnsi="Times New Roman" w:cs="Times New Roman"/>
          <w:b/>
          <w:sz w:val="28"/>
          <w:szCs w:val="28"/>
        </w:rPr>
        <w:t>128</w:t>
      </w:r>
      <w:r w:rsidRPr="00B63866">
        <w:rPr>
          <w:rFonts w:ascii="Times New Roman" w:hAnsi="Times New Roman" w:cs="Times New Roman"/>
          <w:sz w:val="28"/>
          <w:szCs w:val="28"/>
        </w:rPr>
        <w:t xml:space="preserve"> памяток общим тиражом </w:t>
      </w:r>
      <w:r w:rsidRPr="00B63866">
        <w:rPr>
          <w:rFonts w:ascii="Times New Roman" w:hAnsi="Times New Roman" w:cs="Times New Roman"/>
          <w:b/>
          <w:sz w:val="28"/>
          <w:szCs w:val="28"/>
        </w:rPr>
        <w:t>11520</w:t>
      </w:r>
      <w:r w:rsidRPr="00B63866">
        <w:rPr>
          <w:rFonts w:ascii="Times New Roman" w:hAnsi="Times New Roman" w:cs="Times New Roman"/>
          <w:sz w:val="28"/>
          <w:szCs w:val="28"/>
        </w:rPr>
        <w:t xml:space="preserve"> экземпляров, а также свыше </w:t>
      </w:r>
      <w:r w:rsidRPr="00B63866">
        <w:rPr>
          <w:rFonts w:ascii="Times New Roman" w:hAnsi="Times New Roman" w:cs="Times New Roman"/>
          <w:b/>
          <w:sz w:val="28"/>
          <w:szCs w:val="28"/>
        </w:rPr>
        <w:t>5000</w:t>
      </w:r>
      <w:r w:rsidRPr="00B63866">
        <w:rPr>
          <w:rFonts w:ascii="Times New Roman" w:hAnsi="Times New Roman" w:cs="Times New Roman"/>
          <w:sz w:val="28"/>
          <w:szCs w:val="28"/>
        </w:rPr>
        <w:t xml:space="preserve"> постеров профилактической направленности.</w:t>
      </w:r>
      <w:r w:rsidR="002E256F" w:rsidRPr="002E256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sectPr w:rsidR="00540EBE" w:rsidSect="003738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B09" w:rsidRDefault="00CA7B09" w:rsidP="009B07D1">
      <w:pPr>
        <w:spacing w:after="0" w:line="240" w:lineRule="auto"/>
      </w:pPr>
      <w:r>
        <w:separator/>
      </w:r>
    </w:p>
  </w:endnote>
  <w:endnote w:type="continuationSeparator" w:id="0">
    <w:p w:rsidR="00CA7B09" w:rsidRDefault="00CA7B09" w:rsidP="009B0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Timer">
    <w:altName w:val="Termin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B09" w:rsidRDefault="00CA7B09" w:rsidP="009B07D1">
      <w:pPr>
        <w:spacing w:after="0" w:line="240" w:lineRule="auto"/>
      </w:pPr>
      <w:r>
        <w:separator/>
      </w:r>
    </w:p>
  </w:footnote>
  <w:footnote w:type="continuationSeparator" w:id="0">
    <w:p w:rsidR="00CA7B09" w:rsidRDefault="00CA7B09" w:rsidP="009B0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626F2B"/>
    <w:multiLevelType w:val="hybridMultilevel"/>
    <w:tmpl w:val="305CA7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939"/>
    <w:rsid w:val="000176D3"/>
    <w:rsid w:val="000321E0"/>
    <w:rsid w:val="0007499E"/>
    <w:rsid w:val="00083895"/>
    <w:rsid w:val="00090971"/>
    <w:rsid w:val="00092D2B"/>
    <w:rsid w:val="000A4E03"/>
    <w:rsid w:val="000B7595"/>
    <w:rsid w:val="000F3778"/>
    <w:rsid w:val="000F7349"/>
    <w:rsid w:val="00103476"/>
    <w:rsid w:val="001054A7"/>
    <w:rsid w:val="00107DB2"/>
    <w:rsid w:val="001111D4"/>
    <w:rsid w:val="00112C6F"/>
    <w:rsid w:val="00117CA0"/>
    <w:rsid w:val="001206D2"/>
    <w:rsid w:val="00125096"/>
    <w:rsid w:val="00133CFF"/>
    <w:rsid w:val="0014546F"/>
    <w:rsid w:val="00145485"/>
    <w:rsid w:val="00150875"/>
    <w:rsid w:val="00155869"/>
    <w:rsid w:val="00160A31"/>
    <w:rsid w:val="00160FFD"/>
    <w:rsid w:val="00170785"/>
    <w:rsid w:val="001B4C47"/>
    <w:rsid w:val="001B541B"/>
    <w:rsid w:val="001C32C4"/>
    <w:rsid w:val="001C74D5"/>
    <w:rsid w:val="001D19DE"/>
    <w:rsid w:val="001E0094"/>
    <w:rsid w:val="001E2317"/>
    <w:rsid w:val="001F163F"/>
    <w:rsid w:val="0020042C"/>
    <w:rsid w:val="0020100B"/>
    <w:rsid w:val="002016C1"/>
    <w:rsid w:val="002019D2"/>
    <w:rsid w:val="002061CC"/>
    <w:rsid w:val="0021035A"/>
    <w:rsid w:val="00210428"/>
    <w:rsid w:val="002104AF"/>
    <w:rsid w:val="002135C8"/>
    <w:rsid w:val="00226221"/>
    <w:rsid w:val="00226CDC"/>
    <w:rsid w:val="00245B07"/>
    <w:rsid w:val="00252F5B"/>
    <w:rsid w:val="0026460E"/>
    <w:rsid w:val="00280824"/>
    <w:rsid w:val="0028498E"/>
    <w:rsid w:val="0028773C"/>
    <w:rsid w:val="00292C6E"/>
    <w:rsid w:val="002B225F"/>
    <w:rsid w:val="002B3EA8"/>
    <w:rsid w:val="002C0BB1"/>
    <w:rsid w:val="002C613F"/>
    <w:rsid w:val="002C68BF"/>
    <w:rsid w:val="002D1567"/>
    <w:rsid w:val="002D4CFF"/>
    <w:rsid w:val="002D6A98"/>
    <w:rsid w:val="002E256F"/>
    <w:rsid w:val="002F2DE0"/>
    <w:rsid w:val="00302BD5"/>
    <w:rsid w:val="003140E2"/>
    <w:rsid w:val="00331939"/>
    <w:rsid w:val="003330F0"/>
    <w:rsid w:val="00343F42"/>
    <w:rsid w:val="0035232E"/>
    <w:rsid w:val="00353F69"/>
    <w:rsid w:val="003577C8"/>
    <w:rsid w:val="00367D83"/>
    <w:rsid w:val="0037191F"/>
    <w:rsid w:val="00373888"/>
    <w:rsid w:val="00375A2D"/>
    <w:rsid w:val="0038526E"/>
    <w:rsid w:val="00397F24"/>
    <w:rsid w:val="003B1A4E"/>
    <w:rsid w:val="003B3728"/>
    <w:rsid w:val="003C2DB3"/>
    <w:rsid w:val="003E7B51"/>
    <w:rsid w:val="00405B1A"/>
    <w:rsid w:val="00416167"/>
    <w:rsid w:val="004249C9"/>
    <w:rsid w:val="00424A89"/>
    <w:rsid w:val="0044665C"/>
    <w:rsid w:val="00466FB4"/>
    <w:rsid w:val="00470DB0"/>
    <w:rsid w:val="00480BCA"/>
    <w:rsid w:val="00480D53"/>
    <w:rsid w:val="00484B3E"/>
    <w:rsid w:val="00487106"/>
    <w:rsid w:val="00490779"/>
    <w:rsid w:val="004944A6"/>
    <w:rsid w:val="004B25E2"/>
    <w:rsid w:val="004F263D"/>
    <w:rsid w:val="004F5337"/>
    <w:rsid w:val="0050113F"/>
    <w:rsid w:val="0050218F"/>
    <w:rsid w:val="005036F8"/>
    <w:rsid w:val="00505F74"/>
    <w:rsid w:val="00506547"/>
    <w:rsid w:val="00506C38"/>
    <w:rsid w:val="005074A5"/>
    <w:rsid w:val="00510F72"/>
    <w:rsid w:val="00520180"/>
    <w:rsid w:val="0053037A"/>
    <w:rsid w:val="0053394B"/>
    <w:rsid w:val="00540EBE"/>
    <w:rsid w:val="00543DD1"/>
    <w:rsid w:val="00562F0F"/>
    <w:rsid w:val="00565A0B"/>
    <w:rsid w:val="00565AF0"/>
    <w:rsid w:val="00577142"/>
    <w:rsid w:val="00596A5E"/>
    <w:rsid w:val="005A284F"/>
    <w:rsid w:val="005A6B5B"/>
    <w:rsid w:val="005A7314"/>
    <w:rsid w:val="005C7BC2"/>
    <w:rsid w:val="005D02F1"/>
    <w:rsid w:val="005E027A"/>
    <w:rsid w:val="005E640E"/>
    <w:rsid w:val="005F65B9"/>
    <w:rsid w:val="005F7DB8"/>
    <w:rsid w:val="00601BFF"/>
    <w:rsid w:val="00605DC2"/>
    <w:rsid w:val="00606834"/>
    <w:rsid w:val="00607E5E"/>
    <w:rsid w:val="00612668"/>
    <w:rsid w:val="00630496"/>
    <w:rsid w:val="00632E8C"/>
    <w:rsid w:val="00634AF7"/>
    <w:rsid w:val="0064157C"/>
    <w:rsid w:val="006467F8"/>
    <w:rsid w:val="006469EE"/>
    <w:rsid w:val="00647AD7"/>
    <w:rsid w:val="006501AB"/>
    <w:rsid w:val="00660054"/>
    <w:rsid w:val="006620F6"/>
    <w:rsid w:val="00666B45"/>
    <w:rsid w:val="0067201D"/>
    <w:rsid w:val="006977D3"/>
    <w:rsid w:val="006A049D"/>
    <w:rsid w:val="006A0F8E"/>
    <w:rsid w:val="006A2FD9"/>
    <w:rsid w:val="006E1B7D"/>
    <w:rsid w:val="006E7FD2"/>
    <w:rsid w:val="006F1D9D"/>
    <w:rsid w:val="006F3592"/>
    <w:rsid w:val="00703729"/>
    <w:rsid w:val="00723A60"/>
    <w:rsid w:val="00732BD3"/>
    <w:rsid w:val="007415BB"/>
    <w:rsid w:val="0074299C"/>
    <w:rsid w:val="00744BB2"/>
    <w:rsid w:val="007567DD"/>
    <w:rsid w:val="00757720"/>
    <w:rsid w:val="00762351"/>
    <w:rsid w:val="00763353"/>
    <w:rsid w:val="00784A46"/>
    <w:rsid w:val="007C62AA"/>
    <w:rsid w:val="007C7F3E"/>
    <w:rsid w:val="007D07CC"/>
    <w:rsid w:val="007D183B"/>
    <w:rsid w:val="007D43EB"/>
    <w:rsid w:val="007E298F"/>
    <w:rsid w:val="007E6939"/>
    <w:rsid w:val="007F7025"/>
    <w:rsid w:val="008040BA"/>
    <w:rsid w:val="00810F45"/>
    <w:rsid w:val="008208AE"/>
    <w:rsid w:val="00821168"/>
    <w:rsid w:val="00824CA2"/>
    <w:rsid w:val="00826182"/>
    <w:rsid w:val="00831567"/>
    <w:rsid w:val="008315AB"/>
    <w:rsid w:val="008372A5"/>
    <w:rsid w:val="008576CF"/>
    <w:rsid w:val="00865D2A"/>
    <w:rsid w:val="00872543"/>
    <w:rsid w:val="0087656E"/>
    <w:rsid w:val="008932D6"/>
    <w:rsid w:val="00896939"/>
    <w:rsid w:val="008973F7"/>
    <w:rsid w:val="008A552D"/>
    <w:rsid w:val="008B0709"/>
    <w:rsid w:val="008B5910"/>
    <w:rsid w:val="008C6E03"/>
    <w:rsid w:val="008D2D3E"/>
    <w:rsid w:val="008F4D2A"/>
    <w:rsid w:val="00902053"/>
    <w:rsid w:val="00904A06"/>
    <w:rsid w:val="00904B32"/>
    <w:rsid w:val="00905CB1"/>
    <w:rsid w:val="0092411E"/>
    <w:rsid w:val="00933603"/>
    <w:rsid w:val="009360D5"/>
    <w:rsid w:val="00936CE8"/>
    <w:rsid w:val="009370F5"/>
    <w:rsid w:val="00942184"/>
    <w:rsid w:val="0094600F"/>
    <w:rsid w:val="0095392E"/>
    <w:rsid w:val="00953B7B"/>
    <w:rsid w:val="009606B9"/>
    <w:rsid w:val="0097776B"/>
    <w:rsid w:val="00994392"/>
    <w:rsid w:val="00997A9C"/>
    <w:rsid w:val="009B07D1"/>
    <w:rsid w:val="009B2DCA"/>
    <w:rsid w:val="009C728D"/>
    <w:rsid w:val="009E27AC"/>
    <w:rsid w:val="009F30D1"/>
    <w:rsid w:val="009F62C1"/>
    <w:rsid w:val="00A04F17"/>
    <w:rsid w:val="00A10CE5"/>
    <w:rsid w:val="00A12B1F"/>
    <w:rsid w:val="00A21B89"/>
    <w:rsid w:val="00A21FCE"/>
    <w:rsid w:val="00A25369"/>
    <w:rsid w:val="00A4071D"/>
    <w:rsid w:val="00A44969"/>
    <w:rsid w:val="00A51FC6"/>
    <w:rsid w:val="00A660E5"/>
    <w:rsid w:val="00A71A83"/>
    <w:rsid w:val="00A8455E"/>
    <w:rsid w:val="00A84DDB"/>
    <w:rsid w:val="00A91526"/>
    <w:rsid w:val="00A91E04"/>
    <w:rsid w:val="00AA291E"/>
    <w:rsid w:val="00AA45CA"/>
    <w:rsid w:val="00AA4A69"/>
    <w:rsid w:val="00AA7557"/>
    <w:rsid w:val="00AB0420"/>
    <w:rsid w:val="00AB53AC"/>
    <w:rsid w:val="00AD1149"/>
    <w:rsid w:val="00AE05F2"/>
    <w:rsid w:val="00AE2326"/>
    <w:rsid w:val="00AF21E7"/>
    <w:rsid w:val="00B1314F"/>
    <w:rsid w:val="00B2038D"/>
    <w:rsid w:val="00B24201"/>
    <w:rsid w:val="00B24DA8"/>
    <w:rsid w:val="00B26026"/>
    <w:rsid w:val="00B45777"/>
    <w:rsid w:val="00B55BD6"/>
    <w:rsid w:val="00B56348"/>
    <w:rsid w:val="00B63866"/>
    <w:rsid w:val="00B84560"/>
    <w:rsid w:val="00B85166"/>
    <w:rsid w:val="00B87D73"/>
    <w:rsid w:val="00B93708"/>
    <w:rsid w:val="00B93E48"/>
    <w:rsid w:val="00B94F69"/>
    <w:rsid w:val="00BA3D06"/>
    <w:rsid w:val="00BA5CF2"/>
    <w:rsid w:val="00BC3DD0"/>
    <w:rsid w:val="00BC58A7"/>
    <w:rsid w:val="00BE3601"/>
    <w:rsid w:val="00BE45AF"/>
    <w:rsid w:val="00BE5970"/>
    <w:rsid w:val="00BF2632"/>
    <w:rsid w:val="00BF53E6"/>
    <w:rsid w:val="00BF5A93"/>
    <w:rsid w:val="00BF7987"/>
    <w:rsid w:val="00C007F4"/>
    <w:rsid w:val="00C04820"/>
    <w:rsid w:val="00C12A82"/>
    <w:rsid w:val="00C37346"/>
    <w:rsid w:val="00C41B0A"/>
    <w:rsid w:val="00C52598"/>
    <w:rsid w:val="00C54FED"/>
    <w:rsid w:val="00C803FD"/>
    <w:rsid w:val="00C80AC8"/>
    <w:rsid w:val="00CA7B09"/>
    <w:rsid w:val="00CD2203"/>
    <w:rsid w:val="00CD2741"/>
    <w:rsid w:val="00CE3C9E"/>
    <w:rsid w:val="00CE4251"/>
    <w:rsid w:val="00CE4983"/>
    <w:rsid w:val="00CE7306"/>
    <w:rsid w:val="00CF3644"/>
    <w:rsid w:val="00D07C46"/>
    <w:rsid w:val="00D12F28"/>
    <w:rsid w:val="00D13A31"/>
    <w:rsid w:val="00D310C6"/>
    <w:rsid w:val="00D41443"/>
    <w:rsid w:val="00D51BB9"/>
    <w:rsid w:val="00D72CC9"/>
    <w:rsid w:val="00D77084"/>
    <w:rsid w:val="00D77F4D"/>
    <w:rsid w:val="00D8032D"/>
    <w:rsid w:val="00D80391"/>
    <w:rsid w:val="00D8572E"/>
    <w:rsid w:val="00D907EB"/>
    <w:rsid w:val="00D90F5C"/>
    <w:rsid w:val="00D95387"/>
    <w:rsid w:val="00D9584F"/>
    <w:rsid w:val="00DA3D5C"/>
    <w:rsid w:val="00DA771A"/>
    <w:rsid w:val="00DB668E"/>
    <w:rsid w:val="00DD0AE6"/>
    <w:rsid w:val="00DD15F5"/>
    <w:rsid w:val="00DD6FDD"/>
    <w:rsid w:val="00DE0F49"/>
    <w:rsid w:val="00DE3F1B"/>
    <w:rsid w:val="00DF3A97"/>
    <w:rsid w:val="00DF6A12"/>
    <w:rsid w:val="00E15F32"/>
    <w:rsid w:val="00E17315"/>
    <w:rsid w:val="00E42C82"/>
    <w:rsid w:val="00E5756E"/>
    <w:rsid w:val="00E603AA"/>
    <w:rsid w:val="00E64C70"/>
    <w:rsid w:val="00E73620"/>
    <w:rsid w:val="00E752EB"/>
    <w:rsid w:val="00E82C04"/>
    <w:rsid w:val="00E8686E"/>
    <w:rsid w:val="00E9028C"/>
    <w:rsid w:val="00E94D71"/>
    <w:rsid w:val="00EA502A"/>
    <w:rsid w:val="00EA79F4"/>
    <w:rsid w:val="00EC5188"/>
    <w:rsid w:val="00EC7461"/>
    <w:rsid w:val="00ED6524"/>
    <w:rsid w:val="00ED664F"/>
    <w:rsid w:val="00EE47C7"/>
    <w:rsid w:val="00EE6236"/>
    <w:rsid w:val="00EE6557"/>
    <w:rsid w:val="00EE7CAB"/>
    <w:rsid w:val="00EF2C54"/>
    <w:rsid w:val="00EF47A3"/>
    <w:rsid w:val="00F138E6"/>
    <w:rsid w:val="00F13C8A"/>
    <w:rsid w:val="00F148E0"/>
    <w:rsid w:val="00F157F7"/>
    <w:rsid w:val="00F226BB"/>
    <w:rsid w:val="00F23F06"/>
    <w:rsid w:val="00F32845"/>
    <w:rsid w:val="00F349C1"/>
    <w:rsid w:val="00F472A0"/>
    <w:rsid w:val="00F7579D"/>
    <w:rsid w:val="00F80AA1"/>
    <w:rsid w:val="00F852BB"/>
    <w:rsid w:val="00F86251"/>
    <w:rsid w:val="00F90BD0"/>
    <w:rsid w:val="00FB4B1A"/>
    <w:rsid w:val="00FB6C5A"/>
    <w:rsid w:val="00FC48DB"/>
    <w:rsid w:val="00FC4E25"/>
    <w:rsid w:val="00FF54C9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CEC12-D0F4-4335-877A-4F33A03D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939"/>
  </w:style>
  <w:style w:type="paragraph" w:styleId="1">
    <w:name w:val="heading 1"/>
    <w:basedOn w:val="a"/>
    <w:link w:val="10"/>
    <w:uiPriority w:val="9"/>
    <w:qFormat/>
    <w:rsid w:val="006E7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C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3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E7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D4CFF"/>
  </w:style>
  <w:style w:type="paragraph" w:styleId="a5">
    <w:name w:val="List Paragraph"/>
    <w:basedOn w:val="a"/>
    <w:uiPriority w:val="34"/>
    <w:qFormat/>
    <w:rsid w:val="00FB4B1A"/>
    <w:pPr>
      <w:ind w:left="720"/>
      <w:contextualSpacing/>
    </w:pPr>
  </w:style>
  <w:style w:type="paragraph" w:styleId="a6">
    <w:name w:val="header"/>
    <w:basedOn w:val="a"/>
    <w:link w:val="a7"/>
    <w:uiPriority w:val="99"/>
    <w:rsid w:val="00A71A8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71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A71A8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71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A71A8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71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A71A83"/>
    <w:pPr>
      <w:spacing w:after="0" w:line="240" w:lineRule="auto"/>
      <w:jc w:val="both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71A83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0"/>
    <w:locked/>
    <w:rsid w:val="00A71A83"/>
    <w:rPr>
      <w:color w:val="000000"/>
      <w:sz w:val="28"/>
      <w:lang w:eastAsia="ru-RU"/>
    </w:rPr>
  </w:style>
  <w:style w:type="paragraph" w:styleId="30">
    <w:name w:val="Body Text Indent 3"/>
    <w:basedOn w:val="a"/>
    <w:link w:val="3"/>
    <w:rsid w:val="00A71A83"/>
    <w:pPr>
      <w:spacing w:after="0" w:line="240" w:lineRule="auto"/>
      <w:ind w:firstLine="1134"/>
      <w:jc w:val="both"/>
    </w:pPr>
    <w:rPr>
      <w:color w:val="000000"/>
      <w:sz w:val="28"/>
      <w:lang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A71A83"/>
    <w:rPr>
      <w:sz w:val="16"/>
      <w:szCs w:val="16"/>
    </w:rPr>
  </w:style>
  <w:style w:type="paragraph" w:styleId="ac">
    <w:name w:val="Normal (Web)"/>
    <w:basedOn w:val="a"/>
    <w:uiPriority w:val="99"/>
    <w:unhideWhenUsed/>
    <w:rsid w:val="00A7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A71A8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A71A8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A5C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footer"/>
    <w:basedOn w:val="a"/>
    <w:link w:val="af"/>
    <w:uiPriority w:val="99"/>
    <w:semiHidden/>
    <w:unhideWhenUsed/>
    <w:rsid w:val="009B0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B07D1"/>
  </w:style>
  <w:style w:type="paragraph" w:styleId="23">
    <w:name w:val="Body Text Indent 2"/>
    <w:basedOn w:val="a"/>
    <w:link w:val="24"/>
    <w:uiPriority w:val="99"/>
    <w:semiHidden/>
    <w:unhideWhenUsed/>
    <w:rsid w:val="007D183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D183B"/>
  </w:style>
  <w:style w:type="paragraph" w:customStyle="1" w:styleId="ConsPlusTitle">
    <w:name w:val="ConsPlusTitle"/>
    <w:rsid w:val="00634A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-1">
    <w:name w:val="-Текст1"/>
    <w:basedOn w:val="a"/>
    <w:rsid w:val="00E42C82"/>
    <w:pPr>
      <w:widowControl w:val="0"/>
      <w:spacing w:after="0" w:line="240" w:lineRule="auto"/>
      <w:ind w:firstLine="720"/>
      <w:jc w:val="both"/>
    </w:pPr>
    <w:rPr>
      <w:rFonts w:ascii="a_Timer" w:eastAsia="Times New Roman" w:hAnsi="a_Timer" w:cs="Times New Roman"/>
      <w:snapToGrid w:val="0"/>
      <w:sz w:val="24"/>
      <w:szCs w:val="24"/>
      <w:lang w:val="en-US" w:eastAsia="ru-RU"/>
    </w:rPr>
  </w:style>
  <w:style w:type="character" w:styleId="af0">
    <w:name w:val="Emphasis"/>
    <w:basedOn w:val="a0"/>
    <w:uiPriority w:val="20"/>
    <w:qFormat/>
    <w:rsid w:val="00703729"/>
    <w:rPr>
      <w:i/>
      <w:iCs/>
    </w:rPr>
  </w:style>
  <w:style w:type="paragraph" w:styleId="af1">
    <w:name w:val="No Spacing"/>
    <w:uiPriority w:val="1"/>
    <w:qFormat/>
    <w:rsid w:val="007037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0">
    <w:name w:val="Основной текст 21"/>
    <w:basedOn w:val="a"/>
    <w:rsid w:val="008208AE"/>
    <w:pPr>
      <w:overflowPunct w:val="0"/>
      <w:autoSpaceDE w:val="0"/>
      <w:autoSpaceDN w:val="0"/>
      <w:adjustRightInd w:val="0"/>
      <w:spacing w:after="0" w:line="240" w:lineRule="auto"/>
      <w:ind w:firstLine="108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Title"/>
    <w:basedOn w:val="a"/>
    <w:link w:val="af3"/>
    <w:qFormat/>
    <w:rsid w:val="00BF79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BF798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18686B4401D521D4407016252C338C4158647B7E3595F5664C82E7C3D822045DAE80BDCBA4B6C895BBF99FQ3T8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21CEF-4E91-44E7-9490-4632A2E87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2346</Words>
  <Characters>13377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"АСС г. Салавата"</Company>
  <LinksUpToDate>false</LinksUpToDate>
  <CharactersWithSpaces>15692</CharactersWithSpaces>
  <SharedDoc>false</SharedDoc>
  <HLinks>
    <vt:vector size="6" baseType="variant">
      <vt:variant>
        <vt:i4>2228281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consultantplus://offline/ref=0C18686B4401D521D4407016252C338C4158647B7E3595F5664C82E7C3D822045DAE80BDCBA4B6C895BBF99FQ3T8E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Камалетдинова Наталья Александровна</dc:creator>
  <cp:lastModifiedBy>Калабугина Ольга Олеговна</cp:lastModifiedBy>
  <cp:revision>148</cp:revision>
  <cp:lastPrinted>2020-11-26T06:16:00Z</cp:lastPrinted>
  <dcterms:created xsi:type="dcterms:W3CDTF">2016-11-22T04:06:00Z</dcterms:created>
  <dcterms:modified xsi:type="dcterms:W3CDTF">2021-12-13T06:41:00Z</dcterms:modified>
</cp:coreProperties>
</file>