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5F" w:rsidRDefault="00A1355F" w:rsidP="00A1355F">
      <w:pPr>
        <w:pStyle w:val="ConsPlusNormal"/>
        <w:ind w:left="5812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355F" w:rsidRDefault="00A1355F" w:rsidP="00A1355F">
      <w:pPr>
        <w:pStyle w:val="ConsPlusNormal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A1355F" w:rsidRDefault="00A1355F" w:rsidP="00A1355F">
      <w:pPr>
        <w:pStyle w:val="ConsPlusNormal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A1355F" w:rsidRDefault="00A1355F" w:rsidP="00A1355F">
      <w:pPr>
        <w:pStyle w:val="ConsPlusNormal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1355F" w:rsidRDefault="00A1355F" w:rsidP="00A1355F">
      <w:pPr>
        <w:pStyle w:val="ConsPlusNormal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 2022 г.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4639">
        <w:rPr>
          <w:rFonts w:ascii="Times New Roman" w:hAnsi="Times New Roman" w:cs="Times New Roman"/>
          <w:sz w:val="28"/>
          <w:szCs w:val="28"/>
        </w:rPr>
        <w:t xml:space="preserve">еречень индикативных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639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39">
        <w:rPr>
          <w:rFonts w:ascii="Times New Roman" w:hAnsi="Times New Roman" w:cs="Times New Roman"/>
          <w:sz w:val="28"/>
          <w:szCs w:val="28"/>
        </w:rPr>
        <w:t xml:space="preserve">1) количество внеплановых контрольных мероприятий, проведенных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общее количество контрольных мероприятий с взаимодействием, проведенных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контрольных мероприятий с взаимодействием по каждому виду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DC4639">
        <w:rPr>
          <w:rFonts w:ascii="Times New Roman" w:hAnsi="Times New Roman" w:cs="Times New Roman"/>
          <w:sz w:val="28"/>
          <w:szCs w:val="28"/>
        </w:rPr>
        <w:t xml:space="preserve">, проведенных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предостережений о недопустимости нарушения обязательных требований, объявленных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</w:t>
      </w:r>
      <w:r w:rsidRPr="00DC4639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DC4639">
        <w:rPr>
          <w:rFonts w:ascii="Times New Roman" w:hAnsi="Times New Roman" w:cs="Times New Roman"/>
          <w:sz w:val="28"/>
          <w:szCs w:val="28"/>
        </w:rPr>
        <w:t>, по результатам которых выявлены нарушения обязательных тр</w:t>
      </w:r>
      <w:bookmarkStart w:id="0" w:name="_GoBack"/>
      <w:bookmarkEnd w:id="0"/>
      <w:r w:rsidRPr="00DC4639">
        <w:rPr>
          <w:rFonts w:ascii="Times New Roman" w:hAnsi="Times New Roman" w:cs="Times New Roman"/>
          <w:sz w:val="28"/>
          <w:szCs w:val="28"/>
        </w:rPr>
        <w:t xml:space="preserve">ебований,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C4639">
        <w:rPr>
          <w:rFonts w:ascii="Times New Roman" w:hAnsi="Times New Roman" w:cs="Times New Roman"/>
          <w:sz w:val="28"/>
          <w:szCs w:val="28"/>
        </w:rPr>
        <w:t xml:space="preserve">) сумма административных штрафов, наложенных по результатам контрольных мероприятий,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общее количество учтенных объектов контроля на конец отчетного периода;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6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4639">
        <w:rPr>
          <w:rFonts w:ascii="Times New Roman" w:hAnsi="Times New Roman" w:cs="Times New Roman"/>
          <w:sz w:val="28"/>
          <w:szCs w:val="28"/>
        </w:rPr>
        <w:t>) количество учтенных контролируемых лиц на конец отчетного периода;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учтенных контролируемых лиц, в отношении которых проведены контрольные мероприятия,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A1355F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A1355F" w:rsidRPr="00DC4639" w:rsidRDefault="00A1355F" w:rsidP="00A1355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C4639">
        <w:rPr>
          <w:rFonts w:ascii="Times New Roman" w:hAnsi="Times New Roman" w:cs="Times New Roman"/>
          <w:sz w:val="28"/>
          <w:szCs w:val="28"/>
        </w:rPr>
        <w:t xml:space="preserve">) количество контрольных мероприятий, проведенных с грубым нарушением требований к организации и осуществлению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C4639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Pr="00DC463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3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C4639">
        <w:rPr>
          <w:rFonts w:ascii="Times New Roman" w:hAnsi="Times New Roman" w:cs="Times New Roman"/>
          <w:sz w:val="28"/>
          <w:szCs w:val="28"/>
        </w:rPr>
        <w:t xml:space="preserve"> результаты которых были признаны недействительными и (или) отменены, за отчетный период.</w:t>
      </w:r>
    </w:p>
    <w:p w:rsidR="00F9043B" w:rsidRDefault="00F9043B"/>
    <w:sectPr w:rsidR="00F9043B" w:rsidSect="00DD03B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A6"/>
    <w:rsid w:val="00A1355F"/>
    <w:rsid w:val="00CC06A6"/>
    <w:rsid w:val="00F9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97C01-8B07-4812-A40A-D3206CD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2022-03-21T12:28:00Z</dcterms:created>
  <dcterms:modified xsi:type="dcterms:W3CDTF">2022-03-21T12:28:00Z</dcterms:modified>
</cp:coreProperties>
</file>