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E9D" w:rsidRPr="00944E9D" w:rsidRDefault="00944E9D" w:rsidP="00944E9D">
      <w:pPr>
        <w:spacing w:after="0" w:line="259" w:lineRule="auto"/>
        <w:ind w:left="4248" w:firstLine="1"/>
        <w:jc w:val="left"/>
        <w:rPr>
          <w:rFonts w:ascii="Times New Roman" w:eastAsia="Calibri" w:hAnsi="Times New Roman" w:cs="Times New Roman"/>
          <w:sz w:val="24"/>
          <w:szCs w:val="24"/>
        </w:rPr>
      </w:pPr>
      <w:r w:rsidRPr="00944E9D">
        <w:rPr>
          <w:rFonts w:ascii="Times New Roman" w:eastAsia="Calibri" w:hAnsi="Times New Roman" w:cs="Times New Roman"/>
          <w:sz w:val="24"/>
          <w:szCs w:val="24"/>
        </w:rPr>
        <w:t xml:space="preserve">Приложение к решению Совета городского округа город Салават Республики Башкортостан </w:t>
      </w:r>
    </w:p>
    <w:p w:rsidR="00944E9D" w:rsidRPr="00944E9D" w:rsidRDefault="00944E9D" w:rsidP="00944E9D">
      <w:pPr>
        <w:spacing w:after="0" w:line="259" w:lineRule="auto"/>
        <w:ind w:left="3540" w:firstLine="709"/>
        <w:jc w:val="left"/>
        <w:rPr>
          <w:rFonts w:ascii="Calibri" w:eastAsia="Calibri" w:hAnsi="Calibri" w:cs="Times New Roman"/>
        </w:rPr>
      </w:pPr>
      <w:r w:rsidRPr="00944E9D">
        <w:rPr>
          <w:rFonts w:ascii="Times New Roman" w:eastAsia="Calibri" w:hAnsi="Times New Roman" w:cs="Times New Roman"/>
          <w:sz w:val="24"/>
          <w:szCs w:val="24"/>
        </w:rPr>
        <w:t xml:space="preserve">от </w:t>
      </w:r>
      <w:r w:rsidR="00531E4E">
        <w:rPr>
          <w:rFonts w:ascii="Times New Roman" w:eastAsia="Calibri" w:hAnsi="Times New Roman" w:cs="Times New Roman"/>
          <w:sz w:val="24"/>
          <w:szCs w:val="24"/>
        </w:rPr>
        <w:t xml:space="preserve">02 марта </w:t>
      </w:r>
      <w:r w:rsidRPr="00944E9D">
        <w:rPr>
          <w:rFonts w:ascii="Times New Roman" w:eastAsia="Calibri" w:hAnsi="Times New Roman" w:cs="Times New Roman"/>
          <w:sz w:val="24"/>
          <w:szCs w:val="24"/>
        </w:rPr>
        <w:t>202</w:t>
      </w:r>
      <w:r w:rsidR="007421DC">
        <w:rPr>
          <w:rFonts w:ascii="Times New Roman" w:eastAsia="Calibri" w:hAnsi="Times New Roman" w:cs="Times New Roman"/>
          <w:sz w:val="24"/>
          <w:szCs w:val="24"/>
        </w:rPr>
        <w:t>2</w:t>
      </w:r>
      <w:r w:rsidRPr="00944E9D">
        <w:rPr>
          <w:rFonts w:ascii="Times New Roman" w:eastAsia="Calibri" w:hAnsi="Times New Roman" w:cs="Times New Roman"/>
          <w:sz w:val="24"/>
          <w:szCs w:val="24"/>
        </w:rPr>
        <w:t xml:space="preserve"> г. №</w:t>
      </w:r>
      <w:r w:rsidR="00531E4E">
        <w:rPr>
          <w:rFonts w:ascii="Times New Roman" w:eastAsia="Calibri" w:hAnsi="Times New Roman" w:cs="Times New Roman"/>
          <w:sz w:val="24"/>
          <w:szCs w:val="24"/>
        </w:rPr>
        <w:t xml:space="preserve"> 5-19/211</w:t>
      </w:r>
      <w:bookmarkStart w:id="0" w:name="_GoBack"/>
      <w:bookmarkEnd w:id="0"/>
    </w:p>
    <w:p w:rsidR="00944E9D" w:rsidRPr="00944E9D" w:rsidRDefault="00944E9D" w:rsidP="00944E9D">
      <w:pPr>
        <w:tabs>
          <w:tab w:val="center" w:pos="4677"/>
          <w:tab w:val="right" w:pos="9355"/>
        </w:tabs>
        <w:spacing w:after="0" w:line="240" w:lineRule="auto"/>
        <w:ind w:left="0" w:firstLine="709"/>
        <w:rPr>
          <w:rFonts w:ascii="Times New Roman" w:hAnsi="Times New Roman"/>
          <w:sz w:val="28"/>
        </w:rPr>
      </w:pPr>
    </w:p>
    <w:p w:rsidR="00BE38EB" w:rsidRDefault="00944E9D" w:rsidP="00944E9D">
      <w:pPr>
        <w:spacing w:after="0" w:line="240" w:lineRule="auto"/>
        <w:ind w:left="0" w:firstLine="709"/>
        <w:jc w:val="center"/>
        <w:rPr>
          <w:rFonts w:ascii="Times New Roman" w:hAnsi="Times New Roman"/>
          <w:b/>
          <w:sz w:val="28"/>
        </w:rPr>
      </w:pPr>
      <w:r w:rsidRPr="00944E9D">
        <w:rPr>
          <w:rFonts w:ascii="Times New Roman" w:hAnsi="Times New Roman"/>
          <w:b/>
          <w:sz w:val="28"/>
        </w:rPr>
        <w:t xml:space="preserve">Отчет главы Администрации городского округа город Салават Республики Башкортостан о своей деятельности и </w:t>
      </w:r>
    </w:p>
    <w:p w:rsidR="00BF7869" w:rsidRDefault="00944E9D" w:rsidP="00944E9D">
      <w:pPr>
        <w:spacing w:after="0" w:line="240" w:lineRule="auto"/>
        <w:ind w:left="0" w:firstLine="709"/>
        <w:jc w:val="center"/>
        <w:rPr>
          <w:rFonts w:ascii="Times New Roman" w:hAnsi="Times New Roman"/>
          <w:b/>
          <w:sz w:val="28"/>
        </w:rPr>
      </w:pPr>
      <w:r w:rsidRPr="00944E9D">
        <w:rPr>
          <w:rFonts w:ascii="Times New Roman" w:hAnsi="Times New Roman"/>
          <w:b/>
          <w:sz w:val="28"/>
        </w:rPr>
        <w:t xml:space="preserve">деятельности Администрации городского округа город Салават </w:t>
      </w:r>
    </w:p>
    <w:p w:rsidR="00944E9D" w:rsidRDefault="00944E9D" w:rsidP="00944E9D">
      <w:pPr>
        <w:spacing w:after="0" w:line="240" w:lineRule="auto"/>
        <w:ind w:left="0" w:firstLine="709"/>
        <w:jc w:val="center"/>
        <w:rPr>
          <w:rFonts w:ascii="Times New Roman" w:hAnsi="Times New Roman"/>
          <w:b/>
          <w:sz w:val="28"/>
        </w:rPr>
      </w:pPr>
      <w:r w:rsidRPr="00944E9D">
        <w:rPr>
          <w:rFonts w:ascii="Times New Roman" w:hAnsi="Times New Roman"/>
          <w:b/>
          <w:sz w:val="28"/>
        </w:rPr>
        <w:t>Республики Башкортостан за 202</w:t>
      </w:r>
      <w:r>
        <w:rPr>
          <w:rFonts w:ascii="Times New Roman" w:hAnsi="Times New Roman"/>
          <w:b/>
          <w:sz w:val="28"/>
        </w:rPr>
        <w:t>1</w:t>
      </w:r>
      <w:r w:rsidRPr="00944E9D">
        <w:rPr>
          <w:rFonts w:ascii="Times New Roman" w:hAnsi="Times New Roman"/>
          <w:b/>
          <w:sz w:val="28"/>
        </w:rPr>
        <w:t xml:space="preserve"> год</w:t>
      </w:r>
    </w:p>
    <w:p w:rsidR="00E4170E" w:rsidRPr="00944E9D" w:rsidRDefault="00E4170E" w:rsidP="00944E9D">
      <w:pPr>
        <w:spacing w:after="0" w:line="240" w:lineRule="auto"/>
        <w:ind w:left="0" w:firstLine="709"/>
        <w:jc w:val="center"/>
        <w:rPr>
          <w:rFonts w:ascii="Times New Roman" w:hAnsi="Times New Roman"/>
          <w:sz w:val="28"/>
        </w:rPr>
      </w:pPr>
    </w:p>
    <w:sdt>
      <w:sdtPr>
        <w:rPr>
          <w:rFonts w:ascii="Times New Roman" w:hAnsi="Times New Roman" w:cs="Times New Roman"/>
          <w:sz w:val="20"/>
          <w:szCs w:val="20"/>
        </w:rPr>
        <w:id w:val="-2062010541"/>
        <w:docPartObj>
          <w:docPartGallery w:val="Table of Contents"/>
          <w:docPartUnique/>
        </w:docPartObj>
      </w:sdtPr>
      <w:sdtEndPr>
        <w:rPr>
          <w:bCs/>
          <w:sz w:val="24"/>
          <w:szCs w:val="24"/>
        </w:rPr>
      </w:sdtEndPr>
      <w:sdtContent>
        <w:p w:rsidR="00E4170E" w:rsidRPr="00E4170E" w:rsidRDefault="00E4170E" w:rsidP="008D5021">
          <w:pPr>
            <w:keepNext/>
            <w:keepLines/>
            <w:spacing w:after="0" w:line="240" w:lineRule="auto"/>
            <w:ind w:left="0"/>
            <w:jc w:val="left"/>
            <w:rPr>
              <w:rFonts w:ascii="Times New Roman" w:eastAsiaTheme="majorEastAsia" w:hAnsi="Times New Roman" w:cs="Times New Roman"/>
              <w:b/>
              <w:sz w:val="24"/>
              <w:szCs w:val="24"/>
              <w:lang w:eastAsia="ru-RU"/>
            </w:rPr>
          </w:pPr>
          <w:r w:rsidRPr="00E4170E">
            <w:rPr>
              <w:rFonts w:ascii="Times New Roman" w:eastAsiaTheme="majorEastAsia" w:hAnsi="Times New Roman" w:cs="Times New Roman"/>
              <w:b/>
              <w:sz w:val="24"/>
              <w:szCs w:val="24"/>
              <w:lang w:eastAsia="ru-RU"/>
            </w:rPr>
            <w:t>Оглавление</w:t>
          </w:r>
        </w:p>
        <w:p w:rsidR="008D5021" w:rsidRPr="008D5021" w:rsidRDefault="00E4170E" w:rsidP="008D5021">
          <w:pPr>
            <w:pStyle w:val="11"/>
            <w:tabs>
              <w:tab w:val="left" w:pos="440"/>
              <w:tab w:val="right" w:leader="dot" w:pos="9345"/>
            </w:tabs>
            <w:spacing w:after="0" w:line="240" w:lineRule="auto"/>
            <w:rPr>
              <w:rFonts w:ascii="Times New Roman" w:eastAsiaTheme="minorEastAsia" w:hAnsi="Times New Roman" w:cs="Times New Roman"/>
              <w:noProof/>
              <w:lang w:eastAsia="ru-RU"/>
            </w:rPr>
          </w:pPr>
          <w:r w:rsidRPr="00964A2C">
            <w:rPr>
              <w:rFonts w:ascii="Times New Roman" w:eastAsiaTheme="minorEastAsia" w:hAnsi="Times New Roman" w:cs="Times New Roman"/>
              <w:bCs/>
              <w:sz w:val="24"/>
              <w:szCs w:val="24"/>
              <w:lang w:eastAsia="ru-RU"/>
            </w:rPr>
            <w:fldChar w:fldCharType="begin"/>
          </w:r>
          <w:r w:rsidRPr="00964A2C">
            <w:rPr>
              <w:rFonts w:ascii="Times New Roman" w:eastAsiaTheme="minorEastAsia" w:hAnsi="Times New Roman" w:cs="Times New Roman"/>
              <w:b/>
              <w:bCs/>
              <w:sz w:val="24"/>
              <w:szCs w:val="24"/>
              <w:lang w:eastAsia="ru-RU"/>
            </w:rPr>
            <w:instrText xml:space="preserve"> TOC \o "1-3" \h \z \u </w:instrText>
          </w:r>
          <w:r w:rsidRPr="00964A2C">
            <w:rPr>
              <w:rFonts w:ascii="Times New Roman" w:eastAsiaTheme="minorEastAsia" w:hAnsi="Times New Roman" w:cs="Times New Roman"/>
              <w:bCs/>
              <w:sz w:val="24"/>
              <w:szCs w:val="24"/>
              <w:lang w:eastAsia="ru-RU"/>
            </w:rPr>
            <w:fldChar w:fldCharType="separate"/>
          </w:r>
          <w:hyperlink w:anchor="_Toc94099587" w:history="1">
            <w:r w:rsidR="008D5021" w:rsidRPr="008D5021">
              <w:rPr>
                <w:rStyle w:val="aa"/>
                <w:rFonts w:ascii="Times New Roman" w:eastAsia="Calibri" w:hAnsi="Times New Roman" w:cs="Times New Roman"/>
                <w:b/>
                <w:noProof/>
              </w:rPr>
              <w:t>1.</w:t>
            </w:r>
            <w:r w:rsidR="008D5021" w:rsidRPr="008D5021">
              <w:rPr>
                <w:rFonts w:ascii="Times New Roman" w:eastAsiaTheme="minorEastAsia" w:hAnsi="Times New Roman" w:cs="Times New Roman"/>
                <w:b/>
                <w:noProof/>
                <w:lang w:eastAsia="ru-RU"/>
              </w:rPr>
              <w:tab/>
            </w:r>
            <w:r w:rsidR="008D5021" w:rsidRPr="008D5021">
              <w:rPr>
                <w:rStyle w:val="aa"/>
                <w:rFonts w:ascii="Times New Roman" w:eastAsia="Calibri" w:hAnsi="Times New Roman" w:cs="Times New Roman"/>
                <w:b/>
                <w:noProof/>
              </w:rPr>
              <w:t>Экономическое развитие</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_Toc94099587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2</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588" w:history="1">
            <w:r w:rsidR="008D5021" w:rsidRPr="008D5021">
              <w:rPr>
                <w:rStyle w:val="aa"/>
                <w:rFonts w:ascii="Times New Roman" w:eastAsia="Calibri" w:hAnsi="Times New Roman" w:cs="Times New Roman"/>
                <w:noProof/>
              </w:rPr>
              <w:t>Основные итоги социально-экономического развития в 2021 году</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_Toc94099588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2</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589" w:history="1">
            <w:r w:rsidR="008D5021" w:rsidRPr="008D5021">
              <w:rPr>
                <w:rStyle w:val="aa"/>
                <w:rFonts w:ascii="Times New Roman" w:eastAsiaTheme="majorEastAsia" w:hAnsi="Times New Roman" w:cs="Times New Roman"/>
                <w:noProof/>
              </w:rPr>
              <w:t>Промышленное производство.</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_Toc94099589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3</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590" w:history="1">
            <w:r w:rsidR="008D5021" w:rsidRPr="008D5021">
              <w:rPr>
                <w:rStyle w:val="aa"/>
                <w:rFonts w:ascii="Times New Roman" w:eastAsia="Calibri" w:hAnsi="Times New Roman" w:cs="Times New Roman"/>
                <w:noProof/>
              </w:rPr>
              <w:t>Потребительский рынок.</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_Toc94099590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4</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591" w:history="1">
            <w:r w:rsidR="008D5021" w:rsidRPr="008D5021">
              <w:rPr>
                <w:rStyle w:val="aa"/>
                <w:rFonts w:ascii="Times New Roman" w:eastAsiaTheme="majorEastAsia" w:hAnsi="Times New Roman" w:cs="Times New Roman"/>
                <w:noProof/>
              </w:rPr>
              <w:t>Малое и среднее предпринимательство.</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_Toc94099591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8</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592" w:history="1">
            <w:r w:rsidR="008D5021" w:rsidRPr="008D5021">
              <w:rPr>
                <w:rStyle w:val="aa"/>
                <w:rFonts w:ascii="Times New Roman" w:eastAsia="Calibri" w:hAnsi="Times New Roman" w:cs="Times New Roman"/>
                <w:noProof/>
              </w:rPr>
              <w:t>Улучшение условий ведения предпринимательской деятельности.</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_Toc94099592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9</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593" w:history="1">
            <w:r w:rsidR="008D5021" w:rsidRPr="008D5021">
              <w:rPr>
                <w:rStyle w:val="aa"/>
                <w:rFonts w:ascii="Times New Roman" w:eastAsia="Times New Roman" w:hAnsi="Times New Roman" w:cs="Times New Roman"/>
                <w:noProof/>
                <w:lang w:eastAsia="ru-RU"/>
              </w:rPr>
              <w:t>Инвестиционная деятельность.</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_Toc94099593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13</w:t>
            </w:r>
            <w:r w:rsidR="008D5021" w:rsidRPr="008D5021">
              <w:rPr>
                <w:rFonts w:ascii="Times New Roman" w:hAnsi="Times New Roman" w:cs="Times New Roman"/>
                <w:noProof/>
                <w:webHidden/>
              </w:rPr>
              <w:fldChar w:fldCharType="end"/>
            </w:r>
          </w:hyperlink>
        </w:p>
        <w:p w:rsidR="008D5021" w:rsidRPr="008D5021" w:rsidRDefault="001137F7" w:rsidP="008D5021">
          <w:pPr>
            <w:pStyle w:val="2"/>
            <w:tabs>
              <w:tab w:val="right" w:leader="dot" w:pos="9345"/>
            </w:tabs>
            <w:spacing w:after="0" w:line="240" w:lineRule="auto"/>
            <w:ind w:left="0"/>
            <w:rPr>
              <w:rFonts w:ascii="Times New Roman" w:eastAsiaTheme="minorEastAsia" w:hAnsi="Times New Roman" w:cs="Times New Roman"/>
              <w:noProof/>
              <w:lang w:eastAsia="ru-RU"/>
            </w:rPr>
          </w:pPr>
          <w:hyperlink w:anchor="_Toc94099594" w:history="1">
            <w:r w:rsidR="008D5021" w:rsidRPr="008D5021">
              <w:rPr>
                <w:rStyle w:val="aa"/>
                <w:rFonts w:ascii="Times New Roman" w:eastAsia="Times New Roman" w:hAnsi="Times New Roman" w:cs="Times New Roman"/>
                <w:noProof/>
                <w:shd w:val="clear" w:color="auto" w:fill="FFFFFF"/>
                <w:lang w:eastAsia="ru-RU"/>
              </w:rPr>
              <w:t>Привлечение инвестиций в экономику городского округа.</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_Toc94099594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16</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595" w:history="1">
            <w:r w:rsidR="008D5021" w:rsidRPr="008D5021">
              <w:rPr>
                <w:rStyle w:val="aa"/>
                <w:rFonts w:ascii="Times New Roman" w:eastAsiaTheme="majorEastAsia" w:hAnsi="Times New Roman" w:cs="Times New Roman"/>
                <w:noProof/>
              </w:rPr>
              <w:t>Развитие муниципально - частного партнерства.</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_Toc94099595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18</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596" w:history="1">
            <w:r w:rsidR="008D5021" w:rsidRPr="008D5021">
              <w:rPr>
                <w:rStyle w:val="aa"/>
                <w:rFonts w:ascii="Times New Roman" w:hAnsi="Times New Roman" w:cs="Times New Roman"/>
                <w:noProof/>
              </w:rPr>
              <w:t>Сельское хозяйство.</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_Toc94099596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19</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597" w:history="1">
            <w:r w:rsidR="008D5021" w:rsidRPr="008D5021">
              <w:rPr>
                <w:rStyle w:val="aa"/>
                <w:rFonts w:ascii="Times New Roman" w:eastAsiaTheme="majorEastAsia" w:hAnsi="Times New Roman" w:cs="Times New Roman"/>
                <w:noProof/>
              </w:rPr>
              <w:t>Финансы.</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_Toc94099597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19</w:t>
            </w:r>
            <w:r w:rsidR="008D5021" w:rsidRPr="008D5021">
              <w:rPr>
                <w:rFonts w:ascii="Times New Roman" w:hAnsi="Times New Roman" w:cs="Times New Roman"/>
                <w:noProof/>
                <w:webHidden/>
              </w:rPr>
              <w:fldChar w:fldCharType="end"/>
            </w:r>
          </w:hyperlink>
        </w:p>
        <w:p w:rsidR="008D5021" w:rsidRDefault="001137F7" w:rsidP="008D5021">
          <w:pPr>
            <w:pStyle w:val="11"/>
            <w:tabs>
              <w:tab w:val="left" w:pos="440"/>
              <w:tab w:val="right" w:leader="dot" w:pos="9345"/>
            </w:tabs>
            <w:spacing w:after="0" w:line="240" w:lineRule="auto"/>
            <w:rPr>
              <w:rFonts w:eastAsiaTheme="minorEastAsia"/>
              <w:noProof/>
              <w:lang w:eastAsia="ru-RU"/>
            </w:rPr>
          </w:pPr>
          <w:hyperlink w:anchor="_Toc94099598" w:history="1">
            <w:r w:rsidR="008D5021" w:rsidRPr="009F544B">
              <w:rPr>
                <w:rStyle w:val="aa"/>
                <w:rFonts w:ascii="Times New Roman" w:eastAsiaTheme="majorEastAsia" w:hAnsi="Times New Roman" w:cstheme="majorBidi"/>
                <w:b/>
                <w:noProof/>
              </w:rPr>
              <w:t>2.</w:t>
            </w:r>
            <w:r w:rsidR="008D5021">
              <w:rPr>
                <w:rFonts w:eastAsiaTheme="minorEastAsia"/>
                <w:noProof/>
                <w:lang w:eastAsia="ru-RU"/>
              </w:rPr>
              <w:tab/>
            </w:r>
            <w:r w:rsidR="008D5021" w:rsidRPr="009F544B">
              <w:rPr>
                <w:rStyle w:val="aa"/>
                <w:rFonts w:ascii="Times New Roman" w:eastAsiaTheme="majorEastAsia" w:hAnsi="Times New Roman" w:cstheme="majorBidi"/>
                <w:b/>
                <w:noProof/>
              </w:rPr>
              <w:t>Природопользование и охрана окружающей среды</w:t>
            </w:r>
            <w:r w:rsidR="008D5021">
              <w:rPr>
                <w:noProof/>
                <w:webHidden/>
              </w:rPr>
              <w:tab/>
            </w:r>
            <w:r w:rsidR="008D5021">
              <w:rPr>
                <w:noProof/>
                <w:webHidden/>
              </w:rPr>
              <w:fldChar w:fldCharType="begin"/>
            </w:r>
            <w:r w:rsidR="008D5021">
              <w:rPr>
                <w:noProof/>
                <w:webHidden/>
              </w:rPr>
              <w:instrText xml:space="preserve"> PAGEREF _Toc94099598 \h </w:instrText>
            </w:r>
            <w:r w:rsidR="008D5021">
              <w:rPr>
                <w:noProof/>
                <w:webHidden/>
              </w:rPr>
            </w:r>
            <w:r w:rsidR="008D5021">
              <w:rPr>
                <w:noProof/>
                <w:webHidden/>
              </w:rPr>
              <w:fldChar w:fldCharType="separate"/>
            </w:r>
            <w:r w:rsidR="002D78B0">
              <w:rPr>
                <w:noProof/>
                <w:webHidden/>
              </w:rPr>
              <w:t>20</w:t>
            </w:r>
            <w:r w:rsidR="008D5021">
              <w:rPr>
                <w:noProof/>
                <w:webHidden/>
              </w:rPr>
              <w:fldChar w:fldCharType="end"/>
            </w:r>
          </w:hyperlink>
        </w:p>
        <w:p w:rsidR="008D5021" w:rsidRDefault="001137F7" w:rsidP="008D5021">
          <w:pPr>
            <w:pStyle w:val="11"/>
            <w:tabs>
              <w:tab w:val="left" w:pos="440"/>
              <w:tab w:val="right" w:leader="dot" w:pos="9345"/>
            </w:tabs>
            <w:spacing w:after="0" w:line="240" w:lineRule="auto"/>
            <w:rPr>
              <w:rFonts w:eastAsiaTheme="minorEastAsia"/>
              <w:noProof/>
              <w:lang w:eastAsia="ru-RU"/>
            </w:rPr>
          </w:pPr>
          <w:hyperlink w:anchor="_Toc94099599" w:history="1">
            <w:r w:rsidR="008D5021" w:rsidRPr="009F544B">
              <w:rPr>
                <w:rStyle w:val="aa"/>
                <w:rFonts w:ascii="Times New Roman" w:eastAsia="Calibri" w:hAnsi="Times New Roman" w:cs="Times New Roman"/>
                <w:b/>
                <w:noProof/>
              </w:rPr>
              <w:t>3.</w:t>
            </w:r>
            <w:r w:rsidR="008D5021">
              <w:rPr>
                <w:rFonts w:eastAsiaTheme="minorEastAsia"/>
                <w:noProof/>
                <w:lang w:eastAsia="ru-RU"/>
              </w:rPr>
              <w:tab/>
            </w:r>
            <w:r w:rsidR="008D5021" w:rsidRPr="009F544B">
              <w:rPr>
                <w:rStyle w:val="aa"/>
                <w:rFonts w:ascii="Times New Roman" w:eastAsia="Calibri" w:hAnsi="Times New Roman" w:cs="Times New Roman"/>
                <w:b/>
                <w:noProof/>
              </w:rPr>
              <w:t>Инфраструктурное развитие</w:t>
            </w:r>
            <w:r w:rsidR="008D5021">
              <w:rPr>
                <w:noProof/>
                <w:webHidden/>
              </w:rPr>
              <w:tab/>
            </w:r>
            <w:r w:rsidR="008D5021">
              <w:rPr>
                <w:noProof/>
                <w:webHidden/>
              </w:rPr>
              <w:fldChar w:fldCharType="begin"/>
            </w:r>
            <w:r w:rsidR="008D5021">
              <w:rPr>
                <w:noProof/>
                <w:webHidden/>
              </w:rPr>
              <w:instrText xml:space="preserve"> PAGEREF _Toc94099599 \h </w:instrText>
            </w:r>
            <w:r w:rsidR="008D5021">
              <w:rPr>
                <w:noProof/>
                <w:webHidden/>
              </w:rPr>
            </w:r>
            <w:r w:rsidR="008D5021">
              <w:rPr>
                <w:noProof/>
                <w:webHidden/>
              </w:rPr>
              <w:fldChar w:fldCharType="separate"/>
            </w:r>
            <w:r w:rsidR="002D78B0">
              <w:rPr>
                <w:noProof/>
                <w:webHidden/>
              </w:rPr>
              <w:t>22</w:t>
            </w:r>
            <w:r w:rsidR="008D5021">
              <w:rPr>
                <w:noProof/>
                <w:webHidden/>
              </w:rPr>
              <w:fldChar w:fldCharType="end"/>
            </w:r>
          </w:hyperlink>
        </w:p>
        <w:p w:rsidR="008D5021" w:rsidRPr="008D5021" w:rsidRDefault="001137F7" w:rsidP="008D5021">
          <w:pPr>
            <w:pStyle w:val="11"/>
            <w:tabs>
              <w:tab w:val="right" w:leader="dot" w:pos="9345"/>
            </w:tabs>
            <w:spacing w:after="0" w:line="240" w:lineRule="auto"/>
            <w:rPr>
              <w:rFonts w:eastAsiaTheme="minorEastAsia"/>
              <w:noProof/>
              <w:lang w:eastAsia="ru-RU"/>
            </w:rPr>
          </w:pPr>
          <w:hyperlink w:anchor="_Toc94099600" w:history="1">
            <w:r w:rsidR="008D5021" w:rsidRPr="008D5021">
              <w:rPr>
                <w:rStyle w:val="aa"/>
                <w:rFonts w:ascii="Times New Roman" w:eastAsiaTheme="majorEastAsia" w:hAnsi="Times New Roman" w:cstheme="majorBidi"/>
                <w:noProof/>
                <w:lang w:eastAsia="ru-RU"/>
              </w:rPr>
              <w:t>Строительство</w:t>
            </w:r>
            <w:r w:rsidR="008D5021" w:rsidRPr="008D5021">
              <w:rPr>
                <w:noProof/>
                <w:webHidden/>
              </w:rPr>
              <w:tab/>
            </w:r>
            <w:r w:rsidR="008D5021" w:rsidRPr="008D5021">
              <w:rPr>
                <w:noProof/>
                <w:webHidden/>
              </w:rPr>
              <w:fldChar w:fldCharType="begin"/>
            </w:r>
            <w:r w:rsidR="008D5021" w:rsidRPr="008D5021">
              <w:rPr>
                <w:noProof/>
                <w:webHidden/>
              </w:rPr>
              <w:instrText xml:space="preserve"> PAGEREF _Toc94099600 \h </w:instrText>
            </w:r>
            <w:r w:rsidR="008D5021" w:rsidRPr="008D5021">
              <w:rPr>
                <w:noProof/>
                <w:webHidden/>
              </w:rPr>
            </w:r>
            <w:r w:rsidR="008D5021" w:rsidRPr="008D5021">
              <w:rPr>
                <w:noProof/>
                <w:webHidden/>
              </w:rPr>
              <w:fldChar w:fldCharType="separate"/>
            </w:r>
            <w:r w:rsidR="002D78B0">
              <w:rPr>
                <w:noProof/>
                <w:webHidden/>
              </w:rPr>
              <w:t>22</w:t>
            </w:r>
            <w:r w:rsidR="008D5021" w:rsidRPr="008D5021">
              <w:rPr>
                <w:noProof/>
                <w:webHidden/>
              </w:rPr>
              <w:fldChar w:fldCharType="end"/>
            </w:r>
          </w:hyperlink>
        </w:p>
        <w:p w:rsidR="008D5021" w:rsidRPr="008D5021" w:rsidRDefault="001137F7" w:rsidP="008D5021">
          <w:pPr>
            <w:pStyle w:val="2"/>
            <w:tabs>
              <w:tab w:val="right" w:leader="dot" w:pos="9345"/>
            </w:tabs>
            <w:spacing w:after="0" w:line="240" w:lineRule="auto"/>
            <w:ind w:left="0"/>
            <w:rPr>
              <w:rFonts w:eastAsiaTheme="minorEastAsia"/>
              <w:noProof/>
              <w:lang w:eastAsia="ru-RU"/>
            </w:rPr>
          </w:pPr>
          <w:hyperlink w:anchor="_Toc94099601" w:history="1">
            <w:r w:rsidR="008D5021" w:rsidRPr="008D5021">
              <w:rPr>
                <w:rStyle w:val="aa"/>
                <w:rFonts w:ascii="Times New Roman" w:hAnsi="Times New Roman"/>
                <w:noProof/>
              </w:rPr>
              <w:t>Развитие транспортной системы.</w:t>
            </w:r>
            <w:r w:rsidR="008D5021" w:rsidRPr="008D5021">
              <w:rPr>
                <w:noProof/>
                <w:webHidden/>
              </w:rPr>
              <w:tab/>
            </w:r>
            <w:r w:rsidR="008D5021" w:rsidRPr="008D5021">
              <w:rPr>
                <w:noProof/>
                <w:webHidden/>
              </w:rPr>
              <w:fldChar w:fldCharType="begin"/>
            </w:r>
            <w:r w:rsidR="008D5021" w:rsidRPr="008D5021">
              <w:rPr>
                <w:noProof/>
                <w:webHidden/>
              </w:rPr>
              <w:instrText xml:space="preserve"> PAGEREF _Toc94099601 \h </w:instrText>
            </w:r>
            <w:r w:rsidR="008D5021" w:rsidRPr="008D5021">
              <w:rPr>
                <w:noProof/>
                <w:webHidden/>
              </w:rPr>
            </w:r>
            <w:r w:rsidR="008D5021" w:rsidRPr="008D5021">
              <w:rPr>
                <w:noProof/>
                <w:webHidden/>
              </w:rPr>
              <w:fldChar w:fldCharType="separate"/>
            </w:r>
            <w:r w:rsidR="002D78B0">
              <w:rPr>
                <w:noProof/>
                <w:webHidden/>
              </w:rPr>
              <w:t>24</w:t>
            </w:r>
            <w:r w:rsidR="008D5021" w:rsidRPr="008D5021">
              <w:rPr>
                <w:noProof/>
                <w:webHidden/>
              </w:rPr>
              <w:fldChar w:fldCharType="end"/>
            </w:r>
          </w:hyperlink>
        </w:p>
        <w:p w:rsidR="008D5021" w:rsidRPr="008D5021" w:rsidRDefault="001137F7" w:rsidP="008D5021">
          <w:pPr>
            <w:pStyle w:val="11"/>
            <w:tabs>
              <w:tab w:val="right" w:leader="dot" w:pos="9345"/>
            </w:tabs>
            <w:spacing w:after="0" w:line="240" w:lineRule="auto"/>
            <w:rPr>
              <w:rFonts w:eastAsiaTheme="minorEastAsia"/>
              <w:noProof/>
              <w:lang w:eastAsia="ru-RU"/>
            </w:rPr>
          </w:pPr>
          <w:hyperlink w:anchor="_Toc94099602" w:history="1">
            <w:r w:rsidR="008D5021" w:rsidRPr="008D5021">
              <w:rPr>
                <w:rStyle w:val="aa"/>
                <w:rFonts w:ascii="Times New Roman" w:eastAsia="Times New Roman" w:hAnsi="Times New Roman" w:cs="Times New Roman"/>
                <w:noProof/>
                <w:lang w:eastAsia="ru-RU"/>
              </w:rPr>
              <w:t>Жилищно-коммунальное хозяйство.</w:t>
            </w:r>
            <w:r w:rsidR="008D5021" w:rsidRPr="008D5021">
              <w:rPr>
                <w:noProof/>
                <w:webHidden/>
              </w:rPr>
              <w:tab/>
            </w:r>
            <w:r w:rsidR="008D5021" w:rsidRPr="008D5021">
              <w:rPr>
                <w:noProof/>
                <w:webHidden/>
              </w:rPr>
              <w:fldChar w:fldCharType="begin"/>
            </w:r>
            <w:r w:rsidR="008D5021" w:rsidRPr="008D5021">
              <w:rPr>
                <w:noProof/>
                <w:webHidden/>
              </w:rPr>
              <w:instrText xml:space="preserve"> PAGEREF _Toc94099602 \h </w:instrText>
            </w:r>
            <w:r w:rsidR="008D5021" w:rsidRPr="008D5021">
              <w:rPr>
                <w:noProof/>
                <w:webHidden/>
              </w:rPr>
            </w:r>
            <w:r w:rsidR="008D5021" w:rsidRPr="008D5021">
              <w:rPr>
                <w:noProof/>
                <w:webHidden/>
              </w:rPr>
              <w:fldChar w:fldCharType="separate"/>
            </w:r>
            <w:r w:rsidR="002D78B0">
              <w:rPr>
                <w:noProof/>
                <w:webHidden/>
              </w:rPr>
              <w:t>25</w:t>
            </w:r>
            <w:r w:rsidR="008D5021" w:rsidRPr="008D5021">
              <w:rPr>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03" w:history="1">
            <w:r w:rsidR="008D5021" w:rsidRPr="008D5021">
              <w:rPr>
                <w:rStyle w:val="aa"/>
                <w:rFonts w:ascii="Times New Roman" w:hAnsi="Times New Roman" w:cs="Times New Roman"/>
                <w:noProof/>
              </w:rPr>
              <w:t>Информатизация и связь.</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_Toc94099603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31</w:t>
            </w:r>
            <w:r w:rsidR="008D5021" w:rsidRPr="008D5021">
              <w:rPr>
                <w:rFonts w:ascii="Times New Roman" w:hAnsi="Times New Roman" w:cs="Times New Roman"/>
                <w:noProof/>
                <w:webHidden/>
              </w:rPr>
              <w:fldChar w:fldCharType="end"/>
            </w:r>
          </w:hyperlink>
        </w:p>
        <w:p w:rsidR="008D5021" w:rsidRDefault="001137F7" w:rsidP="008D5021">
          <w:pPr>
            <w:pStyle w:val="11"/>
            <w:tabs>
              <w:tab w:val="right" w:leader="dot" w:pos="9345"/>
            </w:tabs>
            <w:spacing w:after="0" w:line="240" w:lineRule="auto"/>
            <w:rPr>
              <w:rFonts w:eastAsiaTheme="minorEastAsia"/>
              <w:noProof/>
              <w:lang w:eastAsia="ru-RU"/>
            </w:rPr>
          </w:pPr>
          <w:hyperlink w:anchor="_Toc94099604" w:history="1">
            <w:r w:rsidR="008D5021" w:rsidRPr="009F544B">
              <w:rPr>
                <w:rStyle w:val="aa"/>
                <w:rFonts w:ascii="Times New Roman" w:eastAsiaTheme="majorEastAsia" w:hAnsi="Times New Roman" w:cstheme="majorBidi"/>
                <w:b/>
                <w:noProof/>
              </w:rPr>
              <w:t>4, Социальное развитие</w:t>
            </w:r>
            <w:r w:rsidR="008D5021">
              <w:rPr>
                <w:noProof/>
                <w:webHidden/>
              </w:rPr>
              <w:tab/>
            </w:r>
            <w:r w:rsidR="008D5021">
              <w:rPr>
                <w:noProof/>
                <w:webHidden/>
              </w:rPr>
              <w:fldChar w:fldCharType="begin"/>
            </w:r>
            <w:r w:rsidR="008D5021">
              <w:rPr>
                <w:noProof/>
                <w:webHidden/>
              </w:rPr>
              <w:instrText xml:space="preserve"> PAGEREF _Toc94099604 \h </w:instrText>
            </w:r>
            <w:r w:rsidR="008D5021">
              <w:rPr>
                <w:noProof/>
                <w:webHidden/>
              </w:rPr>
            </w:r>
            <w:r w:rsidR="008D5021">
              <w:rPr>
                <w:noProof/>
                <w:webHidden/>
              </w:rPr>
              <w:fldChar w:fldCharType="separate"/>
            </w:r>
            <w:r w:rsidR="002D78B0">
              <w:rPr>
                <w:noProof/>
                <w:webHidden/>
              </w:rPr>
              <w:t>31</w:t>
            </w:r>
            <w:r w:rsidR="008D5021">
              <w:rPr>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05" w:history="1">
            <w:r w:rsidR="008D5021" w:rsidRPr="008D5021">
              <w:rPr>
                <w:rStyle w:val="aa"/>
                <w:rFonts w:ascii="Times New Roman" w:eastAsiaTheme="majorEastAsia" w:hAnsi="Times New Roman" w:cs="Times New Roman"/>
                <w:noProof/>
              </w:rPr>
              <w:t>Демографическая ситуация.</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_Toc94099605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31</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06" w:history="1">
            <w:r w:rsidR="008D5021" w:rsidRPr="008D5021">
              <w:rPr>
                <w:rStyle w:val="aa"/>
                <w:rFonts w:ascii="Times New Roman" w:eastAsiaTheme="majorEastAsia" w:hAnsi="Times New Roman" w:cs="Times New Roman"/>
                <w:noProof/>
              </w:rPr>
              <w:t>Уровень жизни населения и охрана труда.</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_Toc94099606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31</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07" w:history="1">
            <w:r w:rsidR="008D5021" w:rsidRPr="008D5021">
              <w:rPr>
                <w:rStyle w:val="aa"/>
                <w:rFonts w:ascii="Times New Roman" w:hAnsi="Times New Roman" w:cs="Times New Roman"/>
                <w:noProof/>
              </w:rPr>
              <w:t>Рынок труда, занятость населения.</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_Toc94099607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35</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08" w:history="1">
            <w:r w:rsidR="008D5021" w:rsidRPr="008D5021">
              <w:rPr>
                <w:rStyle w:val="aa"/>
                <w:rFonts w:ascii="Times New Roman" w:eastAsia="Calibri" w:hAnsi="Times New Roman" w:cs="Times New Roman"/>
                <w:noProof/>
              </w:rPr>
              <w:t>Социальная защита населения.</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_Toc94099608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38</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09" w:history="1">
            <w:r w:rsidR="008D5021" w:rsidRPr="008D5021">
              <w:rPr>
                <w:rStyle w:val="aa"/>
                <w:rFonts w:ascii="Times New Roman" w:eastAsiaTheme="majorEastAsia" w:hAnsi="Times New Roman" w:cs="Times New Roman"/>
                <w:noProof/>
              </w:rPr>
              <w:t>Образование.</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_Toc94099609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41</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10" w:history="1">
            <w:r w:rsidR="008D5021" w:rsidRPr="008D5021">
              <w:rPr>
                <w:rStyle w:val="aa"/>
                <w:rFonts w:ascii="Times New Roman" w:eastAsiaTheme="majorEastAsia" w:hAnsi="Times New Roman" w:cs="Times New Roman"/>
                <w:noProof/>
              </w:rPr>
              <w:t>Опека и попечительство.</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_Toc94099610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44</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11" w:history="1">
            <w:r w:rsidR="008D5021" w:rsidRPr="008D5021">
              <w:rPr>
                <w:rStyle w:val="aa"/>
                <w:rFonts w:ascii="Times New Roman" w:eastAsia="Times New Roman" w:hAnsi="Times New Roman" w:cs="Times New Roman"/>
                <w:noProof/>
              </w:rPr>
              <w:t>Работа комиссии по делам несовершеннолетних и защите их прав.</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_Toc94099611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45</w:t>
            </w:r>
            <w:r w:rsidR="008D5021" w:rsidRPr="008D5021">
              <w:rPr>
                <w:rFonts w:ascii="Times New Roman" w:hAnsi="Times New Roman" w:cs="Times New Roman"/>
                <w:noProof/>
                <w:webHidden/>
              </w:rPr>
              <w:fldChar w:fldCharType="end"/>
            </w:r>
          </w:hyperlink>
        </w:p>
        <w:p w:rsidR="008D5021" w:rsidRPr="008D5021" w:rsidRDefault="001137F7" w:rsidP="008D5021">
          <w:pPr>
            <w:pStyle w:val="2"/>
            <w:tabs>
              <w:tab w:val="right" w:leader="dot" w:pos="9345"/>
            </w:tabs>
            <w:spacing w:after="0" w:line="240" w:lineRule="auto"/>
            <w:ind w:left="0"/>
            <w:rPr>
              <w:rFonts w:ascii="Times New Roman" w:eastAsiaTheme="minorEastAsia" w:hAnsi="Times New Roman" w:cs="Times New Roman"/>
              <w:noProof/>
              <w:lang w:eastAsia="ru-RU"/>
            </w:rPr>
          </w:pPr>
          <w:hyperlink w:anchor="_Toc94099612" w:history="1">
            <w:r w:rsidR="008D5021" w:rsidRPr="008D5021">
              <w:rPr>
                <w:rStyle w:val="aa"/>
                <w:rFonts w:ascii="Times New Roman" w:eastAsiaTheme="majorEastAsia" w:hAnsi="Times New Roman" w:cs="Times New Roman"/>
                <w:noProof/>
              </w:rPr>
              <w:t>Здравоохранение.</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_Toc94099612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49</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13" w:history="1">
            <w:r w:rsidR="008D5021" w:rsidRPr="008D5021">
              <w:rPr>
                <w:rStyle w:val="aa"/>
                <w:rFonts w:ascii="Times New Roman" w:hAnsi="Times New Roman" w:cs="Times New Roman"/>
                <w:noProof/>
              </w:rPr>
              <w:t>Туризм, санаторно-курортное оздоровление.</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_Toc94099613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55</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14" w:history="1">
            <w:r w:rsidR="008D5021" w:rsidRPr="008D5021">
              <w:rPr>
                <w:rStyle w:val="aa"/>
                <w:rFonts w:ascii="Times New Roman" w:eastAsiaTheme="majorEastAsia" w:hAnsi="Times New Roman" w:cs="Times New Roman"/>
                <w:noProof/>
              </w:rPr>
              <w:t>Культура и искусство.</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_Toc94099614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56</w:t>
            </w:r>
            <w:r w:rsidR="008D5021" w:rsidRPr="008D5021">
              <w:rPr>
                <w:rFonts w:ascii="Times New Roman" w:hAnsi="Times New Roman" w:cs="Times New Roman"/>
                <w:noProof/>
                <w:webHidden/>
              </w:rPr>
              <w:fldChar w:fldCharType="end"/>
            </w:r>
          </w:hyperlink>
        </w:p>
        <w:p w:rsidR="008D5021" w:rsidRDefault="001137F7" w:rsidP="008D5021">
          <w:pPr>
            <w:pStyle w:val="11"/>
            <w:tabs>
              <w:tab w:val="right" w:leader="dot" w:pos="9345"/>
            </w:tabs>
            <w:spacing w:after="0" w:line="240" w:lineRule="auto"/>
            <w:rPr>
              <w:rFonts w:eastAsiaTheme="minorEastAsia"/>
              <w:noProof/>
              <w:lang w:eastAsia="ru-RU"/>
            </w:rPr>
          </w:pPr>
          <w:hyperlink w:anchor="_Toc94099615" w:history="1">
            <w:r w:rsidR="008D5021" w:rsidRPr="008D5021">
              <w:rPr>
                <w:rStyle w:val="aa"/>
                <w:rFonts w:ascii="Times New Roman" w:eastAsiaTheme="majorEastAsia" w:hAnsi="Times New Roman" w:cstheme="majorBidi"/>
                <w:iCs/>
                <w:noProof/>
              </w:rPr>
              <w:t>Печать и средства массовой информации.</w:t>
            </w:r>
            <w:r w:rsidR="008D5021">
              <w:rPr>
                <w:noProof/>
                <w:webHidden/>
              </w:rPr>
              <w:tab/>
            </w:r>
            <w:r w:rsidR="008D5021">
              <w:rPr>
                <w:noProof/>
                <w:webHidden/>
              </w:rPr>
              <w:fldChar w:fldCharType="begin"/>
            </w:r>
            <w:r w:rsidR="008D5021">
              <w:rPr>
                <w:noProof/>
                <w:webHidden/>
              </w:rPr>
              <w:instrText xml:space="preserve"> PAGEREF _Toc94099615 \h </w:instrText>
            </w:r>
            <w:r w:rsidR="008D5021">
              <w:rPr>
                <w:noProof/>
                <w:webHidden/>
              </w:rPr>
            </w:r>
            <w:r w:rsidR="008D5021">
              <w:rPr>
                <w:noProof/>
                <w:webHidden/>
              </w:rPr>
              <w:fldChar w:fldCharType="separate"/>
            </w:r>
            <w:r w:rsidR="002D78B0">
              <w:rPr>
                <w:noProof/>
                <w:webHidden/>
              </w:rPr>
              <w:t>57</w:t>
            </w:r>
            <w:r w:rsidR="008D5021">
              <w:rPr>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16" w:history="1">
            <w:r w:rsidR="008D5021" w:rsidRPr="008D5021">
              <w:rPr>
                <w:rStyle w:val="aa"/>
                <w:rFonts w:ascii="Times New Roman" w:eastAsiaTheme="majorEastAsia" w:hAnsi="Times New Roman" w:cs="Times New Roman"/>
                <w:noProof/>
              </w:rPr>
              <w:t>Физическая культура и спорт.</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_Toc94099616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60</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17" w:history="1">
            <w:r w:rsidR="008D5021" w:rsidRPr="008D5021">
              <w:rPr>
                <w:rStyle w:val="aa"/>
                <w:rFonts w:ascii="Times New Roman" w:eastAsia="Times New Roman" w:hAnsi="Times New Roman" w:cs="Times New Roman"/>
                <w:noProof/>
              </w:rPr>
              <w:t>Молодежная политика.</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_Toc94099617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63</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18" w:history="1">
            <w:r w:rsidR="008D5021" w:rsidRPr="008D5021">
              <w:rPr>
                <w:rStyle w:val="aa"/>
                <w:rFonts w:ascii="Times New Roman" w:eastAsia="Times New Roman" w:hAnsi="Times New Roman" w:cs="Times New Roman"/>
                <w:noProof/>
              </w:rPr>
              <w:t>Обеспечение безопасности населения.</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_Toc94099618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66</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19" w:history="1">
            <w:r w:rsidR="008D5021" w:rsidRPr="008D5021">
              <w:rPr>
                <w:rStyle w:val="aa"/>
                <w:rFonts w:ascii="Times New Roman" w:eastAsia="Times New Roman" w:hAnsi="Times New Roman" w:cs="Times New Roman"/>
                <w:noProof/>
                <w:lang w:eastAsia="ru-RU"/>
              </w:rPr>
              <w:t>Обеспечение общественной безопасности и правопорядка.</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_Toc94099619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67</w:t>
            </w:r>
            <w:r w:rsidR="008D5021" w:rsidRPr="008D5021">
              <w:rPr>
                <w:rFonts w:ascii="Times New Roman" w:hAnsi="Times New Roman" w:cs="Times New Roman"/>
                <w:noProof/>
                <w:webHidden/>
              </w:rPr>
              <w:fldChar w:fldCharType="end"/>
            </w:r>
          </w:hyperlink>
        </w:p>
        <w:p w:rsidR="008D5021" w:rsidRDefault="001137F7" w:rsidP="008D5021">
          <w:pPr>
            <w:pStyle w:val="11"/>
            <w:tabs>
              <w:tab w:val="right" w:leader="dot" w:pos="9345"/>
            </w:tabs>
            <w:spacing w:after="0" w:line="240" w:lineRule="auto"/>
            <w:rPr>
              <w:rFonts w:eastAsiaTheme="minorEastAsia"/>
              <w:noProof/>
              <w:lang w:eastAsia="ru-RU"/>
            </w:rPr>
          </w:pPr>
          <w:hyperlink w:anchor="_Toc94099620" w:history="1">
            <w:r w:rsidR="008D5021" w:rsidRPr="009F544B">
              <w:rPr>
                <w:rStyle w:val="aa"/>
                <w:rFonts w:ascii="Times New Roman" w:eastAsiaTheme="majorEastAsia" w:hAnsi="Times New Roman" w:cstheme="majorBidi"/>
                <w:b/>
                <w:noProof/>
              </w:rPr>
              <w:t>5. Эффективное управление муниципальным образованием</w:t>
            </w:r>
            <w:r w:rsidR="008D5021">
              <w:rPr>
                <w:noProof/>
                <w:webHidden/>
              </w:rPr>
              <w:tab/>
            </w:r>
            <w:r w:rsidR="008D5021">
              <w:rPr>
                <w:noProof/>
                <w:webHidden/>
              </w:rPr>
              <w:fldChar w:fldCharType="begin"/>
            </w:r>
            <w:r w:rsidR="008D5021">
              <w:rPr>
                <w:noProof/>
                <w:webHidden/>
              </w:rPr>
              <w:instrText xml:space="preserve"> PAGEREF _Toc94099620 \h </w:instrText>
            </w:r>
            <w:r w:rsidR="008D5021">
              <w:rPr>
                <w:noProof/>
                <w:webHidden/>
              </w:rPr>
            </w:r>
            <w:r w:rsidR="008D5021">
              <w:rPr>
                <w:noProof/>
                <w:webHidden/>
              </w:rPr>
              <w:fldChar w:fldCharType="separate"/>
            </w:r>
            <w:r w:rsidR="002D78B0">
              <w:rPr>
                <w:noProof/>
                <w:webHidden/>
              </w:rPr>
              <w:t>71</w:t>
            </w:r>
            <w:r w:rsidR="008D5021">
              <w:rPr>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21" w:history="1">
            <w:r w:rsidR="008D5021" w:rsidRPr="008D5021">
              <w:rPr>
                <w:rStyle w:val="aa"/>
                <w:rFonts w:ascii="Times New Roman" w:eastAsiaTheme="majorEastAsia" w:hAnsi="Times New Roman" w:cs="Times New Roman"/>
                <w:noProof/>
              </w:rPr>
              <w:t>Управление муниципальной собственностью.</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_Toc94099621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71</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22" w:history="1">
            <w:r w:rsidR="008D5021" w:rsidRPr="008D5021">
              <w:rPr>
                <w:rStyle w:val="aa"/>
                <w:rFonts w:ascii="Times New Roman" w:eastAsiaTheme="majorEastAsia" w:hAnsi="Times New Roman" w:cs="Times New Roman"/>
                <w:noProof/>
              </w:rPr>
              <w:t>Муниципальные финансы. Бюджет городского округа.</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_Toc94099622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76</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23" w:history="1">
            <w:r w:rsidR="008D5021" w:rsidRPr="008D5021">
              <w:rPr>
                <w:rStyle w:val="aa"/>
                <w:rFonts w:ascii="Times New Roman" w:eastAsia="Calibri" w:hAnsi="Times New Roman" w:cs="Times New Roman"/>
                <w:noProof/>
                <w:lang w:eastAsia="ru-RU"/>
              </w:rPr>
              <w:t>Стратегическое планирование.</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_Toc94099623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80</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24" w:history="1">
            <w:r w:rsidR="008D5021" w:rsidRPr="008D5021">
              <w:rPr>
                <w:rStyle w:val="aa"/>
                <w:rFonts w:ascii="Times New Roman" w:eastAsiaTheme="majorEastAsia" w:hAnsi="Times New Roman" w:cs="Times New Roman"/>
                <w:noProof/>
              </w:rPr>
              <w:t>Развитие муниципальных услуг.</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_Toc94099624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90</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25" w:history="1">
            <w:r w:rsidR="008D5021" w:rsidRPr="008D5021">
              <w:rPr>
                <w:rStyle w:val="aa"/>
                <w:rFonts w:ascii="Times New Roman" w:hAnsi="Times New Roman" w:cs="Times New Roman"/>
                <w:noProof/>
              </w:rPr>
              <w:t>Развитие конкуренции.</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_Toc94099625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92</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26" w:history="1">
            <w:r w:rsidR="008D5021" w:rsidRPr="008D5021">
              <w:rPr>
                <w:rStyle w:val="aa"/>
                <w:rFonts w:ascii="Times New Roman" w:hAnsi="Times New Roman" w:cs="Times New Roman"/>
                <w:noProof/>
              </w:rPr>
              <w:t>Оценка регулирующего воздействия.</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_Toc94099626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92</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27" w:history="1">
            <w:r w:rsidR="008D5021" w:rsidRPr="008D5021">
              <w:rPr>
                <w:rStyle w:val="aa"/>
                <w:rFonts w:ascii="Times New Roman" w:eastAsiaTheme="majorEastAsia" w:hAnsi="Times New Roman" w:cs="Times New Roman"/>
                <w:noProof/>
              </w:rPr>
              <w:t>Развитие контрактной системы в сфере закупок товаров, работ, услуг для обеспечения муниципальных нужд.</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_Toc94099627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93</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28" w:history="1">
            <w:r w:rsidR="008D5021" w:rsidRPr="008D5021">
              <w:rPr>
                <w:rStyle w:val="aa"/>
                <w:rFonts w:ascii="Times New Roman" w:eastAsiaTheme="majorEastAsia" w:hAnsi="Times New Roman" w:cs="Times New Roman"/>
                <w:noProof/>
              </w:rPr>
              <w:t>Муниципальный контроль.</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_Toc94099628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94</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29" w:history="1">
            <w:r w:rsidR="008D5021" w:rsidRPr="008D5021">
              <w:rPr>
                <w:rStyle w:val="aa"/>
                <w:rFonts w:ascii="Times New Roman" w:eastAsiaTheme="majorEastAsia" w:hAnsi="Times New Roman" w:cs="Times New Roman"/>
                <w:noProof/>
              </w:rPr>
              <w:t>Обеспечение прав граждан на жилище</w:t>
            </w:r>
            <w:r w:rsidR="008D5021" w:rsidRPr="008D5021">
              <w:rPr>
                <w:rStyle w:val="aa"/>
                <w:rFonts w:ascii="Times New Roman" w:hAnsi="Times New Roman" w:cs="Times New Roman"/>
                <w:noProof/>
              </w:rPr>
              <w:t>.</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_Toc94099629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96</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30" w:history="1">
            <w:r w:rsidR="008D5021" w:rsidRPr="008D5021">
              <w:rPr>
                <w:rStyle w:val="aa"/>
                <w:rFonts w:ascii="Times New Roman" w:eastAsia="Times New Roman" w:hAnsi="Times New Roman" w:cs="Times New Roman"/>
                <w:noProof/>
                <w:lang w:eastAsia="ru-RU"/>
              </w:rPr>
              <w:t>Муниципальная служба.</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_Toc94099630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98</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31" w:history="1">
            <w:r w:rsidR="008D5021" w:rsidRPr="008D5021">
              <w:rPr>
                <w:rStyle w:val="aa"/>
                <w:rFonts w:ascii="Times New Roman" w:eastAsiaTheme="majorEastAsia" w:hAnsi="Times New Roman" w:cs="Times New Roman"/>
                <w:noProof/>
              </w:rPr>
              <w:t>Муниципальный архив</w:t>
            </w:r>
            <w:r w:rsidR="008D5021" w:rsidRPr="008D5021">
              <w:rPr>
                <w:rStyle w:val="aa"/>
                <w:rFonts w:ascii="Times New Roman" w:hAnsi="Times New Roman" w:cs="Times New Roman"/>
                <w:noProof/>
              </w:rPr>
              <w:t>.</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_Toc94099631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99</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32" w:history="1">
            <w:r w:rsidR="008D5021" w:rsidRPr="008D5021">
              <w:rPr>
                <w:rStyle w:val="aa"/>
                <w:rFonts w:ascii="Times New Roman" w:eastAsiaTheme="majorEastAsia" w:hAnsi="Times New Roman" w:cs="Times New Roman"/>
                <w:noProof/>
              </w:rPr>
              <w:t>Работа Правового управления.</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_Toc94099632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101</w:t>
            </w:r>
            <w:r w:rsidR="008D5021" w:rsidRPr="008D5021">
              <w:rPr>
                <w:rFonts w:ascii="Times New Roman" w:hAnsi="Times New Roman" w:cs="Times New Roman"/>
                <w:noProof/>
                <w:webHidden/>
              </w:rPr>
              <w:fldChar w:fldCharType="end"/>
            </w:r>
          </w:hyperlink>
        </w:p>
        <w:p w:rsidR="008D5021" w:rsidRPr="008D5021" w:rsidRDefault="001137F7" w:rsidP="008D5021">
          <w:pPr>
            <w:pStyle w:val="11"/>
            <w:tabs>
              <w:tab w:val="right" w:leader="dot" w:pos="9345"/>
            </w:tabs>
            <w:spacing w:after="0" w:line="240" w:lineRule="auto"/>
            <w:rPr>
              <w:rFonts w:ascii="Times New Roman" w:eastAsiaTheme="minorEastAsia" w:hAnsi="Times New Roman" w:cs="Times New Roman"/>
              <w:noProof/>
              <w:lang w:eastAsia="ru-RU"/>
            </w:rPr>
          </w:pPr>
          <w:hyperlink w:anchor="_Toc94099633" w:history="1">
            <w:r w:rsidR="008D5021" w:rsidRPr="008D5021">
              <w:rPr>
                <w:rStyle w:val="aa"/>
                <w:rFonts w:ascii="Times New Roman" w:eastAsiaTheme="majorEastAsia" w:hAnsi="Times New Roman" w:cs="Times New Roman"/>
                <w:noProof/>
              </w:rPr>
              <w:t>Работа с обращениями граждан.</w:t>
            </w:r>
            <w:r w:rsidR="008D5021" w:rsidRPr="008D5021">
              <w:rPr>
                <w:rFonts w:ascii="Times New Roman" w:hAnsi="Times New Roman" w:cs="Times New Roman"/>
                <w:noProof/>
                <w:webHidden/>
              </w:rPr>
              <w:tab/>
            </w:r>
            <w:r w:rsidR="008D5021" w:rsidRPr="008D5021">
              <w:rPr>
                <w:rFonts w:ascii="Times New Roman" w:hAnsi="Times New Roman" w:cs="Times New Roman"/>
                <w:noProof/>
                <w:webHidden/>
              </w:rPr>
              <w:fldChar w:fldCharType="begin"/>
            </w:r>
            <w:r w:rsidR="008D5021" w:rsidRPr="008D5021">
              <w:rPr>
                <w:rFonts w:ascii="Times New Roman" w:hAnsi="Times New Roman" w:cs="Times New Roman"/>
                <w:noProof/>
                <w:webHidden/>
              </w:rPr>
              <w:instrText xml:space="preserve"> PAGEREF _Toc94099633 \h </w:instrText>
            </w:r>
            <w:r w:rsidR="008D5021" w:rsidRPr="008D5021">
              <w:rPr>
                <w:rFonts w:ascii="Times New Roman" w:hAnsi="Times New Roman" w:cs="Times New Roman"/>
                <w:noProof/>
                <w:webHidden/>
              </w:rPr>
            </w:r>
            <w:r w:rsidR="008D5021" w:rsidRPr="008D5021">
              <w:rPr>
                <w:rFonts w:ascii="Times New Roman" w:hAnsi="Times New Roman" w:cs="Times New Roman"/>
                <w:noProof/>
                <w:webHidden/>
              </w:rPr>
              <w:fldChar w:fldCharType="separate"/>
            </w:r>
            <w:r w:rsidR="002D78B0">
              <w:rPr>
                <w:rFonts w:ascii="Times New Roman" w:hAnsi="Times New Roman" w:cs="Times New Roman"/>
                <w:noProof/>
                <w:webHidden/>
              </w:rPr>
              <w:t>103</w:t>
            </w:r>
            <w:r w:rsidR="008D5021" w:rsidRPr="008D5021">
              <w:rPr>
                <w:rFonts w:ascii="Times New Roman" w:hAnsi="Times New Roman" w:cs="Times New Roman"/>
                <w:noProof/>
                <w:webHidden/>
              </w:rPr>
              <w:fldChar w:fldCharType="end"/>
            </w:r>
          </w:hyperlink>
        </w:p>
        <w:p w:rsidR="00E4170E" w:rsidRPr="00964A2C" w:rsidRDefault="00E4170E" w:rsidP="008D5021">
          <w:pPr>
            <w:spacing w:after="0" w:line="240" w:lineRule="auto"/>
            <w:ind w:left="0" w:firstLine="709"/>
            <w:rPr>
              <w:rFonts w:ascii="Times New Roman" w:hAnsi="Times New Roman" w:cs="Times New Roman"/>
              <w:bCs/>
              <w:sz w:val="24"/>
              <w:szCs w:val="24"/>
            </w:rPr>
          </w:pPr>
          <w:r w:rsidRPr="00964A2C">
            <w:rPr>
              <w:rFonts w:ascii="Times New Roman" w:hAnsi="Times New Roman" w:cs="Times New Roman"/>
              <w:bCs/>
              <w:sz w:val="24"/>
              <w:szCs w:val="24"/>
            </w:rPr>
            <w:fldChar w:fldCharType="end"/>
          </w:r>
        </w:p>
      </w:sdtContent>
    </w:sdt>
    <w:p w:rsidR="00950BC4" w:rsidRDefault="00950BC4" w:rsidP="00950BC4">
      <w:pPr>
        <w:spacing w:after="0" w:line="240" w:lineRule="auto"/>
        <w:ind w:left="0" w:firstLine="708"/>
        <w:rPr>
          <w:rFonts w:ascii="Times New Roman" w:eastAsia="Calibri" w:hAnsi="Times New Roman" w:cs="Times New Roman"/>
          <w:sz w:val="28"/>
          <w:szCs w:val="28"/>
        </w:rPr>
      </w:pPr>
    </w:p>
    <w:p w:rsidR="00950BC4" w:rsidRPr="00950BC4" w:rsidRDefault="00950BC4" w:rsidP="006036C3">
      <w:pPr>
        <w:spacing w:after="0" w:line="240" w:lineRule="auto"/>
        <w:ind w:left="0" w:firstLine="708"/>
        <w:rPr>
          <w:rFonts w:ascii="Times New Roman" w:eastAsia="Calibri" w:hAnsi="Times New Roman" w:cs="Times New Roman"/>
          <w:sz w:val="28"/>
          <w:szCs w:val="28"/>
        </w:rPr>
      </w:pPr>
      <w:r w:rsidRPr="00950BC4">
        <w:rPr>
          <w:rFonts w:ascii="Times New Roman" w:eastAsia="Calibri" w:hAnsi="Times New Roman" w:cs="Times New Roman"/>
          <w:sz w:val="28"/>
          <w:szCs w:val="28"/>
        </w:rPr>
        <w:t>Деятельность Администрации городского округа город Салават Республики Башкортостан (далее – Администрация городского округа) 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 город Салават Республики Башкортостан.</w:t>
      </w:r>
    </w:p>
    <w:p w:rsidR="004B41A7" w:rsidRDefault="00950BC4" w:rsidP="006036C3">
      <w:pPr>
        <w:spacing w:after="0" w:line="240" w:lineRule="auto"/>
        <w:ind w:left="0" w:firstLine="708"/>
        <w:rPr>
          <w:rFonts w:ascii="Times New Roman" w:eastAsia="Calibri" w:hAnsi="Times New Roman" w:cs="Times New Roman"/>
          <w:sz w:val="28"/>
          <w:szCs w:val="28"/>
        </w:rPr>
      </w:pPr>
      <w:r w:rsidRPr="00950BC4">
        <w:rPr>
          <w:rFonts w:ascii="Times New Roman" w:eastAsia="Calibri" w:hAnsi="Times New Roman" w:cs="Times New Roman"/>
          <w:sz w:val="28"/>
          <w:szCs w:val="28"/>
        </w:rPr>
        <w:t>Администрация городского округа в 202</w:t>
      </w:r>
      <w:r>
        <w:rPr>
          <w:rFonts w:ascii="Times New Roman" w:eastAsia="Calibri" w:hAnsi="Times New Roman" w:cs="Times New Roman"/>
          <w:sz w:val="28"/>
          <w:szCs w:val="28"/>
        </w:rPr>
        <w:t>1</w:t>
      </w:r>
      <w:r w:rsidRPr="00950BC4">
        <w:rPr>
          <w:rFonts w:ascii="Times New Roman" w:eastAsia="Calibri" w:hAnsi="Times New Roman" w:cs="Times New Roman"/>
          <w:sz w:val="28"/>
          <w:szCs w:val="28"/>
        </w:rPr>
        <w:t xml:space="preserve"> году осуществляла реализацию целей, задач и приоритетов, поставленными</w:t>
      </w:r>
      <w:r w:rsidR="004B41A7">
        <w:rPr>
          <w:rFonts w:ascii="Times New Roman" w:eastAsia="Calibri" w:hAnsi="Times New Roman" w:cs="Times New Roman"/>
          <w:sz w:val="28"/>
          <w:szCs w:val="28"/>
        </w:rPr>
        <w:t>:</w:t>
      </w:r>
    </w:p>
    <w:p w:rsidR="004B41A7" w:rsidRDefault="004B41A7" w:rsidP="006036C3">
      <w:pPr>
        <w:spacing w:after="0" w:line="240" w:lineRule="auto"/>
        <w:ind w:left="0" w:firstLine="708"/>
        <w:rPr>
          <w:rFonts w:ascii="Times New Roman" w:eastAsia="Calibri" w:hAnsi="Times New Roman" w:cs="Times New Roman"/>
          <w:sz w:val="28"/>
          <w:szCs w:val="28"/>
        </w:rPr>
      </w:pPr>
      <w:r>
        <w:rPr>
          <w:rFonts w:ascii="Times New Roman" w:eastAsia="Calibri" w:hAnsi="Times New Roman" w:cs="Times New Roman"/>
          <w:sz w:val="28"/>
          <w:szCs w:val="28"/>
        </w:rPr>
        <w:t>-</w:t>
      </w:r>
      <w:r w:rsidR="00950BC4" w:rsidRPr="00950BC4">
        <w:rPr>
          <w:rFonts w:ascii="Times New Roman" w:eastAsia="Calibri" w:hAnsi="Times New Roman" w:cs="Times New Roman"/>
          <w:sz w:val="28"/>
          <w:szCs w:val="28"/>
        </w:rPr>
        <w:t xml:space="preserve"> Указом Президента РФ №204 от 7 мая 2018 года «О национальных целях и стратегических задачах развития Российской Федерации на период до 2024 года»</w:t>
      </w:r>
      <w:r>
        <w:rPr>
          <w:rFonts w:ascii="Times New Roman" w:eastAsia="Calibri" w:hAnsi="Times New Roman" w:cs="Times New Roman"/>
          <w:sz w:val="28"/>
          <w:szCs w:val="28"/>
        </w:rPr>
        <w:t>;</w:t>
      </w:r>
    </w:p>
    <w:p w:rsidR="004B41A7" w:rsidRDefault="004B41A7" w:rsidP="006036C3">
      <w:pPr>
        <w:spacing w:after="0" w:line="240" w:lineRule="auto"/>
        <w:ind w:left="0"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A49B0">
        <w:rPr>
          <w:rFonts w:ascii="Times New Roman" w:hAnsi="Times New Roman" w:cs="Times New Roman"/>
          <w:sz w:val="28"/>
          <w:szCs w:val="28"/>
          <w:lang w:val="ba-RU"/>
        </w:rPr>
        <w:t>с</w:t>
      </w:r>
      <w:r w:rsidRPr="002A7166">
        <w:rPr>
          <w:rFonts w:ascii="Times New Roman" w:hAnsi="Times New Roman" w:cs="Times New Roman"/>
          <w:sz w:val="28"/>
          <w:szCs w:val="28"/>
          <w:lang w:val="ba-RU"/>
        </w:rPr>
        <w:t>водны</w:t>
      </w:r>
      <w:r>
        <w:rPr>
          <w:rFonts w:ascii="Times New Roman" w:hAnsi="Times New Roman" w:cs="Times New Roman"/>
          <w:sz w:val="28"/>
          <w:szCs w:val="28"/>
          <w:lang w:val="ba-RU"/>
        </w:rPr>
        <w:t>м</w:t>
      </w:r>
      <w:r w:rsidRPr="002A7166">
        <w:rPr>
          <w:rFonts w:ascii="Times New Roman" w:hAnsi="Times New Roman" w:cs="Times New Roman"/>
          <w:sz w:val="28"/>
          <w:szCs w:val="28"/>
          <w:lang w:val="ba-RU"/>
        </w:rPr>
        <w:t xml:space="preserve"> </w:t>
      </w:r>
      <w:r w:rsidRPr="002A7166">
        <w:rPr>
          <w:rFonts w:ascii="Times New Roman" w:hAnsi="Times New Roman" w:cs="Times New Roman"/>
          <w:sz w:val="28"/>
          <w:szCs w:val="28"/>
        </w:rPr>
        <w:t>план</w:t>
      </w:r>
      <w:r>
        <w:rPr>
          <w:rFonts w:ascii="Times New Roman" w:hAnsi="Times New Roman" w:cs="Times New Roman"/>
          <w:sz w:val="28"/>
          <w:szCs w:val="28"/>
        </w:rPr>
        <w:t>ом</w:t>
      </w:r>
      <w:r w:rsidRPr="002A7166">
        <w:rPr>
          <w:rFonts w:ascii="Times New Roman" w:hAnsi="Times New Roman" w:cs="Times New Roman"/>
          <w:sz w:val="28"/>
          <w:szCs w:val="28"/>
        </w:rPr>
        <w:t xml:space="preserve"> мероприятий Администрации городского округа город Салават Республики Башкортостан по достижению результатов национальных проектов на 2021-2024 годы</w:t>
      </w:r>
      <w:r>
        <w:rPr>
          <w:rFonts w:ascii="Times New Roman" w:hAnsi="Times New Roman" w:cs="Times New Roman"/>
          <w:sz w:val="28"/>
          <w:szCs w:val="28"/>
        </w:rPr>
        <w:t>;</w:t>
      </w:r>
    </w:p>
    <w:p w:rsidR="004B41A7" w:rsidRDefault="004B41A7" w:rsidP="006036C3">
      <w:pPr>
        <w:spacing w:after="0" w:line="240" w:lineRule="auto"/>
        <w:ind w:left="0" w:firstLine="708"/>
        <w:rPr>
          <w:rFonts w:ascii="Times New Roman" w:eastAsia="Calibri" w:hAnsi="Times New Roman" w:cs="Times New Roman"/>
          <w:color w:val="000000"/>
          <w:sz w:val="28"/>
          <w:szCs w:val="28"/>
        </w:rPr>
      </w:pPr>
      <w:r>
        <w:rPr>
          <w:rFonts w:ascii="Times New Roman" w:eastAsia="Calibri" w:hAnsi="Times New Roman" w:cs="Times New Roman"/>
          <w:sz w:val="28"/>
          <w:szCs w:val="28"/>
        </w:rPr>
        <w:t>-</w:t>
      </w:r>
      <w:r w:rsidR="00950BC4" w:rsidRPr="00950BC4">
        <w:rPr>
          <w:rFonts w:ascii="Times New Roman" w:eastAsia="Calibri" w:hAnsi="Times New Roman" w:cs="Times New Roman"/>
          <w:sz w:val="28"/>
          <w:szCs w:val="28"/>
        </w:rPr>
        <w:t xml:space="preserve"> </w:t>
      </w:r>
      <w:r w:rsidR="00BA49B0">
        <w:rPr>
          <w:rFonts w:ascii="Times New Roman" w:eastAsia="Calibri" w:hAnsi="Times New Roman" w:cs="Times New Roman"/>
          <w:bCs/>
          <w:color w:val="000000"/>
          <w:sz w:val="28"/>
          <w:szCs w:val="28"/>
        </w:rPr>
        <w:t>п</w:t>
      </w:r>
      <w:r w:rsidR="00950BC4" w:rsidRPr="00950BC4">
        <w:rPr>
          <w:rFonts w:ascii="Times New Roman" w:eastAsia="Calibri" w:hAnsi="Times New Roman" w:cs="Times New Roman"/>
          <w:bCs/>
          <w:color w:val="000000"/>
          <w:sz w:val="28"/>
          <w:szCs w:val="28"/>
        </w:rPr>
        <w:t>лан</w:t>
      </w:r>
      <w:r w:rsidR="00BA49B0">
        <w:rPr>
          <w:rFonts w:ascii="Times New Roman" w:eastAsia="Calibri" w:hAnsi="Times New Roman" w:cs="Times New Roman"/>
          <w:bCs/>
          <w:color w:val="000000"/>
          <w:sz w:val="28"/>
          <w:szCs w:val="28"/>
        </w:rPr>
        <w:t xml:space="preserve">ом </w:t>
      </w:r>
      <w:r w:rsidR="00950BC4" w:rsidRPr="00950BC4">
        <w:rPr>
          <w:rFonts w:ascii="Times New Roman" w:eastAsia="Calibri" w:hAnsi="Times New Roman" w:cs="Times New Roman"/>
          <w:bCs/>
          <w:color w:val="000000"/>
          <w:sz w:val="28"/>
          <w:szCs w:val="28"/>
        </w:rPr>
        <w:t>мероприятий ("дорожная карта") по оптимизации бюджетных расходов, сокращению нерезультативных расходов, увеличению собственных доходов за счет имеющихся резервов по городскому округу город Салават Республики Башкортостана на 20</w:t>
      </w:r>
      <w:r w:rsidR="00950BC4">
        <w:rPr>
          <w:rFonts w:ascii="Times New Roman" w:eastAsia="Calibri" w:hAnsi="Times New Roman" w:cs="Times New Roman"/>
          <w:bCs/>
          <w:color w:val="000000"/>
          <w:sz w:val="28"/>
          <w:szCs w:val="28"/>
        </w:rPr>
        <w:t>20</w:t>
      </w:r>
      <w:r w:rsidR="00950BC4" w:rsidRPr="00950BC4">
        <w:rPr>
          <w:rFonts w:ascii="Times New Roman" w:eastAsia="Calibri" w:hAnsi="Times New Roman" w:cs="Times New Roman"/>
          <w:bCs/>
          <w:color w:val="000000"/>
          <w:sz w:val="28"/>
          <w:szCs w:val="28"/>
        </w:rPr>
        <w:t xml:space="preserve"> год и плановый период 202</w:t>
      </w:r>
      <w:r>
        <w:rPr>
          <w:rFonts w:ascii="Times New Roman" w:eastAsia="Calibri" w:hAnsi="Times New Roman" w:cs="Times New Roman"/>
          <w:bCs/>
          <w:color w:val="000000"/>
          <w:sz w:val="28"/>
          <w:szCs w:val="28"/>
        </w:rPr>
        <w:t>1</w:t>
      </w:r>
      <w:r w:rsidR="00950BC4" w:rsidRPr="00950BC4">
        <w:rPr>
          <w:rFonts w:ascii="Times New Roman" w:eastAsia="Calibri" w:hAnsi="Times New Roman" w:cs="Times New Roman"/>
          <w:bCs/>
          <w:color w:val="000000"/>
          <w:sz w:val="28"/>
          <w:szCs w:val="28"/>
        </w:rPr>
        <w:t xml:space="preserve"> - 2024 годов</w:t>
      </w:r>
      <w:r>
        <w:rPr>
          <w:rFonts w:ascii="Times New Roman" w:eastAsia="Calibri" w:hAnsi="Times New Roman" w:cs="Times New Roman"/>
          <w:color w:val="000000"/>
          <w:sz w:val="28"/>
          <w:szCs w:val="28"/>
        </w:rPr>
        <w:t>;</w:t>
      </w:r>
    </w:p>
    <w:p w:rsidR="006036C3" w:rsidRDefault="004B41A7" w:rsidP="006036C3">
      <w:pPr>
        <w:spacing w:after="0" w:line="240" w:lineRule="auto"/>
        <w:ind w:left="0" w:firstLine="708"/>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целевыми </w:t>
      </w:r>
      <w:r w:rsidR="00950BC4" w:rsidRPr="00950BC4">
        <w:rPr>
          <w:rFonts w:ascii="Times New Roman" w:eastAsia="Calibri" w:hAnsi="Times New Roman" w:cs="Times New Roman"/>
          <w:color w:val="000000"/>
          <w:sz w:val="28"/>
          <w:szCs w:val="28"/>
        </w:rPr>
        <w:t>показател</w:t>
      </w:r>
      <w:r>
        <w:rPr>
          <w:rFonts w:ascii="Times New Roman" w:eastAsia="Calibri" w:hAnsi="Times New Roman" w:cs="Times New Roman"/>
          <w:color w:val="000000"/>
          <w:sz w:val="28"/>
          <w:szCs w:val="28"/>
        </w:rPr>
        <w:t>ями</w:t>
      </w:r>
      <w:r w:rsidR="00950BC4" w:rsidRPr="00950BC4">
        <w:rPr>
          <w:rFonts w:ascii="Times New Roman" w:eastAsia="Calibri" w:hAnsi="Times New Roman" w:cs="Times New Roman"/>
          <w:color w:val="000000"/>
          <w:sz w:val="28"/>
          <w:szCs w:val="28"/>
        </w:rPr>
        <w:t xml:space="preserve"> оценки эффективности деятельности органов местного самоуправления</w:t>
      </w:r>
      <w:r w:rsidR="006036C3">
        <w:rPr>
          <w:rFonts w:ascii="Times New Roman" w:eastAsia="Calibri" w:hAnsi="Times New Roman" w:cs="Times New Roman"/>
          <w:color w:val="000000"/>
          <w:sz w:val="28"/>
          <w:szCs w:val="28"/>
        </w:rPr>
        <w:t>;</w:t>
      </w:r>
    </w:p>
    <w:p w:rsidR="00B367A3" w:rsidRDefault="006036C3" w:rsidP="006036C3">
      <w:pPr>
        <w:spacing w:after="0" w:line="240" w:lineRule="auto"/>
        <w:ind w:left="0" w:firstLine="708"/>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BA49B0">
        <w:rPr>
          <w:rFonts w:ascii="Times New Roman" w:hAnsi="Times New Roman" w:cs="Times New Roman"/>
          <w:sz w:val="28"/>
          <w:szCs w:val="28"/>
        </w:rPr>
        <w:t>п</w:t>
      </w:r>
      <w:r>
        <w:rPr>
          <w:rFonts w:ascii="Times New Roman" w:hAnsi="Times New Roman" w:cs="Times New Roman"/>
          <w:sz w:val="28"/>
          <w:szCs w:val="28"/>
        </w:rPr>
        <w:t>ланом мероприятий («дорожная карта») по недопущению распространения новой коронавирусной инфекции (</w:t>
      </w:r>
      <w:r>
        <w:rPr>
          <w:rFonts w:ascii="Times New Roman" w:hAnsi="Times New Roman" w:cs="Times New Roman"/>
          <w:sz w:val="28"/>
          <w:szCs w:val="28"/>
          <w:lang w:val="en-US"/>
        </w:rPr>
        <w:t>COVID</w:t>
      </w:r>
      <w:r>
        <w:rPr>
          <w:rFonts w:ascii="Times New Roman" w:hAnsi="Times New Roman" w:cs="Times New Roman"/>
          <w:sz w:val="28"/>
          <w:szCs w:val="28"/>
        </w:rPr>
        <w:t>-2019) в рамках реализации Указа Главы Республики Башкортостан от 18.03.2020г. № УГ-111 «О введении режима «Повышенная готовность» на территории Республики Башкортостан в связи с угрозой распространения в Республике Башкортостан новой коронавирусной инфекции (</w:t>
      </w:r>
      <w:r>
        <w:rPr>
          <w:rFonts w:ascii="Times New Roman" w:hAnsi="Times New Roman" w:cs="Times New Roman"/>
          <w:sz w:val="28"/>
          <w:szCs w:val="28"/>
          <w:lang w:val="en-US"/>
        </w:rPr>
        <w:t>COVID</w:t>
      </w:r>
      <w:r>
        <w:rPr>
          <w:rFonts w:ascii="Times New Roman" w:hAnsi="Times New Roman" w:cs="Times New Roman"/>
          <w:sz w:val="28"/>
          <w:szCs w:val="28"/>
        </w:rPr>
        <w:t>-2019)» (с последующими изменениями) в городском округе город Салават Республики Башкортостан</w:t>
      </w:r>
      <w:r w:rsidR="00BA49B0">
        <w:rPr>
          <w:rFonts w:ascii="Times New Roman" w:hAnsi="Times New Roman" w:cs="Times New Roman"/>
          <w:sz w:val="28"/>
          <w:szCs w:val="28"/>
        </w:rPr>
        <w:t xml:space="preserve"> </w:t>
      </w:r>
      <w:r w:rsidR="00950BC4" w:rsidRPr="00950BC4">
        <w:rPr>
          <w:rFonts w:ascii="Times New Roman" w:eastAsia="Calibri" w:hAnsi="Times New Roman" w:cs="Times New Roman"/>
          <w:color w:val="000000"/>
          <w:sz w:val="28"/>
          <w:szCs w:val="28"/>
        </w:rPr>
        <w:t>и др.</w:t>
      </w:r>
    </w:p>
    <w:p w:rsidR="00B367A3" w:rsidRDefault="00B367A3" w:rsidP="006036C3">
      <w:pPr>
        <w:spacing w:after="0" w:line="240" w:lineRule="auto"/>
        <w:ind w:left="0" w:firstLine="708"/>
        <w:rPr>
          <w:rFonts w:ascii="Times New Roman" w:eastAsia="Calibri" w:hAnsi="Times New Roman" w:cs="Times New Roman"/>
          <w:color w:val="000000"/>
          <w:sz w:val="28"/>
          <w:szCs w:val="28"/>
        </w:rPr>
      </w:pPr>
    </w:p>
    <w:p w:rsidR="00736582" w:rsidRPr="00736582" w:rsidRDefault="00736582" w:rsidP="00736582">
      <w:pPr>
        <w:keepNext/>
        <w:keepLines/>
        <w:numPr>
          <w:ilvl w:val="0"/>
          <w:numId w:val="1"/>
        </w:numPr>
        <w:spacing w:after="0" w:line="240" w:lineRule="auto"/>
        <w:jc w:val="center"/>
        <w:outlineLvl w:val="0"/>
        <w:rPr>
          <w:rFonts w:ascii="Times New Roman" w:eastAsia="Calibri" w:hAnsi="Times New Roman" w:cstheme="majorBidi"/>
          <w:b/>
          <w:sz w:val="28"/>
          <w:szCs w:val="32"/>
        </w:rPr>
      </w:pPr>
      <w:bookmarkStart w:id="1" w:name="_Toc94099587"/>
      <w:r w:rsidRPr="00736582">
        <w:rPr>
          <w:rFonts w:ascii="Times New Roman" w:eastAsia="Calibri" w:hAnsi="Times New Roman" w:cstheme="majorBidi"/>
          <w:b/>
          <w:sz w:val="28"/>
          <w:szCs w:val="32"/>
        </w:rPr>
        <w:t>Экономическое развитие</w:t>
      </w:r>
      <w:bookmarkEnd w:id="1"/>
    </w:p>
    <w:p w:rsidR="00736582" w:rsidRPr="00736582" w:rsidRDefault="00736582" w:rsidP="004446FB">
      <w:pPr>
        <w:keepNext/>
        <w:keepLines/>
        <w:spacing w:after="0" w:line="240" w:lineRule="auto"/>
        <w:ind w:left="0" w:firstLine="709"/>
        <w:outlineLvl w:val="0"/>
        <w:rPr>
          <w:rFonts w:ascii="Times New Roman" w:eastAsia="Calibri" w:hAnsi="Times New Roman" w:cstheme="majorBidi"/>
          <w:b/>
          <w:sz w:val="28"/>
          <w:szCs w:val="32"/>
        </w:rPr>
      </w:pPr>
      <w:bookmarkStart w:id="2" w:name="_Toc94099588"/>
      <w:r w:rsidRPr="00736582">
        <w:rPr>
          <w:rFonts w:ascii="Times New Roman" w:eastAsia="Calibri" w:hAnsi="Times New Roman" w:cstheme="majorBidi"/>
          <w:b/>
          <w:sz w:val="28"/>
          <w:szCs w:val="32"/>
        </w:rPr>
        <w:t>Основные итоги социально-экономического развития в 202</w:t>
      </w:r>
      <w:r>
        <w:rPr>
          <w:rFonts w:ascii="Times New Roman" w:eastAsia="Calibri" w:hAnsi="Times New Roman" w:cstheme="majorBidi"/>
          <w:b/>
          <w:sz w:val="28"/>
          <w:szCs w:val="32"/>
        </w:rPr>
        <w:t>1</w:t>
      </w:r>
      <w:r w:rsidRPr="00736582">
        <w:rPr>
          <w:rFonts w:ascii="Times New Roman" w:eastAsia="Calibri" w:hAnsi="Times New Roman" w:cstheme="majorBidi"/>
          <w:b/>
          <w:sz w:val="28"/>
          <w:szCs w:val="32"/>
        </w:rPr>
        <w:t xml:space="preserve"> году</w:t>
      </w:r>
      <w:bookmarkEnd w:id="2"/>
    </w:p>
    <w:p w:rsidR="00B367A3" w:rsidRPr="00950BC4" w:rsidRDefault="00B367A3" w:rsidP="004446FB">
      <w:pPr>
        <w:spacing w:after="0" w:line="240" w:lineRule="auto"/>
        <w:ind w:left="0" w:firstLine="708"/>
        <w:rPr>
          <w:rFonts w:ascii="Times New Roman" w:eastAsia="Calibri" w:hAnsi="Times New Roman" w:cs="Times New Roman"/>
          <w:color w:val="000000"/>
          <w:sz w:val="28"/>
          <w:szCs w:val="28"/>
        </w:rPr>
      </w:pPr>
    </w:p>
    <w:p w:rsidR="00E7257D" w:rsidRDefault="006033D3" w:rsidP="004446FB">
      <w:pPr>
        <w:spacing w:after="0" w:line="240" w:lineRule="auto"/>
        <w:ind w:left="0" w:firstLine="709"/>
        <w:rPr>
          <w:rFonts w:ascii="Times New Roman" w:hAnsi="Times New Roman" w:cs="Times New Roman"/>
          <w:color w:val="000000"/>
          <w:sz w:val="28"/>
          <w:szCs w:val="28"/>
        </w:rPr>
      </w:pPr>
      <w:r w:rsidRPr="006033D3">
        <w:rPr>
          <w:rFonts w:ascii="Times New Roman" w:hAnsi="Times New Roman" w:cs="Times New Roman"/>
          <w:bCs/>
          <w:color w:val="000000"/>
          <w:sz w:val="28"/>
          <w:szCs w:val="28"/>
          <w:shd w:val="clear" w:color="auto" w:fill="FFFFFF"/>
        </w:rPr>
        <w:t>В 2021-м экономика России сумела оправиться от вызванного пандемией прошлогоднего спада.</w:t>
      </w:r>
      <w:r>
        <w:rPr>
          <w:rFonts w:ascii="Times New Roman" w:hAnsi="Times New Roman" w:cs="Times New Roman"/>
          <w:bCs/>
          <w:color w:val="000000"/>
          <w:sz w:val="28"/>
          <w:szCs w:val="28"/>
          <w:shd w:val="clear" w:color="auto" w:fill="FFFFFF"/>
        </w:rPr>
        <w:t xml:space="preserve"> </w:t>
      </w:r>
      <w:r w:rsidR="00F0738E" w:rsidRPr="00F0738E">
        <w:rPr>
          <w:rFonts w:ascii="Times New Roman" w:hAnsi="Times New Roman" w:cs="Times New Roman"/>
          <w:bCs/>
          <w:color w:val="000000"/>
          <w:sz w:val="28"/>
          <w:szCs w:val="28"/>
          <w:shd w:val="clear" w:color="auto" w:fill="FFFFFF"/>
        </w:rPr>
        <w:t xml:space="preserve">В </w:t>
      </w:r>
      <w:r w:rsidR="00002606">
        <w:rPr>
          <w:rFonts w:ascii="Times New Roman" w:hAnsi="Times New Roman" w:cs="Times New Roman"/>
          <w:bCs/>
          <w:color w:val="000000"/>
          <w:sz w:val="28"/>
          <w:szCs w:val="28"/>
          <w:shd w:val="clear" w:color="auto" w:fill="FFFFFF"/>
        </w:rPr>
        <w:t>городском округе, как и в Российской Федерации, проходило</w:t>
      </w:r>
      <w:r w:rsidR="00F0738E" w:rsidRPr="00F0738E">
        <w:rPr>
          <w:rFonts w:ascii="Times New Roman" w:hAnsi="Times New Roman" w:cs="Times New Roman"/>
          <w:bCs/>
          <w:color w:val="000000"/>
          <w:sz w:val="28"/>
          <w:szCs w:val="28"/>
          <w:shd w:val="clear" w:color="auto" w:fill="FFFFFF"/>
        </w:rPr>
        <w:t xml:space="preserve"> восстановления экономики. </w:t>
      </w:r>
      <w:r w:rsidR="00002606">
        <w:rPr>
          <w:rFonts w:ascii="Times New Roman" w:hAnsi="Times New Roman" w:cs="Times New Roman"/>
          <w:bCs/>
          <w:color w:val="000000"/>
          <w:sz w:val="28"/>
          <w:szCs w:val="28"/>
          <w:shd w:val="clear" w:color="auto" w:fill="FFFFFF"/>
        </w:rPr>
        <w:t>С</w:t>
      </w:r>
      <w:r w:rsidR="00F0738E" w:rsidRPr="00F0738E">
        <w:rPr>
          <w:rFonts w:ascii="Times New Roman" w:hAnsi="Times New Roman" w:cs="Times New Roman"/>
          <w:color w:val="000000"/>
          <w:sz w:val="28"/>
          <w:szCs w:val="28"/>
        </w:rPr>
        <w:t xml:space="preserve">корость восстановления превзошла даже самые </w:t>
      </w:r>
      <w:r w:rsidR="00002606">
        <w:rPr>
          <w:rFonts w:ascii="Times New Roman" w:hAnsi="Times New Roman" w:cs="Times New Roman"/>
          <w:color w:val="000000"/>
          <w:sz w:val="28"/>
          <w:szCs w:val="28"/>
        </w:rPr>
        <w:t>оптимистические прогнозы</w:t>
      </w:r>
      <w:r w:rsidR="00F0738E" w:rsidRPr="00F0738E">
        <w:rPr>
          <w:rFonts w:ascii="Times New Roman" w:hAnsi="Times New Roman" w:cs="Times New Roman"/>
          <w:color w:val="000000"/>
          <w:sz w:val="28"/>
          <w:szCs w:val="28"/>
        </w:rPr>
        <w:t xml:space="preserve"> и показала самую высокую динамику за 10 лет. </w:t>
      </w:r>
    </w:p>
    <w:p w:rsidR="00002606" w:rsidRPr="00E7257D" w:rsidRDefault="00074C05" w:rsidP="004446FB">
      <w:pPr>
        <w:spacing w:after="0" w:line="240" w:lineRule="auto"/>
        <w:ind w:left="0" w:firstLine="709"/>
        <w:rPr>
          <w:rFonts w:ascii="Times New Roman" w:hAnsi="Times New Roman" w:cs="Times New Roman"/>
          <w:color w:val="000000"/>
          <w:sz w:val="28"/>
          <w:szCs w:val="28"/>
        </w:rPr>
      </w:pPr>
      <w:r>
        <w:rPr>
          <w:rFonts w:ascii="Times New Roman" w:hAnsi="Times New Roman"/>
          <w:sz w:val="28"/>
          <w:szCs w:val="28"/>
        </w:rPr>
        <w:t>Показатели с</w:t>
      </w:r>
      <w:r w:rsidR="00002606" w:rsidRPr="00253A6E">
        <w:rPr>
          <w:rFonts w:ascii="Times New Roman" w:hAnsi="Times New Roman"/>
          <w:sz w:val="28"/>
          <w:szCs w:val="28"/>
        </w:rPr>
        <w:t>оциально-экономическое развити</w:t>
      </w:r>
      <w:r>
        <w:rPr>
          <w:rFonts w:ascii="Times New Roman" w:hAnsi="Times New Roman"/>
          <w:sz w:val="28"/>
          <w:szCs w:val="28"/>
        </w:rPr>
        <w:t>я</w:t>
      </w:r>
      <w:r w:rsidR="00002606" w:rsidRPr="00253A6E">
        <w:rPr>
          <w:rFonts w:ascii="Times New Roman" w:hAnsi="Times New Roman"/>
          <w:sz w:val="28"/>
          <w:szCs w:val="28"/>
        </w:rPr>
        <w:t xml:space="preserve"> городского округа город Салават Республики Башкортостан свидетельствует об оживлении экономики </w:t>
      </w:r>
      <w:r w:rsidR="00002606" w:rsidRPr="00253A6E">
        <w:rPr>
          <w:rFonts w:ascii="Times New Roman" w:hAnsi="Times New Roman"/>
          <w:sz w:val="28"/>
          <w:szCs w:val="28"/>
        </w:rPr>
        <w:lastRenderedPageBreak/>
        <w:t xml:space="preserve">городского округа, усилении инвестиционной активности и финансовой устойчивости предприятий и организаций, развивается малое и среднее предпринимательство, улучшилась ситуация в сфере занятости населения, выросла заработная плата. </w:t>
      </w:r>
    </w:p>
    <w:p w:rsidR="004446FB" w:rsidRPr="00341FDD" w:rsidRDefault="004446FB" w:rsidP="004446FB">
      <w:pPr>
        <w:spacing w:after="0" w:line="240" w:lineRule="auto"/>
        <w:ind w:left="0" w:firstLine="709"/>
        <w:rPr>
          <w:rFonts w:ascii="Times New Roman" w:eastAsia="Calibri" w:hAnsi="Times New Roman" w:cs="Times New Roman"/>
          <w:i/>
          <w:sz w:val="28"/>
          <w:szCs w:val="28"/>
        </w:rPr>
      </w:pPr>
      <w:r w:rsidRPr="004446FB">
        <w:rPr>
          <w:rFonts w:ascii="Times New Roman" w:eastAsia="Calibri" w:hAnsi="Times New Roman" w:cs="Times New Roman"/>
          <w:sz w:val="28"/>
          <w:szCs w:val="28"/>
        </w:rPr>
        <w:t>Объем отгруженных товаров собственного производства, выполненных работ и услуг собственными силами по всем вида</w:t>
      </w:r>
      <w:r w:rsidR="00341FDD">
        <w:rPr>
          <w:rFonts w:ascii="Times New Roman" w:eastAsia="Calibri" w:hAnsi="Times New Roman" w:cs="Times New Roman"/>
          <w:sz w:val="28"/>
          <w:szCs w:val="28"/>
        </w:rPr>
        <w:t xml:space="preserve">м экономической деятельности за  2021 </w:t>
      </w:r>
      <w:r w:rsidR="00341FDD" w:rsidRPr="00341FDD">
        <w:rPr>
          <w:rFonts w:ascii="Times New Roman" w:eastAsia="Calibri" w:hAnsi="Times New Roman" w:cs="Times New Roman"/>
          <w:sz w:val="28"/>
          <w:szCs w:val="28"/>
        </w:rPr>
        <w:t>год</w:t>
      </w:r>
      <w:r w:rsidRPr="00341FDD">
        <w:rPr>
          <w:rFonts w:ascii="Times New Roman" w:eastAsia="Calibri" w:hAnsi="Times New Roman" w:cs="Times New Roman"/>
          <w:sz w:val="28"/>
          <w:szCs w:val="28"/>
        </w:rPr>
        <w:t xml:space="preserve"> по предприятиям городского округа составил </w:t>
      </w:r>
      <w:r w:rsidR="00341FDD" w:rsidRPr="00341FDD">
        <w:rPr>
          <w:rFonts w:ascii="Times New Roman" w:eastAsia="Calibri" w:hAnsi="Times New Roman" w:cs="Times New Roman"/>
          <w:sz w:val="28"/>
          <w:szCs w:val="28"/>
        </w:rPr>
        <w:t>356,1</w:t>
      </w:r>
      <w:r w:rsidRPr="00341FDD">
        <w:rPr>
          <w:rFonts w:ascii="Times New Roman" w:eastAsia="Calibri" w:hAnsi="Times New Roman" w:cs="Times New Roman"/>
          <w:sz w:val="28"/>
          <w:szCs w:val="28"/>
        </w:rPr>
        <w:t xml:space="preserve"> млрд. рублей, темп роста </w:t>
      </w:r>
      <w:r w:rsidR="00341FDD" w:rsidRPr="00341FDD">
        <w:rPr>
          <w:rFonts w:ascii="Times New Roman" w:eastAsia="Calibri" w:hAnsi="Times New Roman" w:cs="Times New Roman"/>
          <w:sz w:val="28"/>
          <w:szCs w:val="28"/>
        </w:rPr>
        <w:t>156,8</w:t>
      </w:r>
      <w:r w:rsidRPr="00341FDD">
        <w:rPr>
          <w:rFonts w:ascii="Times New Roman" w:eastAsia="Calibri" w:hAnsi="Times New Roman" w:cs="Times New Roman"/>
          <w:sz w:val="28"/>
          <w:szCs w:val="28"/>
        </w:rPr>
        <w:t xml:space="preserve"> % к уровню аналогичного периода 2020 года. </w:t>
      </w:r>
    </w:p>
    <w:p w:rsidR="004446FB" w:rsidRPr="00341FDD" w:rsidRDefault="004446FB" w:rsidP="004446FB">
      <w:pPr>
        <w:spacing w:after="0" w:line="240" w:lineRule="auto"/>
        <w:ind w:left="0" w:firstLine="709"/>
        <w:rPr>
          <w:rFonts w:ascii="Times New Roman" w:eastAsia="Calibri" w:hAnsi="Times New Roman" w:cs="Times New Roman"/>
          <w:i/>
          <w:sz w:val="28"/>
          <w:szCs w:val="28"/>
        </w:rPr>
      </w:pPr>
      <w:r w:rsidRPr="00341FDD">
        <w:rPr>
          <w:rFonts w:ascii="Times New Roman" w:eastAsia="Calibri" w:hAnsi="Times New Roman" w:cs="Times New Roman"/>
          <w:sz w:val="28"/>
          <w:szCs w:val="28"/>
        </w:rPr>
        <w:t xml:space="preserve">Уровень безработицы снизился по сравнению с началом года с 2,74% до 0,8 % на 01 января 2022 года. </w:t>
      </w:r>
    </w:p>
    <w:p w:rsidR="004446FB" w:rsidRPr="00341FDD" w:rsidRDefault="004446FB" w:rsidP="004446FB">
      <w:pPr>
        <w:spacing w:after="0" w:line="240" w:lineRule="auto"/>
        <w:ind w:left="0" w:firstLine="709"/>
        <w:rPr>
          <w:rFonts w:ascii="Times New Roman" w:eastAsia="Calibri" w:hAnsi="Times New Roman" w:cs="Times New Roman"/>
          <w:sz w:val="28"/>
          <w:szCs w:val="28"/>
        </w:rPr>
      </w:pPr>
      <w:r w:rsidRPr="00341FDD">
        <w:rPr>
          <w:rFonts w:ascii="Times New Roman" w:eastAsia="Calibri" w:hAnsi="Times New Roman" w:cs="Times New Roman"/>
          <w:sz w:val="28"/>
          <w:szCs w:val="28"/>
        </w:rPr>
        <w:t xml:space="preserve">Среднемесячная начисленная заработная плата работников крупных и средних предприятий и организаций за </w:t>
      </w:r>
      <w:r w:rsidR="00341FDD" w:rsidRPr="00341FDD">
        <w:rPr>
          <w:rFonts w:ascii="Times New Roman" w:eastAsia="Calibri" w:hAnsi="Times New Roman" w:cs="Times New Roman"/>
          <w:sz w:val="28"/>
          <w:szCs w:val="28"/>
        </w:rPr>
        <w:t>январь-но</w:t>
      </w:r>
      <w:r w:rsidRPr="00341FDD">
        <w:rPr>
          <w:rFonts w:ascii="Times New Roman" w:eastAsia="Calibri" w:hAnsi="Times New Roman" w:cs="Times New Roman"/>
          <w:sz w:val="28"/>
          <w:szCs w:val="28"/>
        </w:rPr>
        <w:t>ябрь 2021 года увеличилась в номинальном выражении на 10,1%, по сравнению с аналогичным пе</w:t>
      </w:r>
      <w:r w:rsidR="00341FDD" w:rsidRPr="00341FDD">
        <w:rPr>
          <w:rFonts w:ascii="Times New Roman" w:eastAsia="Calibri" w:hAnsi="Times New Roman" w:cs="Times New Roman"/>
          <w:sz w:val="28"/>
          <w:szCs w:val="28"/>
        </w:rPr>
        <w:t>риодом 2020 года, составив 49512 рублей</w:t>
      </w:r>
      <w:r w:rsidRPr="00341FDD">
        <w:rPr>
          <w:rFonts w:ascii="Times New Roman" w:eastAsia="Calibri" w:hAnsi="Times New Roman" w:cs="Times New Roman"/>
          <w:sz w:val="28"/>
          <w:szCs w:val="28"/>
        </w:rPr>
        <w:t xml:space="preserve">. </w:t>
      </w:r>
    </w:p>
    <w:p w:rsidR="004446FB" w:rsidRPr="00341FDD" w:rsidRDefault="004446FB" w:rsidP="004446FB">
      <w:pPr>
        <w:spacing w:after="0" w:line="240" w:lineRule="auto"/>
        <w:ind w:left="0" w:firstLine="709"/>
        <w:rPr>
          <w:rFonts w:ascii="Times New Roman" w:eastAsia="Calibri" w:hAnsi="Times New Roman" w:cs="Times New Roman"/>
          <w:sz w:val="28"/>
          <w:szCs w:val="28"/>
        </w:rPr>
      </w:pPr>
      <w:r w:rsidRPr="00341FDD">
        <w:rPr>
          <w:rFonts w:ascii="Times New Roman" w:eastAsia="Calibri" w:hAnsi="Times New Roman" w:cs="Times New Roman"/>
          <w:sz w:val="28"/>
          <w:szCs w:val="28"/>
        </w:rPr>
        <w:t xml:space="preserve">За 10 месяцев 2021 года сальдированный финансовый результат составила прибыль в сумме 52,1 млрд. рублей, рост в 13 раз по сравнению с аналогичным периодом 2020 года. </w:t>
      </w:r>
    </w:p>
    <w:p w:rsidR="004446FB" w:rsidRPr="00341FDD" w:rsidRDefault="004446FB" w:rsidP="004446FB">
      <w:pPr>
        <w:spacing w:after="240" w:line="240" w:lineRule="auto"/>
        <w:ind w:left="0" w:firstLine="709"/>
        <w:rPr>
          <w:rFonts w:ascii="Times New Roman" w:eastAsia="Calibri" w:hAnsi="Times New Roman" w:cs="Times New Roman"/>
          <w:sz w:val="28"/>
          <w:szCs w:val="28"/>
        </w:rPr>
      </w:pPr>
      <w:r w:rsidRPr="00341FDD">
        <w:rPr>
          <w:rFonts w:ascii="Times New Roman" w:eastAsia="Times New Roman" w:hAnsi="Times New Roman" w:cs="Times New Roman"/>
          <w:sz w:val="28"/>
          <w:szCs w:val="28"/>
          <w:lang w:eastAsia="ru-RU"/>
        </w:rPr>
        <w:t>Объем инвестиций, вложенных в экономику городского округа, за 9 месяцев 2021 года</w:t>
      </w:r>
      <w:r w:rsidRPr="00341FDD">
        <w:rPr>
          <w:rFonts w:ascii="Times New Roman" w:eastAsia="Calibri" w:hAnsi="Times New Roman" w:cs="Times New Roman"/>
          <w:sz w:val="28"/>
          <w:szCs w:val="28"/>
        </w:rPr>
        <w:t xml:space="preserve"> по крупным и средним предприятиям </w:t>
      </w:r>
      <w:r w:rsidRPr="00341FDD">
        <w:rPr>
          <w:rFonts w:ascii="Times New Roman" w:eastAsia="Times New Roman" w:hAnsi="Times New Roman" w:cs="Times New Roman"/>
          <w:sz w:val="28"/>
          <w:szCs w:val="28"/>
          <w:lang w:eastAsia="ru-RU"/>
        </w:rPr>
        <w:t>составил</w:t>
      </w:r>
      <w:r w:rsidRPr="00341FDD">
        <w:rPr>
          <w:rFonts w:ascii="Times New Roman" w:eastAsia="Calibri" w:hAnsi="Times New Roman" w:cs="Times New Roman"/>
          <w:sz w:val="28"/>
          <w:szCs w:val="28"/>
        </w:rPr>
        <w:t xml:space="preserve"> </w:t>
      </w:r>
      <w:r w:rsidRPr="00341FDD">
        <w:rPr>
          <w:rFonts w:ascii="Times New Roman" w:eastAsia="Times New Roman" w:hAnsi="Times New Roman" w:cs="Times New Roman"/>
          <w:sz w:val="28"/>
          <w:szCs w:val="28"/>
          <w:lang w:eastAsia="ru-RU"/>
        </w:rPr>
        <w:t>12,5 млрд. рублей или 99,7% к уровню прошлого года в сопоставимых ценах. (Оценка 2021 года – 17,7 млрд. рублей).</w:t>
      </w:r>
    </w:p>
    <w:p w:rsidR="00C2603F" w:rsidRPr="00C2603F" w:rsidRDefault="00C2603F" w:rsidP="00C2603F">
      <w:pPr>
        <w:keepNext/>
        <w:keepLines/>
        <w:spacing w:before="240" w:after="0" w:line="240" w:lineRule="auto"/>
        <w:ind w:left="0" w:firstLine="709"/>
        <w:outlineLvl w:val="0"/>
        <w:rPr>
          <w:rFonts w:ascii="Times New Roman" w:eastAsiaTheme="majorEastAsia" w:hAnsi="Times New Roman" w:cstheme="majorBidi"/>
          <w:b/>
          <w:sz w:val="28"/>
          <w:szCs w:val="32"/>
        </w:rPr>
      </w:pPr>
      <w:bookmarkStart w:id="3" w:name="_Toc62229747"/>
      <w:bookmarkStart w:id="4" w:name="_Toc94099589"/>
      <w:r w:rsidRPr="00C2603F">
        <w:rPr>
          <w:rFonts w:ascii="Times New Roman" w:eastAsiaTheme="majorEastAsia" w:hAnsi="Times New Roman" w:cstheme="majorBidi"/>
          <w:b/>
          <w:sz w:val="28"/>
          <w:szCs w:val="32"/>
        </w:rPr>
        <w:t>Промышленное производство.</w:t>
      </w:r>
      <w:bookmarkEnd w:id="3"/>
      <w:bookmarkEnd w:id="4"/>
    </w:p>
    <w:p w:rsidR="00DA206E" w:rsidRPr="0053405E" w:rsidRDefault="00DA206E" w:rsidP="00DA206E">
      <w:pPr>
        <w:spacing w:after="0" w:line="240" w:lineRule="auto"/>
        <w:ind w:firstLine="851"/>
        <w:contextualSpacing/>
        <w:rPr>
          <w:rFonts w:ascii="Times New Roman" w:hAnsi="Times New Roman" w:cs="Times New Roman"/>
          <w:sz w:val="28"/>
          <w:szCs w:val="28"/>
        </w:rPr>
      </w:pPr>
      <w:r w:rsidRPr="0053405E">
        <w:rPr>
          <w:rFonts w:ascii="Times New Roman" w:hAnsi="Times New Roman" w:cs="Times New Roman"/>
          <w:sz w:val="28"/>
          <w:szCs w:val="28"/>
        </w:rPr>
        <w:t xml:space="preserve">В экономике городского округа город Салават ведущая роль принадлежит промышленности, которая определяет основные </w:t>
      </w:r>
      <w:r>
        <w:rPr>
          <w:rFonts w:ascii="Times New Roman" w:hAnsi="Times New Roman" w:cs="Times New Roman"/>
          <w:sz w:val="28"/>
          <w:szCs w:val="28"/>
        </w:rPr>
        <w:t>направления</w:t>
      </w:r>
      <w:r w:rsidRPr="0053405E">
        <w:rPr>
          <w:rFonts w:ascii="Times New Roman" w:hAnsi="Times New Roman" w:cs="Times New Roman"/>
          <w:sz w:val="28"/>
          <w:szCs w:val="28"/>
        </w:rPr>
        <w:t xml:space="preserve"> развития города и влияет на большинство социально-экономических показателей.</w:t>
      </w:r>
    </w:p>
    <w:p w:rsidR="00DA206E" w:rsidRPr="00886234" w:rsidRDefault="00341FDD" w:rsidP="00DA206E">
      <w:pPr>
        <w:spacing w:after="0" w:line="240" w:lineRule="auto"/>
        <w:ind w:firstLine="851"/>
        <w:contextualSpacing/>
        <w:rPr>
          <w:rFonts w:ascii="Times New Roman" w:hAnsi="Times New Roman" w:cs="Times New Roman"/>
          <w:sz w:val="28"/>
          <w:szCs w:val="28"/>
        </w:rPr>
      </w:pPr>
      <w:r w:rsidRPr="00886234">
        <w:rPr>
          <w:rFonts w:ascii="Times New Roman" w:hAnsi="Times New Roman" w:cs="Times New Roman"/>
          <w:sz w:val="28"/>
          <w:szCs w:val="28"/>
        </w:rPr>
        <w:t>В городе действуе</w:t>
      </w:r>
      <w:r w:rsidR="00DA206E" w:rsidRPr="00886234">
        <w:rPr>
          <w:rFonts w:ascii="Times New Roman" w:hAnsi="Times New Roman" w:cs="Times New Roman"/>
          <w:sz w:val="28"/>
          <w:szCs w:val="28"/>
        </w:rPr>
        <w:t xml:space="preserve">т </w:t>
      </w:r>
      <w:r w:rsidRPr="00886234">
        <w:rPr>
          <w:rFonts w:ascii="Times New Roman" w:hAnsi="Times New Roman" w:cs="Times New Roman"/>
          <w:sz w:val="28"/>
          <w:szCs w:val="28"/>
        </w:rPr>
        <w:t>21</w:t>
      </w:r>
      <w:r w:rsidR="00DA206E" w:rsidRPr="00886234">
        <w:rPr>
          <w:rFonts w:ascii="Times New Roman" w:hAnsi="Times New Roman" w:cs="Times New Roman"/>
          <w:color w:val="FF0000"/>
          <w:sz w:val="28"/>
          <w:szCs w:val="28"/>
        </w:rPr>
        <w:t xml:space="preserve"> </w:t>
      </w:r>
      <w:r w:rsidRPr="00886234">
        <w:rPr>
          <w:rFonts w:ascii="Times New Roman" w:hAnsi="Times New Roman" w:cs="Times New Roman"/>
          <w:sz w:val="28"/>
          <w:szCs w:val="28"/>
        </w:rPr>
        <w:t>крупное и среднее промышленное предприятие</w:t>
      </w:r>
      <w:r w:rsidR="00DA206E" w:rsidRPr="00886234">
        <w:rPr>
          <w:rFonts w:ascii="Times New Roman" w:hAnsi="Times New Roman" w:cs="Times New Roman"/>
          <w:sz w:val="28"/>
          <w:szCs w:val="28"/>
        </w:rPr>
        <w:t xml:space="preserve">. Численность работников, занятых в промышленности, составляет более 17 тыс. человек. Среднемесячная начисленная заработная плата в промышленности </w:t>
      </w:r>
      <w:r w:rsidRPr="00886234">
        <w:rPr>
          <w:rFonts w:ascii="Times New Roman" w:hAnsi="Times New Roman" w:cs="Times New Roman"/>
          <w:sz w:val="28"/>
          <w:szCs w:val="28"/>
        </w:rPr>
        <w:t>за 11</w:t>
      </w:r>
      <w:r w:rsidR="00DA206E" w:rsidRPr="00886234">
        <w:rPr>
          <w:rFonts w:ascii="Times New Roman" w:hAnsi="Times New Roman" w:cs="Times New Roman"/>
          <w:sz w:val="28"/>
          <w:szCs w:val="28"/>
        </w:rPr>
        <w:t xml:space="preserve"> м</w:t>
      </w:r>
      <w:r w:rsidRPr="00886234">
        <w:rPr>
          <w:rFonts w:ascii="Times New Roman" w:hAnsi="Times New Roman" w:cs="Times New Roman"/>
          <w:sz w:val="28"/>
          <w:szCs w:val="28"/>
        </w:rPr>
        <w:t>есяцев 2021 года составила 62679</w:t>
      </w:r>
      <w:r w:rsidR="00886234" w:rsidRPr="00886234">
        <w:rPr>
          <w:rFonts w:ascii="Times New Roman" w:hAnsi="Times New Roman" w:cs="Times New Roman"/>
          <w:sz w:val="28"/>
          <w:szCs w:val="28"/>
        </w:rPr>
        <w:t xml:space="preserve"> рублей, темп роста 109,9</w:t>
      </w:r>
      <w:r w:rsidR="00DA206E" w:rsidRPr="00886234">
        <w:rPr>
          <w:rFonts w:ascii="Times New Roman" w:hAnsi="Times New Roman" w:cs="Times New Roman"/>
          <w:sz w:val="28"/>
          <w:szCs w:val="28"/>
        </w:rPr>
        <w:t>%.</w:t>
      </w:r>
    </w:p>
    <w:p w:rsidR="00DA206E" w:rsidRPr="00F438C5" w:rsidRDefault="00DA206E" w:rsidP="00DA206E">
      <w:pPr>
        <w:spacing w:after="0" w:line="240" w:lineRule="auto"/>
        <w:ind w:firstLine="851"/>
        <w:contextualSpacing/>
        <w:rPr>
          <w:rFonts w:ascii="Times New Roman" w:hAnsi="Times New Roman" w:cs="Times New Roman"/>
          <w:sz w:val="28"/>
          <w:szCs w:val="28"/>
        </w:rPr>
      </w:pPr>
      <w:r w:rsidRPr="00886234">
        <w:rPr>
          <w:rFonts w:ascii="Times New Roman" w:hAnsi="Times New Roman" w:cs="Times New Roman"/>
          <w:sz w:val="28"/>
          <w:szCs w:val="28"/>
        </w:rPr>
        <w:t xml:space="preserve">По итогам 2021 года объем отгруженной продукции собственного производства по виду экономической деятельности «Промышленное производство» по полному кругу организаций составил </w:t>
      </w:r>
      <w:r w:rsidR="00886234" w:rsidRPr="00886234">
        <w:rPr>
          <w:rFonts w:ascii="Times New Roman" w:hAnsi="Times New Roman" w:cs="Times New Roman"/>
          <w:sz w:val="28"/>
          <w:szCs w:val="28"/>
        </w:rPr>
        <w:t>345,6 млрд. рублей, темп роста 162,4</w:t>
      </w:r>
      <w:r w:rsidRPr="00886234">
        <w:rPr>
          <w:rFonts w:ascii="Times New Roman" w:hAnsi="Times New Roman" w:cs="Times New Roman"/>
          <w:sz w:val="28"/>
          <w:szCs w:val="28"/>
        </w:rPr>
        <w:t xml:space="preserve"> % к уровню 2020</w:t>
      </w:r>
      <w:r w:rsidRPr="00F438C5">
        <w:rPr>
          <w:rFonts w:ascii="Times New Roman" w:hAnsi="Times New Roman" w:cs="Times New Roman"/>
          <w:sz w:val="28"/>
          <w:szCs w:val="28"/>
        </w:rPr>
        <w:t xml:space="preserve"> года.</w:t>
      </w:r>
    </w:p>
    <w:p w:rsidR="00DA206E" w:rsidRPr="0053405E" w:rsidRDefault="00DA206E" w:rsidP="00DA206E">
      <w:pPr>
        <w:spacing w:after="0" w:line="240" w:lineRule="auto"/>
        <w:ind w:firstLine="851"/>
        <w:contextualSpacing/>
        <w:rPr>
          <w:rFonts w:ascii="Times New Roman" w:hAnsi="Times New Roman" w:cs="Times New Roman"/>
          <w:sz w:val="28"/>
          <w:szCs w:val="28"/>
        </w:rPr>
      </w:pPr>
      <w:r>
        <w:rPr>
          <w:rFonts w:ascii="Times New Roman" w:hAnsi="Times New Roman" w:cs="Times New Roman"/>
          <w:sz w:val="28"/>
          <w:szCs w:val="28"/>
        </w:rPr>
        <w:t>Рост</w:t>
      </w:r>
      <w:r w:rsidRPr="0053405E">
        <w:rPr>
          <w:rFonts w:ascii="Times New Roman" w:hAnsi="Times New Roman" w:cs="Times New Roman"/>
          <w:sz w:val="28"/>
          <w:szCs w:val="28"/>
        </w:rPr>
        <w:t xml:space="preserve"> промышле</w:t>
      </w:r>
      <w:r>
        <w:rPr>
          <w:rFonts w:ascii="Times New Roman" w:hAnsi="Times New Roman" w:cs="Times New Roman"/>
          <w:sz w:val="28"/>
          <w:szCs w:val="28"/>
        </w:rPr>
        <w:t>нности в 2021 году связан</w:t>
      </w:r>
      <w:r w:rsidRPr="0053405E">
        <w:rPr>
          <w:rFonts w:ascii="Times New Roman" w:hAnsi="Times New Roman" w:cs="Times New Roman"/>
          <w:sz w:val="28"/>
          <w:szCs w:val="28"/>
        </w:rPr>
        <w:t xml:space="preserve"> с </w:t>
      </w:r>
      <w:r>
        <w:rPr>
          <w:rFonts w:ascii="Times New Roman" w:hAnsi="Times New Roman" w:cs="Times New Roman"/>
          <w:sz w:val="28"/>
          <w:szCs w:val="28"/>
        </w:rPr>
        <w:t>восстановлением</w:t>
      </w:r>
      <w:r w:rsidRPr="0053405E">
        <w:rPr>
          <w:rFonts w:ascii="Times New Roman" w:hAnsi="Times New Roman" w:cs="Times New Roman"/>
          <w:sz w:val="28"/>
          <w:szCs w:val="28"/>
        </w:rPr>
        <w:t xml:space="preserve"> </w:t>
      </w:r>
      <w:r>
        <w:rPr>
          <w:rFonts w:ascii="Times New Roman" w:hAnsi="Times New Roman" w:cs="Times New Roman"/>
          <w:sz w:val="28"/>
          <w:szCs w:val="28"/>
        </w:rPr>
        <w:t xml:space="preserve">экономики после экономического кризиса, вызванного пандемией, </w:t>
      </w:r>
      <w:r w:rsidRPr="0053405E">
        <w:rPr>
          <w:rFonts w:ascii="Times New Roman" w:hAnsi="Times New Roman" w:cs="Times New Roman"/>
          <w:sz w:val="28"/>
          <w:szCs w:val="28"/>
        </w:rPr>
        <w:t xml:space="preserve">и, соответственно, </w:t>
      </w:r>
      <w:r>
        <w:rPr>
          <w:rFonts w:ascii="Times New Roman" w:hAnsi="Times New Roman" w:cs="Times New Roman"/>
          <w:sz w:val="28"/>
          <w:szCs w:val="28"/>
        </w:rPr>
        <w:t xml:space="preserve">оживлением </w:t>
      </w:r>
      <w:r w:rsidRPr="0053405E">
        <w:rPr>
          <w:rFonts w:ascii="Times New Roman" w:hAnsi="Times New Roman" w:cs="Times New Roman"/>
          <w:sz w:val="28"/>
          <w:szCs w:val="28"/>
        </w:rPr>
        <w:t>производственной и деловой активности крупных и средних предприятий.</w:t>
      </w:r>
    </w:p>
    <w:p w:rsidR="00DA206E" w:rsidRPr="0053405E" w:rsidRDefault="00DA206E" w:rsidP="00DA206E">
      <w:pPr>
        <w:spacing w:after="0" w:line="240" w:lineRule="auto"/>
        <w:ind w:firstLine="851"/>
        <w:contextualSpacing/>
        <w:rPr>
          <w:rFonts w:ascii="Times New Roman" w:hAnsi="Times New Roman" w:cs="Times New Roman"/>
          <w:sz w:val="28"/>
          <w:szCs w:val="28"/>
        </w:rPr>
      </w:pPr>
      <w:r w:rsidRPr="0053405E">
        <w:rPr>
          <w:rFonts w:ascii="Times New Roman" w:hAnsi="Times New Roman" w:cs="Times New Roman"/>
          <w:sz w:val="28"/>
          <w:szCs w:val="28"/>
        </w:rPr>
        <w:t xml:space="preserve">В структуре промышленного производства основную долю занимает вид экономической деятельности – «Производство нефтепродуктов», в котором ключевую роль выполняет градообразующее предприятие ООО «Газпром нефтехим Салават». Удельный вес продукции ООО «Газпром </w:t>
      </w:r>
      <w:r w:rsidRPr="0053405E">
        <w:rPr>
          <w:rFonts w:ascii="Times New Roman" w:hAnsi="Times New Roman" w:cs="Times New Roman"/>
          <w:sz w:val="28"/>
          <w:szCs w:val="28"/>
        </w:rPr>
        <w:lastRenderedPageBreak/>
        <w:t xml:space="preserve">нефтехим Салават» в общем объеме отгруженной продукции по полному кругу предприятий составил </w:t>
      </w:r>
      <w:r w:rsidRPr="00886234">
        <w:rPr>
          <w:rFonts w:ascii="Times New Roman" w:hAnsi="Times New Roman" w:cs="Times New Roman"/>
          <w:sz w:val="28"/>
          <w:szCs w:val="28"/>
        </w:rPr>
        <w:t xml:space="preserve">более </w:t>
      </w:r>
      <w:r w:rsidR="00886234" w:rsidRPr="00886234">
        <w:rPr>
          <w:rFonts w:ascii="Times New Roman" w:hAnsi="Times New Roman" w:cs="Times New Roman"/>
          <w:sz w:val="28"/>
          <w:szCs w:val="28"/>
        </w:rPr>
        <w:t>93</w:t>
      </w:r>
      <w:r w:rsidRPr="00886234">
        <w:rPr>
          <w:rFonts w:ascii="Times New Roman" w:hAnsi="Times New Roman" w:cs="Times New Roman"/>
          <w:sz w:val="28"/>
          <w:szCs w:val="28"/>
        </w:rPr>
        <w:t>%.</w:t>
      </w:r>
    </w:p>
    <w:p w:rsidR="00DA206E" w:rsidRDefault="00DA206E" w:rsidP="00DA206E">
      <w:pPr>
        <w:spacing w:after="0" w:line="240" w:lineRule="auto"/>
        <w:ind w:firstLine="851"/>
        <w:contextualSpacing/>
        <w:rPr>
          <w:rFonts w:ascii="Times New Roman" w:hAnsi="Times New Roman" w:cs="Times New Roman"/>
          <w:sz w:val="28"/>
          <w:szCs w:val="28"/>
        </w:rPr>
      </w:pPr>
      <w:r w:rsidRPr="0053405E">
        <w:rPr>
          <w:rFonts w:ascii="Times New Roman" w:hAnsi="Times New Roman" w:cs="Times New Roman"/>
          <w:sz w:val="28"/>
          <w:szCs w:val="28"/>
        </w:rPr>
        <w:t>Объем отгр</w:t>
      </w:r>
      <w:r w:rsidR="00886234">
        <w:rPr>
          <w:rFonts w:ascii="Times New Roman" w:hAnsi="Times New Roman" w:cs="Times New Roman"/>
          <w:sz w:val="28"/>
          <w:szCs w:val="28"/>
        </w:rPr>
        <w:t>уженной продукции составил 334,2</w:t>
      </w:r>
      <w:r>
        <w:rPr>
          <w:rFonts w:ascii="Times New Roman" w:hAnsi="Times New Roman" w:cs="Times New Roman"/>
          <w:sz w:val="28"/>
          <w:szCs w:val="28"/>
        </w:rPr>
        <w:t xml:space="preserve"> млрд. рублей,</w:t>
      </w:r>
      <w:r w:rsidR="00886234">
        <w:rPr>
          <w:rFonts w:ascii="Times New Roman" w:hAnsi="Times New Roman" w:cs="Times New Roman"/>
          <w:sz w:val="28"/>
          <w:szCs w:val="28"/>
        </w:rPr>
        <w:t xml:space="preserve"> темп роста 170,9</w:t>
      </w:r>
      <w:r>
        <w:rPr>
          <w:rFonts w:ascii="Times New Roman" w:hAnsi="Times New Roman" w:cs="Times New Roman"/>
          <w:sz w:val="28"/>
          <w:szCs w:val="28"/>
        </w:rPr>
        <w:t>% к уровню 2020 года (20</w:t>
      </w:r>
      <w:r w:rsidRPr="00566975">
        <w:rPr>
          <w:rFonts w:ascii="Times New Roman" w:hAnsi="Times New Roman" w:cs="Times New Roman"/>
          <w:sz w:val="28"/>
          <w:szCs w:val="28"/>
        </w:rPr>
        <w:t>20</w:t>
      </w:r>
      <w:r w:rsidRPr="0053405E">
        <w:rPr>
          <w:rFonts w:ascii="Times New Roman" w:hAnsi="Times New Roman" w:cs="Times New Roman"/>
          <w:sz w:val="28"/>
          <w:szCs w:val="28"/>
        </w:rPr>
        <w:t xml:space="preserve">г.- </w:t>
      </w:r>
      <w:r>
        <w:rPr>
          <w:rFonts w:ascii="Times New Roman" w:hAnsi="Times New Roman" w:cs="Times New Roman"/>
          <w:sz w:val="28"/>
          <w:szCs w:val="28"/>
        </w:rPr>
        <w:t>195,5</w:t>
      </w:r>
      <w:r w:rsidRPr="0053405E">
        <w:rPr>
          <w:rFonts w:ascii="Times New Roman" w:hAnsi="Times New Roman" w:cs="Times New Roman"/>
          <w:sz w:val="28"/>
          <w:szCs w:val="28"/>
        </w:rPr>
        <w:t xml:space="preserve"> млрд. рублей). </w:t>
      </w:r>
      <w:r>
        <w:rPr>
          <w:rFonts w:ascii="Times New Roman" w:hAnsi="Times New Roman" w:cs="Times New Roman"/>
          <w:sz w:val="28"/>
          <w:szCs w:val="28"/>
        </w:rPr>
        <w:t>Рост произошел в результате</w:t>
      </w:r>
      <w:r w:rsidRPr="0053405E">
        <w:rPr>
          <w:rFonts w:ascii="Times New Roman" w:hAnsi="Times New Roman" w:cs="Times New Roman"/>
          <w:sz w:val="28"/>
          <w:szCs w:val="28"/>
        </w:rPr>
        <w:t xml:space="preserve"> </w:t>
      </w:r>
      <w:r>
        <w:rPr>
          <w:rFonts w:ascii="Times New Roman" w:hAnsi="Times New Roman" w:cs="Times New Roman"/>
          <w:sz w:val="28"/>
          <w:szCs w:val="28"/>
        </w:rPr>
        <w:t>увеличения</w:t>
      </w:r>
      <w:r w:rsidRPr="0053405E">
        <w:rPr>
          <w:rFonts w:ascii="Times New Roman" w:hAnsi="Times New Roman" w:cs="Times New Roman"/>
          <w:sz w:val="28"/>
          <w:szCs w:val="28"/>
        </w:rPr>
        <w:t xml:space="preserve"> производственной активности</w:t>
      </w:r>
      <w:r>
        <w:rPr>
          <w:rFonts w:ascii="Times New Roman" w:hAnsi="Times New Roman" w:cs="Times New Roman"/>
          <w:sz w:val="28"/>
          <w:szCs w:val="28"/>
        </w:rPr>
        <w:t xml:space="preserve"> предприятия</w:t>
      </w:r>
      <w:r w:rsidRPr="0053405E">
        <w:rPr>
          <w:rFonts w:ascii="Times New Roman" w:hAnsi="Times New Roman" w:cs="Times New Roman"/>
          <w:sz w:val="28"/>
          <w:szCs w:val="28"/>
        </w:rPr>
        <w:t xml:space="preserve">, </w:t>
      </w:r>
      <w:r w:rsidRPr="00AC4F4C">
        <w:rPr>
          <w:rFonts w:ascii="Times New Roman" w:hAnsi="Times New Roman" w:cs="Times New Roman"/>
          <w:sz w:val="28"/>
          <w:szCs w:val="28"/>
        </w:rPr>
        <w:t>что связано с</w:t>
      </w:r>
      <w:r>
        <w:rPr>
          <w:rFonts w:ascii="Times New Roman" w:hAnsi="Times New Roman" w:cs="Times New Roman"/>
          <w:sz w:val="28"/>
          <w:szCs w:val="28"/>
        </w:rPr>
        <w:t>о</w:t>
      </w:r>
      <w:r w:rsidRPr="00AC4F4C">
        <w:rPr>
          <w:rFonts w:ascii="Times New Roman" w:hAnsi="Times New Roman" w:cs="Times New Roman"/>
          <w:sz w:val="28"/>
          <w:szCs w:val="28"/>
        </w:rPr>
        <w:t xml:space="preserve"> </w:t>
      </w:r>
      <w:r>
        <w:rPr>
          <w:rFonts w:ascii="Times New Roman" w:hAnsi="Times New Roman" w:cs="Times New Roman"/>
          <w:sz w:val="28"/>
          <w:szCs w:val="28"/>
        </w:rPr>
        <w:t>вводом</w:t>
      </w:r>
      <w:r w:rsidRPr="00AC4F4C">
        <w:rPr>
          <w:rFonts w:ascii="Times New Roman" w:hAnsi="Times New Roman" w:cs="Times New Roman"/>
          <w:sz w:val="28"/>
          <w:szCs w:val="28"/>
        </w:rPr>
        <w:t xml:space="preserve"> установки производства водорода на НПЗ в 2020 году и пуском установки комплекса каталитического крекинга во втором полугодии 2021 года.</w:t>
      </w:r>
    </w:p>
    <w:p w:rsidR="00DA206E" w:rsidRPr="0053405E" w:rsidRDefault="00DA206E" w:rsidP="00DA206E">
      <w:pPr>
        <w:spacing w:after="0" w:line="240" w:lineRule="auto"/>
        <w:ind w:firstLine="851"/>
        <w:contextualSpacing/>
        <w:rPr>
          <w:rFonts w:ascii="Times New Roman" w:hAnsi="Times New Roman" w:cs="Times New Roman"/>
          <w:sz w:val="28"/>
          <w:szCs w:val="28"/>
        </w:rPr>
      </w:pPr>
      <w:r w:rsidRPr="0053405E">
        <w:rPr>
          <w:rFonts w:ascii="Times New Roman" w:hAnsi="Times New Roman" w:cs="Times New Roman"/>
          <w:sz w:val="28"/>
          <w:szCs w:val="28"/>
        </w:rPr>
        <w:t>По виду экономической деятельности «Производство прочих неметаллических минеральных продуктов» основным предприятием является АО «Салаватстекло», удельный вес продукции которого в объеме отгруженной продукции по полному кругу предприятий з</w:t>
      </w:r>
      <w:r w:rsidR="00886234">
        <w:rPr>
          <w:rFonts w:ascii="Times New Roman" w:hAnsi="Times New Roman" w:cs="Times New Roman"/>
          <w:sz w:val="28"/>
          <w:szCs w:val="28"/>
        </w:rPr>
        <w:t>а 2021 год составил 3,6</w:t>
      </w:r>
      <w:r>
        <w:rPr>
          <w:rFonts w:ascii="Times New Roman" w:hAnsi="Times New Roman" w:cs="Times New Roman"/>
          <w:sz w:val="28"/>
          <w:szCs w:val="28"/>
        </w:rPr>
        <w:t>%. В 2021</w:t>
      </w:r>
      <w:r w:rsidRPr="0053405E">
        <w:rPr>
          <w:rFonts w:ascii="Times New Roman" w:hAnsi="Times New Roman" w:cs="Times New Roman"/>
          <w:sz w:val="28"/>
          <w:szCs w:val="28"/>
        </w:rPr>
        <w:t xml:space="preserve"> году объем отгрузки продукции </w:t>
      </w:r>
      <w:r>
        <w:rPr>
          <w:rFonts w:ascii="Times New Roman" w:hAnsi="Times New Roman" w:cs="Times New Roman"/>
          <w:sz w:val="28"/>
          <w:szCs w:val="28"/>
        </w:rPr>
        <w:t>составил</w:t>
      </w:r>
      <w:r w:rsidRPr="0053405E">
        <w:rPr>
          <w:rFonts w:ascii="Times New Roman" w:hAnsi="Times New Roman" w:cs="Times New Roman"/>
          <w:sz w:val="28"/>
          <w:szCs w:val="28"/>
        </w:rPr>
        <w:t xml:space="preserve"> в сумме </w:t>
      </w:r>
      <w:r>
        <w:rPr>
          <w:rFonts w:ascii="Times New Roman" w:hAnsi="Times New Roman" w:cs="Times New Roman"/>
          <w:sz w:val="28"/>
          <w:szCs w:val="28"/>
        </w:rPr>
        <w:t>12,8 млрд. рублей, темп роста 134,2% к уровню 2020</w:t>
      </w:r>
      <w:r w:rsidRPr="0053405E">
        <w:rPr>
          <w:rFonts w:ascii="Times New Roman" w:hAnsi="Times New Roman" w:cs="Times New Roman"/>
          <w:sz w:val="28"/>
          <w:szCs w:val="28"/>
        </w:rPr>
        <w:t xml:space="preserve"> года</w:t>
      </w:r>
    </w:p>
    <w:p w:rsidR="00DA206E" w:rsidRPr="0053405E" w:rsidRDefault="00DA206E" w:rsidP="00DA206E">
      <w:pPr>
        <w:spacing w:after="0" w:line="240" w:lineRule="auto"/>
        <w:ind w:firstLine="851"/>
        <w:contextualSpacing/>
        <w:rPr>
          <w:rFonts w:ascii="Times New Roman" w:hAnsi="Times New Roman" w:cs="Times New Roman"/>
          <w:sz w:val="28"/>
          <w:szCs w:val="28"/>
        </w:rPr>
      </w:pPr>
      <w:r w:rsidRPr="0053405E">
        <w:rPr>
          <w:rFonts w:ascii="Times New Roman" w:hAnsi="Times New Roman" w:cs="Times New Roman"/>
          <w:sz w:val="28"/>
          <w:szCs w:val="28"/>
        </w:rPr>
        <w:t>Вид экономической деятельности «Производство машин и оборудован</w:t>
      </w:r>
      <w:r>
        <w:rPr>
          <w:rFonts w:ascii="Times New Roman" w:hAnsi="Times New Roman" w:cs="Times New Roman"/>
          <w:sz w:val="28"/>
          <w:szCs w:val="28"/>
        </w:rPr>
        <w:t xml:space="preserve">ия» представлен предприятиями </w:t>
      </w:r>
      <w:r w:rsidRPr="0053405E">
        <w:rPr>
          <w:rFonts w:ascii="Times New Roman" w:hAnsi="Times New Roman" w:cs="Times New Roman"/>
          <w:sz w:val="28"/>
          <w:szCs w:val="28"/>
        </w:rPr>
        <w:t>АО «Салаватнефтемаш» и ООО «Салаватгидравлика».</w:t>
      </w:r>
    </w:p>
    <w:p w:rsidR="00DA206E" w:rsidRPr="0053405E" w:rsidRDefault="00DA206E" w:rsidP="00DA206E">
      <w:pPr>
        <w:spacing w:after="0" w:line="240" w:lineRule="auto"/>
        <w:ind w:firstLine="851"/>
        <w:contextualSpacing/>
        <w:rPr>
          <w:rFonts w:ascii="Times New Roman" w:hAnsi="Times New Roman" w:cs="Times New Roman"/>
          <w:sz w:val="28"/>
          <w:szCs w:val="28"/>
        </w:rPr>
      </w:pPr>
      <w:r w:rsidRPr="0053405E">
        <w:rPr>
          <w:rFonts w:ascii="Times New Roman" w:hAnsi="Times New Roman" w:cs="Times New Roman"/>
          <w:sz w:val="28"/>
          <w:szCs w:val="28"/>
        </w:rPr>
        <w:t>Наиболее крупное предприятие этого вид</w:t>
      </w:r>
      <w:r>
        <w:rPr>
          <w:rFonts w:ascii="Times New Roman" w:hAnsi="Times New Roman" w:cs="Times New Roman"/>
          <w:sz w:val="28"/>
          <w:szCs w:val="28"/>
        </w:rPr>
        <w:t xml:space="preserve">а экономической деятельности - АО «Салаватнефтемаш».  В 2021 </w:t>
      </w:r>
      <w:r w:rsidRPr="0053405E">
        <w:rPr>
          <w:rFonts w:ascii="Times New Roman" w:hAnsi="Times New Roman" w:cs="Times New Roman"/>
          <w:sz w:val="28"/>
          <w:szCs w:val="28"/>
        </w:rPr>
        <w:t xml:space="preserve">году объем отгруженной промышленной продукции составил </w:t>
      </w:r>
      <w:r>
        <w:rPr>
          <w:rFonts w:ascii="Times New Roman" w:hAnsi="Times New Roman" w:cs="Times New Roman"/>
          <w:sz w:val="28"/>
          <w:szCs w:val="28"/>
        </w:rPr>
        <w:t xml:space="preserve">706,3 </w:t>
      </w:r>
      <w:r w:rsidRPr="0053405E">
        <w:rPr>
          <w:rFonts w:ascii="Times New Roman" w:hAnsi="Times New Roman" w:cs="Times New Roman"/>
          <w:sz w:val="28"/>
          <w:szCs w:val="28"/>
        </w:rPr>
        <w:t>мл</w:t>
      </w:r>
      <w:r>
        <w:rPr>
          <w:rFonts w:ascii="Times New Roman" w:hAnsi="Times New Roman" w:cs="Times New Roman"/>
          <w:sz w:val="28"/>
          <w:szCs w:val="28"/>
        </w:rPr>
        <w:t xml:space="preserve">н. рублей, темп роста 101,5% к уровню 2020 </w:t>
      </w:r>
      <w:r w:rsidRPr="0053405E">
        <w:rPr>
          <w:rFonts w:ascii="Times New Roman" w:hAnsi="Times New Roman" w:cs="Times New Roman"/>
          <w:sz w:val="28"/>
          <w:szCs w:val="28"/>
        </w:rPr>
        <w:t xml:space="preserve">года. </w:t>
      </w:r>
    </w:p>
    <w:p w:rsidR="00DA206E" w:rsidRPr="0053405E" w:rsidRDefault="00DA206E" w:rsidP="00DA206E">
      <w:pPr>
        <w:spacing w:after="0" w:line="240" w:lineRule="auto"/>
        <w:ind w:firstLine="851"/>
        <w:contextualSpacing/>
        <w:rPr>
          <w:rFonts w:ascii="Times New Roman" w:hAnsi="Times New Roman" w:cs="Times New Roman"/>
          <w:sz w:val="28"/>
          <w:szCs w:val="28"/>
        </w:rPr>
      </w:pPr>
      <w:r w:rsidRPr="0053405E">
        <w:rPr>
          <w:rFonts w:ascii="Times New Roman" w:hAnsi="Times New Roman" w:cs="Times New Roman"/>
          <w:sz w:val="28"/>
          <w:szCs w:val="28"/>
        </w:rPr>
        <w:t>По разделу экономической деятельности «Производство химических веществ и химических продуктов» осуществляют свою деятельность ООО «СкатЗ», АО «Салаватский химический завод» и ООО «Акрил Салават».</w:t>
      </w:r>
    </w:p>
    <w:p w:rsidR="00DA206E" w:rsidRPr="0053405E" w:rsidRDefault="00DA206E" w:rsidP="00DA206E">
      <w:pPr>
        <w:spacing w:after="0" w:line="240" w:lineRule="auto"/>
        <w:ind w:firstLine="851"/>
        <w:contextualSpacing/>
        <w:rPr>
          <w:rFonts w:ascii="Times New Roman" w:hAnsi="Times New Roman" w:cs="Times New Roman"/>
          <w:sz w:val="28"/>
          <w:szCs w:val="28"/>
        </w:rPr>
      </w:pPr>
      <w:r w:rsidRPr="0053405E">
        <w:rPr>
          <w:rFonts w:ascii="Times New Roman" w:hAnsi="Times New Roman" w:cs="Times New Roman"/>
          <w:sz w:val="28"/>
          <w:szCs w:val="28"/>
        </w:rPr>
        <w:t>По разделу «Обеспечение электрической энергией, газом и паром; кондиционирование воздуха» самым крупным является ООО «Ново-Салаватская ТЭЦ».</w:t>
      </w:r>
    </w:p>
    <w:p w:rsidR="00DA206E" w:rsidRDefault="00DA206E" w:rsidP="00DA206E">
      <w:pPr>
        <w:spacing w:after="0" w:line="240" w:lineRule="auto"/>
        <w:ind w:firstLine="851"/>
        <w:contextualSpacing/>
        <w:rPr>
          <w:rFonts w:ascii="Times New Roman" w:hAnsi="Times New Roman" w:cs="Times New Roman"/>
          <w:sz w:val="28"/>
          <w:szCs w:val="28"/>
        </w:rPr>
      </w:pPr>
      <w:r>
        <w:rPr>
          <w:rFonts w:ascii="Times New Roman" w:hAnsi="Times New Roman" w:cs="Times New Roman"/>
          <w:sz w:val="28"/>
          <w:szCs w:val="28"/>
        </w:rPr>
        <w:t>В 2021</w:t>
      </w:r>
      <w:r w:rsidRPr="0053405E">
        <w:rPr>
          <w:rFonts w:ascii="Times New Roman" w:hAnsi="Times New Roman" w:cs="Times New Roman"/>
          <w:sz w:val="28"/>
          <w:szCs w:val="28"/>
        </w:rPr>
        <w:t xml:space="preserve"> году по ООО «Ново-Салаватская ТЭЦ» </w:t>
      </w:r>
      <w:r>
        <w:rPr>
          <w:rFonts w:ascii="Times New Roman" w:hAnsi="Times New Roman" w:cs="Times New Roman"/>
          <w:sz w:val="28"/>
          <w:szCs w:val="28"/>
        </w:rPr>
        <w:t>объем отгруженной</w:t>
      </w:r>
      <w:r w:rsidRPr="0053405E">
        <w:rPr>
          <w:rFonts w:ascii="Times New Roman" w:hAnsi="Times New Roman" w:cs="Times New Roman"/>
          <w:sz w:val="28"/>
          <w:szCs w:val="28"/>
        </w:rPr>
        <w:t xml:space="preserve"> продукции соб</w:t>
      </w:r>
      <w:r>
        <w:rPr>
          <w:rFonts w:ascii="Times New Roman" w:hAnsi="Times New Roman" w:cs="Times New Roman"/>
          <w:sz w:val="28"/>
          <w:szCs w:val="28"/>
        </w:rPr>
        <w:t>ственного производства снизился на 3,8</w:t>
      </w:r>
      <w:r w:rsidRPr="0053405E">
        <w:rPr>
          <w:rFonts w:ascii="Times New Roman" w:hAnsi="Times New Roman" w:cs="Times New Roman"/>
          <w:sz w:val="28"/>
          <w:szCs w:val="28"/>
        </w:rPr>
        <w:t>% относител</w:t>
      </w:r>
      <w:r>
        <w:rPr>
          <w:rFonts w:ascii="Times New Roman" w:hAnsi="Times New Roman" w:cs="Times New Roman"/>
          <w:sz w:val="28"/>
          <w:szCs w:val="28"/>
        </w:rPr>
        <w:t>ьно 2020 года и составил</w:t>
      </w:r>
      <w:r w:rsidRPr="0053405E">
        <w:rPr>
          <w:rFonts w:ascii="Times New Roman" w:hAnsi="Times New Roman" w:cs="Times New Roman"/>
          <w:sz w:val="28"/>
          <w:szCs w:val="28"/>
        </w:rPr>
        <w:t xml:space="preserve"> </w:t>
      </w:r>
      <w:r>
        <w:rPr>
          <w:rFonts w:ascii="Times New Roman" w:hAnsi="Times New Roman" w:cs="Times New Roman"/>
          <w:sz w:val="28"/>
          <w:szCs w:val="28"/>
        </w:rPr>
        <w:t>15,9</w:t>
      </w:r>
      <w:r w:rsidRPr="0053405E">
        <w:rPr>
          <w:rFonts w:ascii="Times New Roman" w:hAnsi="Times New Roman" w:cs="Times New Roman"/>
          <w:sz w:val="28"/>
          <w:szCs w:val="28"/>
        </w:rPr>
        <w:t xml:space="preserve"> млрд. рублей.</w:t>
      </w:r>
    </w:p>
    <w:p w:rsidR="00DA206E" w:rsidRPr="00DA206E" w:rsidRDefault="00DA206E" w:rsidP="00DA206E">
      <w:pPr>
        <w:keepNext/>
        <w:keepLines/>
        <w:spacing w:before="240" w:after="0" w:line="240" w:lineRule="auto"/>
        <w:ind w:left="0" w:firstLine="709"/>
        <w:outlineLvl w:val="0"/>
        <w:rPr>
          <w:rFonts w:ascii="Times New Roman" w:eastAsia="Calibri" w:hAnsi="Times New Roman" w:cs="Times New Roman"/>
          <w:b/>
          <w:bCs/>
          <w:sz w:val="28"/>
          <w:szCs w:val="28"/>
        </w:rPr>
      </w:pPr>
      <w:bookmarkStart w:id="5" w:name="_Toc94099590"/>
      <w:r w:rsidRPr="00DA206E">
        <w:rPr>
          <w:rFonts w:ascii="Times New Roman" w:eastAsia="Calibri" w:hAnsi="Times New Roman" w:cstheme="majorBidi"/>
          <w:b/>
          <w:sz w:val="28"/>
          <w:szCs w:val="32"/>
        </w:rPr>
        <w:t>Потребительский рынок.</w:t>
      </w:r>
      <w:bookmarkEnd w:id="5"/>
    </w:p>
    <w:p w:rsidR="00DA206E" w:rsidRPr="00DA206E" w:rsidRDefault="00DA206E" w:rsidP="00DA206E">
      <w:pPr>
        <w:shd w:val="clear" w:color="auto" w:fill="FFFFFF" w:themeFill="background1"/>
        <w:spacing w:after="0" w:line="240" w:lineRule="auto"/>
        <w:ind w:left="0" w:firstLine="708"/>
        <w:rPr>
          <w:rFonts w:ascii="Times New Roman" w:eastAsia="Calibri" w:hAnsi="Times New Roman" w:cs="Times New Roman"/>
          <w:bCs/>
          <w:sz w:val="28"/>
          <w:szCs w:val="28"/>
        </w:rPr>
      </w:pPr>
      <w:r w:rsidRPr="00DA206E">
        <w:rPr>
          <w:rFonts w:ascii="Times New Roman" w:eastAsia="Calibri" w:hAnsi="Times New Roman" w:cs="Times New Roman"/>
          <w:bCs/>
          <w:sz w:val="28"/>
          <w:szCs w:val="28"/>
        </w:rPr>
        <w:t>Потребительский рынок городского округа представлен 1298 объектами потребительского рынка, из них 389 предприятий (объекта) бытового обслуживания населения, 209 предприятий общественного питания.</w:t>
      </w:r>
    </w:p>
    <w:p w:rsidR="00DA206E" w:rsidRPr="00DA206E" w:rsidRDefault="00DA206E" w:rsidP="00DA206E">
      <w:pPr>
        <w:spacing w:after="0" w:line="240" w:lineRule="auto"/>
        <w:ind w:left="0" w:right="-1" w:firstLine="708"/>
        <w:rPr>
          <w:rFonts w:ascii="Times New Roman" w:hAnsi="Times New Roman"/>
          <w:sz w:val="28"/>
        </w:rPr>
      </w:pPr>
      <w:r w:rsidRPr="00DA206E">
        <w:rPr>
          <w:rFonts w:ascii="Times New Roman" w:eastAsia="Calibri" w:hAnsi="Times New Roman" w:cs="Times New Roman"/>
          <w:bCs/>
          <w:sz w:val="28"/>
          <w:szCs w:val="28"/>
          <w:shd w:val="clear" w:color="auto" w:fill="FFFFFF" w:themeFill="background1"/>
        </w:rPr>
        <w:t xml:space="preserve">По итогам 2021 года по оценочным показателям оборот розничной торговли достиг 29261,52 млн. руб., </w:t>
      </w:r>
      <w:r w:rsidRPr="00DA206E">
        <w:rPr>
          <w:rFonts w:ascii="Times New Roman" w:hAnsi="Times New Roman"/>
          <w:sz w:val="28"/>
        </w:rPr>
        <w:t xml:space="preserve">в сопоставимых ценах к предыдущему году – 105,2%. </w:t>
      </w:r>
      <w:r w:rsidRPr="00DA206E">
        <w:rPr>
          <w:rFonts w:ascii="Times New Roman" w:eastAsia="Calibri" w:hAnsi="Times New Roman" w:cs="Times New Roman"/>
          <w:bCs/>
          <w:sz w:val="28"/>
          <w:szCs w:val="28"/>
          <w:shd w:val="clear" w:color="auto" w:fill="FFFFFF" w:themeFill="background1"/>
        </w:rPr>
        <w:t>Объем розничного товарооборота на душу населения составил 196,5 тыс. руб., что на 12,1 тыс.</w:t>
      </w:r>
      <w:r w:rsidR="00566884">
        <w:rPr>
          <w:rFonts w:ascii="Times New Roman" w:eastAsia="Calibri" w:hAnsi="Times New Roman" w:cs="Times New Roman"/>
          <w:bCs/>
          <w:sz w:val="28"/>
          <w:szCs w:val="28"/>
          <w:shd w:val="clear" w:color="auto" w:fill="FFFFFF" w:themeFill="background1"/>
        </w:rPr>
        <w:t xml:space="preserve"> </w:t>
      </w:r>
      <w:r w:rsidRPr="00DA206E">
        <w:rPr>
          <w:rFonts w:ascii="Times New Roman" w:eastAsia="Calibri" w:hAnsi="Times New Roman" w:cs="Times New Roman"/>
          <w:bCs/>
          <w:sz w:val="28"/>
          <w:szCs w:val="28"/>
          <w:shd w:val="clear" w:color="auto" w:fill="FFFFFF" w:themeFill="background1"/>
        </w:rPr>
        <w:t>рублей выше, чем в 2020 г.</w:t>
      </w:r>
      <w:r w:rsidRPr="00DA206E">
        <w:rPr>
          <w:rFonts w:ascii="Times New Roman" w:eastAsia="Calibri" w:hAnsi="Times New Roman" w:cs="Times New Roman"/>
          <w:bCs/>
          <w:sz w:val="28"/>
          <w:szCs w:val="28"/>
        </w:rPr>
        <w:t xml:space="preserve"> </w:t>
      </w:r>
    </w:p>
    <w:p w:rsidR="00DA206E" w:rsidRPr="00DA206E" w:rsidRDefault="00DA206E" w:rsidP="00DA206E">
      <w:pPr>
        <w:shd w:val="clear" w:color="auto" w:fill="FFFFFF" w:themeFill="background1"/>
        <w:spacing w:after="0" w:line="240" w:lineRule="auto"/>
        <w:ind w:left="0" w:firstLine="708"/>
        <w:rPr>
          <w:rFonts w:ascii="Times New Roman" w:eastAsia="Calibri" w:hAnsi="Times New Roman" w:cs="Times New Roman"/>
          <w:sz w:val="28"/>
          <w:szCs w:val="28"/>
        </w:rPr>
      </w:pPr>
      <w:r w:rsidRPr="00DA206E">
        <w:rPr>
          <w:rFonts w:ascii="Times New Roman" w:eastAsia="Calibri" w:hAnsi="Times New Roman" w:cs="Times New Roman"/>
          <w:sz w:val="28"/>
          <w:szCs w:val="28"/>
        </w:rPr>
        <w:t>Оборот общественного питания за 2021 год по оценочным показателям достиг 650,03 млн. руб. в сопоставимых ценах к предыдущему году – 103,3%. Оборот общественного питания на душу населения составил 4,3 тыс. руб.</w:t>
      </w:r>
    </w:p>
    <w:p w:rsidR="00DA206E" w:rsidRPr="00DA206E" w:rsidRDefault="00DA206E" w:rsidP="00DA206E">
      <w:pPr>
        <w:shd w:val="clear" w:color="auto" w:fill="FFFFFF" w:themeFill="background1"/>
        <w:spacing w:after="0" w:line="240" w:lineRule="auto"/>
        <w:ind w:left="0" w:firstLine="708"/>
        <w:rPr>
          <w:rFonts w:ascii="Times New Roman" w:eastAsia="Calibri" w:hAnsi="Times New Roman" w:cs="Times New Roman"/>
          <w:sz w:val="28"/>
          <w:szCs w:val="28"/>
        </w:rPr>
      </w:pPr>
      <w:r w:rsidRPr="00DA206E">
        <w:rPr>
          <w:rFonts w:ascii="Times New Roman" w:eastAsia="Calibri" w:hAnsi="Times New Roman" w:cs="Times New Roman"/>
          <w:sz w:val="28"/>
          <w:szCs w:val="28"/>
          <w:shd w:val="clear" w:color="auto" w:fill="FFFFFF" w:themeFill="background1"/>
        </w:rPr>
        <w:t xml:space="preserve">Объем реализации платных услуг населению по оценочным показателям в 2021 году составил 2851,6 млн.руб, в сопоставимых ценах к предыдущему </w:t>
      </w:r>
      <w:r w:rsidRPr="00DA206E">
        <w:rPr>
          <w:rFonts w:ascii="Times New Roman" w:eastAsia="Calibri" w:hAnsi="Times New Roman" w:cs="Times New Roman"/>
          <w:sz w:val="28"/>
          <w:szCs w:val="28"/>
          <w:shd w:val="clear" w:color="auto" w:fill="FFFFFF" w:themeFill="background1"/>
        </w:rPr>
        <w:lastRenderedPageBreak/>
        <w:t>году – 102,7%.</w:t>
      </w:r>
      <w:r w:rsidRPr="00DA206E">
        <w:rPr>
          <w:rFonts w:ascii="Times New Roman" w:eastAsia="Calibri" w:hAnsi="Times New Roman" w:cs="Times New Roman"/>
          <w:sz w:val="28"/>
          <w:szCs w:val="28"/>
        </w:rPr>
        <w:t xml:space="preserve"> Объем реализации платных услуг на душу населения составил 19,1 тыс. руб.</w:t>
      </w:r>
    </w:p>
    <w:p w:rsidR="00DA206E" w:rsidRPr="00DA206E" w:rsidRDefault="00DA206E" w:rsidP="00DA206E">
      <w:pPr>
        <w:shd w:val="clear" w:color="auto" w:fill="FFFFFF" w:themeFill="background1"/>
        <w:spacing w:after="0" w:line="240" w:lineRule="auto"/>
        <w:ind w:left="0" w:firstLine="708"/>
        <w:rPr>
          <w:rFonts w:ascii="Times New Roman" w:eastAsia="Calibri" w:hAnsi="Times New Roman" w:cs="Times New Roman"/>
          <w:bCs/>
          <w:sz w:val="28"/>
          <w:szCs w:val="28"/>
        </w:rPr>
      </w:pPr>
      <w:r w:rsidRPr="00DA206E">
        <w:rPr>
          <w:rFonts w:ascii="Times New Roman" w:eastAsia="Calibri" w:hAnsi="Times New Roman" w:cs="Times New Roman"/>
          <w:bCs/>
          <w:sz w:val="28"/>
          <w:szCs w:val="28"/>
          <w:shd w:val="clear" w:color="auto" w:fill="FFFFFF" w:themeFill="background1"/>
        </w:rPr>
        <w:t>За 2021 год в городском округе введено 21 предприятие торговли, 4 предприятия общественного питания и 1 ветеринарная клиника.</w:t>
      </w:r>
      <w:r w:rsidRPr="00DA206E">
        <w:rPr>
          <w:rFonts w:ascii="Times New Roman" w:eastAsia="Calibri" w:hAnsi="Times New Roman" w:cs="Times New Roman"/>
          <w:bCs/>
          <w:sz w:val="28"/>
          <w:szCs w:val="28"/>
        </w:rPr>
        <w:t xml:space="preserve"> Объем инвестиций за счет собственных средств предприятий за 2021 год составил более 81 млн. рублей.</w:t>
      </w:r>
    </w:p>
    <w:p w:rsidR="00DA206E" w:rsidRPr="00DA206E" w:rsidRDefault="00DA206E" w:rsidP="00DA206E">
      <w:pPr>
        <w:shd w:val="clear" w:color="auto" w:fill="FFFFFF" w:themeFill="background1"/>
        <w:spacing w:after="0" w:line="240" w:lineRule="auto"/>
        <w:ind w:left="0" w:firstLine="708"/>
        <w:rPr>
          <w:rFonts w:ascii="Times New Roman" w:eastAsia="Calibri" w:hAnsi="Times New Roman" w:cs="Times New Roman"/>
          <w:bCs/>
          <w:sz w:val="28"/>
          <w:szCs w:val="28"/>
        </w:rPr>
      </w:pPr>
      <w:r w:rsidRPr="00DA206E">
        <w:rPr>
          <w:rFonts w:ascii="Times New Roman" w:eastAsia="Calibri" w:hAnsi="Times New Roman" w:cs="Times New Roman"/>
          <w:bCs/>
          <w:sz w:val="28"/>
          <w:szCs w:val="28"/>
        </w:rPr>
        <w:t>Обеспеченность городского округа торговыми площадями составляет 857,83 кв. м на 1000 человек, при нормативе 534 кв.м, или 160,64 %.        Наблюдается средний темп  развития торговых объектов местного значения (площадью до 300 кв. м), при утвержденном нормативе 99 объектов, фактическая обеспеченность на территории ГО г. Салават РБ составляет 169 объектов.</w:t>
      </w:r>
    </w:p>
    <w:p w:rsidR="00DA206E" w:rsidRPr="00DA206E" w:rsidRDefault="00DA206E" w:rsidP="00DA206E">
      <w:pPr>
        <w:shd w:val="clear" w:color="auto" w:fill="FFFFFF" w:themeFill="background1"/>
        <w:spacing w:after="0" w:line="240" w:lineRule="auto"/>
        <w:ind w:left="0" w:firstLine="708"/>
        <w:rPr>
          <w:rFonts w:ascii="Times New Roman" w:eastAsia="Calibri" w:hAnsi="Times New Roman" w:cs="Times New Roman"/>
          <w:bCs/>
          <w:sz w:val="28"/>
          <w:szCs w:val="28"/>
        </w:rPr>
      </w:pPr>
      <w:r w:rsidRPr="00DA206E">
        <w:rPr>
          <w:rFonts w:ascii="Times New Roman" w:eastAsia="Calibri" w:hAnsi="Times New Roman" w:cs="Times New Roman"/>
          <w:bCs/>
          <w:sz w:val="28"/>
          <w:szCs w:val="28"/>
        </w:rPr>
        <w:t xml:space="preserve">С начала 2021 года на территории городского округа проведено 26 ярмарок. В целях обеспечения населения города сельскохозяйственной продукцией непосредственно из фермерских хозяйств было проведено 18 сельскохозяйственных ярмарок. Также проведено 8 универсальных ярмарок (Всероссийская ярмарка, Белорусская ярмарка, Финская ярмарка, ярмарка «От Абхазии до Камчатки»). </w:t>
      </w:r>
    </w:p>
    <w:p w:rsidR="00DA206E" w:rsidRPr="00DA206E" w:rsidRDefault="00DA206E" w:rsidP="00DA206E">
      <w:pPr>
        <w:shd w:val="clear" w:color="auto" w:fill="FFFFFF" w:themeFill="background1"/>
        <w:spacing w:after="0" w:line="240" w:lineRule="auto"/>
        <w:ind w:left="0" w:firstLine="708"/>
        <w:rPr>
          <w:rFonts w:ascii="Times New Roman" w:eastAsia="Calibri" w:hAnsi="Times New Roman" w:cs="Times New Roman"/>
          <w:bCs/>
          <w:sz w:val="28"/>
          <w:szCs w:val="28"/>
        </w:rPr>
      </w:pPr>
      <w:r w:rsidRPr="00DA206E">
        <w:rPr>
          <w:rFonts w:ascii="Times New Roman" w:eastAsia="Calibri" w:hAnsi="Times New Roman" w:cs="Times New Roman"/>
          <w:bCs/>
          <w:sz w:val="28"/>
          <w:szCs w:val="28"/>
        </w:rPr>
        <w:t>Управление предпринимательства и т</w:t>
      </w:r>
      <w:r w:rsidR="00966156">
        <w:rPr>
          <w:rFonts w:ascii="Times New Roman" w:eastAsia="Calibri" w:hAnsi="Times New Roman" w:cs="Times New Roman"/>
          <w:bCs/>
          <w:sz w:val="28"/>
          <w:szCs w:val="28"/>
        </w:rPr>
        <w:t>уризма</w:t>
      </w:r>
      <w:r w:rsidRPr="00DA206E">
        <w:rPr>
          <w:rFonts w:ascii="Times New Roman" w:eastAsia="Calibri" w:hAnsi="Times New Roman" w:cs="Times New Roman"/>
          <w:bCs/>
          <w:sz w:val="28"/>
          <w:szCs w:val="28"/>
        </w:rPr>
        <w:t xml:space="preserve"> (далее УПиТ) осуществляло ежедневный оперативный мониторинг и контроль за состоянием розничных цен на предприятиях торговли различных форматов по 43 наименованиям продовольственных товаров согласно перечню, конкретных розничных торговых объектов различных форматов. В перечень входит 3 сетевых магазина федеральных сетей, 3 несетевых магазина.</w:t>
      </w:r>
    </w:p>
    <w:p w:rsidR="00DA206E" w:rsidRPr="00DA206E" w:rsidRDefault="00DA206E" w:rsidP="00DA206E">
      <w:pPr>
        <w:shd w:val="clear" w:color="auto" w:fill="FFFFFF" w:themeFill="background1"/>
        <w:spacing w:after="0" w:line="240" w:lineRule="auto"/>
        <w:ind w:left="0" w:firstLine="708"/>
        <w:rPr>
          <w:rFonts w:ascii="Times New Roman" w:eastAsia="Calibri" w:hAnsi="Times New Roman" w:cs="Times New Roman"/>
          <w:bCs/>
          <w:sz w:val="28"/>
          <w:szCs w:val="28"/>
        </w:rPr>
      </w:pPr>
      <w:r w:rsidRPr="00DA206E">
        <w:rPr>
          <w:rFonts w:ascii="Times New Roman" w:eastAsia="Calibri" w:hAnsi="Times New Roman" w:cs="Times New Roman"/>
          <w:bCs/>
          <w:sz w:val="28"/>
          <w:szCs w:val="28"/>
        </w:rPr>
        <w:t>Данные мониторинга еженедельно передавались в Министерство торговли и услуг Республики Башкортостан.</w:t>
      </w:r>
    </w:p>
    <w:p w:rsidR="00DA206E" w:rsidRPr="00DA206E" w:rsidRDefault="00DA206E" w:rsidP="00DA206E">
      <w:pPr>
        <w:shd w:val="clear" w:color="auto" w:fill="FFFFFF" w:themeFill="background1"/>
        <w:spacing w:after="0" w:line="240" w:lineRule="auto"/>
        <w:ind w:left="0" w:firstLine="708"/>
        <w:rPr>
          <w:rFonts w:ascii="Times New Roman" w:eastAsia="Calibri" w:hAnsi="Times New Roman" w:cs="Times New Roman"/>
          <w:sz w:val="28"/>
          <w:szCs w:val="28"/>
        </w:rPr>
      </w:pPr>
      <w:r w:rsidRPr="00DA206E">
        <w:rPr>
          <w:rFonts w:ascii="Times New Roman" w:hAnsi="Times New Roman"/>
          <w:sz w:val="28"/>
        </w:rPr>
        <w:t xml:space="preserve">Сотрудниками </w:t>
      </w:r>
      <w:r w:rsidRPr="00DA206E">
        <w:rPr>
          <w:rFonts w:ascii="Times New Roman" w:eastAsia="Calibri" w:hAnsi="Times New Roman" w:cs="Times New Roman"/>
          <w:bCs/>
          <w:sz w:val="28"/>
          <w:szCs w:val="28"/>
        </w:rPr>
        <w:t>УПиТ</w:t>
      </w:r>
      <w:r w:rsidRPr="00DA206E">
        <w:rPr>
          <w:rFonts w:ascii="Times New Roman" w:hAnsi="Times New Roman"/>
          <w:sz w:val="28"/>
        </w:rPr>
        <w:t xml:space="preserve">, входящими в состав административной комиссии, за 2021 год составлено 13 протоколов по статьям 13.16 </w:t>
      </w:r>
      <w:r w:rsidRPr="00DA206E">
        <w:rPr>
          <w:rFonts w:ascii="Times New Roman" w:hAnsi="Times New Roman"/>
          <w:sz w:val="27"/>
          <w:szCs w:val="27"/>
        </w:rPr>
        <w:t>«</w:t>
      </w:r>
      <w:r w:rsidRPr="00DA206E">
        <w:rPr>
          <w:rFonts w:ascii="Times New Roman" w:hAnsi="Times New Roman"/>
          <w:sz w:val="28"/>
        </w:rPr>
        <w:t>Осуществление, организация уличной торговли или оказания бытовых услуг в неустановленных местах», статье 6.12. «Нарушение правил размещения временных объектов на территориях общего пользования» Кодекса об административных правонарушениях от 23.06.2011г. № 413-з.</w:t>
      </w:r>
    </w:p>
    <w:p w:rsidR="00DA206E" w:rsidRPr="00DA206E" w:rsidRDefault="00DA206E" w:rsidP="00DA206E">
      <w:pPr>
        <w:spacing w:after="0" w:line="240" w:lineRule="auto"/>
        <w:ind w:left="0" w:firstLine="708"/>
        <w:rPr>
          <w:rFonts w:ascii="Times New Roman" w:hAnsi="Times New Roman"/>
          <w:sz w:val="28"/>
        </w:rPr>
      </w:pPr>
      <w:r w:rsidRPr="00DA206E">
        <w:rPr>
          <w:rFonts w:ascii="Times New Roman" w:hAnsi="Times New Roman"/>
          <w:sz w:val="28"/>
        </w:rPr>
        <w:t>Еженедельно проводились рейды с соблюдением ограничительных мер по нераспространению новой коронавирусной инфекции в общественных местах согласно Указу Главы РБ от 18.03.2020г. № 111 «О введении режима «Повышенная готовность».</w:t>
      </w:r>
    </w:p>
    <w:p w:rsidR="00DA206E" w:rsidRPr="00DA206E" w:rsidRDefault="00DA206E" w:rsidP="00DA206E">
      <w:pPr>
        <w:spacing w:after="0" w:line="240" w:lineRule="auto"/>
        <w:ind w:left="0" w:firstLine="708"/>
        <w:rPr>
          <w:rFonts w:ascii="Times New Roman" w:hAnsi="Times New Roman"/>
          <w:sz w:val="28"/>
        </w:rPr>
      </w:pPr>
      <w:r w:rsidRPr="00DA206E">
        <w:rPr>
          <w:rFonts w:ascii="Times New Roman" w:hAnsi="Times New Roman"/>
          <w:sz w:val="28"/>
        </w:rPr>
        <w:t>С руководителями предприятий розничной торговли, общественного питания и бытового обслуживания населения, в целях доведения информации об изменениях Указа Главы РБ от 18.03.2020г. № 111 «О введении режима «Повышенная готовность» и соблюдения санитарно-эпидемиологических требований в целях недопущения распространения коронавирусной инфекции проведено 15 совещаний в режиме онлайн и офлайн.</w:t>
      </w:r>
    </w:p>
    <w:p w:rsidR="00DA206E" w:rsidRPr="00DA206E" w:rsidRDefault="00DA206E" w:rsidP="00DA206E">
      <w:pPr>
        <w:spacing w:after="0" w:line="240" w:lineRule="auto"/>
        <w:ind w:left="0" w:firstLine="708"/>
        <w:rPr>
          <w:rFonts w:ascii="Times New Roman" w:hAnsi="Times New Roman"/>
          <w:sz w:val="28"/>
        </w:rPr>
      </w:pPr>
      <w:r w:rsidRPr="00DA206E">
        <w:rPr>
          <w:rFonts w:ascii="Times New Roman" w:hAnsi="Times New Roman"/>
          <w:sz w:val="28"/>
        </w:rPr>
        <w:t xml:space="preserve">24 июля 2021 года проведено торжественное мероприятие «День работника торговли» в КДЦ Агидель. В рамках данного мероприятия </w:t>
      </w:r>
      <w:r w:rsidRPr="00DA206E">
        <w:rPr>
          <w:rFonts w:ascii="Times New Roman" w:hAnsi="Times New Roman"/>
          <w:sz w:val="28"/>
        </w:rPr>
        <w:lastRenderedPageBreak/>
        <w:t>проводилось чествование ветеранов торговой отрасли города Салават, организован праздничный концерт, чаепитие.</w:t>
      </w:r>
    </w:p>
    <w:p w:rsidR="00DA206E" w:rsidRPr="00DA206E" w:rsidRDefault="00DA206E" w:rsidP="00DA206E">
      <w:pPr>
        <w:spacing w:after="0" w:line="240" w:lineRule="auto"/>
        <w:ind w:left="0" w:firstLine="708"/>
        <w:rPr>
          <w:rFonts w:ascii="Times New Roman" w:hAnsi="Times New Roman"/>
          <w:sz w:val="28"/>
        </w:rPr>
      </w:pPr>
      <w:r w:rsidRPr="00DA206E">
        <w:rPr>
          <w:rFonts w:ascii="Times New Roman" w:hAnsi="Times New Roman"/>
          <w:sz w:val="28"/>
        </w:rPr>
        <w:t>УПиТ Администрации было задействовано в подготовке к выборам депутатов Государственной думы Федерального собрания Российской Федерации VIII созыва:</w:t>
      </w:r>
    </w:p>
    <w:p w:rsidR="00DA206E" w:rsidRPr="00DA206E" w:rsidRDefault="00DA206E" w:rsidP="00DA206E">
      <w:pPr>
        <w:spacing w:after="0" w:line="240" w:lineRule="auto"/>
        <w:ind w:left="0" w:firstLine="708"/>
        <w:rPr>
          <w:rFonts w:ascii="Times New Roman" w:hAnsi="Times New Roman"/>
          <w:sz w:val="28"/>
        </w:rPr>
      </w:pPr>
      <w:r w:rsidRPr="00DA206E">
        <w:rPr>
          <w:rFonts w:ascii="Times New Roman" w:hAnsi="Times New Roman"/>
          <w:sz w:val="28"/>
        </w:rPr>
        <w:t>- распространение информационно-агитационных плакатов к выборам среди предпринимательского сообщества города, торговых и развлекательных учреждений, аптечных сетей, банков, подведомственных муниципальных учреждений;</w:t>
      </w:r>
    </w:p>
    <w:p w:rsidR="00DA206E" w:rsidRPr="00DA206E" w:rsidRDefault="00DA206E" w:rsidP="00DA206E">
      <w:pPr>
        <w:spacing w:after="0" w:line="240" w:lineRule="auto"/>
        <w:ind w:left="0" w:firstLine="708"/>
        <w:rPr>
          <w:rFonts w:ascii="Times New Roman" w:hAnsi="Times New Roman"/>
          <w:sz w:val="28"/>
        </w:rPr>
      </w:pPr>
      <w:r w:rsidRPr="00DA206E">
        <w:rPr>
          <w:rFonts w:ascii="Times New Roman" w:hAnsi="Times New Roman"/>
          <w:sz w:val="28"/>
        </w:rPr>
        <w:t>- в рамках проведения «Дней Единой России в Республике Башкортостан» организация и проведение публичного массового мероприятия «Ярмарка «Местное, качественное, свое» (осуществлялся поиск местных товаропроизводителей, рассылка приглашений товаропроизводителям из соседних районов, организация и координация работы ярмарки, организация торговых точек питания);</w:t>
      </w:r>
    </w:p>
    <w:p w:rsidR="00DA206E" w:rsidRPr="00DA206E" w:rsidRDefault="00DA206E" w:rsidP="00DA206E">
      <w:pPr>
        <w:spacing w:after="0" w:line="240" w:lineRule="auto"/>
        <w:ind w:left="0" w:firstLine="708"/>
        <w:rPr>
          <w:rFonts w:ascii="Times New Roman" w:hAnsi="Times New Roman"/>
          <w:sz w:val="28"/>
        </w:rPr>
      </w:pPr>
      <w:r w:rsidRPr="00DA206E">
        <w:rPr>
          <w:rFonts w:ascii="Times New Roman" w:hAnsi="Times New Roman"/>
          <w:sz w:val="28"/>
        </w:rPr>
        <w:t>- проведение акции «Рахмат» на территории городского округа г.Салават (поиск партнеров-участников акции «Рахмат» – 64 участника, разработка условий акции «Рахмат», составление и подписание соглашений с партнерами акции «Рахмат», распространение информационных наклеек среди партнеров-участников), выполнение целевых показателей по числу участников акции «Рахмат»;</w:t>
      </w:r>
    </w:p>
    <w:p w:rsidR="00DA206E" w:rsidRPr="00DA206E" w:rsidRDefault="00DA206E" w:rsidP="00DA206E">
      <w:pPr>
        <w:spacing w:after="0" w:line="240" w:lineRule="auto"/>
        <w:ind w:left="0" w:firstLine="708"/>
        <w:rPr>
          <w:rFonts w:ascii="Times New Roman" w:hAnsi="Times New Roman"/>
          <w:sz w:val="28"/>
        </w:rPr>
      </w:pPr>
      <w:r w:rsidRPr="00DA206E">
        <w:rPr>
          <w:rFonts w:ascii="Times New Roman" w:hAnsi="Times New Roman"/>
          <w:sz w:val="28"/>
        </w:rPr>
        <w:t>- организация и проведение фотоконкурса «Салават выбирает!» (разработка банера и ведение страницы «Салават выбирает!» в социальной сети «ВКонтакте», розыгрыш суперпризов 22.09.2021г.) для повышения лояльности избирателей;</w:t>
      </w:r>
    </w:p>
    <w:p w:rsidR="00DA206E" w:rsidRPr="00DA206E" w:rsidRDefault="00DA206E" w:rsidP="00DA206E">
      <w:pPr>
        <w:spacing w:after="0" w:line="240" w:lineRule="auto"/>
        <w:ind w:left="0" w:firstLine="708"/>
        <w:rPr>
          <w:rFonts w:ascii="Times New Roman" w:hAnsi="Times New Roman"/>
          <w:sz w:val="28"/>
        </w:rPr>
      </w:pPr>
      <w:r w:rsidRPr="00DA206E">
        <w:rPr>
          <w:rFonts w:ascii="Times New Roman" w:hAnsi="Times New Roman"/>
          <w:sz w:val="28"/>
        </w:rPr>
        <w:t>- организация буфетов на всех избирательных участках города, в том числе с привлечением предпринимателей города.</w:t>
      </w:r>
    </w:p>
    <w:p w:rsidR="00DA206E" w:rsidRPr="00DA206E" w:rsidRDefault="00DA206E" w:rsidP="00DA206E">
      <w:pPr>
        <w:spacing w:after="0" w:line="240" w:lineRule="auto"/>
        <w:ind w:left="0" w:firstLine="708"/>
        <w:rPr>
          <w:rFonts w:ascii="Times New Roman" w:hAnsi="Times New Roman"/>
          <w:sz w:val="28"/>
        </w:rPr>
      </w:pPr>
      <w:r w:rsidRPr="00DA206E">
        <w:rPr>
          <w:rFonts w:ascii="Times New Roman" w:hAnsi="Times New Roman"/>
          <w:sz w:val="28"/>
        </w:rPr>
        <w:t>Продолжается работа концепции по организации ярмарочных комплексов на территории городского округа город Салават по следующим адресам:</w:t>
      </w:r>
    </w:p>
    <w:p w:rsidR="00DA206E" w:rsidRPr="00DA206E" w:rsidRDefault="00DA206E" w:rsidP="00DA206E">
      <w:pPr>
        <w:spacing w:after="0" w:line="240" w:lineRule="auto"/>
        <w:ind w:left="0" w:firstLine="708"/>
        <w:rPr>
          <w:rFonts w:ascii="Times New Roman" w:hAnsi="Times New Roman"/>
          <w:sz w:val="28"/>
        </w:rPr>
      </w:pPr>
      <w:r w:rsidRPr="00DA206E">
        <w:rPr>
          <w:rFonts w:ascii="Times New Roman" w:hAnsi="Times New Roman"/>
          <w:sz w:val="28"/>
        </w:rPr>
        <w:t>- ул. Островского, д. 23 (бывший кинотеатр «Орленок»);</w:t>
      </w:r>
    </w:p>
    <w:p w:rsidR="00DA206E" w:rsidRPr="00DA206E" w:rsidRDefault="00DA206E" w:rsidP="00DA206E">
      <w:pPr>
        <w:spacing w:after="0" w:line="240" w:lineRule="auto"/>
        <w:ind w:left="0" w:firstLine="708"/>
        <w:rPr>
          <w:rFonts w:ascii="Times New Roman" w:hAnsi="Times New Roman"/>
          <w:sz w:val="28"/>
          <w:szCs w:val="28"/>
        </w:rPr>
      </w:pPr>
      <w:r w:rsidRPr="00DA206E">
        <w:rPr>
          <w:rFonts w:ascii="Times New Roman" w:hAnsi="Times New Roman"/>
          <w:sz w:val="28"/>
        </w:rPr>
        <w:t xml:space="preserve">- ул. Вокзальная, </w:t>
      </w:r>
      <w:r w:rsidRPr="00DA206E">
        <w:rPr>
          <w:rFonts w:ascii="Times New Roman" w:hAnsi="Times New Roman"/>
          <w:sz w:val="28"/>
          <w:szCs w:val="28"/>
        </w:rPr>
        <w:t>в районе подстанции «Парковая»;</w:t>
      </w:r>
    </w:p>
    <w:p w:rsidR="00DA206E" w:rsidRPr="00DA206E" w:rsidRDefault="00DA206E" w:rsidP="00DA206E">
      <w:pPr>
        <w:spacing w:after="0" w:line="240" w:lineRule="auto"/>
        <w:ind w:left="0" w:firstLine="708"/>
        <w:rPr>
          <w:rFonts w:ascii="Times New Roman" w:hAnsi="Times New Roman"/>
          <w:sz w:val="28"/>
          <w:szCs w:val="28"/>
        </w:rPr>
      </w:pPr>
      <w:r w:rsidRPr="00DA206E">
        <w:rPr>
          <w:rFonts w:ascii="Times New Roman" w:hAnsi="Times New Roman"/>
          <w:sz w:val="28"/>
          <w:szCs w:val="28"/>
        </w:rPr>
        <w:t>- территория в южной части города, по ул. Ленинградской (реализация инвестиционного проекта компании г. Москва ООО «Русские ярмарки»).</w:t>
      </w:r>
    </w:p>
    <w:p w:rsidR="00DA206E" w:rsidRPr="00DA206E" w:rsidRDefault="00DA206E" w:rsidP="00DA206E">
      <w:pPr>
        <w:shd w:val="clear" w:color="auto" w:fill="FFFFFF" w:themeFill="background1"/>
        <w:spacing w:after="0" w:line="240" w:lineRule="auto"/>
        <w:ind w:left="0" w:firstLine="708"/>
        <w:rPr>
          <w:rFonts w:ascii="Times New Roman" w:hAnsi="Times New Roman"/>
          <w:sz w:val="28"/>
          <w:szCs w:val="28"/>
        </w:rPr>
      </w:pPr>
      <w:r w:rsidRPr="00DA206E">
        <w:rPr>
          <w:rFonts w:ascii="Times New Roman" w:eastAsia="Calibri" w:hAnsi="Times New Roman" w:cs="Times New Roman"/>
          <w:bCs/>
          <w:sz w:val="28"/>
          <w:szCs w:val="28"/>
        </w:rPr>
        <w:t xml:space="preserve">С целью создания в городском округе город Салават РБ условий для эффективной защиты прав потребителей, установленных законодательством РФ, повышения уровня защищенности от товаров (работ, услуг) ненадлежащего качества, формирования системы обеспечения эффективной и доступной защиты прав потребителей в городском округе город Салават РБ принята муниципальная программа «О защите прав потребителей в городском округе город Салават Республики Башкортостан», утвержденная постановлением Администрации от 26.12.2020г. № 2799-п. </w:t>
      </w:r>
    </w:p>
    <w:p w:rsidR="00DA206E" w:rsidRPr="00DA206E" w:rsidRDefault="00DA206E" w:rsidP="00DA206E">
      <w:pPr>
        <w:shd w:val="clear" w:color="auto" w:fill="FFFFFF" w:themeFill="background1"/>
        <w:spacing w:after="0" w:line="240" w:lineRule="auto"/>
        <w:ind w:left="0" w:firstLine="708"/>
        <w:rPr>
          <w:rFonts w:ascii="Times New Roman" w:hAnsi="Times New Roman"/>
          <w:sz w:val="28"/>
          <w:szCs w:val="28"/>
        </w:rPr>
      </w:pPr>
      <w:r w:rsidRPr="00DA206E">
        <w:rPr>
          <w:rFonts w:ascii="Times New Roman" w:hAnsi="Times New Roman"/>
          <w:sz w:val="28"/>
          <w:szCs w:val="28"/>
        </w:rPr>
        <w:t>Согласно постановлению Администрации от 26. 06.2020г. № 1314-п (в ред.</w:t>
      </w:r>
      <w:r w:rsidRPr="00DA206E">
        <w:rPr>
          <w:rFonts w:ascii="Times New Roman" w:hAnsi="Times New Roman"/>
          <w:sz w:val="28"/>
        </w:rPr>
        <w:t xml:space="preserve"> </w:t>
      </w:r>
      <w:r w:rsidRPr="00DA206E">
        <w:rPr>
          <w:rFonts w:ascii="Times New Roman" w:hAnsi="Times New Roman"/>
          <w:sz w:val="28"/>
          <w:szCs w:val="28"/>
        </w:rPr>
        <w:t xml:space="preserve">от 27.05.2021 № 985-п) «Об утверждении положения о проведении торгов </w:t>
      </w:r>
      <w:r w:rsidRPr="00DA206E">
        <w:rPr>
          <w:rFonts w:ascii="Times New Roman" w:hAnsi="Times New Roman"/>
          <w:sz w:val="28"/>
          <w:szCs w:val="28"/>
        </w:rPr>
        <w:lastRenderedPageBreak/>
        <w:t>на право заключения договоров на размещение нестационарных торговых объектов (объектов по оказанию услуг) на территории городского округа город Салават РБ», решение Совета от 26.03.2020г. № 4-50/495 «О порядке размещения нестационарных торговых объектов (объектов по оказанию услуг) на территории городского округа город Салават РБ» ведется работа по упорядочению нестационарных торговых объектов, заключению договоров на право размещения НТО по итогам аукциона.</w:t>
      </w:r>
    </w:p>
    <w:p w:rsidR="00DA206E" w:rsidRPr="00DA206E" w:rsidRDefault="00DA206E" w:rsidP="00DA206E">
      <w:pPr>
        <w:shd w:val="clear" w:color="auto" w:fill="FFFFFF" w:themeFill="background1"/>
        <w:spacing w:after="0" w:line="240" w:lineRule="auto"/>
        <w:ind w:left="0" w:firstLine="708"/>
        <w:rPr>
          <w:rFonts w:ascii="Times New Roman" w:hAnsi="Times New Roman"/>
          <w:sz w:val="28"/>
          <w:szCs w:val="28"/>
          <w:lang w:val="ba-RU"/>
        </w:rPr>
      </w:pPr>
      <w:r w:rsidRPr="00DA206E">
        <w:rPr>
          <w:rFonts w:ascii="Times New Roman" w:hAnsi="Times New Roman"/>
          <w:sz w:val="28"/>
          <w:szCs w:val="28"/>
          <w:lang w:val="ba-RU"/>
        </w:rPr>
        <w:t xml:space="preserve">За 2021 год проведено 4 аукциона </w:t>
      </w:r>
      <w:r w:rsidRPr="00DA206E">
        <w:rPr>
          <w:rFonts w:ascii="Times New Roman" w:hAnsi="Times New Roman"/>
          <w:sz w:val="28"/>
          <w:szCs w:val="28"/>
        </w:rPr>
        <w:t xml:space="preserve">на право размещения НТО (в том числе сезонного размещения), было выставлено </w:t>
      </w:r>
      <w:r w:rsidRPr="00DA206E">
        <w:rPr>
          <w:rFonts w:ascii="Times New Roman" w:hAnsi="Times New Roman"/>
          <w:sz w:val="28"/>
          <w:szCs w:val="28"/>
          <w:lang w:val="ba-RU"/>
        </w:rPr>
        <w:t>189</w:t>
      </w:r>
      <w:r w:rsidRPr="00DA206E">
        <w:rPr>
          <w:rFonts w:ascii="Times New Roman" w:hAnsi="Times New Roman"/>
          <w:sz w:val="28"/>
          <w:szCs w:val="28"/>
        </w:rPr>
        <w:t xml:space="preserve"> лотов</w:t>
      </w:r>
      <w:r w:rsidRPr="00DA206E">
        <w:rPr>
          <w:rFonts w:ascii="Times New Roman" w:hAnsi="Times New Roman"/>
          <w:sz w:val="28"/>
          <w:szCs w:val="28"/>
          <w:lang w:val="ba-RU"/>
        </w:rPr>
        <w:t>. Заключено 52 договора на размещение объектов торговли, сумма поступления в бюджет городского округа – 67983,41 рублей.</w:t>
      </w:r>
    </w:p>
    <w:p w:rsidR="00DA206E" w:rsidRPr="00DA206E" w:rsidRDefault="00DA206E" w:rsidP="00DA206E">
      <w:pPr>
        <w:shd w:val="clear" w:color="auto" w:fill="FFFFFF" w:themeFill="background1"/>
        <w:spacing w:after="0" w:line="240" w:lineRule="auto"/>
        <w:ind w:left="0" w:firstLine="708"/>
        <w:rPr>
          <w:rFonts w:ascii="Times New Roman" w:hAnsi="Times New Roman"/>
          <w:sz w:val="28"/>
          <w:szCs w:val="28"/>
        </w:rPr>
      </w:pPr>
      <w:r w:rsidRPr="00DA206E">
        <w:rPr>
          <w:rFonts w:ascii="Times New Roman" w:hAnsi="Times New Roman"/>
          <w:sz w:val="28"/>
          <w:szCs w:val="28"/>
        </w:rPr>
        <w:t>Владельцы НТО обновляют свои торговые объекты в соответствии с эскизными проектами, что значительно улучшает внешний вид городских улиц. Ведётся демонтаж старых и брошенных объектов, остановочных павильонов.</w:t>
      </w:r>
    </w:p>
    <w:p w:rsidR="00DA206E" w:rsidRPr="00DA206E" w:rsidRDefault="00DA206E" w:rsidP="00DA206E">
      <w:pPr>
        <w:shd w:val="clear" w:color="auto" w:fill="FFFFFF" w:themeFill="background1"/>
        <w:spacing w:after="0" w:line="240" w:lineRule="auto"/>
        <w:ind w:left="0" w:firstLine="708"/>
        <w:rPr>
          <w:rFonts w:ascii="Times New Roman" w:hAnsi="Times New Roman"/>
          <w:sz w:val="28"/>
          <w:szCs w:val="28"/>
        </w:rPr>
      </w:pPr>
      <w:r w:rsidRPr="00DA206E">
        <w:rPr>
          <w:rFonts w:ascii="Times New Roman" w:hAnsi="Times New Roman"/>
          <w:sz w:val="28"/>
          <w:szCs w:val="28"/>
        </w:rPr>
        <w:t xml:space="preserve">УПиТ вело работу в части регулирования деятельности в области производства и оборота этилового спирта, алкогольной и спиртосодержащей продукции на территории городского округа город Салават. На конец 2021 года в городе Салават 151 лицензиатов (ООО и ИП) розничной продажи алкогольной продукции - это 263 объекта розничной торговли и общественного питания.  </w:t>
      </w:r>
    </w:p>
    <w:p w:rsidR="00DA206E" w:rsidRPr="00DA206E" w:rsidRDefault="00DA206E" w:rsidP="00DA206E">
      <w:pPr>
        <w:shd w:val="clear" w:color="auto" w:fill="FFFFFF" w:themeFill="background1"/>
        <w:spacing w:after="0" w:line="240" w:lineRule="auto"/>
        <w:ind w:left="0" w:firstLine="708"/>
        <w:rPr>
          <w:rFonts w:ascii="Times New Roman" w:hAnsi="Times New Roman"/>
          <w:sz w:val="28"/>
          <w:szCs w:val="28"/>
        </w:rPr>
      </w:pPr>
      <w:r w:rsidRPr="00DA206E">
        <w:rPr>
          <w:rFonts w:ascii="Times New Roman" w:hAnsi="Times New Roman"/>
          <w:sz w:val="28"/>
          <w:szCs w:val="28"/>
        </w:rPr>
        <w:t>По информации ОБЭП ОМВД России по г. Салавату РБ за 2021 год осуществлено 135 проверочных мероприятий в отношении объектов различных форм собственности. Всего выявлено 28 правонарушений. Из незаконного оборота изъято 16,263 литров спиртосодержащей продукции. Составлен 21 административный протокол (ст. 14.16 и ст. 14.7.1 КоАП РФ), наложены штрафы от 20 до 40 тыс.руб. на должностных лиц, на юрлиц – 100-300 тыс. руб. Возбуждено 4 уголовных дела по ч.1 ст. 238 УК РФ, и 3 уголовных дела по ст. 171.3 УК РФ.</w:t>
      </w:r>
    </w:p>
    <w:p w:rsidR="00DA206E" w:rsidRPr="00DA206E" w:rsidRDefault="00DA206E" w:rsidP="00DA206E">
      <w:pPr>
        <w:spacing w:after="0" w:line="240" w:lineRule="auto"/>
        <w:ind w:left="0" w:firstLine="708"/>
        <w:rPr>
          <w:rFonts w:ascii="Times New Roman" w:hAnsi="Times New Roman" w:cs="Times New Roman"/>
          <w:sz w:val="28"/>
          <w:szCs w:val="28"/>
        </w:rPr>
      </w:pPr>
      <w:r w:rsidRPr="00DA206E">
        <w:rPr>
          <w:rFonts w:ascii="Times New Roman" w:hAnsi="Times New Roman"/>
          <w:b/>
          <w:sz w:val="28"/>
          <w:szCs w:val="28"/>
        </w:rPr>
        <w:t xml:space="preserve">Придорожный сервис. </w:t>
      </w:r>
      <w:r w:rsidRPr="00DA206E">
        <w:rPr>
          <w:rFonts w:ascii="Times New Roman" w:hAnsi="Times New Roman" w:cs="Times New Roman"/>
          <w:sz w:val="28"/>
          <w:szCs w:val="28"/>
        </w:rPr>
        <w:t xml:space="preserve">Администрация городского округа оказывает поддержку и содействие развитию малого и среднего предпринимательства в сфере строительства объектов придорожного сервиса: 2 земельных участка поставлены на кадастровый учет под строительство объектов придорожного сервиса. </w:t>
      </w:r>
    </w:p>
    <w:p w:rsidR="00DA206E" w:rsidRPr="00DA206E" w:rsidRDefault="00DA206E" w:rsidP="00DA206E">
      <w:pPr>
        <w:spacing w:after="0" w:line="240" w:lineRule="auto"/>
        <w:ind w:left="0" w:firstLine="708"/>
        <w:rPr>
          <w:rFonts w:ascii="Times New Roman" w:hAnsi="Times New Roman" w:cs="Times New Roman"/>
          <w:sz w:val="28"/>
          <w:szCs w:val="28"/>
        </w:rPr>
      </w:pPr>
      <w:r w:rsidRPr="00DA206E">
        <w:rPr>
          <w:rFonts w:ascii="Times New Roman" w:hAnsi="Times New Roman" w:cs="Times New Roman"/>
          <w:sz w:val="28"/>
          <w:szCs w:val="28"/>
        </w:rPr>
        <w:t>За 12 месяцев 2021 года на территории городского округа город Салават была проведена модернизация 6 объектов придорожного сервиса в соответствии с установленными параметрами аудита: замена светильников освещения, замена витрин, расширение торговых залов, выполнена отмостка здания, асфальтирование территории и т.д.</w:t>
      </w:r>
    </w:p>
    <w:p w:rsidR="00DA206E" w:rsidRPr="00DA206E" w:rsidRDefault="00DA206E" w:rsidP="00DA206E">
      <w:pPr>
        <w:spacing w:after="0" w:line="240" w:lineRule="auto"/>
        <w:ind w:left="0" w:firstLine="708"/>
        <w:rPr>
          <w:rFonts w:ascii="Times New Roman" w:hAnsi="Times New Roman" w:cs="Times New Roman"/>
          <w:sz w:val="28"/>
          <w:szCs w:val="28"/>
        </w:rPr>
      </w:pPr>
      <w:r w:rsidRPr="00DA206E">
        <w:rPr>
          <w:rFonts w:ascii="Times New Roman" w:hAnsi="Times New Roman" w:cs="Times New Roman"/>
          <w:sz w:val="28"/>
          <w:szCs w:val="28"/>
        </w:rPr>
        <w:t xml:space="preserve">29 октября 2021 года состоялась рабочая встреча представителей Администрации ГО г. Салават с инвесторами, осуществляющими деятельность в сфере придорожного сервиса (Федеральная трасса Р-240 (164 км.). </w:t>
      </w:r>
    </w:p>
    <w:p w:rsidR="00DA206E" w:rsidRPr="00DA206E" w:rsidRDefault="00DA206E" w:rsidP="00DA206E">
      <w:pPr>
        <w:spacing w:after="0" w:line="240" w:lineRule="auto"/>
        <w:ind w:left="0" w:firstLine="708"/>
        <w:rPr>
          <w:rFonts w:ascii="Times New Roman" w:hAnsi="Times New Roman" w:cs="Times New Roman"/>
          <w:sz w:val="28"/>
          <w:szCs w:val="28"/>
        </w:rPr>
      </w:pPr>
      <w:r w:rsidRPr="00DA206E">
        <w:rPr>
          <w:rFonts w:ascii="Times New Roman" w:hAnsi="Times New Roman" w:cs="Times New Roman"/>
          <w:sz w:val="28"/>
          <w:szCs w:val="28"/>
        </w:rPr>
        <w:lastRenderedPageBreak/>
        <w:t>В ходе обсуждения вопросов принято решение оказать консультационную помощь инициатору проекта по мерам финансовой поддержки. Компания ООО «ВНИИПРОМГАЗ» совместно с АЗС «Лукойл» планирует реализовать инвестпроект, предусматривающий строительство большого многофункционального комплекса (федеральная трасса, Р - 240, 164 км.), который будет включать в себя кафе, гостиницу, автостоянку для легковых и грузовых автомобилей и АЗС.</w:t>
      </w:r>
    </w:p>
    <w:p w:rsidR="00DA206E" w:rsidRPr="00DA206E" w:rsidRDefault="00DA206E" w:rsidP="00DA206E">
      <w:pPr>
        <w:spacing w:after="0" w:line="240" w:lineRule="auto"/>
        <w:ind w:left="0" w:firstLine="708"/>
        <w:rPr>
          <w:rFonts w:ascii="Times New Roman" w:hAnsi="Times New Roman" w:cs="Times New Roman"/>
          <w:sz w:val="28"/>
          <w:szCs w:val="28"/>
        </w:rPr>
      </w:pPr>
      <w:r w:rsidRPr="00DA206E">
        <w:rPr>
          <w:rFonts w:ascii="Times New Roman" w:hAnsi="Times New Roman" w:cs="Times New Roman"/>
          <w:sz w:val="28"/>
          <w:szCs w:val="28"/>
        </w:rPr>
        <w:t>В IV кв. 2021г. на федеральной трассе Р-240 (164 км.) состоялось выездное совещание с представителями ООО «ВНИИПРОМГАЗ» для ознакомления с земельными участками под строительство придорожного сервиса. Определены 3 дополнительных земельных участка. В Министерство торговли и услуг Республики Башкортостан направлена информация о наличии дополнительных земельных участков, заполнены инвестиционные паспорта.</w:t>
      </w:r>
    </w:p>
    <w:p w:rsidR="00DA206E" w:rsidRPr="00DA206E" w:rsidRDefault="00DA206E" w:rsidP="004031AC">
      <w:pPr>
        <w:spacing w:after="0" w:line="240" w:lineRule="auto"/>
        <w:ind w:left="0" w:firstLine="708"/>
        <w:rPr>
          <w:rFonts w:ascii="Times New Roman" w:hAnsi="Times New Roman"/>
          <w:sz w:val="28"/>
        </w:rPr>
      </w:pPr>
      <w:r w:rsidRPr="00DA206E">
        <w:rPr>
          <w:rFonts w:ascii="Times New Roman" w:hAnsi="Times New Roman" w:cs="Times New Roman"/>
          <w:sz w:val="28"/>
          <w:szCs w:val="28"/>
        </w:rPr>
        <w:t>Активно проводится разъяснительная работа с предпринимателями, осуществляющими деятельность в сфере придорожного сервиса о необходимости благоустройства и модернизации действующих объектов придорожного сервиса.</w:t>
      </w:r>
    </w:p>
    <w:p w:rsidR="00DA206E" w:rsidRPr="00AE546D" w:rsidRDefault="00DA206E" w:rsidP="00DA206E">
      <w:pPr>
        <w:keepNext/>
        <w:keepLines/>
        <w:spacing w:before="240" w:after="0" w:line="240" w:lineRule="auto"/>
        <w:ind w:left="0" w:firstLine="709"/>
        <w:outlineLvl w:val="0"/>
        <w:rPr>
          <w:rFonts w:ascii="Times New Roman" w:eastAsiaTheme="majorEastAsia" w:hAnsi="Times New Roman" w:cstheme="majorBidi"/>
          <w:b/>
          <w:sz w:val="28"/>
          <w:szCs w:val="32"/>
        </w:rPr>
      </w:pPr>
      <w:bookmarkStart w:id="6" w:name="_Toc94099591"/>
      <w:r w:rsidRPr="00AE546D">
        <w:rPr>
          <w:rFonts w:ascii="Times New Roman" w:eastAsiaTheme="majorEastAsia" w:hAnsi="Times New Roman" w:cstheme="majorBidi"/>
          <w:b/>
          <w:sz w:val="28"/>
          <w:szCs w:val="32"/>
        </w:rPr>
        <w:t>Малое и среднее предпринимательство.</w:t>
      </w:r>
      <w:bookmarkEnd w:id="6"/>
    </w:p>
    <w:p w:rsidR="007F7D10" w:rsidRPr="007F7D10" w:rsidRDefault="00DA206E" w:rsidP="007F7D10">
      <w:pPr>
        <w:spacing w:after="0" w:line="240" w:lineRule="auto"/>
        <w:ind w:left="0" w:firstLine="708"/>
        <w:rPr>
          <w:rFonts w:ascii="Times New Roman" w:eastAsia="Calibri" w:hAnsi="Times New Roman" w:cs="Times New Roman"/>
          <w:sz w:val="28"/>
          <w:szCs w:val="28"/>
        </w:rPr>
      </w:pPr>
      <w:r w:rsidRPr="00AE546D">
        <w:rPr>
          <w:rFonts w:ascii="Times New Roman" w:eastAsia="Calibri" w:hAnsi="Times New Roman" w:cs="Times New Roman"/>
          <w:sz w:val="28"/>
          <w:szCs w:val="28"/>
        </w:rPr>
        <w:t xml:space="preserve">По состоянию на 10 января 2022 года в городском округе зарегистрировано </w:t>
      </w:r>
      <w:r w:rsidR="007F7D10" w:rsidRPr="007F7D10">
        <w:rPr>
          <w:rFonts w:ascii="Times New Roman" w:eastAsia="Calibri" w:hAnsi="Times New Roman" w:cs="Times New Roman"/>
          <w:sz w:val="28"/>
          <w:szCs w:val="28"/>
        </w:rPr>
        <w:t xml:space="preserve">3180 субъектов малого и среднего предпринимательства - (далее МСП), задействованных во всех видах экономической деятельности, в том числе: 2 средних предприятий, 77 малых,  1012 микропредприятий, 2089 индивидуальных предпринимателей. Среднее значение коэффициента рождаемости субъектов МСП по итогам 2021 года составило 16,98 % в месяц. </w:t>
      </w:r>
      <w:r w:rsidR="007F7D10" w:rsidRPr="007F7D10">
        <w:rPr>
          <w:rFonts w:ascii="Times New Roman" w:hAnsi="Times New Roman" w:cs="Times New Roman"/>
          <w:sz w:val="28"/>
          <w:szCs w:val="28"/>
          <w:shd w:val="clear" w:color="auto" w:fill="FFFFFF"/>
        </w:rPr>
        <w:t>За 2021 год количество субъектов МСП выросло на 4,3 %  достигнув 3 180 единиц (в 2020 году  3049 единиц). По Республике Башкортостан прирост количества субъектов МСП за год составил 3,27 %.</w:t>
      </w:r>
    </w:p>
    <w:p w:rsidR="007F7D10" w:rsidRPr="00AE546D" w:rsidRDefault="007F7D10" w:rsidP="007F7D10">
      <w:pPr>
        <w:spacing w:after="0" w:line="240" w:lineRule="auto"/>
        <w:ind w:left="0" w:firstLine="708"/>
        <w:rPr>
          <w:rFonts w:ascii="Times New Roman" w:eastAsia="Calibri" w:hAnsi="Times New Roman" w:cs="Times New Roman"/>
          <w:sz w:val="28"/>
          <w:szCs w:val="28"/>
        </w:rPr>
      </w:pPr>
      <w:r w:rsidRPr="007F7D10">
        <w:rPr>
          <w:rFonts w:ascii="Times New Roman" w:eastAsia="Calibri" w:hAnsi="Times New Roman" w:cs="Times New Roman"/>
          <w:sz w:val="28"/>
          <w:szCs w:val="28"/>
        </w:rPr>
        <w:t>Начиная с 01 января 2020 в Республике Башкортостан введен «Налог на профессиональный доход» — это новый специальный налоговый режим для самозанятых граждан. Действовать этот режим будет в течение 10 лет. По состоянию на 10.01.2022 г. количество самозанятых граждан на территории городского округа в 2021 году увеличилось в 2 раза по сравнению с 2020 годом и составило более 3080 человек (в 2020 году 1414 человек).</w:t>
      </w:r>
    </w:p>
    <w:p w:rsidR="00DA206E" w:rsidRPr="00AE546D" w:rsidRDefault="00DA206E" w:rsidP="007F7D10">
      <w:pPr>
        <w:spacing w:after="0" w:line="240" w:lineRule="auto"/>
        <w:ind w:left="0" w:firstLine="708"/>
        <w:rPr>
          <w:rFonts w:ascii="Times New Roman" w:eastAsia="Calibri" w:hAnsi="Times New Roman" w:cs="Times New Roman"/>
          <w:sz w:val="28"/>
          <w:szCs w:val="28"/>
        </w:rPr>
      </w:pPr>
      <w:r w:rsidRPr="00AE546D">
        <w:rPr>
          <w:rFonts w:ascii="Times New Roman" w:eastAsia="Calibri" w:hAnsi="Times New Roman" w:cs="Times New Roman"/>
          <w:sz w:val="28"/>
          <w:szCs w:val="28"/>
        </w:rPr>
        <w:t>Основными видами экономической деятельности субъектов малого и среднего предпринимательства в городском округе являются: торговая отрасль – 41,2%; платные услуги – 20,7%; строительство – 12,9%; различные производства – 6,3 %; сельское хозяйство – 1,1 %; туризм – 0,8 %; прочие виды деятельности – 17 %.</w:t>
      </w:r>
    </w:p>
    <w:p w:rsidR="00DA206E" w:rsidRPr="00AE546D" w:rsidRDefault="00DA206E" w:rsidP="00DA206E">
      <w:pPr>
        <w:spacing w:after="0" w:line="240" w:lineRule="auto"/>
        <w:ind w:left="0" w:firstLine="708"/>
        <w:rPr>
          <w:rFonts w:ascii="Times New Roman" w:eastAsia="Calibri" w:hAnsi="Times New Roman" w:cs="Times New Roman"/>
          <w:sz w:val="28"/>
          <w:szCs w:val="28"/>
        </w:rPr>
      </w:pPr>
      <w:r w:rsidRPr="00AE546D">
        <w:rPr>
          <w:rFonts w:ascii="Times New Roman" w:eastAsia="Calibri" w:hAnsi="Times New Roman" w:cs="Times New Roman"/>
          <w:sz w:val="28"/>
          <w:szCs w:val="28"/>
        </w:rPr>
        <w:t>В 2021 году в ГО г. Салават РБ доля работающих, занятых в малом и среднем</w:t>
      </w:r>
      <w:r>
        <w:rPr>
          <w:rFonts w:ascii="Times New Roman" w:eastAsia="Calibri" w:hAnsi="Times New Roman" w:cs="Times New Roman"/>
          <w:sz w:val="28"/>
          <w:szCs w:val="28"/>
        </w:rPr>
        <w:t xml:space="preserve"> предпринимательстве, составила</w:t>
      </w:r>
      <w:r w:rsidRPr="00AE546D">
        <w:rPr>
          <w:rFonts w:ascii="Times New Roman" w:eastAsia="Calibri" w:hAnsi="Times New Roman" w:cs="Times New Roman"/>
          <w:sz w:val="28"/>
          <w:szCs w:val="28"/>
        </w:rPr>
        <w:t xml:space="preserve"> 30,1%.</w:t>
      </w:r>
    </w:p>
    <w:p w:rsidR="00DA206E" w:rsidRPr="00AE546D" w:rsidRDefault="00DA206E" w:rsidP="00DA206E">
      <w:pPr>
        <w:spacing w:after="0" w:line="240" w:lineRule="auto"/>
        <w:ind w:left="0" w:firstLine="708"/>
        <w:rPr>
          <w:rFonts w:ascii="Times New Roman" w:eastAsia="Calibri" w:hAnsi="Times New Roman" w:cs="Times New Roman"/>
          <w:sz w:val="28"/>
          <w:szCs w:val="28"/>
        </w:rPr>
      </w:pPr>
      <w:r w:rsidRPr="00AE546D">
        <w:rPr>
          <w:rFonts w:ascii="Times New Roman" w:eastAsia="Calibri" w:hAnsi="Times New Roman" w:cs="Times New Roman"/>
          <w:sz w:val="28"/>
          <w:szCs w:val="28"/>
        </w:rPr>
        <w:t xml:space="preserve">Доля налоговых поступлений от деятельности субъектов малого и среднего предпринимательства в общем объеме налоговых поступлений в бюджете города в 2021 г. составила </w:t>
      </w:r>
      <w:r w:rsidRPr="007F7D10">
        <w:rPr>
          <w:rFonts w:ascii="Times New Roman" w:eastAsia="Calibri" w:hAnsi="Times New Roman" w:cs="Times New Roman"/>
          <w:sz w:val="28"/>
          <w:szCs w:val="28"/>
        </w:rPr>
        <w:t>13,22 %.</w:t>
      </w:r>
    </w:p>
    <w:p w:rsidR="000166DB" w:rsidRDefault="000166DB" w:rsidP="000166DB">
      <w:pPr>
        <w:spacing w:after="0" w:line="240" w:lineRule="auto"/>
        <w:ind w:left="0" w:firstLine="708"/>
        <w:rPr>
          <w:rFonts w:ascii="Times New Roman" w:eastAsia="Calibri" w:hAnsi="Times New Roman" w:cs="Times New Roman"/>
          <w:sz w:val="28"/>
          <w:szCs w:val="28"/>
        </w:rPr>
      </w:pPr>
      <w:r w:rsidRPr="00AE546D">
        <w:rPr>
          <w:rFonts w:ascii="Times New Roman" w:eastAsia="Calibri" w:hAnsi="Times New Roman" w:cs="Times New Roman"/>
          <w:sz w:val="28"/>
          <w:szCs w:val="28"/>
        </w:rPr>
        <w:lastRenderedPageBreak/>
        <w:t>Стабилизация ситуации с распространением новой коронавирусной инфекции в 2021 году увеличила показатели деловой активности субъектов малого и среднего предпринимательства в городском округе</w:t>
      </w:r>
      <w:r>
        <w:rPr>
          <w:rFonts w:ascii="Times New Roman" w:eastAsia="Calibri" w:hAnsi="Times New Roman" w:cs="Times New Roman"/>
          <w:sz w:val="28"/>
          <w:szCs w:val="28"/>
        </w:rPr>
        <w:t>.</w:t>
      </w:r>
      <w:r w:rsidRPr="00AE546D">
        <w:rPr>
          <w:rFonts w:ascii="Times New Roman" w:eastAsia="Calibri" w:hAnsi="Times New Roman" w:cs="Times New Roman"/>
          <w:sz w:val="28"/>
          <w:szCs w:val="28"/>
        </w:rPr>
        <w:t xml:space="preserve"> </w:t>
      </w:r>
    </w:p>
    <w:p w:rsidR="000166DB" w:rsidRDefault="000166DB" w:rsidP="000166DB">
      <w:pPr>
        <w:spacing w:after="0" w:line="240" w:lineRule="auto"/>
        <w:ind w:left="0" w:firstLine="708"/>
        <w:rPr>
          <w:rFonts w:ascii="Times New Roman" w:eastAsia="Calibri" w:hAnsi="Times New Roman" w:cs="Times New Roman"/>
          <w:sz w:val="28"/>
          <w:szCs w:val="28"/>
        </w:rPr>
      </w:pPr>
      <w:r w:rsidRPr="00AE546D">
        <w:rPr>
          <w:rFonts w:ascii="Times New Roman" w:eastAsia="Calibri" w:hAnsi="Times New Roman" w:cs="Times New Roman"/>
          <w:sz w:val="28"/>
          <w:szCs w:val="28"/>
        </w:rPr>
        <w:t xml:space="preserve">В 2021 году Росстат проводил экономическую перепись малых и микропредприятий. Перепись проходит один раз в пять лет и является основой для разработки мер поддержки бизнеса. Участие в переписи приняли 95,8 % субъектов малого предпринимательства, зарегистрированных в городском округе город Салават </w:t>
      </w:r>
      <w:r>
        <w:rPr>
          <w:rFonts w:ascii="Times New Roman" w:eastAsia="Calibri" w:hAnsi="Times New Roman" w:cs="Times New Roman"/>
          <w:sz w:val="28"/>
          <w:szCs w:val="28"/>
        </w:rPr>
        <w:t>РБ.</w:t>
      </w:r>
    </w:p>
    <w:p w:rsidR="000166DB" w:rsidRDefault="000166DB" w:rsidP="000166DB">
      <w:pPr>
        <w:spacing w:after="0" w:line="240" w:lineRule="auto"/>
        <w:ind w:left="0" w:firstLine="708"/>
        <w:rPr>
          <w:rFonts w:ascii="Times New Roman" w:eastAsia="Calibri" w:hAnsi="Times New Roman" w:cs="Times New Roman"/>
          <w:sz w:val="28"/>
          <w:szCs w:val="28"/>
        </w:rPr>
      </w:pPr>
    </w:p>
    <w:p w:rsidR="000166DB" w:rsidRPr="00741143" w:rsidRDefault="000166DB" w:rsidP="000166DB">
      <w:pPr>
        <w:keepNext/>
        <w:keepLines/>
        <w:spacing w:after="0" w:line="240" w:lineRule="auto"/>
        <w:ind w:left="0" w:firstLine="709"/>
        <w:outlineLvl w:val="0"/>
        <w:rPr>
          <w:rFonts w:ascii="Times New Roman" w:eastAsia="Calibri" w:hAnsi="Times New Roman" w:cs="Times New Roman"/>
          <w:sz w:val="28"/>
          <w:szCs w:val="28"/>
        </w:rPr>
      </w:pPr>
      <w:bookmarkStart w:id="7" w:name="_Toc94099592"/>
      <w:r w:rsidRPr="00741143">
        <w:rPr>
          <w:rFonts w:ascii="Times New Roman" w:eastAsia="Calibri" w:hAnsi="Times New Roman" w:cs="Times New Roman"/>
          <w:b/>
          <w:sz w:val="28"/>
          <w:szCs w:val="28"/>
        </w:rPr>
        <w:t xml:space="preserve">Улучшение условий ведения предпринимательской </w:t>
      </w:r>
      <w:r w:rsidRPr="00BD3B3C">
        <w:rPr>
          <w:rFonts w:ascii="Times New Roman" w:eastAsia="Calibri" w:hAnsi="Times New Roman" w:cs="Times New Roman"/>
          <w:b/>
          <w:sz w:val="28"/>
          <w:szCs w:val="28"/>
        </w:rPr>
        <w:t>деятельности.</w:t>
      </w:r>
      <w:bookmarkEnd w:id="7"/>
    </w:p>
    <w:p w:rsidR="000166DB" w:rsidRDefault="000166DB" w:rsidP="000166DB">
      <w:pPr>
        <w:shd w:val="clear" w:color="auto" w:fill="FFFFFF" w:themeFill="background1"/>
        <w:spacing w:after="0" w:line="240" w:lineRule="auto"/>
        <w:ind w:left="0" w:firstLine="709"/>
        <w:rPr>
          <w:rFonts w:ascii="Times New Roman" w:eastAsia="Calibri" w:hAnsi="Times New Roman" w:cs="Times New Roman"/>
          <w:sz w:val="28"/>
          <w:szCs w:val="28"/>
        </w:rPr>
      </w:pPr>
      <w:r w:rsidRPr="00741143">
        <w:rPr>
          <w:rFonts w:ascii="Times New Roman" w:eastAsia="Calibri" w:hAnsi="Times New Roman" w:cs="Times New Roman"/>
          <w:sz w:val="28"/>
          <w:szCs w:val="28"/>
        </w:rPr>
        <w:t xml:space="preserve">В целях улучшения условий ведения предпринимательской деятельности постановлением Администрации </w:t>
      </w:r>
      <w:r>
        <w:rPr>
          <w:rFonts w:ascii="Times New Roman" w:eastAsia="Calibri" w:hAnsi="Times New Roman" w:cs="Times New Roman"/>
          <w:sz w:val="28"/>
          <w:szCs w:val="28"/>
        </w:rPr>
        <w:t>ГО</w:t>
      </w:r>
      <w:r w:rsidRPr="00741143">
        <w:rPr>
          <w:rFonts w:ascii="Times New Roman" w:eastAsia="Calibri" w:hAnsi="Times New Roman" w:cs="Times New Roman"/>
          <w:sz w:val="28"/>
          <w:szCs w:val="28"/>
        </w:rPr>
        <w:t xml:space="preserve"> город Салават </w:t>
      </w:r>
      <w:r>
        <w:rPr>
          <w:rFonts w:ascii="Times New Roman" w:eastAsia="Calibri" w:hAnsi="Times New Roman" w:cs="Times New Roman"/>
          <w:sz w:val="28"/>
          <w:szCs w:val="28"/>
        </w:rPr>
        <w:t>РБ</w:t>
      </w:r>
      <w:r w:rsidRPr="00741143">
        <w:rPr>
          <w:rFonts w:ascii="Times New Roman" w:eastAsia="Calibri" w:hAnsi="Times New Roman" w:cs="Times New Roman"/>
          <w:sz w:val="28"/>
          <w:szCs w:val="28"/>
        </w:rPr>
        <w:t xml:space="preserve"> от 18</w:t>
      </w:r>
      <w:r>
        <w:rPr>
          <w:rFonts w:ascii="Times New Roman" w:eastAsia="Calibri" w:hAnsi="Times New Roman" w:cs="Times New Roman"/>
          <w:sz w:val="28"/>
          <w:szCs w:val="28"/>
        </w:rPr>
        <w:t xml:space="preserve">.09.2020 № 1967-п </w:t>
      </w:r>
      <w:r w:rsidRPr="00741143">
        <w:rPr>
          <w:rFonts w:ascii="Times New Roman" w:eastAsia="Calibri" w:hAnsi="Times New Roman" w:cs="Times New Roman"/>
          <w:sz w:val="28"/>
          <w:szCs w:val="28"/>
        </w:rPr>
        <w:t>утверждена муниципальная программа «Развитие и поддержка малого и среднего предпринимательства</w:t>
      </w:r>
      <w:r>
        <w:rPr>
          <w:rFonts w:ascii="Times New Roman" w:eastAsia="Calibri" w:hAnsi="Times New Roman" w:cs="Times New Roman"/>
          <w:sz w:val="28"/>
          <w:szCs w:val="28"/>
        </w:rPr>
        <w:t xml:space="preserve"> (далее – МСП)</w:t>
      </w:r>
      <w:r w:rsidRPr="00741143">
        <w:rPr>
          <w:rFonts w:ascii="Times New Roman" w:eastAsia="Calibri" w:hAnsi="Times New Roman" w:cs="Times New Roman"/>
          <w:sz w:val="28"/>
          <w:szCs w:val="28"/>
        </w:rPr>
        <w:t xml:space="preserve"> в городском округе город Салават Республики Башкортостан». </w:t>
      </w:r>
    </w:p>
    <w:p w:rsidR="000166DB" w:rsidRPr="000166DB" w:rsidRDefault="000166DB" w:rsidP="000166DB">
      <w:pPr>
        <w:shd w:val="clear" w:color="auto" w:fill="FFFFFF" w:themeFill="background1"/>
        <w:spacing w:after="0" w:line="240" w:lineRule="auto"/>
        <w:ind w:left="0" w:firstLine="709"/>
        <w:rPr>
          <w:rFonts w:ascii="Times New Roman" w:eastAsia="Calibri" w:hAnsi="Times New Roman" w:cs="Times New Roman"/>
          <w:sz w:val="28"/>
          <w:szCs w:val="28"/>
        </w:rPr>
      </w:pPr>
      <w:r w:rsidRPr="000166DB">
        <w:rPr>
          <w:rFonts w:ascii="Times New Roman" w:eastAsia="Calibri" w:hAnsi="Times New Roman" w:cs="Times New Roman"/>
          <w:sz w:val="28"/>
          <w:szCs w:val="28"/>
        </w:rPr>
        <w:t xml:space="preserve">В рамках муниципальной программы в 2021 году предусмотрена реализация 7 мероприятий по предоставлению финансовой поддержки  субъектам МСП, самозанятым. </w:t>
      </w:r>
      <w:r w:rsidRPr="000166DB">
        <w:rPr>
          <w:rFonts w:ascii="Times New Roman" w:hAnsi="Times New Roman" w:cs="Times New Roman"/>
          <w:sz w:val="28"/>
          <w:szCs w:val="28"/>
        </w:rPr>
        <w:t>На участие в конкурсе подано 100 заявлений на оказание финансовой поддержки – это рекордное количество поданных заявлений по сравнению с предыдущими годами по г. Салавату (в 2020 году  подано 33 заявки, поддержка оказана 24 субъектам МСП на общую сумму 11 507,0 тыс.руб.), а также  по Республике Башкортостан.</w:t>
      </w:r>
      <w:r w:rsidRPr="000166DB">
        <w:rPr>
          <w:rFonts w:ascii="Times New Roman" w:eastAsia="Calibri" w:hAnsi="Times New Roman" w:cs="Times New Roman"/>
          <w:sz w:val="28"/>
          <w:szCs w:val="28"/>
        </w:rPr>
        <w:t xml:space="preserve"> По результатам конкурсного отбора, финансовая поддержка оказана 26 субъектам малого предпринимательства и 1 самозанятому на общую сумму 12,05 млн. рублей, в том числе из бюджета городского округа - 4 млн. рублей, из бюджета РБ в рамках софинансирования - 8,05 млн. рублей.  В 2021 году сумма, выделенная на оказание финансовой поддержки предпринимателям г. Салавата - самый большой показатель в республике. </w:t>
      </w:r>
    </w:p>
    <w:p w:rsidR="000166DB" w:rsidRPr="00F21789" w:rsidRDefault="000166DB" w:rsidP="000166DB">
      <w:pPr>
        <w:shd w:val="clear" w:color="auto" w:fill="FFFFFF"/>
        <w:spacing w:after="0" w:line="240" w:lineRule="auto"/>
        <w:ind w:left="0" w:firstLine="709"/>
        <w:rPr>
          <w:rFonts w:ascii="Times New Roman" w:hAnsi="Times New Roman" w:cs="Times New Roman"/>
          <w:sz w:val="28"/>
          <w:szCs w:val="28"/>
        </w:rPr>
      </w:pPr>
      <w:r w:rsidRPr="000166DB">
        <w:rPr>
          <w:rFonts w:ascii="Times New Roman" w:hAnsi="Times New Roman" w:cs="Times New Roman"/>
          <w:sz w:val="28"/>
          <w:szCs w:val="28"/>
        </w:rPr>
        <w:t>В 2021 году проведена работа по приведению муниципальных правовых актов Администрации в соответствии с изменениями, внесенными в Федеральный закон от 24.07.2007 № 209-ФЗ «О развитии малого и среднего предпринимательства в Российской Федерации», предусматривающими оказание всех видов поддержки самозанятым гражданам.</w:t>
      </w:r>
      <w:r w:rsidRPr="00F21789">
        <w:rPr>
          <w:rFonts w:ascii="Times New Roman" w:hAnsi="Times New Roman" w:cs="Times New Roman"/>
          <w:sz w:val="28"/>
          <w:szCs w:val="28"/>
        </w:rPr>
        <w:t xml:space="preserve">  </w:t>
      </w:r>
    </w:p>
    <w:p w:rsidR="000166DB" w:rsidRPr="00741143" w:rsidRDefault="000166DB" w:rsidP="000166DB">
      <w:pPr>
        <w:shd w:val="clear" w:color="auto" w:fill="FFFFFF" w:themeFill="background1"/>
        <w:spacing w:after="0" w:line="240" w:lineRule="auto"/>
        <w:ind w:left="0" w:firstLine="708"/>
        <w:rPr>
          <w:rFonts w:ascii="Times New Roman" w:eastAsia="Calibri" w:hAnsi="Times New Roman" w:cs="Times New Roman"/>
          <w:sz w:val="28"/>
          <w:szCs w:val="28"/>
        </w:rPr>
      </w:pPr>
      <w:r w:rsidRPr="00741143">
        <w:rPr>
          <w:rFonts w:ascii="Times New Roman" w:eastAsia="Calibri" w:hAnsi="Times New Roman" w:cs="Times New Roman"/>
          <w:sz w:val="28"/>
          <w:szCs w:val="28"/>
        </w:rPr>
        <w:t xml:space="preserve">В соответствии с </w:t>
      </w:r>
      <w:r>
        <w:rPr>
          <w:rFonts w:ascii="Times New Roman" w:eastAsia="Calibri" w:hAnsi="Times New Roman" w:cs="Times New Roman"/>
          <w:sz w:val="28"/>
          <w:szCs w:val="28"/>
        </w:rPr>
        <w:t xml:space="preserve">Порядком </w:t>
      </w:r>
      <w:r w:rsidRPr="00741143">
        <w:rPr>
          <w:rFonts w:ascii="Times New Roman" w:eastAsia="Calibri" w:hAnsi="Times New Roman" w:cs="Times New Roman"/>
          <w:sz w:val="28"/>
          <w:szCs w:val="28"/>
        </w:rPr>
        <w:t>предоставления имущественной поддержки-муниципальной преференции по передаче в аренду муниципального имущества (нежилых помещений)</w:t>
      </w:r>
      <w:r>
        <w:rPr>
          <w:rFonts w:ascii="Times New Roman" w:eastAsia="Calibri" w:hAnsi="Times New Roman" w:cs="Times New Roman"/>
          <w:sz w:val="28"/>
          <w:szCs w:val="28"/>
        </w:rPr>
        <w:t xml:space="preserve"> субъектам МСП (утвержденный постановлением Администрации ГО г. Салават РБ от 28.08.2014 №1769-п) </w:t>
      </w:r>
      <w:r w:rsidRPr="00741143">
        <w:rPr>
          <w:rFonts w:ascii="Times New Roman" w:eastAsia="Calibri" w:hAnsi="Times New Roman" w:cs="Times New Roman"/>
          <w:sz w:val="28"/>
          <w:szCs w:val="28"/>
        </w:rPr>
        <w:t xml:space="preserve">проведено 2 заседания конкурсной комиссии, одобрено 17 заявленных пакетов документов. </w:t>
      </w:r>
    </w:p>
    <w:p w:rsidR="000166DB" w:rsidRPr="00741143" w:rsidRDefault="000166DB" w:rsidP="000166DB">
      <w:pPr>
        <w:shd w:val="clear" w:color="auto" w:fill="FFFFFF" w:themeFill="background1"/>
        <w:spacing w:after="0" w:line="240" w:lineRule="auto"/>
        <w:ind w:left="0" w:firstLine="708"/>
        <w:rPr>
          <w:rFonts w:ascii="Times New Roman" w:hAnsi="Times New Roman"/>
          <w:sz w:val="28"/>
          <w:szCs w:val="28"/>
        </w:rPr>
      </w:pPr>
      <w:r>
        <w:rPr>
          <w:rFonts w:ascii="Times New Roman" w:hAnsi="Times New Roman"/>
          <w:sz w:val="28"/>
          <w:szCs w:val="28"/>
        </w:rPr>
        <w:t>В течение</w:t>
      </w:r>
      <w:r w:rsidRPr="00741143">
        <w:rPr>
          <w:rFonts w:ascii="Times New Roman" w:hAnsi="Times New Roman"/>
          <w:sz w:val="28"/>
          <w:szCs w:val="28"/>
        </w:rPr>
        <w:t xml:space="preserve"> 2021 года предприниматели активно </w:t>
      </w:r>
      <w:r>
        <w:rPr>
          <w:rFonts w:ascii="Times New Roman" w:hAnsi="Times New Roman"/>
          <w:sz w:val="28"/>
          <w:szCs w:val="28"/>
        </w:rPr>
        <w:t xml:space="preserve">подавали заявки на участие в совещаниях </w:t>
      </w:r>
      <w:r w:rsidRPr="00741143">
        <w:rPr>
          <w:rFonts w:ascii="Times New Roman" w:hAnsi="Times New Roman"/>
          <w:sz w:val="28"/>
          <w:szCs w:val="28"/>
        </w:rPr>
        <w:t>в формате «Предпринимательский час», проводимые лично главой Администрации городского округа город Салават РБ.</w:t>
      </w:r>
    </w:p>
    <w:p w:rsidR="000166DB" w:rsidRPr="00741143" w:rsidRDefault="000166DB" w:rsidP="000166DB">
      <w:pPr>
        <w:shd w:val="clear" w:color="auto" w:fill="FFFFFF" w:themeFill="background1"/>
        <w:spacing w:after="0" w:line="240" w:lineRule="auto"/>
        <w:ind w:left="0" w:firstLine="708"/>
        <w:rPr>
          <w:rFonts w:ascii="Times New Roman" w:hAnsi="Times New Roman" w:cs="Times New Roman"/>
          <w:color w:val="000000"/>
          <w:sz w:val="28"/>
        </w:rPr>
      </w:pPr>
      <w:r w:rsidRPr="000166DB">
        <w:rPr>
          <w:rFonts w:ascii="Times New Roman" w:hAnsi="Times New Roman"/>
          <w:sz w:val="28"/>
          <w:szCs w:val="28"/>
        </w:rPr>
        <w:t xml:space="preserve">Так, за 2021 год проведено 59 совещаний в формате «Предпринимательский час», на которых рассмотрено 158 вопросов, из них </w:t>
      </w:r>
      <w:r w:rsidRPr="000166DB">
        <w:rPr>
          <w:rFonts w:ascii="Times New Roman" w:hAnsi="Times New Roman"/>
          <w:sz w:val="28"/>
          <w:szCs w:val="28"/>
        </w:rPr>
        <w:lastRenderedPageBreak/>
        <w:t xml:space="preserve">90- инвестиционных проектов, на сегодняшний день реализовано </w:t>
      </w:r>
      <w:r w:rsidRPr="000166DB">
        <w:rPr>
          <w:rFonts w:ascii="Times New Roman" w:hAnsi="Times New Roman"/>
          <w:color w:val="000000" w:themeColor="text1"/>
          <w:sz w:val="28"/>
          <w:szCs w:val="28"/>
        </w:rPr>
        <w:t>58.</w:t>
      </w:r>
      <w:r w:rsidRPr="000166DB">
        <w:rPr>
          <w:rFonts w:ascii="Tahoma" w:hAnsi="Tahoma" w:cs="Tahoma"/>
          <w:color w:val="000000" w:themeColor="text1"/>
          <w:sz w:val="28"/>
        </w:rPr>
        <w:t xml:space="preserve"> </w:t>
      </w:r>
      <w:r w:rsidRPr="000166DB">
        <w:rPr>
          <w:rFonts w:ascii="Times New Roman" w:hAnsi="Times New Roman" w:cs="Times New Roman"/>
          <w:color w:val="000000" w:themeColor="text1"/>
          <w:sz w:val="28"/>
        </w:rPr>
        <w:t>В 2021 с</w:t>
      </w:r>
      <w:r w:rsidRPr="000166DB">
        <w:rPr>
          <w:rFonts w:ascii="Times New Roman" w:hAnsi="Times New Roman" w:cs="Times New Roman"/>
          <w:color w:val="000000"/>
          <w:sz w:val="28"/>
        </w:rPr>
        <w:t xml:space="preserve">умма заявленных инвестиций по проектам, рассмотренным на совещаниях «Предпринимательский час» – 30 млрд 088 млн. рублей (по сравнению с 2020 годом, 39 совещаний, 113 вопросов, из них 84 - </w:t>
      </w:r>
      <w:r w:rsidRPr="000166DB">
        <w:rPr>
          <w:rFonts w:ascii="Times New Roman" w:hAnsi="Times New Roman"/>
          <w:sz w:val="28"/>
          <w:szCs w:val="28"/>
        </w:rPr>
        <w:t>инвестиционных проекта, реализовано 51).</w:t>
      </w:r>
    </w:p>
    <w:p w:rsidR="000166DB" w:rsidRPr="00741143" w:rsidRDefault="000166DB" w:rsidP="000166DB">
      <w:pPr>
        <w:shd w:val="clear" w:color="auto" w:fill="FFFFFF" w:themeFill="background1"/>
        <w:spacing w:after="0" w:line="240" w:lineRule="auto"/>
        <w:ind w:left="0" w:firstLine="708"/>
        <w:rPr>
          <w:rFonts w:ascii="Times New Roman" w:hAnsi="Times New Roman"/>
          <w:sz w:val="28"/>
          <w:szCs w:val="28"/>
        </w:rPr>
      </w:pPr>
      <w:r w:rsidRPr="00741143">
        <w:rPr>
          <w:rFonts w:ascii="Times New Roman" w:hAnsi="Times New Roman"/>
          <w:sz w:val="28"/>
          <w:szCs w:val="28"/>
        </w:rPr>
        <w:t>По всем инвестиционным проектам и вопросам</w:t>
      </w:r>
      <w:r w:rsidRPr="00741143">
        <w:rPr>
          <w:rFonts w:ascii="Times New Roman" w:hAnsi="Times New Roman"/>
          <w:sz w:val="28"/>
          <w:szCs w:val="28"/>
          <w:lang w:val="ba-RU"/>
        </w:rPr>
        <w:t xml:space="preserve">, рассмотренным в рамках </w:t>
      </w:r>
      <w:r>
        <w:rPr>
          <w:rFonts w:ascii="Times New Roman" w:hAnsi="Times New Roman" w:cs="Times New Roman"/>
          <w:color w:val="000000"/>
          <w:sz w:val="28"/>
        </w:rPr>
        <w:t>«Предпринимательского</w:t>
      </w:r>
      <w:r w:rsidRPr="00741143">
        <w:rPr>
          <w:rFonts w:ascii="Times New Roman" w:hAnsi="Times New Roman" w:cs="Times New Roman"/>
          <w:color w:val="000000"/>
          <w:sz w:val="28"/>
        </w:rPr>
        <w:t xml:space="preserve"> час</w:t>
      </w:r>
      <w:r>
        <w:rPr>
          <w:rFonts w:ascii="Times New Roman" w:hAnsi="Times New Roman" w:cs="Times New Roman"/>
          <w:color w:val="000000"/>
          <w:sz w:val="28"/>
        </w:rPr>
        <w:t>а»</w:t>
      </w:r>
      <w:r w:rsidRPr="00741143">
        <w:rPr>
          <w:rFonts w:ascii="Times New Roman" w:hAnsi="Times New Roman"/>
          <w:sz w:val="28"/>
          <w:szCs w:val="28"/>
          <w:lang w:val="ba-RU"/>
        </w:rPr>
        <w:t>, участникам о</w:t>
      </w:r>
      <w:r w:rsidRPr="00741143">
        <w:rPr>
          <w:rFonts w:ascii="Times New Roman" w:hAnsi="Times New Roman"/>
          <w:sz w:val="28"/>
          <w:szCs w:val="28"/>
        </w:rPr>
        <w:t>казана всесторонняя консультационная и административная поддержка. Ведется дальнейшая работа по сопровождению инвестиционных проектов и оказывается помощь в реализации.</w:t>
      </w:r>
    </w:p>
    <w:p w:rsidR="000166DB" w:rsidRPr="00284827" w:rsidRDefault="000166DB" w:rsidP="000166DB">
      <w:pPr>
        <w:spacing w:after="0" w:line="240" w:lineRule="auto"/>
        <w:ind w:left="0" w:firstLine="708"/>
        <w:rPr>
          <w:rFonts w:ascii="Times New Roman" w:eastAsia="Calibri" w:hAnsi="Times New Roman" w:cs="Times New Roman"/>
          <w:bCs/>
          <w:sz w:val="28"/>
          <w:szCs w:val="28"/>
        </w:rPr>
      </w:pPr>
      <w:r>
        <w:rPr>
          <w:rFonts w:ascii="Times New Roman" w:eastAsia="Calibri" w:hAnsi="Times New Roman" w:cs="Times New Roman"/>
          <w:bCs/>
          <w:sz w:val="28"/>
          <w:szCs w:val="28"/>
        </w:rPr>
        <w:t>Продолжена работа с составом</w:t>
      </w:r>
      <w:r w:rsidRPr="00741143">
        <w:rPr>
          <w:rFonts w:ascii="Times New Roman" w:eastAsia="Calibri" w:hAnsi="Times New Roman" w:cs="Times New Roman"/>
          <w:bCs/>
          <w:sz w:val="28"/>
          <w:szCs w:val="28"/>
        </w:rPr>
        <w:t xml:space="preserve"> Координационн</w:t>
      </w:r>
      <w:r>
        <w:rPr>
          <w:rFonts w:ascii="Times New Roman" w:eastAsia="Calibri" w:hAnsi="Times New Roman" w:cs="Times New Roman"/>
          <w:bCs/>
          <w:sz w:val="28"/>
          <w:szCs w:val="28"/>
        </w:rPr>
        <w:t xml:space="preserve">ого </w:t>
      </w:r>
      <w:r w:rsidRPr="00741143">
        <w:rPr>
          <w:rFonts w:ascii="Times New Roman" w:eastAsia="Calibri" w:hAnsi="Times New Roman" w:cs="Times New Roman"/>
          <w:bCs/>
          <w:sz w:val="28"/>
          <w:szCs w:val="28"/>
        </w:rPr>
        <w:t>Совет</w:t>
      </w:r>
      <w:r>
        <w:rPr>
          <w:rFonts w:ascii="Times New Roman" w:eastAsia="Calibri" w:hAnsi="Times New Roman" w:cs="Times New Roman"/>
          <w:bCs/>
          <w:sz w:val="28"/>
          <w:szCs w:val="28"/>
        </w:rPr>
        <w:t>а</w:t>
      </w:r>
      <w:r w:rsidRPr="00741143">
        <w:rPr>
          <w:rFonts w:ascii="Times New Roman" w:eastAsia="Calibri" w:hAnsi="Times New Roman" w:cs="Times New Roman"/>
          <w:bCs/>
          <w:sz w:val="28"/>
          <w:szCs w:val="28"/>
        </w:rPr>
        <w:t xml:space="preserve"> по поддержке малого и среднего предпринимательства при Администрации городского округа город Салават Республики Башкортостан (далее – Координационный Совет</w:t>
      </w:r>
      <w:r>
        <w:rPr>
          <w:rFonts w:ascii="Times New Roman" w:eastAsia="Calibri" w:hAnsi="Times New Roman" w:cs="Times New Roman"/>
          <w:bCs/>
          <w:sz w:val="28"/>
          <w:szCs w:val="28"/>
        </w:rPr>
        <w:t xml:space="preserve">). </w:t>
      </w:r>
      <w:r w:rsidRPr="00741143">
        <w:rPr>
          <w:rFonts w:ascii="Times New Roman" w:eastAsia="Calibri" w:hAnsi="Times New Roman" w:cs="Times New Roman"/>
          <w:sz w:val="28"/>
          <w:szCs w:val="28"/>
        </w:rPr>
        <w:t>В 20</w:t>
      </w:r>
      <w:r w:rsidRPr="00741143">
        <w:rPr>
          <w:rFonts w:ascii="Times New Roman" w:eastAsia="Calibri" w:hAnsi="Times New Roman" w:cs="Times New Roman"/>
          <w:sz w:val="28"/>
          <w:szCs w:val="28"/>
          <w:lang w:val="ba-RU"/>
        </w:rPr>
        <w:t>21</w:t>
      </w:r>
      <w:r w:rsidRPr="00741143">
        <w:rPr>
          <w:rFonts w:ascii="Times New Roman" w:eastAsia="Calibri" w:hAnsi="Times New Roman" w:cs="Times New Roman"/>
          <w:sz w:val="28"/>
          <w:szCs w:val="28"/>
        </w:rPr>
        <w:t xml:space="preserve"> году проведено </w:t>
      </w:r>
      <w:r w:rsidRPr="00741143">
        <w:rPr>
          <w:rFonts w:ascii="Times New Roman" w:eastAsia="Calibri" w:hAnsi="Times New Roman" w:cs="Times New Roman"/>
          <w:sz w:val="28"/>
          <w:szCs w:val="28"/>
          <w:lang w:val="ba-RU"/>
        </w:rPr>
        <w:t>3</w:t>
      </w:r>
      <w:r w:rsidRPr="00741143">
        <w:rPr>
          <w:rFonts w:ascii="Times New Roman" w:eastAsia="Calibri" w:hAnsi="Times New Roman" w:cs="Times New Roman"/>
          <w:sz w:val="28"/>
          <w:szCs w:val="28"/>
        </w:rPr>
        <w:t xml:space="preserve"> заседания Координационного Совета</w:t>
      </w:r>
      <w:r>
        <w:rPr>
          <w:rFonts w:ascii="Times New Roman" w:eastAsia="Calibri" w:hAnsi="Times New Roman" w:cs="Times New Roman"/>
          <w:sz w:val="28"/>
          <w:szCs w:val="28"/>
        </w:rPr>
        <w:t xml:space="preserve">. </w:t>
      </w:r>
      <w:r w:rsidRPr="00741143">
        <w:rPr>
          <w:rFonts w:ascii="Times New Roman" w:eastAsia="Calibri" w:hAnsi="Times New Roman" w:cs="Times New Roman"/>
          <w:sz w:val="28"/>
          <w:szCs w:val="28"/>
        </w:rPr>
        <w:t>Рассмотрены вопросы по продвижению инициатив и проектов субъектов МСП, развитию инвестиционного климата</w:t>
      </w:r>
      <w:r>
        <w:rPr>
          <w:rFonts w:ascii="Times New Roman" w:eastAsia="Calibri" w:hAnsi="Times New Roman" w:cs="Times New Roman"/>
          <w:sz w:val="28"/>
          <w:szCs w:val="28"/>
        </w:rPr>
        <w:t>, проблемам предпринимателей, возникающим</w:t>
      </w:r>
      <w:r w:rsidRPr="00741143">
        <w:rPr>
          <w:rFonts w:ascii="Times New Roman" w:eastAsia="Calibri" w:hAnsi="Times New Roman" w:cs="Times New Roman"/>
          <w:sz w:val="28"/>
          <w:szCs w:val="28"/>
        </w:rPr>
        <w:t xml:space="preserve"> при осуществлении деятельности</w:t>
      </w:r>
      <w:r w:rsidRPr="00741143">
        <w:rPr>
          <w:rFonts w:ascii="Times New Roman" w:eastAsia="Calibri" w:hAnsi="Times New Roman" w:cs="Times New Roman"/>
          <w:sz w:val="28"/>
          <w:szCs w:val="28"/>
          <w:lang w:val="ba-RU"/>
        </w:rPr>
        <w:t xml:space="preserve">, </w:t>
      </w:r>
      <w:r>
        <w:rPr>
          <w:rFonts w:ascii="Times New Roman" w:eastAsia="Calibri" w:hAnsi="Times New Roman" w:cs="Times New Roman"/>
          <w:sz w:val="28"/>
          <w:szCs w:val="28"/>
        </w:rPr>
        <w:t>предлагаемые</w:t>
      </w:r>
      <w:r w:rsidRPr="00741143">
        <w:rPr>
          <w:rFonts w:ascii="Times New Roman" w:eastAsia="Calibri" w:hAnsi="Times New Roman" w:cs="Times New Roman"/>
          <w:sz w:val="28"/>
          <w:szCs w:val="28"/>
        </w:rPr>
        <w:t xml:space="preserve"> общественными организациями, выражающими интересы предпринимателей</w:t>
      </w:r>
      <w:r>
        <w:rPr>
          <w:rFonts w:ascii="Times New Roman" w:eastAsia="Calibri" w:hAnsi="Times New Roman" w:cs="Times New Roman"/>
          <w:sz w:val="28"/>
          <w:szCs w:val="28"/>
        </w:rPr>
        <w:t>.</w:t>
      </w:r>
      <w:r w:rsidRPr="00741143">
        <w:rPr>
          <w:rFonts w:ascii="Times New Roman" w:eastAsia="Calibri" w:hAnsi="Times New Roman" w:cs="Times New Roman"/>
          <w:sz w:val="28"/>
          <w:szCs w:val="28"/>
        </w:rPr>
        <w:t xml:space="preserve"> </w:t>
      </w:r>
    </w:p>
    <w:p w:rsidR="000166DB" w:rsidRPr="00741143" w:rsidRDefault="000166DB" w:rsidP="000166DB">
      <w:pPr>
        <w:spacing w:after="0" w:line="240" w:lineRule="auto"/>
        <w:ind w:left="0" w:firstLine="708"/>
        <w:rPr>
          <w:rFonts w:ascii="TimesNewRomanPSMT" w:hAnsi="TimesNewRomanPSMT"/>
          <w:color w:val="000000"/>
          <w:sz w:val="28"/>
          <w:szCs w:val="28"/>
        </w:rPr>
      </w:pPr>
      <w:r w:rsidRPr="00741143">
        <w:rPr>
          <w:rFonts w:ascii="TimesNewRomanPSMT" w:hAnsi="TimesNewRomanPSMT"/>
          <w:color w:val="000000"/>
          <w:sz w:val="28"/>
          <w:szCs w:val="28"/>
        </w:rPr>
        <w:t xml:space="preserve">В виде нефинансовой поддержки предпринимателей проведены консультации, семинары, совещания, в том числе в формате видеоконференции. </w:t>
      </w:r>
    </w:p>
    <w:p w:rsidR="000166DB" w:rsidRPr="00741143" w:rsidRDefault="000166DB" w:rsidP="000166DB">
      <w:pPr>
        <w:spacing w:after="0" w:line="240" w:lineRule="auto"/>
        <w:ind w:left="0" w:firstLine="708"/>
        <w:rPr>
          <w:rFonts w:ascii="TimesNewRomanPSMT" w:hAnsi="TimesNewRomanPSMT"/>
          <w:color w:val="000000"/>
          <w:sz w:val="28"/>
          <w:szCs w:val="28"/>
        </w:rPr>
      </w:pPr>
      <w:r w:rsidRPr="00741143">
        <w:rPr>
          <w:rFonts w:ascii="TimesNewRomanPSMT" w:hAnsi="TimesNewRomanPSMT"/>
          <w:color w:val="000000"/>
          <w:sz w:val="28"/>
          <w:szCs w:val="28"/>
        </w:rPr>
        <w:t>В марте 2021 года проведено выездное мероприятие к предпри</w:t>
      </w:r>
      <w:r>
        <w:rPr>
          <w:rFonts w:ascii="TimesNewRomanPSMT" w:hAnsi="TimesNewRomanPSMT"/>
          <w:color w:val="000000"/>
          <w:sz w:val="28"/>
          <w:szCs w:val="28"/>
        </w:rPr>
        <w:t>нимателям города, осуществляющим</w:t>
      </w:r>
      <w:r w:rsidRPr="00741143">
        <w:rPr>
          <w:rFonts w:ascii="TimesNewRomanPSMT" w:hAnsi="TimesNewRomanPSMT"/>
          <w:color w:val="000000"/>
          <w:sz w:val="28"/>
          <w:szCs w:val="28"/>
        </w:rPr>
        <w:t xml:space="preserve"> производство («Башметизсервис», ООО «Холлер»), с делегацией «Скорая экспортная помощь» при участии Госкомитета РБ по внешнеэкономическим связям и конгрессной деятельности, Центра поддержки экспорта РБ, обособленного подразделения АО «Российский Экспортный Центр», ГКУ «Испытательный центр». Проведены беседы, налажена работа по поддержке и сотрудничеству.</w:t>
      </w:r>
    </w:p>
    <w:p w:rsidR="000166DB" w:rsidRPr="00741143" w:rsidRDefault="000166DB" w:rsidP="000166DB">
      <w:pPr>
        <w:spacing w:after="0" w:line="240" w:lineRule="auto"/>
        <w:ind w:left="0" w:firstLine="708"/>
        <w:rPr>
          <w:rFonts w:ascii="TimesNewRomanPSMT" w:hAnsi="TimesNewRomanPSMT"/>
          <w:color w:val="000000"/>
          <w:sz w:val="28"/>
          <w:szCs w:val="28"/>
        </w:rPr>
      </w:pPr>
      <w:r w:rsidRPr="00741143">
        <w:rPr>
          <w:rFonts w:ascii="TimesNewRomanPSMT" w:hAnsi="TimesNewRomanPSMT"/>
          <w:color w:val="000000"/>
          <w:sz w:val="28"/>
          <w:szCs w:val="28"/>
        </w:rPr>
        <w:t>В целях развития территорий городского округа и освоения предпринимателями горо</w:t>
      </w:r>
      <w:r>
        <w:rPr>
          <w:rFonts w:ascii="TimesNewRomanPSMT" w:hAnsi="TimesNewRomanPSMT"/>
          <w:color w:val="000000"/>
          <w:sz w:val="28"/>
          <w:szCs w:val="28"/>
        </w:rPr>
        <w:t>да свободных земельных участков проведена рабочая встреча</w:t>
      </w:r>
      <w:r w:rsidRPr="00741143">
        <w:rPr>
          <w:rFonts w:ascii="TimesNewRomanPSMT" w:hAnsi="TimesNewRomanPSMT"/>
          <w:color w:val="000000"/>
          <w:sz w:val="28"/>
          <w:szCs w:val="28"/>
        </w:rPr>
        <w:t xml:space="preserve"> с</w:t>
      </w:r>
      <w:r>
        <w:rPr>
          <w:rFonts w:ascii="TimesNewRomanPSMT" w:hAnsi="TimesNewRomanPSMT"/>
          <w:color w:val="000000"/>
          <w:sz w:val="28"/>
          <w:szCs w:val="28"/>
        </w:rPr>
        <w:t xml:space="preserve"> кадастровыми инженерами города</w:t>
      </w:r>
      <w:r w:rsidRPr="00741143">
        <w:rPr>
          <w:rFonts w:ascii="TimesNewRomanPSMT" w:hAnsi="TimesNewRomanPSMT"/>
          <w:color w:val="000000"/>
          <w:sz w:val="28"/>
          <w:szCs w:val="28"/>
        </w:rPr>
        <w:t xml:space="preserve"> </w:t>
      </w:r>
      <w:r w:rsidRPr="00741143">
        <w:rPr>
          <w:rFonts w:ascii="Times New Roman" w:hAnsi="Times New Roman" w:cs="Times New Roman"/>
          <w:color w:val="000000"/>
          <w:sz w:val="28"/>
          <w:szCs w:val="28"/>
          <w:shd w:val="clear" w:color="auto" w:fill="FFFFFF"/>
        </w:rPr>
        <w:t>при участии отдела архитектуры и градостроительства Администрации, Комитета по управлению собственностью Минземимущества РБ по г. Салавату. Обсудили вопросы и предложения в целях взаимодействия Администрации и кадастровых инженеров, главное – чтобы в конечном итоге предприниматель/инвестор остался доволен выполненной работой и в кратчайшие сроки был реализован его инвестиционный проект.</w:t>
      </w:r>
    </w:p>
    <w:p w:rsidR="000166DB" w:rsidRPr="00741143" w:rsidRDefault="000166DB" w:rsidP="000166DB">
      <w:pPr>
        <w:spacing w:after="0" w:line="240" w:lineRule="auto"/>
        <w:ind w:left="0" w:firstLine="709"/>
        <w:rPr>
          <w:rFonts w:ascii="Times New Roman" w:hAnsi="Times New Roman" w:cs="Times New Roman"/>
          <w:color w:val="000000"/>
          <w:sz w:val="28"/>
          <w:szCs w:val="28"/>
        </w:rPr>
      </w:pPr>
      <w:r w:rsidRPr="00741143">
        <w:rPr>
          <w:rFonts w:ascii="Times New Roman" w:hAnsi="Times New Roman" w:cs="Times New Roman"/>
          <w:color w:val="000000"/>
          <w:sz w:val="28"/>
          <w:szCs w:val="28"/>
          <w:shd w:val="clear" w:color="auto" w:fill="FFFFFF"/>
        </w:rPr>
        <w:t>В марте 2021 года при участии представителей Отдела государственной статист</w:t>
      </w:r>
      <w:r>
        <w:rPr>
          <w:rFonts w:ascii="Times New Roman" w:hAnsi="Times New Roman" w:cs="Times New Roman"/>
          <w:color w:val="000000"/>
          <w:sz w:val="28"/>
          <w:szCs w:val="28"/>
          <w:shd w:val="clear" w:color="auto" w:fill="FFFFFF"/>
        </w:rPr>
        <w:t>и</w:t>
      </w:r>
      <w:r w:rsidRPr="00741143">
        <w:rPr>
          <w:rFonts w:ascii="Times New Roman" w:hAnsi="Times New Roman" w:cs="Times New Roman"/>
          <w:color w:val="000000"/>
          <w:sz w:val="28"/>
          <w:szCs w:val="28"/>
          <w:shd w:val="clear" w:color="auto" w:fill="FFFFFF"/>
        </w:rPr>
        <w:t xml:space="preserve">ки и Центра занятости населения по г. Салавату, проведено совещание с организациями, сопровождающими малый бизнес на территории городского округа. Обсудили темы сплошного федерального статистического наблюдения за деятельностью субъектов малого бизнеса, регистрацию и актуализацию сведений на портале для работодателей «Работа в России», своевременную сдачу отчетности в федеральный орган налоговой службы во </w:t>
      </w:r>
      <w:r w:rsidRPr="00741143">
        <w:rPr>
          <w:rFonts w:ascii="Times New Roman" w:hAnsi="Times New Roman" w:cs="Times New Roman"/>
          <w:color w:val="000000"/>
          <w:sz w:val="28"/>
          <w:szCs w:val="28"/>
          <w:shd w:val="clear" w:color="auto" w:fill="FFFFFF"/>
        </w:rPr>
        <w:lastRenderedPageBreak/>
        <w:t>избежание выпадения субъектов малого и среднего предпринимательства из Единого реестра субъектов МСП.</w:t>
      </w:r>
    </w:p>
    <w:p w:rsidR="000166DB" w:rsidRDefault="000166DB" w:rsidP="000166DB">
      <w:pPr>
        <w:spacing w:after="0" w:line="240" w:lineRule="auto"/>
        <w:ind w:left="0" w:firstLine="708"/>
        <w:rPr>
          <w:rFonts w:ascii="TimesNewRomanPSMT" w:hAnsi="TimesNewRomanPSMT" w:cs="Times New Roman"/>
          <w:color w:val="000000"/>
          <w:sz w:val="28"/>
          <w:szCs w:val="28"/>
          <w:lang w:eastAsia="ru-RU"/>
        </w:rPr>
      </w:pPr>
      <w:r w:rsidRPr="00741143">
        <w:rPr>
          <w:rFonts w:ascii="TimesNewRomanPSMT" w:hAnsi="TimesNewRomanPSMT" w:cs="Times New Roman"/>
          <w:color w:val="000000"/>
          <w:sz w:val="28"/>
          <w:szCs w:val="28"/>
          <w:lang w:eastAsia="ru-RU"/>
        </w:rPr>
        <w:t>В апреле 2021 года на площадке АНО «Бизнес-центр «Юг Башкортостана» проведено совещание с предпринимателями города</w:t>
      </w:r>
      <w:r>
        <w:rPr>
          <w:rFonts w:ascii="TimesNewRomanPSMT" w:hAnsi="TimesNewRomanPSMT" w:cs="Times New Roman"/>
          <w:color w:val="000000"/>
          <w:sz w:val="28"/>
          <w:szCs w:val="28"/>
          <w:lang w:eastAsia="ru-RU"/>
        </w:rPr>
        <w:t xml:space="preserve"> (110 чел.)</w:t>
      </w:r>
      <w:r w:rsidRPr="00741143">
        <w:rPr>
          <w:rFonts w:ascii="TimesNewRomanPSMT" w:hAnsi="TimesNewRomanPSMT" w:cs="Times New Roman"/>
          <w:color w:val="000000"/>
          <w:sz w:val="28"/>
          <w:szCs w:val="28"/>
          <w:lang w:eastAsia="ru-RU"/>
        </w:rPr>
        <w:t xml:space="preserve">, при участии Уполномоченного по защите прав предпринимателей Республики Башкортостан, представителей Центра «Мой бизнес», депутата Государственной Думы РФ </w:t>
      </w:r>
      <w:r>
        <w:rPr>
          <w:rFonts w:ascii="TimesNewRomanPSMT" w:hAnsi="TimesNewRomanPSMT" w:cs="Times New Roman"/>
          <w:color w:val="000000"/>
          <w:sz w:val="28"/>
          <w:szCs w:val="28"/>
          <w:lang w:eastAsia="ru-RU"/>
        </w:rPr>
        <w:t xml:space="preserve">З.З. </w:t>
      </w:r>
      <w:r w:rsidRPr="00741143">
        <w:rPr>
          <w:rFonts w:ascii="TimesNewRomanPSMT" w:hAnsi="TimesNewRomanPSMT" w:cs="Times New Roman"/>
          <w:color w:val="000000"/>
          <w:sz w:val="28"/>
          <w:szCs w:val="28"/>
          <w:lang w:eastAsia="ru-RU"/>
        </w:rPr>
        <w:t>Байгускарова. Обсуждены актуальные темы развития бизнеса, даны ответы на интересующие вопросы</w:t>
      </w:r>
      <w:r>
        <w:rPr>
          <w:rFonts w:ascii="TimesNewRomanPSMT" w:hAnsi="TimesNewRomanPSMT" w:cs="Times New Roman"/>
          <w:color w:val="000000"/>
          <w:sz w:val="28"/>
          <w:szCs w:val="28"/>
          <w:lang w:eastAsia="ru-RU"/>
        </w:rPr>
        <w:t>.</w:t>
      </w:r>
    </w:p>
    <w:p w:rsidR="000166DB" w:rsidRPr="00741143" w:rsidRDefault="000166DB" w:rsidP="000166DB">
      <w:pPr>
        <w:spacing w:after="0" w:line="240" w:lineRule="auto"/>
        <w:ind w:left="0" w:firstLine="708"/>
        <w:rPr>
          <w:rFonts w:ascii="TimesNewRomanPSMT" w:hAnsi="TimesNewRomanPSMT"/>
          <w:color w:val="000000"/>
          <w:sz w:val="28"/>
          <w:szCs w:val="28"/>
        </w:rPr>
      </w:pPr>
      <w:r w:rsidRPr="00741143">
        <w:rPr>
          <w:rFonts w:ascii="TimesNewRomanPSMT" w:hAnsi="TimesNewRomanPSMT"/>
          <w:color w:val="000000"/>
          <w:sz w:val="28"/>
          <w:szCs w:val="28"/>
        </w:rPr>
        <w:t>В мае 2021 года в рамках профессионального праздника – Д</w:t>
      </w:r>
      <w:r>
        <w:rPr>
          <w:rFonts w:ascii="TimesNewRomanPSMT" w:hAnsi="TimesNewRomanPSMT"/>
          <w:color w:val="000000"/>
          <w:sz w:val="28"/>
          <w:szCs w:val="28"/>
        </w:rPr>
        <w:t>ень российского предпринимателя</w:t>
      </w:r>
      <w:r w:rsidRPr="00741143">
        <w:rPr>
          <w:rFonts w:ascii="TimesNewRomanPSMT" w:hAnsi="TimesNewRomanPSMT"/>
          <w:color w:val="000000"/>
          <w:sz w:val="28"/>
          <w:szCs w:val="28"/>
        </w:rPr>
        <w:t xml:space="preserve"> проведена неделя предпринимательства в городе Салават: деловой обед «Ремесленные производства и самозанятость», круглый стол «Социальное предпринимательство и НКО», круглый стол «Информационные и цифровые технологии» и торжественное мероприятие с выставкой - День </w:t>
      </w:r>
      <w:r>
        <w:rPr>
          <w:rFonts w:ascii="TimesNewRomanPSMT" w:hAnsi="TimesNewRomanPSMT"/>
          <w:color w:val="000000"/>
          <w:sz w:val="28"/>
          <w:szCs w:val="28"/>
        </w:rPr>
        <w:t>российского предпринимательства</w:t>
      </w:r>
      <w:r w:rsidRPr="00741143">
        <w:rPr>
          <w:rFonts w:ascii="TimesNewRomanPSMT" w:hAnsi="TimesNewRomanPSMT"/>
          <w:color w:val="000000"/>
          <w:sz w:val="28"/>
          <w:szCs w:val="28"/>
        </w:rPr>
        <w:t xml:space="preserve"> на базе МУП КДЦ «Агидель». </w:t>
      </w:r>
    </w:p>
    <w:p w:rsidR="000166DB" w:rsidRDefault="000166DB" w:rsidP="000166DB">
      <w:pPr>
        <w:spacing w:after="0" w:line="240" w:lineRule="auto"/>
        <w:ind w:left="0" w:firstLine="708"/>
        <w:rPr>
          <w:rFonts w:ascii="Times New Roman" w:hAnsi="Times New Roman" w:cs="Times New Roman"/>
          <w:color w:val="000000"/>
          <w:sz w:val="28"/>
          <w:szCs w:val="28"/>
          <w:shd w:val="clear" w:color="auto" w:fill="FFFFFF"/>
          <w:lang w:eastAsia="ru-RU"/>
        </w:rPr>
      </w:pPr>
      <w:r w:rsidRPr="00741143">
        <w:rPr>
          <w:rFonts w:ascii="Times New Roman" w:hAnsi="Times New Roman" w:cs="Times New Roman"/>
          <w:color w:val="000000"/>
          <w:sz w:val="28"/>
          <w:szCs w:val="28"/>
          <w:shd w:val="clear" w:color="auto" w:fill="FFFFFF"/>
          <w:lang w:eastAsia="ru-RU"/>
        </w:rPr>
        <w:t xml:space="preserve">В июне проведено совещание в формате «Круглый стол», при участии заместителя министра цифрового развития государственного управления Республики Башкортостан </w:t>
      </w:r>
      <w:r>
        <w:rPr>
          <w:rFonts w:ascii="Times New Roman" w:hAnsi="Times New Roman" w:cs="Times New Roman"/>
          <w:color w:val="000000"/>
          <w:sz w:val="28"/>
          <w:szCs w:val="28"/>
          <w:shd w:val="clear" w:color="auto" w:fill="FFFFFF"/>
          <w:lang w:eastAsia="ru-RU"/>
        </w:rPr>
        <w:t>Р.Р.</w:t>
      </w:r>
      <w:r w:rsidRPr="00741143">
        <w:rPr>
          <w:rFonts w:ascii="Times New Roman" w:hAnsi="Times New Roman" w:cs="Times New Roman"/>
          <w:color w:val="000000"/>
          <w:sz w:val="28"/>
          <w:szCs w:val="28"/>
          <w:shd w:val="clear" w:color="auto" w:fill="FFFFFF"/>
          <w:lang w:eastAsia="ru-RU"/>
        </w:rPr>
        <w:t>Таипо</w:t>
      </w:r>
      <w:r>
        <w:rPr>
          <w:rFonts w:ascii="Times New Roman" w:hAnsi="Times New Roman" w:cs="Times New Roman"/>
          <w:color w:val="000000"/>
          <w:sz w:val="28"/>
          <w:szCs w:val="28"/>
          <w:shd w:val="clear" w:color="auto" w:fill="FFFFFF"/>
          <w:lang w:eastAsia="ru-RU"/>
        </w:rPr>
        <w:t>ва, представителей Администрации ГО г. Салават РБ</w:t>
      </w:r>
      <w:r w:rsidRPr="00741143">
        <w:rPr>
          <w:rFonts w:ascii="Times New Roman" w:hAnsi="Times New Roman" w:cs="Times New Roman"/>
          <w:color w:val="000000"/>
          <w:sz w:val="28"/>
          <w:szCs w:val="28"/>
          <w:shd w:val="clear" w:color="auto" w:fill="FFFFFF"/>
          <w:lang w:eastAsia="ru-RU"/>
        </w:rPr>
        <w:t>, IT – компаний города и представителей филиала УГНТУ в г. Салавате, ГБПОУ Салаватск</w:t>
      </w:r>
      <w:r>
        <w:rPr>
          <w:rFonts w:ascii="Times New Roman" w:hAnsi="Times New Roman" w:cs="Times New Roman"/>
          <w:color w:val="000000"/>
          <w:sz w:val="28"/>
          <w:szCs w:val="28"/>
          <w:shd w:val="clear" w:color="auto" w:fill="FFFFFF"/>
          <w:lang w:eastAsia="ru-RU"/>
        </w:rPr>
        <w:t>ий</w:t>
      </w:r>
      <w:r w:rsidRPr="00741143">
        <w:rPr>
          <w:rFonts w:ascii="Times New Roman" w:hAnsi="Times New Roman" w:cs="Times New Roman"/>
          <w:color w:val="000000"/>
          <w:sz w:val="28"/>
          <w:szCs w:val="28"/>
          <w:shd w:val="clear" w:color="auto" w:fill="FFFFFF"/>
          <w:lang w:eastAsia="ru-RU"/>
        </w:rPr>
        <w:t xml:space="preserve"> инд</w:t>
      </w:r>
      <w:r>
        <w:rPr>
          <w:rFonts w:ascii="Times New Roman" w:hAnsi="Times New Roman" w:cs="Times New Roman"/>
          <w:color w:val="000000"/>
          <w:sz w:val="28"/>
          <w:szCs w:val="28"/>
          <w:shd w:val="clear" w:color="auto" w:fill="FFFFFF"/>
          <w:lang w:eastAsia="ru-RU"/>
        </w:rPr>
        <w:t>устриальный колледж. Обсудили</w:t>
      </w:r>
      <w:r w:rsidRPr="00741143">
        <w:rPr>
          <w:rFonts w:ascii="Times New Roman" w:hAnsi="Times New Roman" w:cs="Times New Roman"/>
          <w:color w:val="000000"/>
          <w:sz w:val="28"/>
          <w:szCs w:val="28"/>
          <w:shd w:val="clear" w:color="auto" w:fill="FFFFFF"/>
          <w:lang w:eastAsia="ru-RU"/>
        </w:rPr>
        <w:t xml:space="preserve"> поддержк</w:t>
      </w:r>
      <w:r>
        <w:rPr>
          <w:rFonts w:ascii="Times New Roman" w:hAnsi="Times New Roman" w:cs="Times New Roman"/>
          <w:color w:val="000000"/>
          <w:sz w:val="28"/>
          <w:szCs w:val="28"/>
          <w:shd w:val="clear" w:color="auto" w:fill="FFFFFF"/>
          <w:lang w:eastAsia="ru-RU"/>
        </w:rPr>
        <w:t>у</w:t>
      </w:r>
      <w:r w:rsidRPr="00741143">
        <w:rPr>
          <w:rFonts w:ascii="Times New Roman" w:hAnsi="Times New Roman" w:cs="Times New Roman"/>
          <w:color w:val="000000"/>
          <w:sz w:val="28"/>
          <w:szCs w:val="28"/>
          <w:shd w:val="clear" w:color="auto" w:fill="FFFFFF"/>
          <w:lang w:eastAsia="ru-RU"/>
        </w:rPr>
        <w:t xml:space="preserve"> IT – сектора городского округа, создание благоприятной среды для развития, подготовк</w:t>
      </w:r>
      <w:r>
        <w:rPr>
          <w:rFonts w:ascii="Times New Roman" w:hAnsi="Times New Roman" w:cs="Times New Roman"/>
          <w:color w:val="000000"/>
          <w:sz w:val="28"/>
          <w:szCs w:val="28"/>
          <w:shd w:val="clear" w:color="auto" w:fill="FFFFFF"/>
          <w:lang w:eastAsia="ru-RU"/>
        </w:rPr>
        <w:t>у</w:t>
      </w:r>
      <w:r w:rsidRPr="00741143">
        <w:rPr>
          <w:rFonts w:ascii="Times New Roman" w:hAnsi="Times New Roman" w:cs="Times New Roman"/>
          <w:color w:val="000000"/>
          <w:sz w:val="28"/>
          <w:szCs w:val="28"/>
          <w:shd w:val="clear" w:color="auto" w:fill="FFFFFF"/>
          <w:lang w:eastAsia="ru-RU"/>
        </w:rPr>
        <w:t xml:space="preserve"> квалифицированных кадров сферы цифровизации. </w:t>
      </w:r>
      <w:r>
        <w:rPr>
          <w:rFonts w:ascii="Times New Roman" w:hAnsi="Times New Roman" w:cs="Times New Roman"/>
          <w:color w:val="000000"/>
          <w:sz w:val="28"/>
          <w:szCs w:val="28"/>
          <w:shd w:val="clear" w:color="auto" w:fill="FFFFFF"/>
          <w:lang w:eastAsia="ru-RU"/>
        </w:rPr>
        <w:t>З</w:t>
      </w:r>
      <w:r w:rsidRPr="00741143">
        <w:rPr>
          <w:rFonts w:ascii="Times New Roman" w:hAnsi="Times New Roman" w:cs="Times New Roman"/>
          <w:color w:val="000000"/>
          <w:sz w:val="28"/>
          <w:szCs w:val="28"/>
          <w:shd w:val="clear" w:color="auto" w:fill="FFFFFF"/>
          <w:lang w:eastAsia="ru-RU"/>
        </w:rPr>
        <w:t>аместител</w:t>
      </w:r>
      <w:r>
        <w:rPr>
          <w:rFonts w:ascii="Times New Roman" w:hAnsi="Times New Roman" w:cs="Times New Roman"/>
          <w:color w:val="000000"/>
          <w:sz w:val="28"/>
          <w:szCs w:val="28"/>
          <w:shd w:val="clear" w:color="auto" w:fill="FFFFFF"/>
          <w:lang w:eastAsia="ru-RU"/>
        </w:rPr>
        <w:t>ь</w:t>
      </w:r>
      <w:r w:rsidRPr="00741143">
        <w:rPr>
          <w:rFonts w:ascii="Times New Roman" w:hAnsi="Times New Roman" w:cs="Times New Roman"/>
          <w:color w:val="000000"/>
          <w:sz w:val="28"/>
          <w:szCs w:val="28"/>
          <w:shd w:val="clear" w:color="auto" w:fill="FFFFFF"/>
          <w:lang w:eastAsia="ru-RU"/>
        </w:rPr>
        <w:t xml:space="preserve"> министра </w:t>
      </w:r>
      <w:r>
        <w:rPr>
          <w:rFonts w:ascii="Times New Roman" w:hAnsi="Times New Roman" w:cs="Times New Roman"/>
          <w:color w:val="000000"/>
          <w:sz w:val="28"/>
          <w:szCs w:val="28"/>
          <w:shd w:val="clear" w:color="auto" w:fill="FFFFFF"/>
          <w:lang w:eastAsia="ru-RU"/>
        </w:rPr>
        <w:t xml:space="preserve">Р.Р. </w:t>
      </w:r>
      <w:r w:rsidRPr="00741143">
        <w:rPr>
          <w:rFonts w:ascii="Times New Roman" w:hAnsi="Times New Roman" w:cs="Times New Roman"/>
          <w:color w:val="000000"/>
          <w:sz w:val="28"/>
          <w:szCs w:val="28"/>
          <w:shd w:val="clear" w:color="auto" w:fill="FFFFFF"/>
          <w:lang w:eastAsia="ru-RU"/>
        </w:rPr>
        <w:t xml:space="preserve">Таипов </w:t>
      </w:r>
      <w:r>
        <w:rPr>
          <w:rFonts w:ascii="Times New Roman" w:hAnsi="Times New Roman" w:cs="Times New Roman"/>
          <w:color w:val="000000"/>
          <w:sz w:val="28"/>
          <w:szCs w:val="28"/>
          <w:shd w:val="clear" w:color="auto" w:fill="FFFFFF"/>
          <w:lang w:eastAsia="ru-RU"/>
        </w:rPr>
        <w:t xml:space="preserve">рассказал </w:t>
      </w:r>
      <w:r w:rsidRPr="00741143">
        <w:rPr>
          <w:rFonts w:ascii="Times New Roman" w:hAnsi="Times New Roman" w:cs="Times New Roman"/>
          <w:color w:val="000000"/>
          <w:sz w:val="28"/>
          <w:szCs w:val="28"/>
          <w:shd w:val="clear" w:color="auto" w:fill="FFFFFF"/>
          <w:lang w:eastAsia="ru-RU"/>
        </w:rPr>
        <w:t>о мерах государственной поддержки готовых проектов IT – компаний, взаимодействии и дальнейшем содействии Министерства цифрового развития государственного управления РБ IT</w:t>
      </w:r>
      <w:r>
        <w:rPr>
          <w:rFonts w:ascii="Times New Roman" w:hAnsi="Times New Roman" w:cs="Times New Roman"/>
          <w:color w:val="000000"/>
          <w:sz w:val="28"/>
          <w:szCs w:val="28"/>
          <w:shd w:val="clear" w:color="auto" w:fill="FFFFFF"/>
          <w:lang w:eastAsia="ru-RU"/>
        </w:rPr>
        <w:t>-</w:t>
      </w:r>
      <w:r w:rsidRPr="00741143">
        <w:rPr>
          <w:rFonts w:ascii="Times New Roman" w:hAnsi="Times New Roman" w:cs="Times New Roman"/>
          <w:color w:val="000000"/>
          <w:sz w:val="28"/>
          <w:szCs w:val="28"/>
          <w:shd w:val="clear" w:color="auto" w:fill="FFFFFF"/>
          <w:lang w:eastAsia="ru-RU"/>
        </w:rPr>
        <w:t xml:space="preserve"> предпринимателям города Салават</w:t>
      </w:r>
      <w:r>
        <w:rPr>
          <w:rFonts w:ascii="Times New Roman" w:hAnsi="Times New Roman" w:cs="Times New Roman"/>
          <w:color w:val="000000"/>
          <w:sz w:val="28"/>
          <w:szCs w:val="28"/>
          <w:shd w:val="clear" w:color="auto" w:fill="FFFFFF"/>
          <w:lang w:eastAsia="ru-RU"/>
        </w:rPr>
        <w:t>.</w:t>
      </w:r>
      <w:r w:rsidRPr="00741143">
        <w:rPr>
          <w:rFonts w:ascii="Times New Roman" w:hAnsi="Times New Roman" w:cs="Times New Roman"/>
          <w:color w:val="000000"/>
          <w:sz w:val="28"/>
          <w:szCs w:val="28"/>
          <w:shd w:val="clear" w:color="auto" w:fill="FFFFFF"/>
          <w:lang w:eastAsia="ru-RU"/>
        </w:rPr>
        <w:t xml:space="preserve"> </w:t>
      </w:r>
    </w:p>
    <w:p w:rsidR="000166DB" w:rsidRPr="00741143" w:rsidRDefault="000166DB" w:rsidP="000166DB">
      <w:pPr>
        <w:spacing w:after="0" w:line="240" w:lineRule="auto"/>
        <w:ind w:left="0" w:firstLine="708"/>
        <w:rPr>
          <w:rFonts w:ascii="Times New Roman" w:hAnsi="Times New Roman" w:cs="Times New Roman"/>
          <w:color w:val="000000"/>
          <w:sz w:val="28"/>
          <w:szCs w:val="28"/>
          <w:shd w:val="clear" w:color="auto" w:fill="FFFFFF"/>
          <w:lang w:eastAsia="ru-RU"/>
        </w:rPr>
      </w:pPr>
      <w:r w:rsidRPr="00741143">
        <w:rPr>
          <w:rFonts w:ascii="Times New Roman" w:hAnsi="Times New Roman" w:cs="Times New Roman"/>
          <w:color w:val="000000"/>
          <w:sz w:val="28"/>
          <w:szCs w:val="28"/>
          <w:shd w:val="clear" w:color="auto" w:fill="FFFFFF"/>
          <w:lang w:eastAsia="ru-RU"/>
        </w:rPr>
        <w:t xml:space="preserve">В октябре 2021 </w:t>
      </w:r>
      <w:r>
        <w:rPr>
          <w:rFonts w:ascii="Times New Roman" w:hAnsi="Times New Roman" w:cs="Times New Roman"/>
          <w:color w:val="000000"/>
          <w:sz w:val="28"/>
          <w:szCs w:val="28"/>
          <w:shd w:val="clear" w:color="auto" w:fill="FFFFFF"/>
          <w:lang w:eastAsia="ru-RU"/>
        </w:rPr>
        <w:t>года в рамках "отраслевых дней"</w:t>
      </w:r>
      <w:r w:rsidRPr="00741143">
        <w:rPr>
          <w:rFonts w:ascii="Times New Roman" w:hAnsi="Times New Roman" w:cs="Times New Roman"/>
          <w:color w:val="000000"/>
          <w:sz w:val="28"/>
          <w:szCs w:val="28"/>
          <w:shd w:val="clear" w:color="auto" w:fill="FFFFFF"/>
          <w:lang w:eastAsia="ru-RU"/>
        </w:rPr>
        <w:t xml:space="preserve"> председатель Госкомитета Республики Башкортостан по предпринимательству </w:t>
      </w:r>
      <w:r>
        <w:rPr>
          <w:rFonts w:ascii="Times New Roman" w:hAnsi="Times New Roman" w:cs="Times New Roman"/>
          <w:color w:val="000000"/>
          <w:sz w:val="28"/>
          <w:szCs w:val="28"/>
          <w:shd w:val="clear" w:color="auto" w:fill="FFFFFF"/>
          <w:lang w:eastAsia="ru-RU"/>
        </w:rPr>
        <w:t xml:space="preserve">Н.М. </w:t>
      </w:r>
      <w:r w:rsidRPr="00741143">
        <w:rPr>
          <w:rFonts w:ascii="Times New Roman" w:hAnsi="Times New Roman" w:cs="Times New Roman"/>
          <w:color w:val="000000"/>
          <w:sz w:val="28"/>
          <w:szCs w:val="28"/>
          <w:shd w:val="clear" w:color="auto" w:fill="FFFFFF"/>
          <w:lang w:eastAsia="ru-RU"/>
        </w:rPr>
        <w:t xml:space="preserve">Фазылов, посетил город Салават. В ходе своего визита </w:t>
      </w:r>
      <w:r>
        <w:rPr>
          <w:rFonts w:ascii="Times New Roman" w:hAnsi="Times New Roman" w:cs="Times New Roman"/>
          <w:color w:val="000000"/>
          <w:sz w:val="28"/>
          <w:szCs w:val="28"/>
          <w:shd w:val="clear" w:color="auto" w:fill="FFFFFF"/>
          <w:lang w:eastAsia="ru-RU"/>
        </w:rPr>
        <w:t xml:space="preserve">дал </w:t>
      </w:r>
      <w:r w:rsidRPr="00741143">
        <w:rPr>
          <w:rFonts w:ascii="Times New Roman" w:hAnsi="Times New Roman" w:cs="Times New Roman"/>
          <w:color w:val="000000"/>
          <w:sz w:val="28"/>
          <w:szCs w:val="28"/>
          <w:shd w:val="clear" w:color="auto" w:fill="FFFFFF"/>
          <w:lang w:eastAsia="ru-RU"/>
        </w:rPr>
        <w:t>оцен</w:t>
      </w:r>
      <w:r>
        <w:rPr>
          <w:rFonts w:ascii="Times New Roman" w:hAnsi="Times New Roman" w:cs="Times New Roman"/>
          <w:color w:val="000000"/>
          <w:sz w:val="28"/>
          <w:szCs w:val="28"/>
          <w:shd w:val="clear" w:color="auto" w:fill="FFFFFF"/>
          <w:lang w:eastAsia="ru-RU"/>
        </w:rPr>
        <w:t>ку</w:t>
      </w:r>
      <w:r w:rsidRPr="00741143">
        <w:rPr>
          <w:rFonts w:ascii="Times New Roman" w:hAnsi="Times New Roman" w:cs="Times New Roman"/>
          <w:color w:val="000000"/>
          <w:sz w:val="28"/>
          <w:szCs w:val="28"/>
          <w:shd w:val="clear" w:color="auto" w:fill="FFFFFF"/>
          <w:lang w:eastAsia="ru-RU"/>
        </w:rPr>
        <w:t xml:space="preserve"> инвестиционн</w:t>
      </w:r>
      <w:r>
        <w:rPr>
          <w:rFonts w:ascii="Times New Roman" w:hAnsi="Times New Roman" w:cs="Times New Roman"/>
          <w:color w:val="000000"/>
          <w:sz w:val="28"/>
          <w:szCs w:val="28"/>
          <w:shd w:val="clear" w:color="auto" w:fill="FFFFFF"/>
          <w:lang w:eastAsia="ru-RU"/>
        </w:rPr>
        <w:t>ого</w:t>
      </w:r>
      <w:r w:rsidRPr="00741143">
        <w:rPr>
          <w:rFonts w:ascii="Times New Roman" w:hAnsi="Times New Roman" w:cs="Times New Roman"/>
          <w:color w:val="000000"/>
          <w:sz w:val="28"/>
          <w:szCs w:val="28"/>
          <w:shd w:val="clear" w:color="auto" w:fill="FFFFFF"/>
          <w:lang w:eastAsia="ru-RU"/>
        </w:rPr>
        <w:t xml:space="preserve"> климат</w:t>
      </w:r>
      <w:r>
        <w:rPr>
          <w:rFonts w:ascii="Times New Roman" w:hAnsi="Times New Roman" w:cs="Times New Roman"/>
          <w:color w:val="000000"/>
          <w:sz w:val="28"/>
          <w:szCs w:val="28"/>
          <w:shd w:val="clear" w:color="auto" w:fill="FFFFFF"/>
          <w:lang w:eastAsia="ru-RU"/>
        </w:rPr>
        <w:t>а</w:t>
      </w:r>
      <w:r w:rsidRPr="00741143">
        <w:rPr>
          <w:rFonts w:ascii="Times New Roman" w:hAnsi="Times New Roman" w:cs="Times New Roman"/>
          <w:color w:val="000000"/>
          <w:sz w:val="28"/>
          <w:szCs w:val="28"/>
          <w:shd w:val="clear" w:color="auto" w:fill="FFFFFF"/>
          <w:lang w:eastAsia="ru-RU"/>
        </w:rPr>
        <w:t xml:space="preserve"> городского округа, посетил ряд объектов, среди </w:t>
      </w:r>
      <w:r>
        <w:rPr>
          <w:rFonts w:ascii="Times New Roman" w:hAnsi="Times New Roman" w:cs="Times New Roman"/>
          <w:color w:val="000000"/>
          <w:sz w:val="28"/>
          <w:szCs w:val="28"/>
          <w:shd w:val="clear" w:color="auto" w:fill="FFFFFF"/>
          <w:lang w:eastAsia="ru-RU"/>
        </w:rPr>
        <w:t>которых</w:t>
      </w:r>
      <w:r w:rsidRPr="00741143">
        <w:rPr>
          <w:rFonts w:ascii="Times New Roman" w:hAnsi="Times New Roman" w:cs="Times New Roman"/>
          <w:color w:val="000000"/>
          <w:sz w:val="28"/>
          <w:szCs w:val="28"/>
          <w:shd w:val="clear" w:color="auto" w:fill="FFFFFF"/>
          <w:lang w:eastAsia="ru-RU"/>
        </w:rPr>
        <w:t xml:space="preserve"> швейное производство, производство радужной форели и крафтовых сыров, из</w:t>
      </w:r>
      <w:r>
        <w:rPr>
          <w:rFonts w:ascii="Times New Roman" w:hAnsi="Times New Roman" w:cs="Times New Roman"/>
          <w:color w:val="000000"/>
          <w:sz w:val="28"/>
          <w:szCs w:val="28"/>
          <w:shd w:val="clear" w:color="auto" w:fill="FFFFFF"/>
          <w:lang w:eastAsia="ru-RU"/>
        </w:rPr>
        <w:t xml:space="preserve">готовление бань - бочек "Парна". </w:t>
      </w:r>
      <w:r w:rsidRPr="00741143">
        <w:rPr>
          <w:rFonts w:ascii="Times New Roman" w:hAnsi="Times New Roman" w:cs="Times New Roman"/>
          <w:color w:val="000000"/>
          <w:sz w:val="28"/>
          <w:szCs w:val="28"/>
          <w:shd w:val="clear" w:color="auto" w:fill="FFFFFF"/>
          <w:lang w:eastAsia="ru-RU"/>
        </w:rPr>
        <w:t xml:space="preserve">Отметил, что в городе Салават достаточно мест для развития бизнеса, в частности, на бывшем оптико - механическом заводе (АО </w:t>
      </w:r>
      <w:r>
        <w:rPr>
          <w:rFonts w:ascii="Times New Roman" w:hAnsi="Times New Roman" w:cs="Times New Roman"/>
          <w:color w:val="000000"/>
          <w:sz w:val="28"/>
          <w:szCs w:val="28"/>
          <w:shd w:val="clear" w:color="auto" w:fill="FFFFFF"/>
          <w:lang w:eastAsia="ru-RU"/>
        </w:rPr>
        <w:t>«</w:t>
      </w:r>
      <w:r w:rsidRPr="00741143">
        <w:rPr>
          <w:rFonts w:ascii="Times New Roman" w:hAnsi="Times New Roman" w:cs="Times New Roman"/>
          <w:color w:val="000000"/>
          <w:sz w:val="28"/>
          <w:szCs w:val="28"/>
          <w:shd w:val="clear" w:color="auto" w:fill="FFFFFF"/>
          <w:lang w:eastAsia="ru-RU"/>
        </w:rPr>
        <w:t>Нефтепеработчик</w:t>
      </w:r>
      <w:r>
        <w:rPr>
          <w:rFonts w:ascii="Times New Roman" w:hAnsi="Times New Roman" w:cs="Times New Roman"/>
          <w:color w:val="000000"/>
          <w:sz w:val="28"/>
          <w:szCs w:val="28"/>
          <w:shd w:val="clear" w:color="auto" w:fill="FFFFFF"/>
          <w:lang w:eastAsia="ru-RU"/>
        </w:rPr>
        <w:t>»</w:t>
      </w:r>
      <w:r w:rsidRPr="00741143">
        <w:rPr>
          <w:rFonts w:ascii="Times New Roman" w:hAnsi="Times New Roman" w:cs="Times New Roman"/>
          <w:color w:val="000000"/>
          <w:sz w:val="28"/>
          <w:szCs w:val="28"/>
          <w:shd w:val="clear" w:color="auto" w:fill="FFFFFF"/>
          <w:lang w:eastAsia="ru-RU"/>
        </w:rPr>
        <w:t>)</w:t>
      </w:r>
      <w:r>
        <w:rPr>
          <w:rFonts w:ascii="Times New Roman" w:hAnsi="Times New Roman" w:cs="Times New Roman"/>
          <w:color w:val="000000"/>
          <w:sz w:val="28"/>
          <w:szCs w:val="28"/>
          <w:shd w:val="clear" w:color="auto" w:fill="FFFFFF"/>
          <w:lang w:eastAsia="ru-RU"/>
        </w:rPr>
        <w:t>.</w:t>
      </w:r>
      <w:r w:rsidRPr="00741143">
        <w:rPr>
          <w:rFonts w:ascii="Times New Roman" w:hAnsi="Times New Roman" w:cs="Times New Roman"/>
          <w:color w:val="000000"/>
          <w:sz w:val="28"/>
          <w:szCs w:val="28"/>
          <w:shd w:val="clear" w:color="auto" w:fill="FFFFFF"/>
          <w:lang w:eastAsia="ru-RU"/>
        </w:rPr>
        <w:t xml:space="preserve"> </w:t>
      </w:r>
    </w:p>
    <w:p w:rsidR="000166DB" w:rsidRPr="009A3E39" w:rsidRDefault="000166DB" w:rsidP="000166DB">
      <w:pPr>
        <w:spacing w:after="0" w:line="240" w:lineRule="auto"/>
        <w:ind w:left="0" w:firstLine="708"/>
        <w:rPr>
          <w:rFonts w:ascii="Times New Roman" w:hAnsi="Times New Roman"/>
          <w:sz w:val="28"/>
        </w:rPr>
      </w:pPr>
      <w:r w:rsidRPr="00741143">
        <w:rPr>
          <w:rFonts w:ascii="Times New Roman" w:eastAsia="Calibri" w:hAnsi="Times New Roman" w:cs="Times New Roman"/>
          <w:sz w:val="28"/>
          <w:szCs w:val="28"/>
        </w:rPr>
        <w:t>В рамках поддержки субъектов малого и среднего предпринимательства на официальном сайте Администрации  размещен раздел «Предпринимателю</w:t>
      </w:r>
      <w:r>
        <w:rPr>
          <w:rFonts w:ascii="Times New Roman" w:eastAsia="Calibri" w:hAnsi="Times New Roman" w:cs="Times New Roman"/>
          <w:sz w:val="28"/>
          <w:szCs w:val="28"/>
        </w:rPr>
        <w:t xml:space="preserve"> </w:t>
      </w:r>
      <w:r w:rsidRPr="00741143">
        <w:rPr>
          <w:rFonts w:ascii="Times New Roman" w:eastAsia="Calibri" w:hAnsi="Times New Roman" w:cs="Times New Roman"/>
          <w:sz w:val="28"/>
          <w:szCs w:val="28"/>
        </w:rPr>
        <w:t xml:space="preserve">и инвестору» </w:t>
      </w:r>
      <w:hyperlink r:id="rId8" w:history="1">
        <w:r w:rsidRPr="005C6B13">
          <w:rPr>
            <w:rFonts w:ascii="Times New Roman" w:hAnsi="Times New Roman"/>
            <w:sz w:val="28"/>
            <w:u w:val="single"/>
          </w:rPr>
          <w:t>https://salavat.bashkortostan.ru/activity/15431/</w:t>
        </w:r>
      </w:hyperlink>
      <w:r w:rsidRPr="005C6B13">
        <w:rPr>
          <w:rFonts w:ascii="Times New Roman" w:hAnsi="Times New Roman"/>
          <w:sz w:val="28"/>
          <w:u w:val="single"/>
        </w:rPr>
        <w:t>,</w:t>
      </w:r>
      <w:r>
        <w:rPr>
          <w:rFonts w:ascii="Times New Roman" w:hAnsi="Times New Roman"/>
          <w:color w:val="0000FF"/>
          <w:sz w:val="28"/>
        </w:rPr>
        <w:t xml:space="preserve"> </w:t>
      </w:r>
      <w:r w:rsidRPr="00741143">
        <w:rPr>
          <w:rFonts w:ascii="Times New Roman" w:hAnsi="Times New Roman"/>
          <w:sz w:val="28"/>
        </w:rPr>
        <w:t xml:space="preserve">в котором размещены контактные данные руководителей для прямого обращения предпринимателей и инвесторов,  информация о количестве субъектов малого и среднего предпринимательства, финансово-экономическое состояние субъектов </w:t>
      </w:r>
      <w:r>
        <w:rPr>
          <w:rFonts w:ascii="Times New Roman" w:hAnsi="Times New Roman"/>
          <w:sz w:val="28"/>
        </w:rPr>
        <w:t>СМП</w:t>
      </w:r>
      <w:r w:rsidRPr="00741143">
        <w:rPr>
          <w:rFonts w:ascii="Times New Roman" w:hAnsi="Times New Roman"/>
          <w:sz w:val="28"/>
        </w:rPr>
        <w:t xml:space="preserve"> в соответствии </w:t>
      </w:r>
      <w:r>
        <w:rPr>
          <w:rFonts w:ascii="Times New Roman" w:hAnsi="Times New Roman"/>
          <w:sz w:val="28"/>
        </w:rPr>
        <w:t>ОКВЭД</w:t>
      </w:r>
      <w:r w:rsidRPr="00741143">
        <w:rPr>
          <w:rFonts w:ascii="Times New Roman" w:hAnsi="Times New Roman"/>
          <w:sz w:val="28"/>
        </w:rPr>
        <w:t>, размещен реестр получ</w:t>
      </w:r>
      <w:r>
        <w:rPr>
          <w:rFonts w:ascii="Times New Roman" w:hAnsi="Times New Roman"/>
          <w:sz w:val="28"/>
        </w:rPr>
        <w:t xml:space="preserve">ателей муниципальной поддержки. </w:t>
      </w:r>
      <w:r w:rsidRPr="00741143">
        <w:rPr>
          <w:rFonts w:ascii="Times New Roman" w:hAnsi="Times New Roman"/>
          <w:sz w:val="28"/>
        </w:rPr>
        <w:t xml:space="preserve">Также размещена вся необходимая информация для предпринимателей, самозанятых и тех, кто планирует открыть свой бизнес: свободные муниципальные помещения, свободные инвестиционные </w:t>
      </w:r>
      <w:r w:rsidRPr="00741143">
        <w:rPr>
          <w:rFonts w:ascii="Times New Roman" w:hAnsi="Times New Roman"/>
          <w:sz w:val="28"/>
        </w:rPr>
        <w:lastRenderedPageBreak/>
        <w:t xml:space="preserve">площадки городского округа, перечень нормативно-правовых актов по предпринимательству и формы заявлений.  </w:t>
      </w:r>
      <w:r>
        <w:rPr>
          <w:rFonts w:ascii="Times New Roman" w:hAnsi="Times New Roman"/>
          <w:sz w:val="28"/>
        </w:rPr>
        <w:t xml:space="preserve">Также активно ведется взаимодействие с предпринимателями посредством </w:t>
      </w:r>
      <w:r w:rsidRPr="00741143">
        <w:rPr>
          <w:rFonts w:ascii="Times New Roman" w:hAnsi="Times New Roman"/>
          <w:sz w:val="28"/>
          <w:szCs w:val="28"/>
        </w:rPr>
        <w:t>бизнес - чат</w:t>
      </w:r>
      <w:r>
        <w:rPr>
          <w:rFonts w:ascii="Times New Roman" w:hAnsi="Times New Roman"/>
          <w:sz w:val="28"/>
          <w:szCs w:val="28"/>
        </w:rPr>
        <w:t>ов</w:t>
      </w:r>
      <w:r w:rsidRPr="00741143">
        <w:rPr>
          <w:rFonts w:ascii="Times New Roman" w:hAnsi="Times New Roman"/>
          <w:sz w:val="28"/>
          <w:szCs w:val="28"/>
        </w:rPr>
        <w:t xml:space="preserve"> «Бизнес-сообществ</w:t>
      </w:r>
      <w:r>
        <w:rPr>
          <w:rFonts w:ascii="Times New Roman" w:hAnsi="Times New Roman"/>
          <w:sz w:val="28"/>
          <w:szCs w:val="28"/>
        </w:rPr>
        <w:t>о</w:t>
      </w:r>
      <w:r w:rsidRPr="00741143">
        <w:rPr>
          <w:rFonts w:ascii="Times New Roman" w:hAnsi="Times New Roman"/>
          <w:sz w:val="28"/>
          <w:szCs w:val="28"/>
        </w:rPr>
        <w:t>»</w:t>
      </w:r>
      <w:r w:rsidRPr="009A3E39">
        <w:rPr>
          <w:rFonts w:ascii="Times New Roman" w:hAnsi="Times New Roman"/>
          <w:sz w:val="28"/>
        </w:rPr>
        <w:t xml:space="preserve"> </w:t>
      </w:r>
      <w:r w:rsidRPr="00741143">
        <w:rPr>
          <w:rFonts w:ascii="Times New Roman" w:hAnsi="Times New Roman"/>
          <w:sz w:val="28"/>
        </w:rPr>
        <w:t xml:space="preserve">в сети </w:t>
      </w:r>
      <w:r w:rsidRPr="00741143">
        <w:rPr>
          <w:rFonts w:ascii="Times New Roman" w:hAnsi="Times New Roman"/>
          <w:sz w:val="28"/>
          <w:szCs w:val="28"/>
          <w:lang w:val="en-US"/>
        </w:rPr>
        <w:t>WhatsApp</w:t>
      </w:r>
      <w:r>
        <w:rPr>
          <w:rFonts w:ascii="Times New Roman" w:hAnsi="Times New Roman"/>
          <w:sz w:val="28"/>
          <w:szCs w:val="28"/>
        </w:rPr>
        <w:t>.</w:t>
      </w:r>
    </w:p>
    <w:p w:rsidR="000166DB" w:rsidRPr="00741143" w:rsidRDefault="000166DB" w:rsidP="000166DB">
      <w:pPr>
        <w:shd w:val="clear" w:color="auto" w:fill="FFFFFF" w:themeFill="background1"/>
        <w:spacing w:after="0" w:line="240" w:lineRule="auto"/>
        <w:ind w:left="0" w:firstLine="709"/>
        <w:rPr>
          <w:rFonts w:ascii="Times New Roman" w:hAnsi="Times New Roman"/>
          <w:color w:val="000000"/>
          <w:spacing w:val="-6"/>
          <w:sz w:val="28"/>
          <w:szCs w:val="28"/>
        </w:rPr>
      </w:pPr>
      <w:r>
        <w:rPr>
          <w:rFonts w:ascii="Times New Roman" w:hAnsi="Times New Roman"/>
          <w:color w:val="000000"/>
          <w:spacing w:val="-6"/>
          <w:sz w:val="28"/>
          <w:szCs w:val="28"/>
        </w:rPr>
        <w:t>В</w:t>
      </w:r>
      <w:r w:rsidRPr="00B12131">
        <w:rPr>
          <w:rFonts w:ascii="Times New Roman" w:hAnsi="Times New Roman"/>
          <w:color w:val="000000"/>
          <w:spacing w:val="-6"/>
          <w:sz w:val="28"/>
          <w:szCs w:val="28"/>
        </w:rPr>
        <w:t xml:space="preserve"> рамках реализации национального проекта «Малое и среднее предпринимательство и поддержка индивидуальной предпринимательской инициативы» и государственной программы «Развитие и поддержка малого и среднего предпринимательства» </w:t>
      </w:r>
      <w:r>
        <w:rPr>
          <w:rFonts w:ascii="Times New Roman" w:hAnsi="Times New Roman"/>
          <w:color w:val="000000"/>
          <w:spacing w:val="-6"/>
          <w:sz w:val="28"/>
          <w:szCs w:val="28"/>
        </w:rPr>
        <w:t>в республике проведен</w:t>
      </w:r>
      <w:r w:rsidRPr="00B12131">
        <w:rPr>
          <w:rFonts w:ascii="Times New Roman" w:hAnsi="Times New Roman"/>
          <w:color w:val="000000"/>
          <w:spacing w:val="-6"/>
          <w:sz w:val="28"/>
          <w:szCs w:val="28"/>
        </w:rPr>
        <w:t xml:space="preserve"> конкурс «Предприниматель года»</w:t>
      </w:r>
      <w:r>
        <w:rPr>
          <w:rFonts w:ascii="Times New Roman" w:hAnsi="Times New Roman"/>
          <w:color w:val="000000"/>
          <w:spacing w:val="-6"/>
          <w:sz w:val="28"/>
          <w:szCs w:val="28"/>
        </w:rPr>
        <w:t xml:space="preserve">. </w:t>
      </w:r>
      <w:r w:rsidRPr="00741143">
        <w:rPr>
          <w:rFonts w:ascii="Times New Roman" w:hAnsi="Times New Roman"/>
          <w:color w:val="000000"/>
          <w:spacing w:val="-6"/>
          <w:sz w:val="28"/>
          <w:szCs w:val="28"/>
        </w:rPr>
        <w:t xml:space="preserve">В конкурсе приняли участие 108 </w:t>
      </w:r>
      <w:r>
        <w:rPr>
          <w:rFonts w:ascii="Times New Roman" w:hAnsi="Times New Roman"/>
          <w:color w:val="000000"/>
          <w:spacing w:val="-6"/>
          <w:sz w:val="28"/>
          <w:szCs w:val="28"/>
        </w:rPr>
        <w:t>предпринимателей из 46 районов республики.</w:t>
      </w:r>
      <w:r w:rsidRPr="00741143">
        <w:rPr>
          <w:rFonts w:ascii="Times New Roman" w:hAnsi="Times New Roman"/>
          <w:color w:val="000000"/>
          <w:spacing w:val="-6"/>
          <w:sz w:val="28"/>
          <w:szCs w:val="28"/>
        </w:rPr>
        <w:t xml:space="preserve"> Победителем на звание «Лучшего предпринимателя в сфере IT и цифровых технологий» стал председатель Совета директоров ООО «Салаватнефтехимпроект» Алексей Баландин</w:t>
      </w:r>
      <w:r>
        <w:rPr>
          <w:rFonts w:ascii="Times New Roman" w:hAnsi="Times New Roman"/>
          <w:color w:val="000000"/>
          <w:spacing w:val="-6"/>
          <w:sz w:val="28"/>
          <w:szCs w:val="28"/>
        </w:rPr>
        <w:t>.</w:t>
      </w:r>
      <w:r w:rsidRPr="00741143">
        <w:rPr>
          <w:rFonts w:ascii="Times New Roman" w:hAnsi="Times New Roman"/>
          <w:color w:val="000000"/>
          <w:spacing w:val="-6"/>
          <w:sz w:val="28"/>
          <w:szCs w:val="28"/>
        </w:rPr>
        <w:t xml:space="preserve"> Награду ему вручил министр цифрового развития Государственного управления </w:t>
      </w:r>
      <w:r>
        <w:rPr>
          <w:rFonts w:ascii="Times New Roman" w:hAnsi="Times New Roman"/>
          <w:color w:val="000000"/>
          <w:spacing w:val="-6"/>
          <w:sz w:val="28"/>
          <w:szCs w:val="28"/>
        </w:rPr>
        <w:t>РБ</w:t>
      </w:r>
      <w:r w:rsidRPr="00741143">
        <w:rPr>
          <w:rFonts w:ascii="Times New Roman" w:hAnsi="Times New Roman"/>
          <w:color w:val="000000"/>
          <w:spacing w:val="-6"/>
          <w:sz w:val="28"/>
          <w:szCs w:val="28"/>
        </w:rPr>
        <w:t xml:space="preserve"> Геннадий Разумикин.</w:t>
      </w:r>
      <w:r>
        <w:rPr>
          <w:rFonts w:ascii="Times New Roman" w:hAnsi="Times New Roman"/>
          <w:color w:val="000000"/>
          <w:spacing w:val="-6"/>
          <w:sz w:val="28"/>
          <w:szCs w:val="28"/>
        </w:rPr>
        <w:t xml:space="preserve"> Н</w:t>
      </w:r>
      <w:r w:rsidRPr="00741143">
        <w:rPr>
          <w:rFonts w:ascii="Times New Roman" w:hAnsi="Times New Roman"/>
          <w:color w:val="000000"/>
          <w:spacing w:val="-6"/>
          <w:sz w:val="28"/>
          <w:szCs w:val="28"/>
        </w:rPr>
        <w:t>ачиная с 2021 г. институт «Салаватнефтехимпроект</w:t>
      </w:r>
      <w:r>
        <w:rPr>
          <w:rFonts w:ascii="Times New Roman" w:hAnsi="Times New Roman"/>
          <w:color w:val="000000"/>
          <w:spacing w:val="-6"/>
          <w:sz w:val="28"/>
          <w:szCs w:val="28"/>
        </w:rPr>
        <w:t>» принимает активное участие в ц</w:t>
      </w:r>
      <w:r w:rsidRPr="00741143">
        <w:rPr>
          <w:rFonts w:ascii="Times New Roman" w:hAnsi="Times New Roman"/>
          <w:color w:val="000000"/>
          <w:spacing w:val="-6"/>
          <w:sz w:val="28"/>
          <w:szCs w:val="28"/>
        </w:rPr>
        <w:t xml:space="preserve">ифровизации объектов </w:t>
      </w:r>
      <w:r>
        <w:rPr>
          <w:rFonts w:ascii="Times New Roman" w:hAnsi="Times New Roman"/>
          <w:color w:val="000000"/>
          <w:spacing w:val="-6"/>
          <w:sz w:val="28"/>
          <w:szCs w:val="28"/>
        </w:rPr>
        <w:t xml:space="preserve">ООО </w:t>
      </w:r>
      <w:r w:rsidRPr="00741143">
        <w:rPr>
          <w:rFonts w:ascii="Times New Roman" w:hAnsi="Times New Roman"/>
          <w:color w:val="000000"/>
          <w:spacing w:val="-6"/>
          <w:sz w:val="28"/>
          <w:szCs w:val="28"/>
        </w:rPr>
        <w:t xml:space="preserve">«Газпром нефтехим Салават». </w:t>
      </w:r>
    </w:p>
    <w:p w:rsidR="000166DB" w:rsidRPr="00741143" w:rsidRDefault="000166DB" w:rsidP="000166DB">
      <w:pPr>
        <w:spacing w:after="0" w:line="240" w:lineRule="auto"/>
        <w:ind w:left="0" w:firstLine="708"/>
        <w:rPr>
          <w:rFonts w:ascii="Times New Roman" w:eastAsia="Calibri" w:hAnsi="Times New Roman" w:cs="Times New Roman"/>
          <w:sz w:val="28"/>
          <w:szCs w:val="28"/>
        </w:rPr>
      </w:pPr>
      <w:r w:rsidRPr="00741143">
        <w:rPr>
          <w:rFonts w:ascii="Times New Roman" w:eastAsia="Calibri" w:hAnsi="Times New Roman" w:cs="Times New Roman"/>
          <w:sz w:val="28"/>
          <w:szCs w:val="28"/>
        </w:rPr>
        <w:t xml:space="preserve">В 2021 году 3 предпринимателя города (ИП Мифтахова Ю.А., ООО «Жемчужина Башкирии», ИП Якутина А.Г) являются получателями грантов в форме субсидий из бюджета </w:t>
      </w:r>
      <w:r>
        <w:rPr>
          <w:rFonts w:ascii="Times New Roman" w:eastAsia="Calibri" w:hAnsi="Times New Roman" w:cs="Times New Roman"/>
          <w:sz w:val="28"/>
          <w:szCs w:val="28"/>
        </w:rPr>
        <w:t>РБ</w:t>
      </w:r>
      <w:r w:rsidRPr="00741143">
        <w:rPr>
          <w:rFonts w:ascii="Times New Roman" w:eastAsia="Calibri" w:hAnsi="Times New Roman" w:cs="Times New Roman"/>
          <w:sz w:val="28"/>
          <w:szCs w:val="28"/>
        </w:rPr>
        <w:t xml:space="preserve"> субъектам МСП, включенным в реестр социальных предпринимателей, на общую сумму 1 млн.руб</w:t>
      </w:r>
      <w:r>
        <w:rPr>
          <w:rFonts w:ascii="Times New Roman" w:eastAsia="Calibri" w:hAnsi="Times New Roman" w:cs="Times New Roman"/>
          <w:sz w:val="28"/>
          <w:szCs w:val="28"/>
        </w:rPr>
        <w:t>лей</w:t>
      </w:r>
      <w:r w:rsidRPr="00741143">
        <w:rPr>
          <w:rFonts w:ascii="Times New Roman" w:eastAsia="Calibri" w:hAnsi="Times New Roman" w:cs="Times New Roman"/>
          <w:sz w:val="28"/>
          <w:szCs w:val="28"/>
        </w:rPr>
        <w:t>.</w:t>
      </w:r>
    </w:p>
    <w:p w:rsidR="000166DB" w:rsidRPr="00741143" w:rsidRDefault="000166DB" w:rsidP="000166DB">
      <w:pPr>
        <w:spacing w:after="0" w:line="240" w:lineRule="auto"/>
        <w:ind w:left="0" w:firstLine="708"/>
        <w:rPr>
          <w:rFonts w:ascii="Times New Roman" w:eastAsia="Calibri" w:hAnsi="Times New Roman" w:cs="Times New Roman"/>
          <w:sz w:val="28"/>
          <w:szCs w:val="28"/>
        </w:rPr>
      </w:pPr>
      <w:r w:rsidRPr="00741143">
        <w:rPr>
          <w:rFonts w:ascii="Times New Roman" w:eastAsia="Calibri" w:hAnsi="Times New Roman" w:cs="Times New Roman"/>
          <w:sz w:val="28"/>
          <w:szCs w:val="28"/>
        </w:rPr>
        <w:t>В 2021 году</w:t>
      </w:r>
      <w:r>
        <w:rPr>
          <w:rFonts w:ascii="Times New Roman" w:eastAsia="Calibri" w:hAnsi="Times New Roman" w:cs="Times New Roman"/>
          <w:sz w:val="28"/>
          <w:szCs w:val="28"/>
        </w:rPr>
        <w:t xml:space="preserve"> ООО «Каскад» г. Салават приняло</w:t>
      </w:r>
      <w:r w:rsidRPr="00741143">
        <w:rPr>
          <w:rFonts w:ascii="Times New Roman" w:eastAsia="Calibri" w:hAnsi="Times New Roman" w:cs="Times New Roman"/>
          <w:sz w:val="28"/>
          <w:szCs w:val="28"/>
        </w:rPr>
        <w:t xml:space="preserve"> активное участие в Республиканском конкурсе – фестивале блюд национальной кухни в рамках Всероссийского инвестиционного сабантуя «Зауралье – 2021».</w:t>
      </w:r>
    </w:p>
    <w:p w:rsidR="000166DB" w:rsidRPr="009A3E39" w:rsidRDefault="000166DB" w:rsidP="000166DB">
      <w:pPr>
        <w:suppressAutoHyphens/>
        <w:spacing w:after="0" w:line="240" w:lineRule="auto"/>
        <w:ind w:left="0" w:firstLine="709"/>
        <w:rPr>
          <w:rFonts w:ascii="Times New Roman" w:eastAsiaTheme="minorEastAsia" w:hAnsi="Times New Roman"/>
          <w:sz w:val="28"/>
          <w:szCs w:val="28"/>
          <w:lang w:bidi="en-US"/>
        </w:rPr>
      </w:pPr>
      <w:r w:rsidRPr="00741143">
        <w:rPr>
          <w:rFonts w:ascii="Times New Roman" w:eastAsiaTheme="minorEastAsia" w:hAnsi="Times New Roman"/>
          <w:sz w:val="28"/>
          <w:szCs w:val="28"/>
          <w:lang w:bidi="en-US"/>
        </w:rPr>
        <w:t>В целях развития субъектов малого и среднего предпринимательства в городском округе</w:t>
      </w:r>
      <w:r>
        <w:rPr>
          <w:rFonts w:ascii="Times New Roman" w:eastAsiaTheme="minorEastAsia" w:hAnsi="Times New Roman"/>
          <w:sz w:val="28"/>
          <w:szCs w:val="28"/>
          <w:lang w:bidi="en-US"/>
        </w:rPr>
        <w:t xml:space="preserve"> </w:t>
      </w:r>
      <w:r w:rsidRPr="00741143">
        <w:rPr>
          <w:rFonts w:ascii="Times New Roman" w:eastAsiaTheme="minorEastAsia" w:hAnsi="Times New Roman"/>
          <w:sz w:val="28"/>
          <w:szCs w:val="28"/>
          <w:lang w:bidi="en-US"/>
        </w:rPr>
        <w:t xml:space="preserve">осуществляет деятельность территориальный бизнес-инкубатор </w:t>
      </w:r>
      <w:r>
        <w:rPr>
          <w:rFonts w:ascii="Times New Roman" w:eastAsiaTheme="minorEastAsia" w:hAnsi="Times New Roman"/>
          <w:sz w:val="28"/>
          <w:szCs w:val="28"/>
          <w:lang w:bidi="en-US"/>
        </w:rPr>
        <w:t>АНО</w:t>
      </w:r>
      <w:r w:rsidRPr="00741143">
        <w:rPr>
          <w:rFonts w:ascii="Times New Roman" w:eastAsiaTheme="minorEastAsia" w:hAnsi="Times New Roman"/>
          <w:sz w:val="28"/>
          <w:szCs w:val="28"/>
          <w:lang w:val="en-US" w:bidi="en-US"/>
        </w:rPr>
        <w:t> </w:t>
      </w:r>
      <w:r w:rsidRPr="00741143">
        <w:rPr>
          <w:rFonts w:ascii="Times New Roman" w:eastAsiaTheme="minorEastAsia" w:hAnsi="Times New Roman"/>
          <w:b/>
          <w:sz w:val="28"/>
          <w:szCs w:val="28"/>
          <w:lang w:bidi="en-US"/>
        </w:rPr>
        <w:t>«</w:t>
      </w:r>
      <w:r w:rsidRPr="00741143">
        <w:rPr>
          <w:rFonts w:ascii="Times New Roman" w:eastAsiaTheme="minorEastAsia" w:hAnsi="Times New Roman"/>
          <w:sz w:val="28"/>
          <w:szCs w:val="28"/>
          <w:lang w:bidi="en-US"/>
        </w:rPr>
        <w:t>Бизнес-центр «Юг Башкортостана». Наполняемость бизнес - инкубатора на конец отчетного периода составляет 44%. Выручка резидентов за отчетный период составила более 116</w:t>
      </w:r>
      <w:r w:rsidRPr="00741143">
        <w:rPr>
          <w:rFonts w:ascii="Times New Roman" w:eastAsiaTheme="minorEastAsia" w:hAnsi="Times New Roman"/>
          <w:sz w:val="28"/>
          <w:szCs w:val="28"/>
          <w:lang w:val="en-US" w:bidi="en-US"/>
        </w:rPr>
        <w:t> </w:t>
      </w:r>
      <w:r w:rsidRPr="00741143">
        <w:rPr>
          <w:rFonts w:ascii="Times New Roman" w:eastAsiaTheme="minorEastAsia" w:hAnsi="Times New Roman"/>
          <w:sz w:val="28"/>
          <w:szCs w:val="28"/>
          <w:lang w:bidi="en-US"/>
        </w:rPr>
        <w:t>млн.</w:t>
      </w:r>
      <w:r w:rsidRPr="00741143">
        <w:rPr>
          <w:rFonts w:ascii="Times New Roman" w:eastAsiaTheme="minorEastAsia" w:hAnsi="Times New Roman"/>
          <w:sz w:val="28"/>
          <w:szCs w:val="28"/>
          <w:lang w:val="en-US" w:bidi="en-US"/>
        </w:rPr>
        <w:t> </w:t>
      </w:r>
      <w:r w:rsidRPr="00741143">
        <w:rPr>
          <w:rFonts w:ascii="Times New Roman" w:eastAsiaTheme="minorEastAsia" w:hAnsi="Times New Roman"/>
          <w:sz w:val="28"/>
          <w:szCs w:val="28"/>
          <w:lang w:bidi="en-US"/>
        </w:rPr>
        <w:t>руб</w:t>
      </w:r>
      <w:r>
        <w:rPr>
          <w:rFonts w:ascii="Times New Roman" w:eastAsiaTheme="minorEastAsia" w:hAnsi="Times New Roman"/>
          <w:sz w:val="28"/>
          <w:szCs w:val="28"/>
          <w:lang w:bidi="en-US"/>
        </w:rPr>
        <w:t>лей</w:t>
      </w:r>
      <w:r w:rsidRPr="00741143">
        <w:rPr>
          <w:rFonts w:ascii="Times New Roman" w:eastAsiaTheme="minorEastAsia" w:hAnsi="Times New Roman"/>
          <w:sz w:val="28"/>
          <w:szCs w:val="28"/>
          <w:lang w:bidi="en-US"/>
        </w:rPr>
        <w:t>. Объем налоговых отчислений резидентов в бюджеты все</w:t>
      </w:r>
      <w:r>
        <w:rPr>
          <w:rFonts w:ascii="Times New Roman" w:eastAsiaTheme="minorEastAsia" w:hAnsi="Times New Roman"/>
          <w:sz w:val="28"/>
          <w:szCs w:val="28"/>
          <w:lang w:bidi="en-US"/>
        </w:rPr>
        <w:t>х уровней за 2021 год составил</w:t>
      </w:r>
      <w:r w:rsidRPr="00741143">
        <w:rPr>
          <w:rFonts w:ascii="Times New Roman" w:eastAsiaTheme="minorEastAsia" w:hAnsi="Times New Roman"/>
          <w:sz w:val="28"/>
          <w:szCs w:val="28"/>
          <w:lang w:val="en-US" w:bidi="en-US"/>
        </w:rPr>
        <w:t> </w:t>
      </w:r>
      <w:r w:rsidRPr="00741143">
        <w:rPr>
          <w:rFonts w:ascii="Times New Roman" w:eastAsiaTheme="minorEastAsia" w:hAnsi="Times New Roman"/>
          <w:sz w:val="28"/>
          <w:szCs w:val="28"/>
          <w:lang w:bidi="en-US"/>
        </w:rPr>
        <w:t xml:space="preserve">2,5 млн. рублей. </w:t>
      </w:r>
      <w:r>
        <w:rPr>
          <w:rFonts w:ascii="Times New Roman" w:eastAsiaTheme="minorEastAsia" w:hAnsi="Times New Roman"/>
          <w:sz w:val="28"/>
          <w:szCs w:val="28"/>
          <w:lang w:bidi="en-US"/>
        </w:rPr>
        <w:t>С</w:t>
      </w:r>
      <w:r w:rsidRPr="00741143">
        <w:rPr>
          <w:rFonts w:ascii="Times New Roman" w:eastAsiaTheme="minorEastAsia" w:hAnsi="Times New Roman"/>
          <w:sz w:val="28"/>
          <w:szCs w:val="28"/>
          <w:lang w:bidi="en-US"/>
        </w:rPr>
        <w:t xml:space="preserve">пециалистами АНО «Бизнес-центр «Юг Башкортостана» </w:t>
      </w:r>
      <w:r>
        <w:rPr>
          <w:rFonts w:ascii="Times New Roman" w:eastAsiaTheme="minorEastAsia" w:hAnsi="Times New Roman"/>
          <w:sz w:val="28"/>
          <w:szCs w:val="28"/>
          <w:lang w:bidi="en-US"/>
        </w:rPr>
        <w:t xml:space="preserve">также </w:t>
      </w:r>
      <w:r w:rsidRPr="00741143">
        <w:rPr>
          <w:rFonts w:ascii="Times New Roman" w:eastAsiaTheme="minorEastAsia" w:hAnsi="Times New Roman"/>
          <w:sz w:val="28"/>
          <w:szCs w:val="28"/>
          <w:lang w:bidi="en-US"/>
        </w:rPr>
        <w:t>был</w:t>
      </w:r>
      <w:r>
        <w:rPr>
          <w:rFonts w:ascii="Times New Roman" w:eastAsiaTheme="minorEastAsia" w:hAnsi="Times New Roman"/>
          <w:sz w:val="28"/>
          <w:szCs w:val="28"/>
          <w:lang w:bidi="en-US"/>
        </w:rPr>
        <w:t>и</w:t>
      </w:r>
      <w:r w:rsidRPr="00741143">
        <w:rPr>
          <w:rFonts w:ascii="Times New Roman" w:eastAsiaTheme="minorEastAsia" w:hAnsi="Times New Roman"/>
          <w:sz w:val="28"/>
          <w:szCs w:val="28"/>
          <w:lang w:bidi="en-US"/>
        </w:rPr>
        <w:t xml:space="preserve"> предоставлен</w:t>
      </w:r>
      <w:r>
        <w:rPr>
          <w:rFonts w:ascii="Times New Roman" w:eastAsiaTheme="minorEastAsia" w:hAnsi="Times New Roman"/>
          <w:sz w:val="28"/>
          <w:szCs w:val="28"/>
          <w:lang w:bidi="en-US"/>
        </w:rPr>
        <w:t>ы консультации</w:t>
      </w:r>
      <w:r w:rsidRPr="00741143">
        <w:rPr>
          <w:rFonts w:ascii="Times New Roman" w:eastAsiaTheme="minorEastAsia" w:hAnsi="Times New Roman"/>
          <w:sz w:val="28"/>
          <w:szCs w:val="28"/>
          <w:lang w:bidi="en-US"/>
        </w:rPr>
        <w:t xml:space="preserve"> субъектам </w:t>
      </w:r>
      <w:r>
        <w:rPr>
          <w:rFonts w:ascii="Times New Roman" w:eastAsiaTheme="minorEastAsia" w:hAnsi="Times New Roman"/>
          <w:sz w:val="28"/>
          <w:szCs w:val="28"/>
          <w:lang w:bidi="en-US"/>
        </w:rPr>
        <w:t>МСП</w:t>
      </w:r>
      <w:r w:rsidRPr="00741143">
        <w:rPr>
          <w:rFonts w:ascii="Times New Roman" w:eastAsiaTheme="minorEastAsia" w:hAnsi="Times New Roman"/>
          <w:sz w:val="28"/>
          <w:szCs w:val="28"/>
          <w:lang w:bidi="en-US"/>
        </w:rPr>
        <w:t xml:space="preserve">: по юридическим вопросам, составлению бухгалтерской отчетности, разработке бизнес-планов, по инструментам государственной поддержки </w:t>
      </w:r>
      <w:r>
        <w:rPr>
          <w:rFonts w:ascii="Times New Roman" w:eastAsiaTheme="minorEastAsia" w:hAnsi="Times New Roman"/>
          <w:sz w:val="28"/>
          <w:szCs w:val="28"/>
          <w:lang w:bidi="en-US"/>
        </w:rPr>
        <w:t>МСП</w:t>
      </w:r>
      <w:r w:rsidRPr="00741143">
        <w:rPr>
          <w:rFonts w:ascii="Times New Roman" w:eastAsiaTheme="minorEastAsia" w:hAnsi="Times New Roman"/>
          <w:sz w:val="28"/>
          <w:szCs w:val="28"/>
          <w:lang w:bidi="en-US"/>
        </w:rPr>
        <w:t>, по вопросу регистрации ИП и ООО и т.п.</w:t>
      </w:r>
      <w:r w:rsidRPr="00741143">
        <w:rPr>
          <w:rFonts w:ascii="Times New Roman" w:eastAsiaTheme="minorEastAsia" w:hAnsi="Times New Roman"/>
          <w:sz w:val="28"/>
          <w:szCs w:val="28"/>
          <w:lang w:val="en-US" w:bidi="en-US"/>
        </w:rPr>
        <w:t> </w:t>
      </w:r>
      <w:r>
        <w:rPr>
          <w:rFonts w:ascii="Times New Roman" w:eastAsiaTheme="minorEastAsia" w:hAnsi="Times New Roman"/>
          <w:sz w:val="28"/>
          <w:szCs w:val="28"/>
          <w:lang w:bidi="en-US"/>
        </w:rPr>
        <w:t>П</w:t>
      </w:r>
      <w:r w:rsidRPr="00741143">
        <w:rPr>
          <w:rFonts w:ascii="Times New Roman" w:hAnsi="Times New Roman" w:cs="Times New Roman"/>
          <w:sz w:val="28"/>
          <w:szCs w:val="28"/>
          <w:lang w:eastAsia="ru-RU"/>
        </w:rPr>
        <w:t xml:space="preserve">роведено 7 мероприятий, направленных на развитие и поддержку субъектов </w:t>
      </w:r>
      <w:r>
        <w:rPr>
          <w:rFonts w:ascii="Times New Roman" w:hAnsi="Times New Roman" w:cs="Times New Roman"/>
          <w:sz w:val="28"/>
          <w:szCs w:val="28"/>
          <w:lang w:eastAsia="ru-RU"/>
        </w:rPr>
        <w:t>МСП</w:t>
      </w:r>
      <w:r w:rsidRPr="00741143">
        <w:rPr>
          <w:rFonts w:ascii="Times New Roman" w:hAnsi="Times New Roman" w:cs="Times New Roman"/>
          <w:sz w:val="28"/>
          <w:szCs w:val="28"/>
          <w:lang w:eastAsia="ru-RU"/>
        </w:rPr>
        <w:t>: семинары, тренинги, круглые столы, лекции. </w:t>
      </w:r>
    </w:p>
    <w:p w:rsidR="000166DB" w:rsidRPr="00741143" w:rsidRDefault="000166DB" w:rsidP="000166DB">
      <w:pPr>
        <w:spacing w:after="0" w:line="240" w:lineRule="auto"/>
        <w:ind w:left="0" w:firstLine="708"/>
        <w:rPr>
          <w:rFonts w:ascii="Times New Roman" w:hAnsi="Times New Roman" w:cs="Times New Roman"/>
          <w:sz w:val="28"/>
          <w:szCs w:val="28"/>
          <w:lang w:eastAsia="ru-RU"/>
        </w:rPr>
      </w:pPr>
      <w:r w:rsidRPr="00741143">
        <w:rPr>
          <w:rFonts w:ascii="Times New Roman" w:hAnsi="Times New Roman" w:cs="Times New Roman"/>
          <w:sz w:val="28"/>
          <w:szCs w:val="28"/>
          <w:lang w:eastAsia="ru-RU"/>
        </w:rPr>
        <w:t xml:space="preserve">10 декабря 2021 года </w:t>
      </w:r>
      <w:r>
        <w:rPr>
          <w:rFonts w:ascii="Times New Roman" w:hAnsi="Times New Roman" w:cs="Times New Roman"/>
          <w:sz w:val="28"/>
          <w:szCs w:val="28"/>
          <w:lang w:eastAsia="ru-RU"/>
        </w:rPr>
        <w:t>также проведен</w:t>
      </w:r>
      <w:r w:rsidRPr="00741143">
        <w:rPr>
          <w:rFonts w:ascii="Times New Roman" w:hAnsi="Times New Roman" w:cs="Times New Roman"/>
          <w:sz w:val="28"/>
          <w:szCs w:val="28"/>
          <w:lang w:eastAsia="ru-RU"/>
        </w:rPr>
        <w:t xml:space="preserve"> «круглый стол» по льготному финансированию и поддержке проектов субъектов МСП города Салават производственной </w:t>
      </w:r>
      <w:r>
        <w:rPr>
          <w:rFonts w:ascii="Times New Roman" w:hAnsi="Times New Roman" w:cs="Times New Roman"/>
          <w:sz w:val="28"/>
          <w:szCs w:val="28"/>
          <w:lang w:eastAsia="ru-RU"/>
        </w:rPr>
        <w:t>сферы. Были рассмотрены вопросы</w:t>
      </w:r>
      <w:r w:rsidRPr="0074114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w:t>
      </w:r>
      <w:r w:rsidRPr="00741143">
        <w:rPr>
          <w:rFonts w:ascii="Times New Roman" w:hAnsi="Times New Roman" w:cs="Times New Roman"/>
          <w:sz w:val="28"/>
          <w:szCs w:val="28"/>
          <w:lang w:eastAsia="ru-RU"/>
        </w:rPr>
        <w:t xml:space="preserve"> возможностях НО «Фонд развития промышленности Республики Башкортостан» </w:t>
      </w:r>
      <w:r>
        <w:rPr>
          <w:rFonts w:ascii="Times New Roman" w:hAnsi="Times New Roman" w:cs="Times New Roman"/>
          <w:sz w:val="28"/>
          <w:szCs w:val="28"/>
          <w:lang w:eastAsia="ru-RU"/>
        </w:rPr>
        <w:t xml:space="preserve">по </w:t>
      </w:r>
      <w:r w:rsidRPr="00741143">
        <w:rPr>
          <w:rFonts w:ascii="Times New Roman" w:hAnsi="Times New Roman" w:cs="Times New Roman"/>
          <w:sz w:val="28"/>
          <w:szCs w:val="28"/>
          <w:lang w:eastAsia="ru-RU"/>
        </w:rPr>
        <w:t>льготно</w:t>
      </w:r>
      <w:r>
        <w:rPr>
          <w:rFonts w:ascii="Times New Roman" w:hAnsi="Times New Roman" w:cs="Times New Roman"/>
          <w:sz w:val="28"/>
          <w:szCs w:val="28"/>
          <w:lang w:eastAsia="ru-RU"/>
        </w:rPr>
        <w:t>му</w:t>
      </w:r>
      <w:r w:rsidRPr="00741143">
        <w:rPr>
          <w:rFonts w:ascii="Times New Roman" w:hAnsi="Times New Roman" w:cs="Times New Roman"/>
          <w:sz w:val="28"/>
          <w:szCs w:val="28"/>
          <w:lang w:eastAsia="ru-RU"/>
        </w:rPr>
        <w:t xml:space="preserve"> финансировани</w:t>
      </w:r>
      <w:r>
        <w:rPr>
          <w:rFonts w:ascii="Times New Roman" w:hAnsi="Times New Roman" w:cs="Times New Roman"/>
          <w:sz w:val="28"/>
          <w:szCs w:val="28"/>
          <w:lang w:eastAsia="ru-RU"/>
        </w:rPr>
        <w:t>ю</w:t>
      </w:r>
      <w:r w:rsidRPr="00741143">
        <w:rPr>
          <w:rFonts w:ascii="Times New Roman" w:hAnsi="Times New Roman" w:cs="Times New Roman"/>
          <w:sz w:val="28"/>
          <w:szCs w:val="28"/>
          <w:lang w:eastAsia="ru-RU"/>
        </w:rPr>
        <w:t xml:space="preserve"> и поддержк</w:t>
      </w:r>
      <w:r>
        <w:rPr>
          <w:rFonts w:ascii="Times New Roman" w:hAnsi="Times New Roman" w:cs="Times New Roman"/>
          <w:sz w:val="28"/>
          <w:szCs w:val="28"/>
          <w:lang w:eastAsia="ru-RU"/>
        </w:rPr>
        <w:t>е</w:t>
      </w:r>
      <w:r w:rsidRPr="00741143">
        <w:rPr>
          <w:rFonts w:ascii="Times New Roman" w:hAnsi="Times New Roman" w:cs="Times New Roman"/>
          <w:sz w:val="28"/>
          <w:szCs w:val="28"/>
          <w:lang w:eastAsia="ru-RU"/>
        </w:rPr>
        <w:t xml:space="preserve"> проектов Республики Башкортостан; </w:t>
      </w:r>
      <w:r>
        <w:rPr>
          <w:rFonts w:ascii="Times New Roman" w:hAnsi="Times New Roman" w:cs="Times New Roman"/>
          <w:sz w:val="28"/>
          <w:szCs w:val="28"/>
          <w:lang w:eastAsia="ru-RU"/>
        </w:rPr>
        <w:t>о</w:t>
      </w:r>
      <w:r w:rsidRPr="00741143">
        <w:rPr>
          <w:rFonts w:ascii="Times New Roman" w:hAnsi="Times New Roman" w:cs="Times New Roman"/>
          <w:sz w:val="28"/>
          <w:szCs w:val="28"/>
          <w:lang w:eastAsia="ru-RU"/>
        </w:rPr>
        <w:t xml:space="preserve"> реализации национального проекта «Производительность труда» на территории Республики Башкортостан.</w:t>
      </w:r>
    </w:p>
    <w:p w:rsidR="000166DB" w:rsidRDefault="000166DB" w:rsidP="000166DB">
      <w:pPr>
        <w:spacing w:after="0" w:line="240" w:lineRule="auto"/>
        <w:ind w:left="0" w:firstLine="709"/>
        <w:rPr>
          <w:rFonts w:ascii="Times New Roman" w:hAnsi="Times New Roman" w:cs="Times New Roman"/>
          <w:color w:val="000000"/>
          <w:sz w:val="28"/>
          <w:szCs w:val="28"/>
          <w:shd w:val="clear" w:color="auto" w:fill="FFFFFF"/>
          <w:lang w:eastAsia="ru-RU"/>
        </w:rPr>
      </w:pPr>
      <w:r w:rsidRPr="00741143">
        <w:rPr>
          <w:rFonts w:ascii="Times New Roman" w:hAnsi="Times New Roman" w:cs="Times New Roman"/>
          <w:color w:val="000000"/>
          <w:sz w:val="28"/>
          <w:szCs w:val="28"/>
          <w:shd w:val="clear" w:color="auto" w:fill="FFFFFF"/>
          <w:lang w:eastAsia="ru-RU"/>
        </w:rPr>
        <w:t>23 декабря 2021 года для предпринимателей в городе Салават от</w:t>
      </w:r>
      <w:r>
        <w:rPr>
          <w:rFonts w:ascii="Times New Roman" w:hAnsi="Times New Roman" w:cs="Times New Roman"/>
          <w:color w:val="000000"/>
          <w:sz w:val="28"/>
          <w:szCs w:val="28"/>
          <w:shd w:val="clear" w:color="auto" w:fill="FFFFFF"/>
          <w:lang w:eastAsia="ru-RU"/>
        </w:rPr>
        <w:t>крылся офис Центра «Мой бизнес» по ул. Уфимской</w:t>
      </w:r>
      <w:r w:rsidRPr="00741143">
        <w:rPr>
          <w:rFonts w:ascii="Times New Roman" w:hAnsi="Times New Roman" w:cs="Times New Roman"/>
          <w:color w:val="000000"/>
          <w:sz w:val="28"/>
          <w:szCs w:val="28"/>
          <w:shd w:val="clear" w:color="auto" w:fill="FFFFFF"/>
          <w:lang w:eastAsia="ru-RU"/>
        </w:rPr>
        <w:t xml:space="preserve">, д.37А, на базе бизнес-центра «Юг Башкортостана». Ежедневно, в полном объеме, в офисе Центра "Мой </w:t>
      </w:r>
      <w:r w:rsidRPr="00741143">
        <w:rPr>
          <w:rFonts w:ascii="Times New Roman" w:hAnsi="Times New Roman" w:cs="Times New Roman"/>
          <w:color w:val="000000"/>
          <w:sz w:val="28"/>
          <w:szCs w:val="28"/>
          <w:shd w:val="clear" w:color="auto" w:fill="FFFFFF"/>
          <w:lang w:eastAsia="ru-RU"/>
        </w:rPr>
        <w:lastRenderedPageBreak/>
        <w:t>бизнес" оказываются услуги предпринимателям, такие как: оформление необходимых документов для получения господдержек, регистрация бизнеса, выбор налогообложения, оформление заявок на микрозаймы и лизинг, консультационные услуги. В рамках открытия проведен «круглый ст</w:t>
      </w:r>
      <w:r>
        <w:rPr>
          <w:rFonts w:ascii="Times New Roman" w:hAnsi="Times New Roman" w:cs="Times New Roman"/>
          <w:color w:val="000000"/>
          <w:sz w:val="28"/>
          <w:szCs w:val="28"/>
          <w:shd w:val="clear" w:color="auto" w:fill="FFFFFF"/>
          <w:lang w:eastAsia="ru-RU"/>
        </w:rPr>
        <w:t xml:space="preserve">ол» с предпринимателями города </w:t>
      </w:r>
      <w:r w:rsidRPr="00741143">
        <w:rPr>
          <w:rFonts w:ascii="Times New Roman" w:hAnsi="Times New Roman" w:cs="Times New Roman"/>
          <w:color w:val="000000"/>
          <w:sz w:val="28"/>
          <w:szCs w:val="28"/>
          <w:shd w:val="clear" w:color="auto" w:fill="FFFFFF"/>
          <w:lang w:eastAsia="ru-RU"/>
        </w:rPr>
        <w:t xml:space="preserve">при участии </w:t>
      </w:r>
      <w:r>
        <w:rPr>
          <w:rFonts w:ascii="Times New Roman" w:hAnsi="Times New Roman" w:cs="Times New Roman"/>
          <w:color w:val="000000"/>
          <w:sz w:val="28"/>
          <w:szCs w:val="28"/>
          <w:shd w:val="clear" w:color="auto" w:fill="FFFFFF"/>
          <w:lang w:eastAsia="ru-RU"/>
        </w:rPr>
        <w:t>Н.М.</w:t>
      </w:r>
      <w:r w:rsidRPr="00741143">
        <w:rPr>
          <w:rFonts w:ascii="Times New Roman" w:hAnsi="Times New Roman" w:cs="Times New Roman"/>
          <w:color w:val="000000"/>
          <w:sz w:val="28"/>
          <w:szCs w:val="28"/>
          <w:shd w:val="clear" w:color="auto" w:fill="FFFFFF"/>
          <w:lang w:eastAsia="ru-RU"/>
        </w:rPr>
        <w:t xml:space="preserve"> Фазылова - председателя Госкомитета РБ по предпринимательству, </w:t>
      </w:r>
      <w:r>
        <w:rPr>
          <w:rFonts w:ascii="Times New Roman" w:hAnsi="Times New Roman" w:cs="Times New Roman"/>
          <w:color w:val="000000"/>
          <w:sz w:val="28"/>
          <w:szCs w:val="28"/>
          <w:shd w:val="clear" w:color="auto" w:fill="FFFFFF"/>
          <w:lang w:eastAsia="ru-RU"/>
        </w:rPr>
        <w:t>М.В.</w:t>
      </w:r>
      <w:r w:rsidRPr="00741143">
        <w:rPr>
          <w:rFonts w:ascii="Times New Roman" w:hAnsi="Times New Roman" w:cs="Times New Roman"/>
          <w:color w:val="000000"/>
          <w:sz w:val="28"/>
          <w:szCs w:val="28"/>
          <w:shd w:val="clear" w:color="auto" w:fill="FFFFFF"/>
          <w:lang w:eastAsia="ru-RU"/>
        </w:rPr>
        <w:t xml:space="preserve"> Кашаева - директора АНО «Агентство РБ по развитию малого и среднего предпринимательства», </w:t>
      </w:r>
      <w:r>
        <w:rPr>
          <w:rFonts w:ascii="Times New Roman" w:hAnsi="Times New Roman" w:cs="Times New Roman"/>
          <w:color w:val="000000"/>
          <w:sz w:val="28"/>
          <w:szCs w:val="28"/>
          <w:shd w:val="clear" w:color="auto" w:fill="FFFFFF"/>
          <w:lang w:eastAsia="ru-RU"/>
        </w:rPr>
        <w:t>И.Г.</w:t>
      </w:r>
      <w:r w:rsidRPr="00741143">
        <w:rPr>
          <w:rFonts w:ascii="Times New Roman" w:hAnsi="Times New Roman" w:cs="Times New Roman"/>
          <w:color w:val="000000"/>
          <w:sz w:val="28"/>
          <w:szCs w:val="28"/>
          <w:shd w:val="clear" w:color="auto" w:fill="FFFFFF"/>
          <w:lang w:eastAsia="ru-RU"/>
        </w:rPr>
        <w:t xml:space="preserve"> Миронова - главы Администрации ГО г. Салават. </w:t>
      </w:r>
    </w:p>
    <w:p w:rsidR="000166DB" w:rsidRDefault="000166DB" w:rsidP="000166DB">
      <w:p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lang w:eastAsia="ru-RU"/>
        </w:rPr>
        <w:t>П</w:t>
      </w:r>
      <w:r w:rsidRPr="00741143">
        <w:rPr>
          <w:rFonts w:ascii="Times New Roman" w:hAnsi="Times New Roman" w:cs="Times New Roman"/>
          <w:sz w:val="28"/>
          <w:szCs w:val="28"/>
          <w:lang w:eastAsia="ru-RU"/>
        </w:rPr>
        <w:t>редприниматели города активно принимали участие в общественной жизни гор</w:t>
      </w:r>
      <w:r>
        <w:rPr>
          <w:rFonts w:ascii="Times New Roman" w:hAnsi="Times New Roman" w:cs="Times New Roman"/>
          <w:sz w:val="28"/>
          <w:szCs w:val="28"/>
          <w:lang w:eastAsia="ru-RU"/>
        </w:rPr>
        <w:t>ода и мероприятиях, таких как: Д</w:t>
      </w:r>
      <w:r w:rsidRPr="00741143">
        <w:rPr>
          <w:rFonts w:ascii="Times New Roman" w:hAnsi="Times New Roman" w:cs="Times New Roman"/>
          <w:sz w:val="28"/>
          <w:szCs w:val="28"/>
          <w:lang w:eastAsia="ru-RU"/>
        </w:rPr>
        <w:t>ень</w:t>
      </w:r>
      <w:r>
        <w:rPr>
          <w:rFonts w:ascii="Times New Roman" w:hAnsi="Times New Roman" w:cs="Times New Roman"/>
          <w:sz w:val="28"/>
          <w:szCs w:val="28"/>
          <w:lang w:eastAsia="ru-RU"/>
        </w:rPr>
        <w:t xml:space="preserve"> национальной кухни – флешмоб «М</w:t>
      </w:r>
      <w:r w:rsidRPr="00741143">
        <w:rPr>
          <w:rFonts w:ascii="Times New Roman" w:hAnsi="Times New Roman" w:cs="Times New Roman"/>
          <w:sz w:val="28"/>
          <w:szCs w:val="28"/>
          <w:lang w:eastAsia="ru-RU"/>
        </w:rPr>
        <w:t>оё национальное блюдо», Масленица – 2021, акция «Память» (предоставление скидок на товары и услуги ветеранам и лицам, приравненным к ним) и участие в праздничной торговле, День города – 2021, всемирная Фольклориада 2021, Выборы депутатов Государственной Думы Федерального собрания Российской Федерации VIII созыва (организация буфетов и питания на избирательных участках и предоставление скидок по акции «Рахмат»</w:t>
      </w:r>
      <w:r>
        <w:rPr>
          <w:rFonts w:ascii="Times New Roman" w:hAnsi="Times New Roman" w:cs="Times New Roman"/>
          <w:sz w:val="28"/>
          <w:szCs w:val="28"/>
          <w:lang w:eastAsia="ru-RU"/>
        </w:rPr>
        <w:t>)</w:t>
      </w:r>
      <w:r w:rsidRPr="00741143">
        <w:rPr>
          <w:rFonts w:ascii="Times New Roman" w:hAnsi="Times New Roman" w:cs="Times New Roman"/>
          <w:sz w:val="28"/>
          <w:szCs w:val="28"/>
          <w:lang w:eastAsia="ru-RU"/>
        </w:rPr>
        <w:t>.</w:t>
      </w:r>
    </w:p>
    <w:p w:rsidR="000166DB" w:rsidRPr="000A6D47" w:rsidRDefault="000166DB" w:rsidP="000166DB">
      <w:pPr>
        <w:keepNext/>
        <w:keepLines/>
        <w:spacing w:before="240" w:after="0" w:line="240" w:lineRule="auto"/>
        <w:ind w:left="0" w:firstLine="709"/>
        <w:outlineLvl w:val="0"/>
        <w:rPr>
          <w:rFonts w:ascii="Times New Roman" w:hAnsi="Times New Roman"/>
          <w:sz w:val="28"/>
          <w:lang w:eastAsia="ru-RU"/>
        </w:rPr>
      </w:pPr>
      <w:bookmarkStart w:id="8" w:name="_Toc94099593"/>
      <w:r w:rsidRPr="000A6D47">
        <w:rPr>
          <w:rFonts w:ascii="Times New Roman" w:eastAsia="Times New Roman" w:hAnsi="Times New Roman" w:cstheme="majorBidi"/>
          <w:b/>
          <w:sz w:val="28"/>
          <w:szCs w:val="32"/>
          <w:lang w:eastAsia="ru-RU"/>
        </w:rPr>
        <w:t>Инвестиционная деятельность.</w:t>
      </w:r>
      <w:bookmarkEnd w:id="8"/>
    </w:p>
    <w:p w:rsidR="000166DB" w:rsidRPr="000A6D47" w:rsidRDefault="000166DB" w:rsidP="000166DB">
      <w:pPr>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Одним из важнейших направлений социально-экономического развития является привлечение инвестиций в экономику города.</w:t>
      </w:r>
    </w:p>
    <w:p w:rsidR="000166DB" w:rsidRPr="000A6D47" w:rsidRDefault="000166DB" w:rsidP="000166DB">
      <w:pPr>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На долю городского округа город Салават приходится 8,7 % объема инвестиций, освоенных в Республике Башкортостан. Город Салават, занимает 1 место по показателю «Объем инвестиций на душу населения», и 2 место по показателю «Объём инвестиций в о</w:t>
      </w:r>
      <w:r>
        <w:rPr>
          <w:rFonts w:ascii="Times New Roman" w:eastAsia="Calibri" w:hAnsi="Times New Roman" w:cs="Times New Roman"/>
          <w:sz w:val="28"/>
          <w:szCs w:val="28"/>
        </w:rPr>
        <w:t>сновной капитал», уступая лишь городу</w:t>
      </w:r>
      <w:r w:rsidRPr="000A6D47">
        <w:rPr>
          <w:rFonts w:ascii="Times New Roman" w:eastAsia="Calibri" w:hAnsi="Times New Roman" w:cs="Times New Roman"/>
          <w:sz w:val="28"/>
          <w:szCs w:val="28"/>
        </w:rPr>
        <w:t xml:space="preserve"> Уфа.</w:t>
      </w:r>
    </w:p>
    <w:p w:rsidR="000166DB" w:rsidRPr="000A6D47" w:rsidRDefault="000166DB" w:rsidP="000166DB">
      <w:pPr>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Объем инвестиций, вложенных в экономику городского округа, по итогам 9 месяцев 2021 года по крупным и средним предприятиям (без субъектов малого предпринимательства) составил 12,5 млрд. рублей или 99,7 % к уровню про</w:t>
      </w:r>
      <w:r>
        <w:rPr>
          <w:rFonts w:ascii="Times New Roman" w:eastAsia="Calibri" w:hAnsi="Times New Roman" w:cs="Times New Roman"/>
          <w:sz w:val="28"/>
          <w:szCs w:val="28"/>
        </w:rPr>
        <w:t>шлого года в сопоставимых ценах</w:t>
      </w:r>
      <w:r w:rsidRPr="000A6D47">
        <w:rPr>
          <w:rFonts w:ascii="Times New Roman" w:eastAsia="Calibri" w:hAnsi="Times New Roman" w:cs="Times New Roman"/>
          <w:sz w:val="28"/>
          <w:szCs w:val="28"/>
        </w:rPr>
        <w:t xml:space="preserve"> (9 месяцев 2020 года - 12,2 млрд. рублей). </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Calibri" w:hAnsi="Times New Roman" w:cs="Times New Roman"/>
          <w:sz w:val="28"/>
          <w:szCs w:val="28"/>
        </w:rPr>
        <w:t>Объем инвестиций на душу населения (по состоянию на 01.10.2021 г.) составляет 83,8 тыс. рублей при среднереспубликанском значении -  35,7 тыс. рублей, что более чем в 2 раза выше среднереспубликанского значения.</w:t>
      </w:r>
      <w:r w:rsidRPr="000A6D47">
        <w:rPr>
          <w:rFonts w:ascii="Times New Roman" w:eastAsia="Times New Roman" w:hAnsi="Times New Roman" w:cs="Times New Roman"/>
          <w:sz w:val="28"/>
          <w:szCs w:val="28"/>
          <w:lang w:eastAsia="ru-RU"/>
        </w:rPr>
        <w:tab/>
      </w:r>
    </w:p>
    <w:p w:rsidR="000166DB" w:rsidRPr="000A6D47" w:rsidRDefault="000166DB" w:rsidP="000166DB">
      <w:pPr>
        <w:tabs>
          <w:tab w:val="left" w:pos="284"/>
          <w:tab w:val="left" w:pos="567"/>
        </w:tabs>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 xml:space="preserve">Незначительное снижение объема инвестиций в основной капитал по итогам 9 месяцев </w:t>
      </w:r>
      <w:r>
        <w:rPr>
          <w:rFonts w:ascii="Times New Roman" w:eastAsia="Calibri" w:hAnsi="Times New Roman" w:cs="Times New Roman"/>
          <w:sz w:val="28"/>
          <w:szCs w:val="28"/>
        </w:rPr>
        <w:t>2021 года</w:t>
      </w:r>
      <w:r w:rsidRPr="000A6D47">
        <w:rPr>
          <w:rFonts w:ascii="Times New Roman" w:eastAsia="Calibri" w:hAnsi="Times New Roman" w:cs="Times New Roman"/>
          <w:sz w:val="28"/>
          <w:szCs w:val="28"/>
        </w:rPr>
        <w:t xml:space="preserve"> по сравнению с ана</w:t>
      </w:r>
      <w:r>
        <w:rPr>
          <w:rFonts w:ascii="Times New Roman" w:eastAsia="Calibri" w:hAnsi="Times New Roman" w:cs="Times New Roman"/>
          <w:sz w:val="28"/>
          <w:szCs w:val="28"/>
        </w:rPr>
        <w:t>логичным периодом прошлого года</w:t>
      </w:r>
      <w:r w:rsidRPr="000A6D47">
        <w:rPr>
          <w:rFonts w:ascii="Times New Roman" w:eastAsia="Calibri" w:hAnsi="Times New Roman" w:cs="Times New Roman"/>
          <w:sz w:val="28"/>
          <w:szCs w:val="28"/>
        </w:rPr>
        <w:t xml:space="preserve"> связано с завершением крупных инвестиционных проектов ООО «Газпром нефтехим Салават». </w:t>
      </w:r>
    </w:p>
    <w:p w:rsidR="000166DB" w:rsidRPr="000A6D47" w:rsidRDefault="000166DB" w:rsidP="000166DB">
      <w:pPr>
        <w:tabs>
          <w:tab w:val="left" w:pos="284"/>
          <w:tab w:val="left" w:pos="567"/>
        </w:tabs>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В 2021 году завершен самый крупный за последние 30 лет инвестиционный проект компании «Газпром нефтехим Салават» «Строительство комплекса каталитического крекинга». Проект реализ</w:t>
      </w:r>
      <w:r>
        <w:rPr>
          <w:rFonts w:ascii="Times New Roman" w:eastAsia="Calibri" w:hAnsi="Times New Roman" w:cs="Times New Roman"/>
          <w:sz w:val="28"/>
          <w:szCs w:val="28"/>
        </w:rPr>
        <w:t>овывался в период 2004-2021 гг</w:t>
      </w:r>
      <w:r w:rsidRPr="000A6D47">
        <w:rPr>
          <w:rFonts w:ascii="Times New Roman" w:eastAsia="Calibri" w:hAnsi="Times New Roman" w:cs="Times New Roman"/>
          <w:sz w:val="28"/>
          <w:szCs w:val="28"/>
        </w:rPr>
        <w:t xml:space="preserve">. Объем инвестиций по проекту составил 35,4 млрд. рублей, с созданием 148 новых рабочих мест. В августе 2021 года Администрацией городского округа город Салават выдано разрешение на ввод объекта в эксплуатацию. На комплексе каталитического крекинга получена первая продукция. Ввод нового оборудования в эксплуатацию обеспечит производство дополнительно более 600 тыс. т/год бензинов класса 5. Пуск </w:t>
      </w:r>
      <w:r w:rsidRPr="000A6D47">
        <w:rPr>
          <w:rFonts w:ascii="Times New Roman" w:eastAsia="Calibri" w:hAnsi="Times New Roman" w:cs="Times New Roman"/>
          <w:sz w:val="28"/>
          <w:szCs w:val="28"/>
        </w:rPr>
        <w:lastRenderedPageBreak/>
        <w:t>комплекса улучшит экологическую ситуацию на промплощадке и станет одним из этапов перспективного развития нефтепереработки компании.</w:t>
      </w:r>
    </w:p>
    <w:p w:rsidR="000166DB" w:rsidRPr="000A6D47" w:rsidRDefault="000166DB" w:rsidP="000166DB">
      <w:pPr>
        <w:tabs>
          <w:tab w:val="left" w:pos="284"/>
          <w:tab w:val="left" w:pos="567"/>
        </w:tabs>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 xml:space="preserve">Продолжается реализация приоритетных инвестиционных проектов ООО «Газпром нефтехим Салават». Завершено рабочее проектирование инвестиционного проекта «Строительство производства технической серы», осуществляется поставка оборудования, выполняются пусконаладочные работы. Завершается реализация проекта «Реконструкция очистных сооружений ООО «Газпром нефтехим Салават» - осуществляется поставка оборудования, проводятся пусконаладочные работы. </w:t>
      </w:r>
    </w:p>
    <w:p w:rsidR="000166DB" w:rsidRPr="000A6D47" w:rsidRDefault="000166DB" w:rsidP="000166DB">
      <w:pPr>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В августе 2021 года производственное объединение ООО «Современные битумные материалы» произвело запуск нового резервуарного парка для хранения 60 тысяч тонн битума. Объём вложений в строительство состав</w:t>
      </w:r>
      <w:r>
        <w:rPr>
          <w:rFonts w:ascii="Times New Roman" w:eastAsia="Calibri" w:hAnsi="Times New Roman" w:cs="Times New Roman"/>
          <w:sz w:val="28"/>
          <w:szCs w:val="28"/>
        </w:rPr>
        <w:t>ил 600 млн. рублей. На новом объекте создано</w:t>
      </w:r>
      <w:r w:rsidRPr="000A6D47">
        <w:rPr>
          <w:rFonts w:ascii="Times New Roman" w:eastAsia="Calibri" w:hAnsi="Times New Roman" w:cs="Times New Roman"/>
          <w:sz w:val="28"/>
          <w:szCs w:val="28"/>
        </w:rPr>
        <w:t xml:space="preserve"> 20 рабочих мест.</w:t>
      </w:r>
      <w:r w:rsidRPr="000A6D47">
        <w:rPr>
          <w:rFonts w:ascii="Times New Roman" w:hAnsi="Times New Roman" w:cs="Times New Roman"/>
          <w:color w:val="333333"/>
          <w:sz w:val="28"/>
          <w:szCs w:val="28"/>
          <w:shd w:val="clear" w:color="auto" w:fill="FFFFFF"/>
        </w:rPr>
        <w:t xml:space="preserve"> </w:t>
      </w:r>
      <w:r w:rsidRPr="000A6D47">
        <w:rPr>
          <w:rFonts w:ascii="Times New Roman" w:eastAsia="Calibri" w:hAnsi="Times New Roman" w:cs="Times New Roman"/>
          <w:sz w:val="28"/>
          <w:szCs w:val="28"/>
        </w:rPr>
        <w:t>Резервуарный парк позволит исключить резкое колебание цен на битум, а также в полном объёме обеспечить продукцией подрядные организации республики в период строительства и ремонта дорог.</w:t>
      </w:r>
    </w:p>
    <w:p w:rsidR="000166DB" w:rsidRPr="000A6D47" w:rsidRDefault="000166DB" w:rsidP="000166DB">
      <w:pPr>
        <w:spacing w:after="0" w:line="240" w:lineRule="auto"/>
        <w:ind w:left="0" w:right="-143" w:firstLine="709"/>
        <w:rPr>
          <w:rFonts w:ascii="Times New Roman" w:eastAsia="Calibri" w:hAnsi="Times New Roman" w:cs="Times New Roman"/>
          <w:sz w:val="28"/>
          <w:szCs w:val="28"/>
        </w:rPr>
      </w:pPr>
    </w:p>
    <w:p w:rsidR="000166DB" w:rsidRPr="000A6D47" w:rsidRDefault="000166DB" w:rsidP="000166DB">
      <w:pPr>
        <w:spacing w:after="0" w:line="240" w:lineRule="auto"/>
        <w:ind w:left="0" w:right="-142" w:firstLine="709"/>
        <w:rPr>
          <w:rFonts w:ascii="Times New Roman" w:eastAsia="Calibri" w:hAnsi="Times New Roman" w:cs="Times New Roman"/>
          <w:color w:val="000000" w:themeColor="text1"/>
          <w:sz w:val="28"/>
          <w:szCs w:val="28"/>
        </w:rPr>
      </w:pPr>
      <w:r w:rsidRPr="000A6D47">
        <w:rPr>
          <w:rFonts w:ascii="Times New Roman" w:eastAsia="Times New Roman" w:hAnsi="Times New Roman" w:cs="Times New Roman"/>
          <w:color w:val="000000" w:themeColor="text1"/>
          <w:sz w:val="28"/>
          <w:szCs w:val="28"/>
          <w:lang w:eastAsia="ru-RU"/>
        </w:rPr>
        <w:t xml:space="preserve">По итогам 2021 года общий объем инвестиций в основной капитал по </w:t>
      </w:r>
      <w:r w:rsidRPr="000A6D47">
        <w:rPr>
          <w:rFonts w:ascii="Times New Roman" w:eastAsia="Times New Roman" w:hAnsi="Times New Roman" w:cs="Times New Roman"/>
          <w:sz w:val="28"/>
          <w:szCs w:val="28"/>
          <w:lang w:eastAsia="ru-RU"/>
        </w:rPr>
        <w:t>прогнозным</w:t>
      </w:r>
      <w:r w:rsidRPr="000A6D47">
        <w:rPr>
          <w:rFonts w:ascii="Times New Roman" w:eastAsia="Times New Roman" w:hAnsi="Times New Roman" w:cs="Times New Roman"/>
          <w:color w:val="000000" w:themeColor="text1"/>
          <w:sz w:val="28"/>
          <w:szCs w:val="28"/>
          <w:lang w:eastAsia="ru-RU"/>
        </w:rPr>
        <w:t xml:space="preserve"> (оценка) данным </w:t>
      </w:r>
      <w:r w:rsidRPr="000A6D47">
        <w:rPr>
          <w:rFonts w:ascii="Times New Roman" w:eastAsia="Calibri" w:hAnsi="Times New Roman" w:cs="Times New Roman"/>
          <w:color w:val="000000" w:themeColor="text1"/>
          <w:sz w:val="28"/>
          <w:szCs w:val="28"/>
        </w:rPr>
        <w:t xml:space="preserve">составит более 16,9 млрд. рублей. Статистические данные за 2021 год отсутствуют. </w:t>
      </w:r>
    </w:p>
    <w:p w:rsidR="000166DB" w:rsidRPr="000A6D47" w:rsidRDefault="000166DB" w:rsidP="000166DB">
      <w:pPr>
        <w:spacing w:after="0" w:line="240" w:lineRule="auto"/>
        <w:ind w:left="0" w:right="-143" w:firstLine="709"/>
        <w:rPr>
          <w:rFonts w:ascii="Times New Roman" w:eastAsia="Calibri" w:hAnsi="Times New Roman" w:cs="Times New Roman"/>
          <w:b/>
          <w:sz w:val="28"/>
          <w:szCs w:val="28"/>
        </w:rPr>
      </w:pPr>
      <w:r w:rsidRPr="000A6D47">
        <w:rPr>
          <w:rFonts w:ascii="Times New Roman" w:eastAsia="Calibri" w:hAnsi="Times New Roman" w:cs="Times New Roman"/>
          <w:sz w:val="28"/>
          <w:szCs w:val="28"/>
        </w:rPr>
        <w:t>В производственной сфере в 2021 году продолжали реализовываться инвестиционные проекты промышленных предприятий, составляющих наибольший удельный вес в объеме городских инвестиций.</w:t>
      </w:r>
    </w:p>
    <w:p w:rsidR="000166DB" w:rsidRPr="00F652AD" w:rsidRDefault="000166DB" w:rsidP="000166DB">
      <w:pPr>
        <w:spacing w:after="0" w:line="240" w:lineRule="auto"/>
        <w:ind w:left="0" w:right="-143" w:firstLine="709"/>
        <w:rPr>
          <w:rFonts w:ascii="Times New Roman" w:eastAsia="Calibri" w:hAnsi="Times New Roman" w:cs="Times New Roman"/>
          <w:sz w:val="28"/>
          <w:szCs w:val="28"/>
        </w:rPr>
      </w:pPr>
      <w:r w:rsidRPr="00F652AD">
        <w:rPr>
          <w:rFonts w:ascii="Times New Roman" w:eastAsia="Calibri" w:hAnsi="Times New Roman" w:cs="Times New Roman"/>
          <w:sz w:val="28"/>
          <w:szCs w:val="28"/>
        </w:rPr>
        <w:t>«Газпром нефтехим Салават»</w:t>
      </w:r>
    </w:p>
    <w:p w:rsidR="000166DB" w:rsidRPr="000A6D47" w:rsidRDefault="000166DB" w:rsidP="000166DB">
      <w:pPr>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 строительство производства технической серы (первая нитка) (срок реализации 2015-2022 гг.). Объем инвестиций по проекту 10,6 млрд. рублей. Планируемая мощность установки: 60 тыс. тонн серы в год;</w:t>
      </w:r>
    </w:p>
    <w:p w:rsidR="000166DB" w:rsidRPr="000A6D47" w:rsidRDefault="000166DB" w:rsidP="000166DB">
      <w:pPr>
        <w:tabs>
          <w:tab w:val="left" w:pos="709"/>
        </w:tabs>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 реконструкция очистных сооружений ООО «Газпром нефтехим Салават» (срок реализации 2010-2023 гг.). Планируемый объем инвестиций 10,4 млрд. рублей;</w:t>
      </w:r>
    </w:p>
    <w:p w:rsidR="000166DB" w:rsidRPr="000A6D47" w:rsidRDefault="000166DB" w:rsidP="000166DB">
      <w:pPr>
        <w:tabs>
          <w:tab w:val="left" w:pos="709"/>
        </w:tabs>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 реконструкция установки каталитического рифоминга бензина Л-35/11-1000 (срок реализации 2015-2024 гг.). Объем инвестиций 7,4 млрд. рублей. Планируется увеличить мощности по сырью с 1000 тыс. т/год до 2000 тыс. т/год.</w:t>
      </w:r>
    </w:p>
    <w:p w:rsidR="000166DB" w:rsidRPr="00F652AD" w:rsidRDefault="000166DB" w:rsidP="000166DB">
      <w:pPr>
        <w:tabs>
          <w:tab w:val="left" w:pos="709"/>
        </w:tabs>
        <w:spacing w:after="0" w:line="240" w:lineRule="auto"/>
        <w:ind w:left="0" w:right="-143" w:firstLine="709"/>
        <w:rPr>
          <w:rFonts w:ascii="Times New Roman" w:eastAsia="Calibri" w:hAnsi="Times New Roman" w:cs="Times New Roman"/>
          <w:sz w:val="28"/>
          <w:szCs w:val="28"/>
        </w:rPr>
      </w:pPr>
      <w:r w:rsidRPr="00F652AD">
        <w:rPr>
          <w:rFonts w:ascii="Times New Roman" w:eastAsia="Calibri" w:hAnsi="Times New Roman" w:cs="Times New Roman"/>
          <w:sz w:val="28"/>
          <w:szCs w:val="28"/>
        </w:rPr>
        <w:t>АО «Салаватстекло»</w:t>
      </w:r>
    </w:p>
    <w:p w:rsidR="000166DB" w:rsidRPr="000A6D47" w:rsidRDefault="000166DB" w:rsidP="000166DB">
      <w:pPr>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 реконструкция и техперевооружение</w:t>
      </w:r>
      <w:r w:rsidRPr="000A6D47">
        <w:rPr>
          <w:rFonts w:ascii="Times New Roman" w:eastAsia="Calibri" w:hAnsi="Times New Roman" w:cs="Times New Roman"/>
          <w:b/>
          <w:sz w:val="28"/>
          <w:szCs w:val="28"/>
        </w:rPr>
        <w:t xml:space="preserve"> </w:t>
      </w:r>
      <w:r w:rsidRPr="000A6D47">
        <w:rPr>
          <w:rFonts w:ascii="Times New Roman" w:eastAsia="Calibri" w:hAnsi="Times New Roman" w:cs="Times New Roman"/>
          <w:sz w:val="28"/>
          <w:szCs w:val="28"/>
        </w:rPr>
        <w:t>объектов производства листового стекла линии №6. Срок реализации проекта: 2020-2022 гг. Цель проекта: реконструкция печи и обновление оборудования с целью достижения более высокого качества продукции. Планируемый объем инвестиций 3 млрд. рублей.</w:t>
      </w:r>
    </w:p>
    <w:p w:rsidR="000166DB" w:rsidRPr="00F652AD" w:rsidRDefault="000166DB" w:rsidP="000166DB">
      <w:pPr>
        <w:spacing w:after="0" w:line="240" w:lineRule="auto"/>
        <w:ind w:left="0" w:right="-143" w:firstLine="709"/>
        <w:rPr>
          <w:rFonts w:ascii="Times New Roman" w:eastAsia="Calibri" w:hAnsi="Times New Roman" w:cs="Times New Roman"/>
          <w:sz w:val="28"/>
          <w:szCs w:val="28"/>
        </w:rPr>
      </w:pPr>
      <w:r w:rsidRPr="00F652AD">
        <w:rPr>
          <w:rFonts w:ascii="Times New Roman" w:eastAsia="Calibri" w:hAnsi="Times New Roman" w:cs="Times New Roman"/>
          <w:sz w:val="28"/>
          <w:szCs w:val="28"/>
        </w:rPr>
        <w:t>АО «Салаватский химический завод»</w:t>
      </w:r>
    </w:p>
    <w:p w:rsidR="000166DB" w:rsidRPr="000A6D47" w:rsidRDefault="000166DB" w:rsidP="000166DB">
      <w:pPr>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 реконструкция производства НДМГ на химическом заводе ООО «Газпром нефтехим Салават», в рамках федеральных космических программ. Сроки реализации проекта 2014-2021 гг. Планируемый объем инвестиций 7,7 млрд. рублей;</w:t>
      </w:r>
    </w:p>
    <w:p w:rsidR="000166DB" w:rsidRPr="00F652AD" w:rsidRDefault="000166DB" w:rsidP="000166DB">
      <w:pPr>
        <w:spacing w:after="0" w:line="240" w:lineRule="auto"/>
        <w:ind w:left="0" w:right="-143" w:firstLine="709"/>
        <w:rPr>
          <w:rFonts w:ascii="Times New Roman" w:eastAsia="Calibri" w:hAnsi="Times New Roman" w:cs="Times New Roman"/>
          <w:sz w:val="28"/>
          <w:szCs w:val="28"/>
        </w:rPr>
      </w:pPr>
      <w:r w:rsidRPr="00F652AD">
        <w:rPr>
          <w:rFonts w:ascii="Times New Roman" w:eastAsia="Calibri" w:hAnsi="Times New Roman" w:cs="Times New Roman"/>
          <w:sz w:val="28"/>
          <w:szCs w:val="28"/>
        </w:rPr>
        <w:lastRenderedPageBreak/>
        <w:t xml:space="preserve">ООО «Ново-Салаватская ТЭЦ» </w:t>
      </w:r>
    </w:p>
    <w:p w:rsidR="000166DB" w:rsidRPr="000A6D47" w:rsidRDefault="000166DB" w:rsidP="000166DB">
      <w:pPr>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 «Техническое перевооружение оборудования Ново-Салаватской ТЭЦ» Сроки реализации проекта 2018-2024 гг. Объем инвестиций - 6,5 млрд. рублей.</w:t>
      </w:r>
    </w:p>
    <w:p w:rsidR="000166DB" w:rsidRPr="00F652AD" w:rsidRDefault="000166DB" w:rsidP="000166DB">
      <w:pPr>
        <w:spacing w:after="0" w:line="240" w:lineRule="auto"/>
        <w:ind w:left="0" w:right="-143" w:firstLine="709"/>
        <w:rPr>
          <w:rFonts w:ascii="Times New Roman" w:eastAsia="Calibri" w:hAnsi="Times New Roman" w:cs="Times New Roman"/>
          <w:sz w:val="28"/>
          <w:szCs w:val="28"/>
        </w:rPr>
      </w:pPr>
      <w:r w:rsidRPr="00F652AD">
        <w:rPr>
          <w:rFonts w:ascii="Times New Roman" w:eastAsia="Calibri" w:hAnsi="Times New Roman" w:cs="Times New Roman"/>
          <w:sz w:val="28"/>
          <w:szCs w:val="28"/>
        </w:rPr>
        <w:t>ООО «Салаватский катализаторный завод»</w:t>
      </w:r>
    </w:p>
    <w:p w:rsidR="000166DB" w:rsidRPr="000A6D47" w:rsidRDefault="000166DB" w:rsidP="000166DB">
      <w:pPr>
        <w:spacing w:after="0" w:line="240" w:lineRule="auto"/>
        <w:ind w:left="0" w:right="-143" w:firstLine="709"/>
        <w:rPr>
          <w:rFonts w:ascii="Times New Roman" w:eastAsia="Calibri" w:hAnsi="Times New Roman" w:cs="Times New Roman"/>
          <w:sz w:val="28"/>
          <w:szCs w:val="28"/>
        </w:rPr>
      </w:pPr>
      <w:r w:rsidRPr="000A6D47">
        <w:rPr>
          <w:rFonts w:ascii="Times New Roman" w:eastAsia="Calibri" w:hAnsi="Times New Roman" w:cs="Times New Roman"/>
          <w:sz w:val="28"/>
          <w:szCs w:val="28"/>
        </w:rPr>
        <w:t>- реконструкция здания объекта 612 под производство катализатора порошкового. Сроки реализации проекта 2017-2022 гг. Объем инвестиций 444,3 млн. рублей. Планируется создать 36 новых рабочих мест.</w:t>
      </w:r>
    </w:p>
    <w:p w:rsidR="000166DB" w:rsidRPr="000A6D47" w:rsidRDefault="000166DB" w:rsidP="000166DB">
      <w:pPr>
        <w:spacing w:after="0" w:line="240" w:lineRule="auto"/>
        <w:ind w:left="0" w:right="-143" w:firstLine="709"/>
        <w:rPr>
          <w:rFonts w:ascii="Times New Roman" w:eastAsia="Calibri" w:hAnsi="Times New Roman" w:cs="Times New Roman"/>
          <w:sz w:val="28"/>
          <w:szCs w:val="28"/>
        </w:rPr>
      </w:pPr>
    </w:p>
    <w:p w:rsidR="000166DB" w:rsidRPr="000A6D47"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r w:rsidRPr="000A6D47">
        <w:rPr>
          <w:rFonts w:ascii="Times New Roman" w:eastAsia="Times New Roman" w:hAnsi="Times New Roman" w:cs="Times New Roman"/>
          <w:color w:val="000000"/>
          <w:sz w:val="28"/>
          <w:szCs w:val="28"/>
          <w:lang w:eastAsia="ru-RU"/>
        </w:rPr>
        <w:t>Благоприя</w:t>
      </w:r>
      <w:r>
        <w:rPr>
          <w:rFonts w:ascii="Times New Roman" w:eastAsia="Times New Roman" w:hAnsi="Times New Roman" w:cs="Times New Roman"/>
          <w:color w:val="000000"/>
          <w:sz w:val="28"/>
          <w:szCs w:val="28"/>
          <w:lang w:eastAsia="ru-RU"/>
        </w:rPr>
        <w:t>тный предпринимательский климат</w:t>
      </w:r>
      <w:r w:rsidRPr="000A6D47">
        <w:rPr>
          <w:rFonts w:ascii="Times New Roman" w:eastAsia="Times New Roman" w:hAnsi="Times New Roman" w:cs="Times New Roman"/>
          <w:color w:val="000000"/>
          <w:sz w:val="28"/>
          <w:szCs w:val="28"/>
          <w:lang w:eastAsia="ru-RU"/>
        </w:rPr>
        <w:t xml:space="preserve"> позволяет субъектам малого и среднего предпринимательства осуществлять финансовые вложения (инвестиции) в </w:t>
      </w:r>
      <w:r>
        <w:rPr>
          <w:rFonts w:ascii="Times New Roman" w:eastAsia="Times New Roman" w:hAnsi="Times New Roman" w:cs="Times New Roman"/>
          <w:color w:val="000000"/>
          <w:sz w:val="28"/>
          <w:szCs w:val="28"/>
          <w:lang w:eastAsia="ru-RU"/>
        </w:rPr>
        <w:t xml:space="preserve">развитие существующего бизнеса </w:t>
      </w:r>
      <w:r w:rsidRPr="000A6D47">
        <w:rPr>
          <w:rFonts w:ascii="Times New Roman" w:eastAsia="Times New Roman" w:hAnsi="Times New Roman" w:cs="Times New Roman"/>
          <w:color w:val="000000"/>
          <w:sz w:val="28"/>
          <w:szCs w:val="28"/>
          <w:lang w:eastAsia="ru-RU"/>
        </w:rPr>
        <w:t>либо открытие нового.</w:t>
      </w:r>
    </w:p>
    <w:p w:rsidR="000166DB"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r w:rsidRPr="000A6D47">
        <w:rPr>
          <w:rFonts w:ascii="Times New Roman" w:eastAsia="Times New Roman" w:hAnsi="Times New Roman" w:cs="Times New Roman"/>
          <w:color w:val="000000"/>
          <w:sz w:val="28"/>
          <w:szCs w:val="28"/>
          <w:lang w:eastAsia="ru-RU"/>
        </w:rPr>
        <w:t xml:space="preserve">Так, в 2021 году в малом бизнесе освоены инвестиции по следующим инвестиционным проектам: </w:t>
      </w:r>
    </w:p>
    <w:p w:rsidR="000166DB"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p>
    <w:p w:rsidR="000166DB" w:rsidRPr="000166DB"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r w:rsidRPr="000166DB">
        <w:rPr>
          <w:rFonts w:ascii="Times New Roman" w:eastAsia="Times New Roman" w:hAnsi="Times New Roman" w:cs="Times New Roman"/>
          <w:color w:val="000000"/>
          <w:sz w:val="28"/>
          <w:szCs w:val="28"/>
          <w:lang w:eastAsia="ru-RU"/>
        </w:rPr>
        <w:t xml:space="preserve">ООО «Фортуна» - Строительство нестационарного торгового объекта в виде торговой галереи, ИП Михайлов Е.А. – Реконструкция нежилого объекта под офисы по ул. Ленина, ООО «Строй-сервис» и ИП Паршиков И.Г. – реконструкция объектов и строительство , ИП Батманов Ю.П. – Строительство торгово-выставочного комплекса «Алюр» и приобретение основных средств для развития мебельного производства. Модернизация объектов и приобретение основных средств у следующих предпринимателей: ИП Батыров Р.С., ООО «Техсигнал», ООО «Металлсервис», ООО «НефтехимСалават», ИП Васильев М.И., ООО «Каскад», ИП Походня Д.В., ООО «Благосыр» и др. </w:t>
      </w:r>
    </w:p>
    <w:p w:rsidR="000166DB" w:rsidRPr="000166DB"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r w:rsidRPr="000166DB">
        <w:rPr>
          <w:rFonts w:ascii="Times New Roman" w:eastAsia="Times New Roman" w:hAnsi="Times New Roman" w:cs="Times New Roman"/>
          <w:color w:val="000000"/>
          <w:sz w:val="28"/>
          <w:szCs w:val="28"/>
          <w:lang w:eastAsia="ru-RU"/>
        </w:rPr>
        <w:t>В сфере торговли, общественного питания и услуг городского округа город Салават, предпринимателями города в 2021 году также освоены инвестиции в целях создания новых объектов потребительского рынка по следующим инвестиционным проектам: ИП Байсарина С.З. – «Строительство автомойки «Мой сам», ООО «Казань-экспресс» - «Реконструкция объектов в целях организации пунктов выдачи «Казань экспресс», ООО «ФК Апрель» -  «Реконструкция объектов в целях организации аптек», ООО «Спецзоо» - «Реконструкция объектов в целях организации зоомагазинов», ИП Журавлева А.А. – «Реконструкция объектов в целях организации торговли торговой сети «Бутик</w:t>
      </w:r>
      <w:r w:rsidRPr="000166DB">
        <w:rPr>
          <w:rFonts w:ascii="Times New Roman" w:eastAsia="Times New Roman" w:hAnsi="Times New Roman" w:cs="Times New Roman"/>
          <w:color w:val="000000"/>
          <w:sz w:val="28"/>
          <w:szCs w:val="28"/>
          <w:lang w:val="en-US" w:eastAsia="ru-RU"/>
        </w:rPr>
        <w:t>Fish</w:t>
      </w:r>
      <w:r w:rsidRPr="000166DB">
        <w:rPr>
          <w:rFonts w:ascii="Times New Roman" w:eastAsia="Times New Roman" w:hAnsi="Times New Roman" w:cs="Times New Roman"/>
          <w:color w:val="000000"/>
          <w:sz w:val="28"/>
          <w:szCs w:val="28"/>
          <w:lang w:eastAsia="ru-RU"/>
        </w:rPr>
        <w:t xml:space="preserve">», ООО «Люксепил» - «Реконструкция объектов в целях создания салона красоты» и др. </w:t>
      </w:r>
    </w:p>
    <w:p w:rsidR="000166DB" w:rsidRPr="000166DB"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r w:rsidRPr="000166DB">
        <w:rPr>
          <w:rFonts w:ascii="Times New Roman" w:eastAsia="Times New Roman" w:hAnsi="Times New Roman" w:cs="Times New Roman"/>
          <w:color w:val="000000"/>
          <w:sz w:val="28"/>
          <w:szCs w:val="28"/>
          <w:lang w:eastAsia="ru-RU"/>
        </w:rPr>
        <w:t>Общий объем инвестиций составил более 394 млн.руб, создано    211 рабочих мест.</w:t>
      </w:r>
    </w:p>
    <w:p w:rsidR="000166DB" w:rsidRPr="000A6D47"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r w:rsidRPr="000A6D47">
        <w:rPr>
          <w:rFonts w:ascii="Times New Roman" w:eastAsia="Times New Roman" w:hAnsi="Times New Roman" w:cs="Times New Roman"/>
          <w:color w:val="000000"/>
          <w:sz w:val="28"/>
          <w:szCs w:val="28"/>
          <w:lang w:eastAsia="ru-RU"/>
        </w:rPr>
        <w:t>С целью развития благоприятного инвестиционного климата в городском округе в 2021 году продолжил свою работу институт бизнес-шерифа.</w:t>
      </w:r>
    </w:p>
    <w:p w:rsidR="000166DB" w:rsidRPr="000166DB"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r w:rsidRPr="000166DB">
        <w:rPr>
          <w:rFonts w:ascii="Times New Roman" w:eastAsia="Times New Roman" w:hAnsi="Times New Roman" w:cs="Times New Roman"/>
          <w:color w:val="000000"/>
          <w:sz w:val="28"/>
          <w:szCs w:val="28"/>
          <w:lang w:eastAsia="ru-RU"/>
        </w:rPr>
        <w:t xml:space="preserve">В течение года специалисты Управления по предпринимательству и туризму сопровождали следующие инвестиционные проекты: «Строительство высокотехнологического комплекса для фракционирования плазмы и производства жизненноважных препаратов из плазмы» (17,8 млрд. руб.), </w:t>
      </w:r>
      <w:r w:rsidRPr="000166DB">
        <w:rPr>
          <w:rFonts w:ascii="Times New Roman" w:eastAsia="Times New Roman" w:hAnsi="Times New Roman" w:cs="Times New Roman"/>
          <w:color w:val="000000"/>
          <w:sz w:val="28"/>
          <w:szCs w:val="28"/>
          <w:lang w:eastAsia="ru-RU"/>
        </w:rPr>
        <w:lastRenderedPageBreak/>
        <w:t>«Строительство тепличного комплекса» (2 млрд.руб</w:t>
      </w:r>
      <w:r>
        <w:rPr>
          <w:rFonts w:ascii="Times New Roman" w:eastAsia="Times New Roman" w:hAnsi="Times New Roman" w:cs="Times New Roman"/>
          <w:color w:val="000000"/>
          <w:sz w:val="28"/>
          <w:szCs w:val="28"/>
          <w:lang w:eastAsia="ru-RU"/>
        </w:rPr>
        <w:t>)</w:t>
      </w:r>
      <w:r w:rsidRPr="000166DB">
        <w:rPr>
          <w:rFonts w:ascii="Times New Roman" w:eastAsia="Times New Roman" w:hAnsi="Times New Roman" w:cs="Times New Roman"/>
          <w:color w:val="000000"/>
          <w:sz w:val="28"/>
          <w:szCs w:val="28"/>
          <w:lang w:eastAsia="ru-RU"/>
        </w:rPr>
        <w:t>., «Строительство ресторана быстрого питания «Макдоналдс» (150 млн. руб., 50 новых рабочих мест), «Строительство ресторана быстрого питания «</w:t>
      </w:r>
      <w:r w:rsidRPr="000166DB">
        <w:rPr>
          <w:rFonts w:ascii="Times New Roman" w:eastAsia="Times New Roman" w:hAnsi="Times New Roman" w:cs="Times New Roman"/>
          <w:color w:val="000000"/>
          <w:sz w:val="28"/>
          <w:szCs w:val="28"/>
          <w:lang w:val="en-US" w:eastAsia="ru-RU"/>
        </w:rPr>
        <w:t>KFC</w:t>
      </w:r>
      <w:r w:rsidRPr="000166DB">
        <w:rPr>
          <w:rFonts w:ascii="Times New Roman" w:eastAsia="Times New Roman" w:hAnsi="Times New Roman" w:cs="Times New Roman"/>
          <w:color w:val="000000"/>
          <w:sz w:val="28"/>
          <w:szCs w:val="28"/>
          <w:lang w:eastAsia="ru-RU"/>
        </w:rPr>
        <w:t>» (106 млн. руб., 50 новых рабочих мест), «Создание индустриального парка по ул. Нуриманова» (50 млн.руб., 50 рабочих мест, освоено 30 млн.руб.), «Строительство асфальтового завода» (85 млн.руб.,10 новых рабочих мест, в 2021 году освоено 55 млн.руб.), «Строительство газовых модульных заправок» (5 млн.руб, 5 новых рабочих мест, в 2021 году освоено 2,2 млн.руб.), «Строительство современного ярмарочного комплекса», (300 млн. руб., 800 новых рабочих мест), «Многоканальное цифровое кабельное телевидение» (142 млн. рублей, 20 новых рабочих мест), «Строительство объекта придорожного сервиса» (50 млн. руб., 8 новых рабочих мест), «Создание центра детского дополнительного образования» по пр. Нефтяников, д.15 (30 млн. руб., 30 новых рабочих мест).</w:t>
      </w:r>
    </w:p>
    <w:p w:rsidR="000166DB" w:rsidRPr="000A6D47"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r w:rsidRPr="000A6D47">
        <w:rPr>
          <w:rFonts w:ascii="Times New Roman" w:eastAsia="Times New Roman" w:hAnsi="Times New Roman" w:cs="Times New Roman"/>
          <w:color w:val="000000"/>
          <w:sz w:val="28"/>
          <w:szCs w:val="28"/>
          <w:lang w:eastAsia="ru-RU"/>
        </w:rPr>
        <w:t>Муниципальная поддержка инвестиционного развития городского округа город Салават Республики Башкортостан в 2021 году осуществлялась посредством реализации следующих программ:</w:t>
      </w:r>
    </w:p>
    <w:p w:rsidR="000166DB" w:rsidRPr="000A6D47"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r w:rsidRPr="000A6D47">
        <w:rPr>
          <w:rFonts w:ascii="Times New Roman" w:eastAsia="Times New Roman" w:hAnsi="Times New Roman" w:cs="Times New Roman"/>
          <w:color w:val="000000"/>
          <w:sz w:val="28"/>
          <w:szCs w:val="28"/>
          <w:lang w:eastAsia="ru-RU"/>
        </w:rPr>
        <w:t>- «Развитие образования» - выделено 200 тыс. руб. на проведение экспертизы проектно-изыскательных работ по объекту капитального строительства «Строительство школы в МР-3 ВЖР ГО г. Салават РБ». Освоение составило 40 тыс. руб.;</w:t>
      </w:r>
    </w:p>
    <w:p w:rsidR="000166DB" w:rsidRPr="000A6D47"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r w:rsidRPr="000A6D47">
        <w:rPr>
          <w:rFonts w:ascii="Times New Roman" w:eastAsia="Times New Roman" w:hAnsi="Times New Roman" w:cs="Times New Roman"/>
          <w:color w:val="000000"/>
          <w:sz w:val="28"/>
          <w:szCs w:val="28"/>
          <w:lang w:eastAsia="ru-RU"/>
        </w:rPr>
        <w:t>- «Транспортное развитие» – выделено 62,6 млн. руб. на выполнение проектирование объекта капитального строительства: «Трамвайная линия по ул. Ленинградской, проектно-изыскательных работ автодорог по проспекту З. Валиди, по ул. Малыгина и ул. Ишмухаметова в МР-6,8 ВЖР, ул. Желанная, ул. Ахтямова, Заречная и Кольцевая, переулкам Береговой и Садовый в МР Желанный, МР-5,6,8 ЖР «Юлдашево» и строительство магистральной улицы районного значения от т. 181 до т. 179 по ул. Лесопарковая в Восточном жилом районе. Освоение составило 56,7 млн. руб.;</w:t>
      </w:r>
    </w:p>
    <w:p w:rsidR="000166DB" w:rsidRPr="000A6D47"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r w:rsidRPr="000A6D47">
        <w:rPr>
          <w:rFonts w:ascii="Times New Roman" w:eastAsia="Times New Roman" w:hAnsi="Times New Roman" w:cs="Times New Roman"/>
          <w:color w:val="000000"/>
          <w:sz w:val="28"/>
          <w:szCs w:val="28"/>
          <w:lang w:eastAsia="ru-RU"/>
        </w:rPr>
        <w:t>- «</w:t>
      </w:r>
      <w:r w:rsidRPr="000A6D47">
        <w:rPr>
          <w:rFonts w:ascii="Times New Roman" w:eastAsia="Times New Roman" w:hAnsi="Times New Roman" w:cs="Times New Roman"/>
          <w:bCs/>
          <w:color w:val="000000"/>
          <w:sz w:val="28"/>
          <w:szCs w:val="28"/>
          <w:lang w:eastAsia="ru-RU"/>
        </w:rPr>
        <w:t xml:space="preserve">Качественное жилищно-коммунальное обслуживание городского округа город Салават Республики Башкортостан» - выделено 33,3 млн. руб. </w:t>
      </w:r>
      <w:r w:rsidRPr="000A6D47">
        <w:rPr>
          <w:rFonts w:ascii="Times New Roman" w:eastAsia="Times New Roman" w:hAnsi="Times New Roman" w:cs="Times New Roman"/>
          <w:color w:val="000000"/>
          <w:sz w:val="28"/>
          <w:szCs w:val="28"/>
          <w:lang w:eastAsia="ru-RU"/>
        </w:rPr>
        <w:t>проектная документация на объекты капитального строительства: Магистральный коллектор МР-6 ГО г. Салават РБ, Водоотведение МР «Западный», Газоснабжение МР «Западный» и строительство</w:t>
      </w:r>
      <w:r w:rsidRPr="000A6D47">
        <w:rPr>
          <w:rFonts w:ascii="Times New Roman" w:eastAsia="Times New Roman" w:hAnsi="Times New Roman" w:cs="Times New Roman"/>
          <w:bCs/>
          <w:color w:val="000000"/>
          <w:sz w:val="28"/>
          <w:szCs w:val="28"/>
          <w:lang w:eastAsia="ru-RU"/>
        </w:rPr>
        <w:t xml:space="preserve"> уличной (магистральной) сети газоснабжения жилого района "Юлдашево" МР-5, Строительство уличных (магистральных) сетей газоснабжение МР-7 ВЖР. Освоение 26,4 млн. руб.</w:t>
      </w:r>
    </w:p>
    <w:p w:rsidR="000166DB" w:rsidRPr="000A6D47" w:rsidRDefault="000166DB" w:rsidP="000166DB">
      <w:pPr>
        <w:shd w:val="clear" w:color="auto" w:fill="FFFFFF"/>
        <w:spacing w:after="0" w:line="240" w:lineRule="auto"/>
        <w:ind w:left="0" w:firstLine="709"/>
        <w:outlineLvl w:val="1"/>
        <w:rPr>
          <w:rFonts w:ascii="Times New Roman" w:eastAsia="Times New Roman" w:hAnsi="Times New Roman" w:cs="Times New Roman"/>
          <w:b/>
          <w:sz w:val="28"/>
          <w:szCs w:val="28"/>
          <w:shd w:val="clear" w:color="auto" w:fill="FFFFFF"/>
          <w:lang w:eastAsia="ru-RU"/>
        </w:rPr>
      </w:pPr>
    </w:p>
    <w:p w:rsidR="000166DB" w:rsidRPr="000A6D47" w:rsidRDefault="000166DB" w:rsidP="000166DB">
      <w:pPr>
        <w:shd w:val="clear" w:color="auto" w:fill="FFFFFF"/>
        <w:spacing w:after="0" w:line="240" w:lineRule="auto"/>
        <w:ind w:firstLine="424"/>
        <w:outlineLvl w:val="1"/>
        <w:rPr>
          <w:rFonts w:ascii="Times New Roman" w:eastAsia="Times New Roman" w:hAnsi="Times New Roman" w:cs="Times New Roman"/>
          <w:b/>
          <w:sz w:val="28"/>
          <w:szCs w:val="28"/>
          <w:shd w:val="clear" w:color="auto" w:fill="FFFFFF"/>
          <w:lang w:eastAsia="ru-RU"/>
        </w:rPr>
      </w:pPr>
      <w:bookmarkStart w:id="9" w:name="_Toc94099594"/>
      <w:r w:rsidRPr="000A6D47">
        <w:rPr>
          <w:rFonts w:ascii="Times New Roman" w:eastAsia="Times New Roman" w:hAnsi="Times New Roman" w:cs="Times New Roman"/>
          <w:b/>
          <w:sz w:val="28"/>
          <w:szCs w:val="28"/>
          <w:shd w:val="clear" w:color="auto" w:fill="FFFFFF"/>
          <w:lang w:eastAsia="ru-RU"/>
        </w:rPr>
        <w:t>Привлечение инвестиций в экономику городского округа.</w:t>
      </w:r>
      <w:bookmarkEnd w:id="9"/>
      <w:r w:rsidRPr="000A6D47">
        <w:rPr>
          <w:rFonts w:ascii="Times New Roman" w:eastAsia="Times New Roman" w:hAnsi="Times New Roman" w:cs="Times New Roman"/>
          <w:b/>
          <w:sz w:val="28"/>
          <w:szCs w:val="28"/>
          <w:shd w:val="clear" w:color="auto" w:fill="FFFFFF"/>
          <w:lang w:eastAsia="ru-RU"/>
        </w:rPr>
        <w:t xml:space="preserve"> </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shd w:val="clear" w:color="auto" w:fill="FFFFFF"/>
          <w:lang w:eastAsia="ru-RU"/>
        </w:rPr>
        <w:t xml:space="preserve">С целью привлечения инвестиций в городской округ и достижение планируемых инвестиционных показателей по </w:t>
      </w:r>
      <w:r w:rsidRPr="000A6D47">
        <w:rPr>
          <w:rFonts w:ascii="Times New Roman" w:eastAsia="Times New Roman" w:hAnsi="Times New Roman" w:cs="Times New Roman"/>
          <w:sz w:val="28"/>
          <w:szCs w:val="28"/>
          <w:lang w:eastAsia="ru-RU"/>
        </w:rPr>
        <w:t>итогам 2021 года, Администрацией города в течение всего года осуществлялась активная и планомерная работа.</w:t>
      </w:r>
    </w:p>
    <w:p w:rsidR="000166DB"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166DB">
        <w:rPr>
          <w:rFonts w:ascii="Times New Roman" w:eastAsia="Times New Roman" w:hAnsi="Times New Roman" w:cs="Times New Roman"/>
          <w:sz w:val="28"/>
          <w:szCs w:val="28"/>
          <w:lang w:eastAsia="ru-RU"/>
        </w:rPr>
        <w:t xml:space="preserve">В 2021 году проведено 59 заседаний в формате «Предпринимательский час», что на 21 больше в сравнении с прошлым годом (в 2020 году проведено </w:t>
      </w:r>
      <w:r w:rsidRPr="000166DB">
        <w:rPr>
          <w:rFonts w:ascii="Times New Roman" w:eastAsia="Times New Roman" w:hAnsi="Times New Roman" w:cs="Times New Roman"/>
          <w:sz w:val="28"/>
          <w:szCs w:val="28"/>
          <w:lang w:eastAsia="ru-RU"/>
        </w:rPr>
        <w:lastRenderedPageBreak/>
        <w:t>39 совещаний), под руководством главы Администрации городского округа город Салават Республики Башкортостан, где были рассмотрены вопросы крупных и средних предприятий, малого и среднего бизнеса, муниципальных унитарных предприятий, управляющих компаний. Рассмотрено 159 намерений, из них - 90 инвестиционных проектов (30 инвестиционных проектов завершено, 24 - планируются к реализации, 3 проекта приостановлено, 33 – на стадии реализации), по сравнению с 2020 годом рост количества заявленных инвестиционных проектов составил 7%. (в 2020 году – 113 намерений, из них - 84 инвестиционных проекта).  Общий объем заявленных инвестиций на «Предпринимательский час» в 2021 году по инвестиционным проектам крупных и средних предприятий, а также субъектам малого и среднего предпринимательства составил более 30 млрд. рублей, что в 6 раз больше суммы заявленных инвестиций в 2020 году (4 744,6 млн.руб.)</w:t>
      </w:r>
    </w:p>
    <w:p w:rsidR="000166DB" w:rsidRDefault="000166DB" w:rsidP="000166DB">
      <w:pPr>
        <w:spacing w:after="0" w:line="240" w:lineRule="auto"/>
        <w:ind w:left="0" w:firstLine="709"/>
        <w:rPr>
          <w:rFonts w:ascii="Times New Roman" w:eastAsia="Times New Roman" w:hAnsi="Times New Roman" w:cs="Times New Roman"/>
          <w:sz w:val="28"/>
          <w:szCs w:val="28"/>
          <w:lang w:eastAsia="ru-RU"/>
        </w:rPr>
      </w:pPr>
      <w:r w:rsidRPr="00741143">
        <w:rPr>
          <w:rFonts w:ascii="Times New Roman" w:hAnsi="Times New Roman" w:cs="Times New Roman"/>
          <w:sz w:val="28"/>
          <w:szCs w:val="28"/>
          <w:lang w:eastAsia="ru-RU"/>
        </w:rPr>
        <w:t>С 2021 года глава Администрации</w:t>
      </w:r>
      <w:r>
        <w:rPr>
          <w:rFonts w:ascii="Times New Roman" w:hAnsi="Times New Roman" w:cs="Times New Roman"/>
          <w:sz w:val="28"/>
          <w:szCs w:val="28"/>
          <w:lang w:eastAsia="ru-RU"/>
        </w:rPr>
        <w:t>,</w:t>
      </w:r>
      <w:r w:rsidRPr="00741143">
        <w:rPr>
          <w:rFonts w:ascii="Times New Roman" w:hAnsi="Times New Roman" w:cs="Times New Roman"/>
          <w:sz w:val="28"/>
          <w:szCs w:val="28"/>
          <w:lang w:eastAsia="ru-RU"/>
        </w:rPr>
        <w:t xml:space="preserve"> бизнес-шериф </w:t>
      </w:r>
      <w:r>
        <w:rPr>
          <w:rFonts w:ascii="Times New Roman" w:hAnsi="Times New Roman" w:cs="Times New Roman"/>
          <w:sz w:val="28"/>
          <w:szCs w:val="28"/>
          <w:lang w:eastAsia="ru-RU"/>
        </w:rPr>
        <w:t xml:space="preserve">и сотрудники УПиТ Администрации </w:t>
      </w:r>
      <w:r w:rsidRPr="00741143">
        <w:rPr>
          <w:rFonts w:ascii="Times New Roman" w:hAnsi="Times New Roman" w:cs="Times New Roman"/>
          <w:sz w:val="28"/>
          <w:szCs w:val="28"/>
          <w:lang w:eastAsia="ru-RU"/>
        </w:rPr>
        <w:t>регулярно проводят выездные мероприятия и встречи с</w:t>
      </w:r>
      <w:r>
        <w:rPr>
          <w:rFonts w:ascii="Times New Roman" w:hAnsi="Times New Roman" w:cs="Times New Roman"/>
          <w:sz w:val="28"/>
          <w:szCs w:val="28"/>
          <w:lang w:eastAsia="ru-RU"/>
        </w:rPr>
        <w:t xml:space="preserve"> инвесторами и </w:t>
      </w:r>
      <w:r w:rsidRPr="00741143">
        <w:rPr>
          <w:rFonts w:ascii="Times New Roman" w:hAnsi="Times New Roman" w:cs="Times New Roman"/>
          <w:sz w:val="28"/>
          <w:szCs w:val="28"/>
          <w:lang w:eastAsia="ru-RU"/>
        </w:rPr>
        <w:t xml:space="preserve">предпринимателями города, знакомятся с производством и с другими сферами предпринимательской деятельности, ведут консультации по имеющимся мерам поддержки, помогают решать вопросы административного характера. </w:t>
      </w:r>
      <w:r w:rsidRPr="000A6D47">
        <w:rPr>
          <w:rFonts w:ascii="Times New Roman" w:eastAsia="Times New Roman" w:hAnsi="Times New Roman" w:cs="Times New Roman"/>
          <w:sz w:val="28"/>
          <w:szCs w:val="28"/>
          <w:lang w:eastAsia="ru-RU"/>
        </w:rPr>
        <w:t xml:space="preserve">В 2021 году осуществлено 54 выезда. </w:t>
      </w:r>
    </w:p>
    <w:p w:rsidR="000166DB" w:rsidRPr="00770444" w:rsidRDefault="000166DB" w:rsidP="000166DB">
      <w:pPr>
        <w:spacing w:after="0" w:line="240" w:lineRule="auto"/>
        <w:ind w:left="0" w:firstLine="709"/>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Также главой и бизнес-шерифом Администрации ГО г. Салават Республики Башкортостан п</w:t>
      </w:r>
      <w:r w:rsidRPr="000A6D47">
        <w:rPr>
          <w:rFonts w:ascii="Times New Roman" w:eastAsia="Times New Roman" w:hAnsi="Times New Roman" w:cs="Times New Roman"/>
          <w:sz w:val="28"/>
          <w:szCs w:val="28"/>
          <w:lang w:eastAsia="ru-RU"/>
        </w:rPr>
        <w:t xml:space="preserve">роведены переговоры с потенциальными инвесторами г. Москва, г. Оренбург, г. Севастополь, г. Краснодар, г. Уфа и других регионов Российской Федерации, с привлечением финансовых средств зарубежных компаний и банков. </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В феврале 2021 года осуществлена рабочая поездка главы Администрации и бизнес шерифа в Полномочное Представительство РБ при Президенте РФ с целью презентации городского округа город Салават РБ и знакомства с инвесторами Российской Федерации. С некоторыми из ни</w:t>
      </w:r>
      <w:r>
        <w:rPr>
          <w:rFonts w:ascii="Times New Roman" w:eastAsia="Times New Roman" w:hAnsi="Times New Roman" w:cs="Times New Roman"/>
          <w:sz w:val="28"/>
          <w:szCs w:val="28"/>
          <w:lang w:eastAsia="ru-RU"/>
        </w:rPr>
        <w:t>х достигнута договоренность</w:t>
      </w:r>
      <w:r w:rsidRPr="000A6D47">
        <w:rPr>
          <w:rFonts w:ascii="Times New Roman" w:eastAsia="Times New Roman" w:hAnsi="Times New Roman" w:cs="Times New Roman"/>
          <w:sz w:val="28"/>
          <w:szCs w:val="28"/>
          <w:lang w:eastAsia="ru-RU"/>
        </w:rPr>
        <w:t xml:space="preserve"> о дальнейшем сотрудничестве.</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Ежеквартально проводилась работа по формированию перечня инвестиционных проектов, реализуемых и планируемых к реализации крупными и средними предприятиями и субъектами малого и среднего предпринимательства. Актуализирован инвестиционный паспорт городского округа город Салават РБ и обновлен перечень муниципальных услуг, оказываемых через МФЦ.</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На официальном сайте Администрации городского округа создан раздел «Предпринимателю и инвестору». В разделе доступна вся необходимая информация</w:t>
      </w:r>
      <w:r>
        <w:rPr>
          <w:rFonts w:ascii="Times New Roman" w:eastAsia="Times New Roman" w:hAnsi="Times New Roman" w:cs="Times New Roman"/>
          <w:sz w:val="28"/>
          <w:szCs w:val="28"/>
          <w:lang w:eastAsia="ru-RU"/>
        </w:rPr>
        <w:t>, контактные данные и ссылки</w:t>
      </w:r>
      <w:r w:rsidRPr="000A6D47">
        <w:rPr>
          <w:rFonts w:ascii="Times New Roman" w:eastAsia="Times New Roman" w:hAnsi="Times New Roman" w:cs="Times New Roman"/>
          <w:sz w:val="28"/>
          <w:szCs w:val="28"/>
          <w:lang w:eastAsia="ru-RU"/>
        </w:rPr>
        <w:t xml:space="preserve"> для быстрого взаимодействия предпринимателей и инвесторов. </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 xml:space="preserve">На протяжении 2021 года на официальном сайте Администрации регулярно обновлялся раздел «Инвестиционный климат»: размещались муниципальные правовые акты в части инвестиционной деятельности, </w:t>
      </w:r>
      <w:r w:rsidRPr="000A6D47">
        <w:rPr>
          <w:rFonts w:ascii="Times New Roman" w:eastAsia="Times New Roman" w:hAnsi="Times New Roman" w:cs="Times New Roman"/>
          <w:sz w:val="28"/>
          <w:szCs w:val="28"/>
          <w:lang w:eastAsia="ru-RU"/>
        </w:rPr>
        <w:lastRenderedPageBreak/>
        <w:t>информация о свободных инвестиционных площадках, актуализированный инвестиционный паспорт городского округа.</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 xml:space="preserve">С целью выработки мер ежеквартально проводился мониторинг инвестиционной активности крупных и средних предприятий городского округа. </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 xml:space="preserve">Для привлечения инвестиций и открытия новых производств активно велась работа по формированию перечня свободных земельных участков и помещений (в том числе коммерческих и промышленных). </w:t>
      </w:r>
    </w:p>
    <w:p w:rsidR="000166DB"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Крупными инвестиционными площадками на территории городского округа являются:</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6D47">
        <w:rPr>
          <w:rFonts w:ascii="Times New Roman" w:eastAsia="Times New Roman" w:hAnsi="Times New Roman" w:cs="Times New Roman"/>
          <w:sz w:val="28"/>
          <w:szCs w:val="28"/>
          <w:lang w:eastAsia="ru-RU"/>
        </w:rPr>
        <w:t xml:space="preserve">бывший Салаватский оптико-механический завод, собственник АО «Нефтепереработчик»;  </w:t>
      </w:r>
    </w:p>
    <w:p w:rsidR="000166DB"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 xml:space="preserve">- комплекс зданий по ул. Нуриманова, д.32; </w:t>
      </w:r>
    </w:p>
    <w:p w:rsidR="000166DB"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комплекс зданий в районе ул. Якупова;</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комплекс зданий в районе ул. Кудаша;</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 территории, в районе автомобильной дороги общего пользования федерального значения Р-240 «Уфа-Оренбург»;</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 xml:space="preserve">- ул. Молодогвардейцев, д. 26, комплекс нежилых зданий; </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 ул. Первомайская, д. 57, комплекс нежилых помещений;</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 ул. Северная, д.27, (оранжереи, теплицы).</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В настоящее время первоочередными задачами на 2022 год являются:</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 привлечение инвестиций в экономику и социальную сферу города;</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 создание благоприятной среды для ведения бизнеса, поддержка всех форм предпринимательства;</w:t>
      </w:r>
    </w:p>
    <w:p w:rsidR="000166DB" w:rsidRPr="000A6D47"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 ускорение процесса получения разрешения на строительство, ускорение сроков оказания услуг, связанных с подключением к сетям инженерно-технического обеспечения, электрическим сетям, сетям газо-, тепло-, водоснабжения и водоотведения, ускорение процесса предоставления земельных участков, находящихся в муниципальной</w:t>
      </w:r>
      <w:r w:rsidRPr="000A6D47">
        <w:rPr>
          <w:rFonts w:ascii="Times New Roman" w:eastAsia="Times New Roman" w:hAnsi="Times New Roman" w:cs="Times New Roman"/>
          <w:sz w:val="28"/>
          <w:szCs w:val="28"/>
          <w:lang w:eastAsia="ru-RU"/>
        </w:rPr>
        <w:br/>
        <w:t>собственности, постановки недвижимого имущества на кадастровый учет и государственной регистрации прав на недвижимое имущество и сделок с ним;</w:t>
      </w:r>
    </w:p>
    <w:p w:rsidR="000166DB" w:rsidRDefault="000166DB" w:rsidP="000166DB">
      <w:pPr>
        <w:shd w:val="clear" w:color="auto" w:fill="FFFFFF"/>
        <w:spacing w:after="0" w:line="240" w:lineRule="auto"/>
        <w:ind w:left="0" w:firstLine="709"/>
        <w:rPr>
          <w:rFonts w:ascii="Times New Roman" w:eastAsia="Times New Roman" w:hAnsi="Times New Roman" w:cs="Times New Roman"/>
          <w:sz w:val="28"/>
          <w:szCs w:val="28"/>
          <w:lang w:eastAsia="ru-RU"/>
        </w:rPr>
      </w:pPr>
      <w:r w:rsidRPr="000A6D47">
        <w:rPr>
          <w:rFonts w:ascii="Times New Roman" w:eastAsia="Times New Roman" w:hAnsi="Times New Roman" w:cs="Times New Roman"/>
          <w:sz w:val="28"/>
          <w:szCs w:val="28"/>
          <w:lang w:eastAsia="ru-RU"/>
        </w:rPr>
        <w:t>- сокращение сроков оказания муниципальных услуг, оказываемых предприятиям малого и среднего предпринимательства для строительства и создания новых производств.</w:t>
      </w:r>
    </w:p>
    <w:p w:rsidR="000166DB" w:rsidRPr="00E75696" w:rsidRDefault="000166DB" w:rsidP="000166DB">
      <w:pPr>
        <w:keepNext/>
        <w:keepLines/>
        <w:spacing w:before="240" w:after="0" w:line="240" w:lineRule="auto"/>
        <w:ind w:left="0" w:firstLine="709"/>
        <w:outlineLvl w:val="0"/>
        <w:rPr>
          <w:rFonts w:ascii="Times New Roman" w:eastAsiaTheme="majorEastAsia" w:hAnsi="Times New Roman" w:cstheme="majorBidi"/>
          <w:b/>
          <w:sz w:val="28"/>
          <w:szCs w:val="32"/>
        </w:rPr>
      </w:pPr>
      <w:bookmarkStart w:id="10" w:name="_Toc94099595"/>
      <w:r w:rsidRPr="00E75696">
        <w:rPr>
          <w:rFonts w:ascii="Times New Roman" w:eastAsiaTheme="majorEastAsia" w:hAnsi="Times New Roman" w:cstheme="majorBidi"/>
          <w:b/>
          <w:sz w:val="28"/>
          <w:szCs w:val="32"/>
        </w:rPr>
        <w:t>Развитие муниципально - частного партнерства.</w:t>
      </w:r>
      <w:bookmarkEnd w:id="10"/>
      <w:r w:rsidRPr="00E75696">
        <w:rPr>
          <w:rFonts w:ascii="Times New Roman" w:eastAsiaTheme="majorEastAsia" w:hAnsi="Times New Roman" w:cstheme="majorBidi"/>
          <w:b/>
          <w:sz w:val="28"/>
          <w:szCs w:val="32"/>
        </w:rPr>
        <w:t xml:space="preserve"> </w:t>
      </w:r>
    </w:p>
    <w:p w:rsidR="000166DB" w:rsidRPr="00E75696" w:rsidRDefault="000166DB" w:rsidP="000166DB">
      <w:pPr>
        <w:spacing w:after="0" w:line="240" w:lineRule="auto"/>
        <w:ind w:left="0" w:firstLine="708"/>
        <w:rPr>
          <w:rFonts w:ascii="Times New Roman" w:hAnsi="Times New Roman" w:cs="Times New Roman"/>
          <w:sz w:val="28"/>
          <w:szCs w:val="28"/>
        </w:rPr>
      </w:pPr>
      <w:r w:rsidRPr="00E75696">
        <w:rPr>
          <w:rFonts w:ascii="Times New Roman" w:hAnsi="Times New Roman" w:cs="Times New Roman"/>
          <w:sz w:val="28"/>
          <w:szCs w:val="28"/>
        </w:rPr>
        <w:t>На территории городского округа в 2020 году заключен 1 проект государственно-частного партнерства – концессионное соглашение в отношении имущества МУП «Электрические сети». Соглашение заключено между ООО «Автоматизация Системы Технологии» (концессионер) и Администрацией городского округа город Салават Республики Башкортостан (концедент). Срок действия концессионного соглашения - 50 лет.</w:t>
      </w:r>
    </w:p>
    <w:p w:rsidR="004031AC" w:rsidRDefault="00E75696" w:rsidP="004031AC">
      <w:pPr>
        <w:spacing w:after="0" w:line="240" w:lineRule="auto"/>
        <w:ind w:left="0" w:firstLine="851"/>
        <w:rPr>
          <w:rFonts w:ascii="Times New Roman" w:hAnsi="Times New Roman" w:cs="Times New Roman"/>
          <w:sz w:val="28"/>
          <w:szCs w:val="28"/>
        </w:rPr>
      </w:pPr>
      <w:r w:rsidRPr="00E75696">
        <w:rPr>
          <w:rFonts w:ascii="Times New Roman" w:hAnsi="Times New Roman" w:cs="Times New Roman"/>
          <w:sz w:val="28"/>
          <w:szCs w:val="28"/>
        </w:rPr>
        <w:lastRenderedPageBreak/>
        <w:t>За 2021 год объем инвестиций, вложенных в ремонт, реконструкцию и модернизацию объектов концессионного соглашения, составил 32,21 млн. рублей.</w:t>
      </w:r>
    </w:p>
    <w:p w:rsidR="004031AC" w:rsidRPr="004031AC" w:rsidRDefault="004031AC" w:rsidP="004031AC">
      <w:pPr>
        <w:keepNext/>
        <w:keepLines/>
        <w:spacing w:before="240" w:after="0" w:line="240" w:lineRule="auto"/>
        <w:ind w:left="0" w:firstLine="709"/>
        <w:outlineLvl w:val="0"/>
        <w:rPr>
          <w:rFonts w:ascii="Times New Roman" w:hAnsi="Times New Roman"/>
          <w:sz w:val="28"/>
        </w:rPr>
      </w:pPr>
      <w:bookmarkStart w:id="11" w:name="_Toc94099596"/>
      <w:r w:rsidRPr="004031AC">
        <w:rPr>
          <w:rFonts w:ascii="Times New Roman" w:hAnsi="Times New Roman"/>
          <w:b/>
          <w:sz w:val="28"/>
        </w:rPr>
        <w:t>Сельское хозяйство.</w:t>
      </w:r>
      <w:bookmarkEnd w:id="11"/>
    </w:p>
    <w:p w:rsidR="004031AC" w:rsidRPr="004031AC" w:rsidRDefault="004031AC" w:rsidP="004031AC">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4031AC">
        <w:rPr>
          <w:rFonts w:ascii="Times New Roman" w:eastAsia="Times New Roman" w:hAnsi="Times New Roman" w:cs="Times New Roman"/>
          <w:sz w:val="28"/>
          <w:szCs w:val="28"/>
          <w:lang w:eastAsia="ru-RU"/>
        </w:rPr>
        <w:t>Городской округ город Салават Республики Башкортостан своего сельскохозяйственного района не имеет.</w:t>
      </w:r>
    </w:p>
    <w:p w:rsidR="004031AC" w:rsidRPr="004031AC" w:rsidRDefault="004031AC" w:rsidP="004031AC">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4031AC">
        <w:rPr>
          <w:rFonts w:ascii="Times New Roman" w:eastAsia="Times New Roman" w:hAnsi="Times New Roman" w:cs="Times New Roman"/>
          <w:sz w:val="28"/>
          <w:szCs w:val="28"/>
          <w:lang w:eastAsia="ru-RU"/>
        </w:rPr>
        <w:t>Сельское хозяйство на территории городского округа представлено:</w:t>
      </w:r>
    </w:p>
    <w:p w:rsidR="004031AC" w:rsidRPr="004031AC" w:rsidRDefault="004031AC" w:rsidP="004031AC">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4031AC">
        <w:rPr>
          <w:rFonts w:ascii="Times New Roman" w:eastAsia="Times New Roman" w:hAnsi="Times New Roman" w:cs="Times New Roman"/>
          <w:sz w:val="28"/>
          <w:szCs w:val="28"/>
          <w:lang w:eastAsia="ru-RU"/>
        </w:rPr>
        <w:t>- личными подсобными хозяйствами (жители, проживающие в п. Мусино, п. Спутник - Юлдашево, 116 квартале);</w:t>
      </w:r>
    </w:p>
    <w:p w:rsidR="004031AC" w:rsidRPr="004031AC" w:rsidRDefault="004031AC" w:rsidP="004031AC">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4031AC">
        <w:rPr>
          <w:rFonts w:ascii="Times New Roman" w:eastAsia="Times New Roman" w:hAnsi="Times New Roman" w:cs="Times New Roman"/>
          <w:sz w:val="28"/>
          <w:szCs w:val="28"/>
          <w:lang w:eastAsia="ru-RU"/>
        </w:rPr>
        <w:t>- 3 исправительными колониями ИК-2, ИК-4, ИК-16;</w:t>
      </w:r>
    </w:p>
    <w:p w:rsidR="004031AC" w:rsidRPr="004031AC" w:rsidRDefault="004031AC" w:rsidP="004031AC">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4031AC">
        <w:rPr>
          <w:rFonts w:ascii="Times New Roman" w:eastAsia="Times New Roman" w:hAnsi="Times New Roman" w:cs="Times New Roman"/>
          <w:sz w:val="28"/>
          <w:szCs w:val="28"/>
          <w:lang w:eastAsia="ru-RU"/>
        </w:rPr>
        <w:t>- крестьянско-фермерским хозяйством ИП Ямаев Р.В.</w:t>
      </w:r>
    </w:p>
    <w:p w:rsidR="004031AC" w:rsidRPr="004031AC" w:rsidRDefault="004031AC" w:rsidP="004031AC">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4031AC">
        <w:rPr>
          <w:rFonts w:ascii="Times New Roman" w:eastAsia="Times New Roman" w:hAnsi="Times New Roman" w:cs="Times New Roman"/>
          <w:sz w:val="28"/>
          <w:szCs w:val="28"/>
          <w:lang w:eastAsia="ru-RU"/>
        </w:rPr>
        <w:t xml:space="preserve">Крестьянско-фермерское хозяйство Ямаев Рауф Валиевич засеивает </w:t>
      </w:r>
      <w:r w:rsidRPr="001F5C64">
        <w:rPr>
          <w:rFonts w:ascii="Times New Roman" w:eastAsia="Times New Roman" w:hAnsi="Times New Roman" w:cs="Times New Roman"/>
          <w:sz w:val="28"/>
          <w:szCs w:val="28"/>
          <w:lang w:eastAsia="ru-RU"/>
        </w:rPr>
        <w:t>689,5</w:t>
      </w:r>
      <w:r w:rsidRPr="004031AC">
        <w:rPr>
          <w:rFonts w:ascii="Times New Roman" w:eastAsia="Times New Roman" w:hAnsi="Times New Roman" w:cs="Times New Roman"/>
          <w:sz w:val="28"/>
          <w:szCs w:val="28"/>
          <w:lang w:eastAsia="ru-RU"/>
        </w:rPr>
        <w:t xml:space="preserve"> гектаров земли: пшеницей яровой, гречихой, подсолнечником.</w:t>
      </w:r>
    </w:p>
    <w:p w:rsidR="004031AC" w:rsidRPr="004031AC" w:rsidRDefault="004031AC" w:rsidP="004031AC">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4031AC">
        <w:rPr>
          <w:rFonts w:ascii="Times New Roman" w:eastAsia="Times New Roman" w:hAnsi="Times New Roman" w:cs="Times New Roman"/>
          <w:sz w:val="28"/>
          <w:szCs w:val="28"/>
          <w:lang w:eastAsia="ru-RU"/>
        </w:rPr>
        <w:t xml:space="preserve">Используются для посадки собственные семена культур, приготовленные осенью, кроме подсолнечника. Для посадки подсолнечника приобретается гибрид фирмы «Сингента». </w:t>
      </w:r>
    </w:p>
    <w:p w:rsidR="004031AC" w:rsidRPr="004031AC" w:rsidRDefault="004031AC" w:rsidP="004031AC">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4031AC">
        <w:rPr>
          <w:rFonts w:ascii="Times New Roman" w:eastAsia="Times New Roman" w:hAnsi="Times New Roman" w:cs="Times New Roman"/>
          <w:sz w:val="28"/>
          <w:szCs w:val="28"/>
          <w:lang w:eastAsia="ru-RU"/>
        </w:rPr>
        <w:t>Вспашку не осуществляет, использует дискование почвы (вспашка - глубокая обработка почвы, дискование – поверхностное). После дискования осуществляет глубокое рыхление либо культивацию (приём поверхностной обработки почвы, обеспечивающий её рыхление, без оборачивания и выравнивания).</w:t>
      </w:r>
    </w:p>
    <w:p w:rsidR="004031AC" w:rsidRPr="004031AC" w:rsidRDefault="004031AC" w:rsidP="004031AC">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4031AC">
        <w:rPr>
          <w:rFonts w:ascii="Times New Roman" w:eastAsia="Times New Roman" w:hAnsi="Times New Roman" w:cs="Times New Roman"/>
          <w:sz w:val="28"/>
          <w:szCs w:val="28"/>
          <w:lang w:eastAsia="ru-RU"/>
        </w:rPr>
        <w:t>За сезон используется 36 тонн сложных удобрений, 34 тонны карбамида (приобретается в Салавате на ООО «Газпром нефтехим Салават»). Также затрачивается за сезон 30 тонн топлива.</w:t>
      </w:r>
    </w:p>
    <w:p w:rsidR="004031AC" w:rsidRPr="004031AC" w:rsidRDefault="004031AC" w:rsidP="004031AC">
      <w:pPr>
        <w:shd w:val="clear" w:color="auto" w:fill="FFFFFF"/>
        <w:spacing w:after="0" w:line="240" w:lineRule="auto"/>
        <w:ind w:left="0" w:firstLine="708"/>
        <w:textAlignment w:val="baseline"/>
        <w:rPr>
          <w:rFonts w:ascii="Times New Roman" w:hAnsi="Times New Roman"/>
          <w:sz w:val="28"/>
          <w:szCs w:val="28"/>
        </w:rPr>
      </w:pPr>
      <w:r w:rsidRPr="004031AC">
        <w:rPr>
          <w:rFonts w:ascii="Times New Roman" w:eastAsia="Times New Roman" w:hAnsi="Times New Roman" w:cs="Times New Roman"/>
          <w:sz w:val="28"/>
          <w:szCs w:val="28"/>
          <w:lang w:eastAsia="ru-RU"/>
        </w:rPr>
        <w:t>Засеяно в 2021 году</w:t>
      </w:r>
      <w:r w:rsidRPr="004031AC">
        <w:rPr>
          <w:rFonts w:ascii="Times New Roman" w:eastAsia="Times New Roman" w:hAnsi="Times New Roman" w:cs="Times New Roman"/>
          <w:b/>
          <w:sz w:val="28"/>
          <w:szCs w:val="28"/>
          <w:lang w:eastAsia="ru-RU"/>
        </w:rPr>
        <w:t>:</w:t>
      </w:r>
      <w:r w:rsidRPr="004031AC">
        <w:rPr>
          <w:rFonts w:ascii="Times New Roman" w:eastAsia="Times New Roman" w:hAnsi="Times New Roman" w:cs="Times New Roman"/>
          <w:b/>
          <w:i/>
          <w:sz w:val="28"/>
          <w:szCs w:val="28"/>
          <w:lang w:eastAsia="ru-RU"/>
        </w:rPr>
        <w:t xml:space="preserve"> </w:t>
      </w:r>
      <w:r w:rsidRPr="004031AC">
        <w:rPr>
          <w:rFonts w:ascii="Times New Roman" w:eastAsia="Times New Roman" w:hAnsi="Times New Roman" w:cs="Times New Roman"/>
          <w:sz w:val="28"/>
          <w:szCs w:val="28"/>
          <w:lang w:eastAsia="ru-RU"/>
        </w:rPr>
        <w:t xml:space="preserve">пшеницы </w:t>
      </w:r>
      <w:r w:rsidRPr="004031AC">
        <w:rPr>
          <w:rFonts w:ascii="Times New Roman" w:hAnsi="Times New Roman"/>
          <w:sz w:val="28"/>
          <w:szCs w:val="28"/>
        </w:rPr>
        <w:t>304,6</w:t>
      </w:r>
      <w:r w:rsidRPr="004031AC">
        <w:rPr>
          <w:rFonts w:ascii="Times New Roman" w:eastAsia="Times New Roman" w:hAnsi="Times New Roman" w:cs="Times New Roman"/>
          <w:sz w:val="28"/>
          <w:szCs w:val="28"/>
          <w:lang w:eastAsia="ru-RU"/>
        </w:rPr>
        <w:t xml:space="preserve"> га, гречихи 83 га, подсолнечника 301,9 га. Сбор в 2020 году составил:</w:t>
      </w:r>
      <w:r w:rsidRPr="004031AC">
        <w:rPr>
          <w:rFonts w:ascii="Times New Roman" w:eastAsia="Times New Roman" w:hAnsi="Times New Roman" w:cs="Times New Roman"/>
          <w:b/>
          <w:i/>
          <w:sz w:val="28"/>
          <w:szCs w:val="28"/>
          <w:lang w:eastAsia="ru-RU"/>
        </w:rPr>
        <w:t xml:space="preserve"> </w:t>
      </w:r>
      <w:r w:rsidRPr="004031AC">
        <w:rPr>
          <w:rFonts w:ascii="Times New Roman" w:eastAsia="Times New Roman" w:hAnsi="Times New Roman" w:cs="Times New Roman"/>
          <w:sz w:val="28"/>
          <w:szCs w:val="28"/>
          <w:lang w:eastAsia="ru-RU"/>
        </w:rPr>
        <w:t xml:space="preserve">пшеницы </w:t>
      </w:r>
      <w:r w:rsidRPr="004031AC">
        <w:rPr>
          <w:rFonts w:ascii="Times New Roman" w:hAnsi="Times New Roman"/>
          <w:sz w:val="28"/>
          <w:szCs w:val="28"/>
        </w:rPr>
        <w:t>6320</w:t>
      </w:r>
      <w:r w:rsidRPr="004031AC">
        <w:rPr>
          <w:rFonts w:ascii="Times New Roman" w:eastAsia="Times New Roman" w:hAnsi="Times New Roman" w:cs="Times New Roman"/>
          <w:sz w:val="28"/>
          <w:szCs w:val="28"/>
          <w:lang w:eastAsia="ru-RU"/>
        </w:rPr>
        <w:t xml:space="preserve"> ц, гречихи </w:t>
      </w:r>
      <w:r w:rsidRPr="004031AC">
        <w:rPr>
          <w:rFonts w:ascii="Times New Roman" w:hAnsi="Times New Roman"/>
          <w:sz w:val="28"/>
          <w:szCs w:val="28"/>
        </w:rPr>
        <w:t>227</w:t>
      </w:r>
      <w:r w:rsidRPr="004031AC">
        <w:rPr>
          <w:rFonts w:ascii="Times New Roman" w:eastAsia="Times New Roman" w:hAnsi="Times New Roman" w:cs="Times New Roman"/>
          <w:sz w:val="28"/>
          <w:szCs w:val="28"/>
          <w:lang w:eastAsia="ru-RU"/>
        </w:rPr>
        <w:t xml:space="preserve"> ц, подсолнечника 4</w:t>
      </w:r>
      <w:r w:rsidRPr="004031AC">
        <w:rPr>
          <w:rFonts w:ascii="Times New Roman" w:hAnsi="Times New Roman"/>
          <w:sz w:val="28"/>
          <w:szCs w:val="28"/>
        </w:rPr>
        <w:t xml:space="preserve">958 </w:t>
      </w:r>
      <w:r w:rsidRPr="004031AC">
        <w:rPr>
          <w:rFonts w:ascii="Times New Roman" w:eastAsia="Times New Roman" w:hAnsi="Times New Roman" w:cs="Times New Roman"/>
          <w:sz w:val="28"/>
          <w:szCs w:val="28"/>
          <w:lang w:eastAsia="ru-RU"/>
        </w:rPr>
        <w:t>ц.</w:t>
      </w:r>
    </w:p>
    <w:p w:rsidR="004031AC" w:rsidRPr="004031AC" w:rsidRDefault="004031AC" w:rsidP="00C2603F">
      <w:pPr>
        <w:shd w:val="clear" w:color="auto" w:fill="FFFFFF"/>
        <w:spacing w:after="0" w:line="240" w:lineRule="auto"/>
        <w:ind w:left="0" w:firstLine="708"/>
        <w:textAlignment w:val="baseline"/>
        <w:rPr>
          <w:rFonts w:ascii="Times New Roman" w:hAnsi="Times New Roman" w:cs="Times New Roman"/>
          <w:sz w:val="28"/>
          <w:szCs w:val="28"/>
        </w:rPr>
      </w:pPr>
      <w:r w:rsidRPr="004031AC">
        <w:rPr>
          <w:rFonts w:ascii="Times New Roman" w:eastAsia="Times New Roman" w:hAnsi="Times New Roman" w:cs="Times New Roman"/>
          <w:sz w:val="28"/>
          <w:szCs w:val="28"/>
          <w:lang w:eastAsia="ru-RU"/>
        </w:rPr>
        <w:t xml:space="preserve">На территории городского округа город Салават РБ на 31 декабря 2021 года насчитывается 46 голов крупного рогатого скота; 989 голов свиней (в индивидуальном секторе- 44 голов, 945 в общественном секторе (3 колонии УФСИН); 3 головы лошадей (в общественном секторе); 36 голов мелкого рогатого скота (в индивидуальном секторе); пчелосемей 185 (в индивидуальном секторе – 180 штук, в общественном - 5). </w:t>
      </w:r>
    </w:p>
    <w:p w:rsidR="00021223" w:rsidRPr="00021223" w:rsidRDefault="00021223" w:rsidP="00021223">
      <w:pPr>
        <w:keepNext/>
        <w:keepLines/>
        <w:spacing w:before="240" w:after="0" w:line="240" w:lineRule="auto"/>
        <w:ind w:left="0" w:firstLine="709"/>
        <w:outlineLvl w:val="0"/>
        <w:rPr>
          <w:rFonts w:ascii="Times New Roman" w:eastAsiaTheme="majorEastAsia" w:hAnsi="Times New Roman" w:cstheme="majorBidi"/>
          <w:b/>
          <w:sz w:val="28"/>
          <w:szCs w:val="32"/>
        </w:rPr>
      </w:pPr>
      <w:bookmarkStart w:id="12" w:name="_Toc94099597"/>
      <w:r w:rsidRPr="00021223">
        <w:rPr>
          <w:rFonts w:ascii="Times New Roman" w:eastAsiaTheme="majorEastAsia" w:hAnsi="Times New Roman" w:cstheme="majorBidi"/>
          <w:b/>
          <w:sz w:val="28"/>
          <w:szCs w:val="32"/>
        </w:rPr>
        <w:t>Финансы.</w:t>
      </w:r>
      <w:bookmarkEnd w:id="12"/>
      <w:r w:rsidRPr="00021223">
        <w:rPr>
          <w:rFonts w:ascii="Times New Roman" w:eastAsiaTheme="majorEastAsia" w:hAnsi="Times New Roman" w:cstheme="majorBidi"/>
          <w:b/>
          <w:sz w:val="28"/>
          <w:szCs w:val="32"/>
        </w:rPr>
        <w:t xml:space="preserve"> </w:t>
      </w:r>
    </w:p>
    <w:p w:rsidR="00021223" w:rsidRDefault="005A1E6E" w:rsidP="00021223">
      <w:pPr>
        <w:spacing w:after="0" w:line="240" w:lineRule="auto"/>
        <w:ind w:left="0" w:firstLine="709"/>
        <w:rPr>
          <w:rFonts w:ascii="Times New Roman" w:hAnsi="Times New Roman"/>
          <w:sz w:val="28"/>
        </w:rPr>
      </w:pPr>
      <w:r>
        <w:rPr>
          <w:rFonts w:ascii="Times New Roman" w:hAnsi="Times New Roman"/>
          <w:sz w:val="28"/>
          <w:szCs w:val="28"/>
        </w:rPr>
        <w:t>О</w:t>
      </w:r>
      <w:r w:rsidRPr="00253A6E">
        <w:rPr>
          <w:rFonts w:ascii="Times New Roman" w:hAnsi="Times New Roman"/>
          <w:sz w:val="28"/>
          <w:szCs w:val="28"/>
        </w:rPr>
        <w:t>живлени</w:t>
      </w:r>
      <w:r w:rsidR="00D62FDC">
        <w:rPr>
          <w:rFonts w:ascii="Times New Roman" w:hAnsi="Times New Roman"/>
          <w:sz w:val="28"/>
          <w:szCs w:val="28"/>
        </w:rPr>
        <w:t>е</w:t>
      </w:r>
      <w:r w:rsidRPr="00253A6E">
        <w:rPr>
          <w:rFonts w:ascii="Times New Roman" w:hAnsi="Times New Roman"/>
          <w:sz w:val="28"/>
          <w:szCs w:val="28"/>
        </w:rPr>
        <w:t xml:space="preserve"> экономики </w:t>
      </w:r>
      <w:r w:rsidR="00021223" w:rsidRPr="00021223">
        <w:rPr>
          <w:rFonts w:ascii="Times New Roman" w:hAnsi="Times New Roman"/>
          <w:sz w:val="28"/>
        </w:rPr>
        <w:t>и пандемия оказали существенное влияние на финансовую устойчивость предприятий и организаций городского округа.</w:t>
      </w:r>
    </w:p>
    <w:p w:rsidR="00DB5F4D" w:rsidRPr="00DB5F4D" w:rsidRDefault="00DB5F4D" w:rsidP="00DB5F4D">
      <w:pPr>
        <w:spacing w:after="0" w:line="240" w:lineRule="auto"/>
        <w:ind w:left="0" w:firstLine="708"/>
        <w:rPr>
          <w:rFonts w:ascii="Times New Roman" w:eastAsia="Calibri" w:hAnsi="Times New Roman" w:cs="Times New Roman"/>
          <w:sz w:val="28"/>
          <w:szCs w:val="28"/>
        </w:rPr>
      </w:pPr>
      <w:r w:rsidRPr="00DB5F4D">
        <w:rPr>
          <w:rFonts w:ascii="Times New Roman" w:eastAsia="Calibri" w:hAnsi="Times New Roman" w:cs="Times New Roman"/>
          <w:sz w:val="28"/>
          <w:szCs w:val="28"/>
        </w:rPr>
        <w:t>За 11 месяцев 2021 года по 31 крупному и среднему предприятию городского округа получена прибыль в сумме 59,0 млрд. рублей или с ростом в 8 раз к уровню 2020 года, по 16 предприятиям получен убыток в сумме 666,1 млн. рублей или 33,2% к уровню аналогичного периода 2020 года (сумма убытка снизилась в 3 раза).</w:t>
      </w:r>
    </w:p>
    <w:p w:rsidR="00BD441D" w:rsidRPr="000166DB" w:rsidRDefault="00BD441D" w:rsidP="002C0883">
      <w:pPr>
        <w:spacing w:after="0" w:line="240" w:lineRule="auto"/>
        <w:ind w:left="0" w:firstLine="708"/>
        <w:rPr>
          <w:rFonts w:ascii="Times New Roman" w:hAnsi="Times New Roman"/>
          <w:sz w:val="28"/>
        </w:rPr>
      </w:pPr>
      <w:r w:rsidRPr="00EE693B">
        <w:rPr>
          <w:rFonts w:ascii="Times New Roman" w:eastAsia="Calibri" w:hAnsi="Times New Roman" w:cs="Times New Roman"/>
          <w:sz w:val="28"/>
          <w:szCs w:val="28"/>
        </w:rPr>
        <w:t xml:space="preserve">Сальдированный финансовый результат составила прибыль в сумме </w:t>
      </w:r>
      <w:r w:rsidR="00DB5F4D" w:rsidRPr="00DB5F4D">
        <w:rPr>
          <w:rFonts w:ascii="Times New Roman" w:eastAsia="Calibri" w:hAnsi="Times New Roman" w:cs="Times New Roman"/>
          <w:sz w:val="28"/>
          <w:szCs w:val="28"/>
        </w:rPr>
        <w:t xml:space="preserve">58,4 </w:t>
      </w:r>
      <w:r w:rsidRPr="00EE693B">
        <w:rPr>
          <w:rFonts w:ascii="Times New Roman" w:eastAsia="Calibri" w:hAnsi="Times New Roman" w:cs="Times New Roman"/>
          <w:sz w:val="28"/>
          <w:szCs w:val="28"/>
        </w:rPr>
        <w:t xml:space="preserve">млрд. рублей, рост в </w:t>
      </w:r>
      <w:r w:rsidR="00DB5F4D">
        <w:rPr>
          <w:rFonts w:ascii="Times New Roman" w:eastAsia="Calibri" w:hAnsi="Times New Roman" w:cs="Times New Roman"/>
          <w:sz w:val="28"/>
          <w:szCs w:val="28"/>
        </w:rPr>
        <w:t>11</w:t>
      </w:r>
      <w:r w:rsidR="00DB5F4D" w:rsidRPr="00EE693B">
        <w:rPr>
          <w:rFonts w:ascii="Times New Roman" w:eastAsia="Calibri" w:hAnsi="Times New Roman" w:cs="Times New Roman"/>
          <w:sz w:val="28"/>
          <w:szCs w:val="28"/>
        </w:rPr>
        <w:t xml:space="preserve"> </w:t>
      </w:r>
      <w:r w:rsidRPr="00DB5F4D">
        <w:rPr>
          <w:rFonts w:ascii="Times New Roman" w:eastAsia="Calibri" w:hAnsi="Times New Roman" w:cs="Times New Roman"/>
          <w:sz w:val="28"/>
          <w:szCs w:val="28"/>
        </w:rPr>
        <w:t>раз</w:t>
      </w:r>
      <w:r w:rsidRPr="00EE693B">
        <w:rPr>
          <w:rFonts w:ascii="Times New Roman" w:eastAsia="Calibri" w:hAnsi="Times New Roman" w:cs="Times New Roman"/>
          <w:sz w:val="28"/>
          <w:szCs w:val="28"/>
        </w:rPr>
        <w:t xml:space="preserve"> по сравнению с аналогичным периодом 2020 года. </w:t>
      </w:r>
      <w:r w:rsidRPr="000166DB">
        <w:rPr>
          <w:rFonts w:ascii="Times New Roman" w:eastAsia="Calibri" w:hAnsi="Times New Roman" w:cs="Times New Roman"/>
          <w:sz w:val="28"/>
          <w:szCs w:val="28"/>
        </w:rPr>
        <w:lastRenderedPageBreak/>
        <w:t>(По оценке 2021 года сальдированный финансовый результат состав</w:t>
      </w:r>
      <w:r w:rsidR="00864A10">
        <w:rPr>
          <w:rFonts w:ascii="Times New Roman" w:eastAsia="Calibri" w:hAnsi="Times New Roman" w:cs="Times New Roman"/>
          <w:sz w:val="28"/>
          <w:szCs w:val="28"/>
        </w:rPr>
        <w:t>ляет</w:t>
      </w:r>
      <w:r w:rsidRPr="000166DB">
        <w:rPr>
          <w:rFonts w:ascii="Times New Roman" w:eastAsia="Calibri" w:hAnsi="Times New Roman" w:cs="Times New Roman"/>
          <w:sz w:val="28"/>
          <w:szCs w:val="28"/>
        </w:rPr>
        <w:t xml:space="preserve"> 41,6 млрд. рублей).</w:t>
      </w:r>
    </w:p>
    <w:p w:rsidR="00C2603F" w:rsidRPr="00A35E96" w:rsidRDefault="00C2603F" w:rsidP="002C0883">
      <w:pPr>
        <w:pStyle w:val="ab"/>
        <w:keepNext/>
        <w:keepLines/>
        <w:numPr>
          <w:ilvl w:val="0"/>
          <w:numId w:val="1"/>
        </w:numPr>
        <w:spacing w:before="240" w:after="0" w:line="240" w:lineRule="auto"/>
        <w:jc w:val="center"/>
        <w:outlineLvl w:val="0"/>
        <w:rPr>
          <w:rFonts w:ascii="Times New Roman" w:eastAsiaTheme="majorEastAsia" w:hAnsi="Times New Roman" w:cstheme="majorBidi"/>
          <w:b/>
          <w:sz w:val="28"/>
          <w:szCs w:val="32"/>
        </w:rPr>
      </w:pPr>
      <w:bookmarkStart w:id="13" w:name="_Toc94099598"/>
      <w:r w:rsidRPr="00A35E96">
        <w:rPr>
          <w:rFonts w:ascii="Times New Roman" w:eastAsiaTheme="majorEastAsia" w:hAnsi="Times New Roman" w:cstheme="majorBidi"/>
          <w:b/>
          <w:sz w:val="28"/>
          <w:szCs w:val="32"/>
        </w:rPr>
        <w:t>Природопользование и охрана окружающей среды</w:t>
      </w:r>
      <w:bookmarkEnd w:id="13"/>
    </w:p>
    <w:p w:rsidR="00C2603F" w:rsidRPr="00C2603F" w:rsidRDefault="00C2603F" w:rsidP="00C2603F">
      <w:pPr>
        <w:tabs>
          <w:tab w:val="left" w:pos="4718"/>
        </w:tabs>
        <w:spacing w:after="0" w:line="240" w:lineRule="auto"/>
        <w:ind w:left="0" w:firstLine="709"/>
        <w:jc w:val="center"/>
        <w:rPr>
          <w:rFonts w:ascii="Times New Roman" w:eastAsia="Calibri" w:hAnsi="Times New Roman" w:cs="Times New Roman"/>
          <w:b/>
          <w:sz w:val="28"/>
          <w:szCs w:val="28"/>
        </w:rPr>
      </w:pPr>
    </w:p>
    <w:p w:rsidR="00C2603F" w:rsidRPr="00C2603F" w:rsidRDefault="00C2603F" w:rsidP="00C2603F">
      <w:pPr>
        <w:tabs>
          <w:tab w:val="left" w:pos="4718"/>
        </w:tabs>
        <w:spacing w:after="0" w:line="240" w:lineRule="auto"/>
        <w:ind w:left="0" w:firstLine="709"/>
        <w:rPr>
          <w:rFonts w:ascii="Times New Roman" w:eastAsia="Calibri" w:hAnsi="Times New Roman" w:cs="Times New Roman"/>
          <w:sz w:val="28"/>
          <w:szCs w:val="28"/>
        </w:rPr>
      </w:pPr>
      <w:r w:rsidRPr="00C2603F">
        <w:rPr>
          <w:rFonts w:ascii="Times New Roman" w:eastAsia="Calibri" w:hAnsi="Times New Roman" w:cs="Times New Roman"/>
          <w:bCs/>
          <w:sz w:val="28"/>
          <w:szCs w:val="28"/>
        </w:rPr>
        <w:t>Природоохранные мероприятия</w:t>
      </w:r>
      <w:r w:rsidRPr="00C2603F">
        <w:rPr>
          <w:rFonts w:ascii="Times New Roman" w:eastAsia="Calibri" w:hAnsi="Times New Roman" w:cs="Times New Roman"/>
          <w:sz w:val="28"/>
          <w:szCs w:val="28"/>
        </w:rPr>
        <w:t xml:space="preserve"> - это форма деятельности, направленная на защиту и восстановление окружающей среды, это деятельность природоохранных организаций, строительство очистных сооружений, рекультивация земель, различные акции (субботники, например), а также другие меры, целью которых является сохранение и восстановление природы. </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t xml:space="preserve">Экологическая ситуация в городском округе город Салават Республики Башкортостан остается напряженной, в связи с этим возрастает необходимость разработки и реализации мер по улучшению экологической ситуации. </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t>С этой целью разработана и утверждена муниципальная программа «Экология и природные ресурсы городского округа город Салават Республики Башкортостан» (далее - программа).</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t>Программа содержит комплекс мероприятий по решению приоритетных задач в сфере охраны окружающей среды и обеспечению рационального природопользования на территории городского округа. Определение мероприятий муниципальной программы основано на наиболее острых проблемах.</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t>Муниципальной программой предусмотрено достижение следующих целей: снижение воздействия на окружающую среду, предупреждение негативного воздействия на окружающую среду.</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t>Финансовое обеспечение мероприятий муниципальной программы запланировано за счет внебюджетных средств. Общий объем финансирования муниципальной программы в 2021 – 2026 годах составит 9,4 млрд. рублей. Мероприятия запланированы предприятиями города Салават: ООО «Газпром нефтехим Салават», Салаватской ТЭЦ ООО «БГК».</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t>В целях снижения негативного воздействия на водные объекты Республики Башкортостан, оказываемого предприятиями промышленности и коммунальной сферы в результате сброса загрязненных сточных вод, предприятиями республики осуществляются водоохранные и водохозяйственные мероприятия, прежде всего – это реконструкция действующих и строительство новых очистных сооружений.</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t xml:space="preserve">В числе реализуемых мероприятий – строительство и реконструкция очистных сооружений, систем оборотного водоснабжения ООО «Газпром нефтехим Салават», а именно: </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t xml:space="preserve">- работы по реконструкции биологических очистных сооружений (полная реконструкция очистных сооружений пройдет в несколько этапов). В задачи реконструкции входит повышение качества очистки сточных вод, а также значительное уменьшение площади очистных сооружений (из эксплуатации планируется вывести и рекультивировать 300 га территории). </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lastRenderedPageBreak/>
        <w:t>В результате реконструкции очистных сооружений большая часть очищенной воды – до 80-85 % – будет вовлечена в повторное использование. В свою очередь, это позволит снизить потребление свежей речной воды, и тем самым уменьшить влияние на экосистему реки.</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t>Также ООО «Газпром нефтехим Салават» запланированы следующие мероприятия: модернизация резервуарных парков, эстакад и производства технической серы, реализация которых позволит уменьшить количество выбросов загрязняющих веществ в атмосферный воздух с учетом снижения за счет внедрения природоохранных мероприятий.</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t>Уменьшить количество выбросов загрязняющих веществ в атмосферный воздух поможет модернизация подсистем технологических защит и блокировок (ТЗ и Б) с внедрением микропроцессора техники на ПК ТГМ Салаватской ТЭЦ ООО «БГК».</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t xml:space="preserve">В связи с тем, что программа утверждена 08.12.2021 года отчет о реализации муниципальной программы будет предоставлен за отчетный год (годовой отчет) в марте месяце. </w:t>
      </w:r>
    </w:p>
    <w:p w:rsidR="00C2603F" w:rsidRPr="00C2603F" w:rsidRDefault="00C2603F" w:rsidP="00C2603F">
      <w:pPr>
        <w:spacing w:after="0" w:line="240" w:lineRule="auto"/>
        <w:ind w:left="0" w:firstLine="709"/>
        <w:rPr>
          <w:rFonts w:ascii="Times New Roman" w:hAnsi="Times New Roman" w:cs="Times New Roman"/>
          <w:sz w:val="28"/>
          <w:szCs w:val="28"/>
        </w:rPr>
      </w:pPr>
      <w:r w:rsidRPr="00C2603F">
        <w:rPr>
          <w:rFonts w:ascii="Times New Roman" w:hAnsi="Times New Roman" w:cs="Times New Roman"/>
          <w:sz w:val="28"/>
          <w:szCs w:val="28"/>
        </w:rPr>
        <w:t xml:space="preserve">В настоящее время на стадии согласования находится муниципальная программа «Использование и охрана земель на территории ГО г. Салават РБ». </w:t>
      </w:r>
    </w:p>
    <w:p w:rsidR="00C2603F" w:rsidRPr="00C2603F" w:rsidRDefault="00C2603F" w:rsidP="00C2603F">
      <w:pPr>
        <w:spacing w:after="0" w:line="240" w:lineRule="auto"/>
        <w:ind w:left="0" w:firstLine="709"/>
        <w:rPr>
          <w:rFonts w:ascii="Times New Roman" w:eastAsia="Calibri" w:hAnsi="Times New Roman" w:cs="Times New Roman"/>
          <w:b/>
          <w:sz w:val="28"/>
          <w:szCs w:val="28"/>
        </w:rPr>
      </w:pPr>
      <w:r w:rsidRPr="00C2603F">
        <w:rPr>
          <w:rFonts w:ascii="Times New Roman" w:hAnsi="Times New Roman" w:cs="Times New Roman"/>
          <w:sz w:val="28"/>
          <w:szCs w:val="28"/>
        </w:rPr>
        <w:t>Основными направлениями данной программы являются: защита земель ГО г. Салават РБ от загрязнения химическими веществами, захламления отходами производства и потребления, загрязнения и других негативных воздействий; сохранение и повышение плодородия почв; защита земель от зарастания сорными растениями, иных видов ухудшения состояния земель; ликвидация последствий загрязнения и захламления земель; охрана, восстановление и развитие природной среды.</w:t>
      </w:r>
    </w:p>
    <w:p w:rsidR="00C2603F" w:rsidRPr="00C2603F" w:rsidRDefault="00C2603F" w:rsidP="00C2603F">
      <w:pPr>
        <w:tabs>
          <w:tab w:val="left" w:pos="4718"/>
        </w:tabs>
        <w:spacing w:after="0" w:line="240" w:lineRule="auto"/>
        <w:ind w:left="0" w:firstLine="709"/>
        <w:rPr>
          <w:rFonts w:ascii="Times New Roman" w:eastAsia="Calibri" w:hAnsi="Times New Roman" w:cs="Times New Roman"/>
          <w:sz w:val="28"/>
          <w:szCs w:val="28"/>
        </w:rPr>
      </w:pPr>
      <w:r w:rsidRPr="00C2603F">
        <w:rPr>
          <w:rFonts w:ascii="Times New Roman" w:eastAsia="Calibri" w:hAnsi="Times New Roman" w:cs="Times New Roman"/>
          <w:sz w:val="28"/>
          <w:szCs w:val="28"/>
        </w:rPr>
        <w:t>Вопрос мониторинга экологической обстановки в Салавате - один из важнейших. Компания ООО «Газпром нефтехим Салават» в рамках Инвестиционного соглашения с Республикой Башкортостан для онлайн-мониторинга качества атмосферного воздуха установила в г. Салават две автоматизированные станции контроля загрязняющих веществ в атмосферный воздух (АСКЗА), которые позволят в режиме реального времени получать достоверную информацию о состоянии атмосферного воздуха в городе, газоаналитическое оборудование станций дает возможность измерения в атмосферном воздухе концентраций 23 загрязняющих веществ, а также вести контроль основных метеорологических параметров.</w:t>
      </w:r>
    </w:p>
    <w:p w:rsidR="00C2603F" w:rsidRPr="00C2603F" w:rsidRDefault="00C2603F" w:rsidP="00C2603F">
      <w:pPr>
        <w:tabs>
          <w:tab w:val="left" w:pos="4718"/>
        </w:tabs>
        <w:spacing w:after="0" w:line="240" w:lineRule="auto"/>
        <w:ind w:left="0" w:firstLine="709"/>
        <w:rPr>
          <w:rFonts w:ascii="Times New Roman" w:eastAsia="Calibri" w:hAnsi="Times New Roman" w:cs="Times New Roman"/>
          <w:sz w:val="28"/>
          <w:szCs w:val="28"/>
        </w:rPr>
      </w:pPr>
      <w:r w:rsidRPr="00C2603F">
        <w:rPr>
          <w:rFonts w:ascii="Times New Roman" w:eastAsia="Calibri" w:hAnsi="Times New Roman" w:cs="Times New Roman"/>
          <w:sz w:val="28"/>
          <w:szCs w:val="28"/>
        </w:rPr>
        <w:t xml:space="preserve">В настоящее время проводится процедура передачи станций на баланс Министерства экологии и природопользования Республики Башкортостан. </w:t>
      </w:r>
    </w:p>
    <w:p w:rsidR="00C2603F" w:rsidRPr="00C2603F" w:rsidRDefault="00C2603F" w:rsidP="00C2603F">
      <w:pPr>
        <w:tabs>
          <w:tab w:val="left" w:pos="4718"/>
        </w:tabs>
        <w:spacing w:after="0" w:line="240" w:lineRule="auto"/>
        <w:ind w:left="0" w:firstLine="709"/>
        <w:rPr>
          <w:rFonts w:ascii="Times New Roman" w:eastAsia="Calibri" w:hAnsi="Times New Roman" w:cs="Times New Roman"/>
          <w:sz w:val="28"/>
          <w:szCs w:val="28"/>
        </w:rPr>
      </w:pPr>
      <w:r w:rsidRPr="00C2603F">
        <w:rPr>
          <w:rFonts w:ascii="Times New Roman" w:eastAsia="Calibri" w:hAnsi="Times New Roman" w:cs="Times New Roman"/>
          <w:sz w:val="28"/>
          <w:szCs w:val="28"/>
        </w:rPr>
        <w:t>На основании обращений жителей города по факту загрязнения озера Ялпой (Старица) было проведено обследование совместно со специалистами ГКУ РБ Управления по эксплуатации ГТС (г. Уфа) по вопросу его очистки, запланировать изыскательные работы на ближайший период не предоставляется возможным, так как сведения об озере Ялпой, расположенном на территории городского округа, в водном государственном реестре отсутствуют.</w:t>
      </w:r>
    </w:p>
    <w:p w:rsidR="00C2603F" w:rsidRPr="00C2603F" w:rsidRDefault="00C2603F" w:rsidP="00C2603F">
      <w:pPr>
        <w:tabs>
          <w:tab w:val="left" w:pos="4718"/>
        </w:tabs>
        <w:spacing w:after="0" w:line="240" w:lineRule="auto"/>
        <w:ind w:left="0" w:firstLine="709"/>
        <w:rPr>
          <w:rFonts w:ascii="Times New Roman" w:eastAsia="Calibri" w:hAnsi="Times New Roman" w:cs="Times New Roman"/>
          <w:sz w:val="28"/>
          <w:szCs w:val="28"/>
        </w:rPr>
      </w:pPr>
      <w:r w:rsidRPr="00C2603F">
        <w:rPr>
          <w:rFonts w:ascii="Times New Roman" w:eastAsia="Calibri" w:hAnsi="Times New Roman" w:cs="Times New Roman"/>
          <w:sz w:val="28"/>
          <w:szCs w:val="28"/>
        </w:rPr>
        <w:lastRenderedPageBreak/>
        <w:t>На основании Закона Российской Федерации от 21.02.1992г. № 2395-1 «О недрах» и постановления Администрации городского округа город Салават Республики Башкортостан от 06.12.2019 г. № 3473-п разработан Административный регламент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город Салават Республики Башкортостан».</w:t>
      </w:r>
    </w:p>
    <w:p w:rsidR="00C2603F" w:rsidRPr="00C2603F" w:rsidRDefault="00C2603F" w:rsidP="00C2603F">
      <w:pPr>
        <w:tabs>
          <w:tab w:val="left" w:pos="4718"/>
        </w:tabs>
        <w:spacing w:after="0" w:line="240" w:lineRule="auto"/>
        <w:ind w:left="0" w:firstLine="709"/>
        <w:rPr>
          <w:rFonts w:ascii="Times New Roman" w:eastAsia="Calibri" w:hAnsi="Times New Roman" w:cs="Times New Roman"/>
          <w:sz w:val="28"/>
          <w:szCs w:val="28"/>
        </w:rPr>
      </w:pPr>
      <w:r w:rsidRPr="00C2603F">
        <w:rPr>
          <w:rFonts w:ascii="Times New Roman" w:eastAsia="Calibri" w:hAnsi="Times New Roman" w:cs="Times New Roman"/>
          <w:sz w:val="28"/>
          <w:szCs w:val="28"/>
        </w:rPr>
        <w:t>Приняли участие в республиканской акции «Всемирный день чистоты#ВМЕСТЕ2021» около 300 жителей и гостей города, где было собрано раздельно более 25 м³ мусора (стекло, пластик, бумага, алюминиевая тара) при уборке прибрежной территории реки Белая, озера Ялпой.</w:t>
      </w:r>
    </w:p>
    <w:p w:rsidR="00C2603F" w:rsidRPr="00C2603F" w:rsidRDefault="00C2603F" w:rsidP="00C2603F">
      <w:pPr>
        <w:tabs>
          <w:tab w:val="left" w:pos="4718"/>
        </w:tabs>
        <w:spacing w:after="0" w:line="240" w:lineRule="auto"/>
        <w:ind w:left="0" w:firstLine="709"/>
        <w:rPr>
          <w:rFonts w:ascii="Times New Roman" w:eastAsia="Calibri" w:hAnsi="Times New Roman" w:cs="Times New Roman"/>
          <w:sz w:val="28"/>
          <w:szCs w:val="28"/>
        </w:rPr>
      </w:pPr>
      <w:r w:rsidRPr="00C2603F">
        <w:rPr>
          <w:rFonts w:ascii="Times New Roman" w:eastAsia="Calibri" w:hAnsi="Times New Roman" w:cs="Times New Roman"/>
          <w:sz w:val="28"/>
          <w:szCs w:val="28"/>
        </w:rPr>
        <w:t>Произведена посадка 136 шт. деревьев на территории городского округа в рамках Программы «Зеленая Россия», «Зеленая Башкирия» на сумму 1,3 млн. рублей.</w:t>
      </w:r>
    </w:p>
    <w:p w:rsidR="00C2603F" w:rsidRPr="00C2603F" w:rsidRDefault="00C2603F" w:rsidP="00C2603F">
      <w:pPr>
        <w:tabs>
          <w:tab w:val="left" w:pos="4718"/>
        </w:tabs>
        <w:spacing w:after="0" w:line="240" w:lineRule="auto"/>
        <w:ind w:left="0" w:firstLine="709"/>
        <w:rPr>
          <w:rFonts w:ascii="Times New Roman" w:eastAsia="Calibri" w:hAnsi="Times New Roman" w:cs="Times New Roman"/>
          <w:sz w:val="28"/>
          <w:szCs w:val="28"/>
        </w:rPr>
      </w:pPr>
      <w:r w:rsidRPr="00C2603F">
        <w:rPr>
          <w:rFonts w:ascii="Times New Roman" w:eastAsia="Calibri" w:hAnsi="Times New Roman" w:cs="Times New Roman"/>
          <w:sz w:val="28"/>
          <w:szCs w:val="28"/>
        </w:rPr>
        <w:t xml:space="preserve">В 2021 г. организованы и проведены весенние и осенние субботники по очистке территории города Салават в рамках «Дней чистоты». </w:t>
      </w:r>
    </w:p>
    <w:p w:rsidR="00C2603F" w:rsidRPr="00C2603F" w:rsidRDefault="00C2603F" w:rsidP="00C2603F">
      <w:pPr>
        <w:tabs>
          <w:tab w:val="left" w:pos="4718"/>
        </w:tabs>
        <w:spacing w:after="0" w:line="240" w:lineRule="auto"/>
        <w:ind w:left="0" w:firstLine="709"/>
        <w:rPr>
          <w:rFonts w:ascii="Times New Roman" w:eastAsia="Calibri" w:hAnsi="Times New Roman" w:cs="Times New Roman"/>
          <w:sz w:val="28"/>
          <w:szCs w:val="28"/>
        </w:rPr>
      </w:pPr>
      <w:r w:rsidRPr="00C2603F">
        <w:rPr>
          <w:rFonts w:ascii="Times New Roman" w:eastAsia="Calibri" w:hAnsi="Times New Roman" w:cs="Times New Roman"/>
          <w:sz w:val="28"/>
          <w:szCs w:val="28"/>
        </w:rPr>
        <w:t xml:space="preserve">Приняли участие в экологических акциях «Зеленая Башкирия» и «Сделаем-2021».  </w:t>
      </w:r>
    </w:p>
    <w:p w:rsidR="00C2603F" w:rsidRPr="00C2603F" w:rsidRDefault="00C2603F" w:rsidP="00C2603F">
      <w:pPr>
        <w:tabs>
          <w:tab w:val="left" w:pos="4718"/>
        </w:tabs>
        <w:spacing w:after="0" w:line="240" w:lineRule="auto"/>
        <w:ind w:left="0" w:firstLine="709"/>
        <w:rPr>
          <w:rFonts w:ascii="Times New Roman" w:eastAsia="Calibri" w:hAnsi="Times New Roman" w:cs="Times New Roman"/>
          <w:sz w:val="28"/>
          <w:szCs w:val="28"/>
        </w:rPr>
      </w:pPr>
      <w:r w:rsidRPr="00C2603F">
        <w:rPr>
          <w:rFonts w:ascii="Times New Roman" w:eastAsia="Calibri" w:hAnsi="Times New Roman" w:cs="Times New Roman"/>
          <w:sz w:val="28"/>
          <w:szCs w:val="28"/>
        </w:rPr>
        <w:t xml:space="preserve">Совместно со специалистами РО «Эко-Сити» в сентябре-октябре 2021 года проведена инвентаризация контейнерных площадок, расположенных на территории г. Салават, в рамках замены металлических контейнеров, вместимостью 0,75 м³ на новый вид евроконтейнеров, вместимостью 1,1 м³. </w:t>
      </w:r>
      <w:r w:rsidRPr="00325D04">
        <w:rPr>
          <w:rFonts w:ascii="Times New Roman" w:eastAsia="Calibri" w:hAnsi="Times New Roman" w:cs="Times New Roman"/>
          <w:sz w:val="28"/>
          <w:szCs w:val="28"/>
        </w:rPr>
        <w:t xml:space="preserve">Проведена замена старых металлических контейнеров на евроконтейнеры в количестве </w:t>
      </w:r>
      <w:r w:rsidR="00D278E2" w:rsidRPr="00325D04">
        <w:rPr>
          <w:rFonts w:ascii="Times New Roman" w:eastAsia="Calibri" w:hAnsi="Times New Roman" w:cs="Times New Roman"/>
          <w:sz w:val="28"/>
          <w:szCs w:val="28"/>
        </w:rPr>
        <w:t>730 шт. (УГХ</w:t>
      </w:r>
      <w:r w:rsidR="00325D04" w:rsidRPr="00325D04">
        <w:rPr>
          <w:rFonts w:ascii="Times New Roman" w:eastAsia="Calibri" w:hAnsi="Times New Roman" w:cs="Times New Roman"/>
          <w:sz w:val="28"/>
          <w:szCs w:val="28"/>
        </w:rPr>
        <w:t xml:space="preserve"> - 510</w:t>
      </w:r>
      <w:r w:rsidR="00D278E2" w:rsidRPr="00325D04">
        <w:rPr>
          <w:rFonts w:ascii="Times New Roman" w:eastAsia="Calibri" w:hAnsi="Times New Roman" w:cs="Times New Roman"/>
          <w:sz w:val="28"/>
          <w:szCs w:val="28"/>
        </w:rPr>
        <w:t>, РО «Эко-Сити»</w:t>
      </w:r>
      <w:r w:rsidR="00325D04" w:rsidRPr="00325D04">
        <w:rPr>
          <w:rFonts w:ascii="Times New Roman" w:eastAsia="Calibri" w:hAnsi="Times New Roman" w:cs="Times New Roman"/>
          <w:sz w:val="28"/>
          <w:szCs w:val="28"/>
        </w:rPr>
        <w:t xml:space="preserve"> - 220).</w:t>
      </w:r>
    </w:p>
    <w:p w:rsidR="002C0883" w:rsidRDefault="00C2603F" w:rsidP="00C2603F">
      <w:pPr>
        <w:spacing w:after="0" w:line="240" w:lineRule="auto"/>
        <w:ind w:left="0" w:right="-142" w:firstLine="709"/>
        <w:rPr>
          <w:rFonts w:ascii="Times New Roman" w:eastAsia="Calibri" w:hAnsi="Times New Roman" w:cs="Times New Roman"/>
          <w:sz w:val="28"/>
          <w:szCs w:val="28"/>
        </w:rPr>
      </w:pPr>
      <w:r w:rsidRPr="00C2603F">
        <w:rPr>
          <w:rFonts w:ascii="Times New Roman" w:eastAsia="Calibri" w:hAnsi="Times New Roman" w:cs="Times New Roman"/>
          <w:sz w:val="28"/>
          <w:szCs w:val="28"/>
        </w:rPr>
        <w:t>В рамках действующего контракта ликвидировано 15 несанкционированных свалок, расположенных на территории городского округа.</w:t>
      </w:r>
    </w:p>
    <w:p w:rsidR="002C0883" w:rsidRPr="00A8709B" w:rsidRDefault="002C0883" w:rsidP="002C0883">
      <w:pPr>
        <w:pStyle w:val="ab"/>
        <w:numPr>
          <w:ilvl w:val="0"/>
          <w:numId w:val="3"/>
        </w:numPr>
        <w:spacing w:after="0" w:line="240" w:lineRule="auto"/>
        <w:ind w:right="-1"/>
        <w:jc w:val="center"/>
        <w:outlineLvl w:val="0"/>
        <w:rPr>
          <w:rFonts w:ascii="Times New Roman" w:eastAsia="Calibri" w:hAnsi="Times New Roman" w:cs="Times New Roman"/>
          <w:b/>
          <w:sz w:val="28"/>
          <w:szCs w:val="28"/>
        </w:rPr>
      </w:pPr>
      <w:bookmarkStart w:id="14" w:name="_Toc62229757"/>
      <w:bookmarkStart w:id="15" w:name="_Toc94099599"/>
      <w:r w:rsidRPr="00A8709B">
        <w:rPr>
          <w:rFonts w:ascii="Times New Roman" w:eastAsia="Calibri" w:hAnsi="Times New Roman" w:cs="Times New Roman"/>
          <w:b/>
          <w:sz w:val="28"/>
          <w:szCs w:val="28"/>
        </w:rPr>
        <w:t>Инфраструктурное развитие</w:t>
      </w:r>
      <w:bookmarkEnd w:id="14"/>
      <w:bookmarkEnd w:id="15"/>
    </w:p>
    <w:p w:rsidR="002C0883" w:rsidRPr="00442FD1" w:rsidRDefault="002C0883" w:rsidP="002C0883">
      <w:pPr>
        <w:keepNext/>
        <w:keepLines/>
        <w:spacing w:before="240" w:after="0" w:line="240" w:lineRule="auto"/>
        <w:ind w:left="0" w:firstLine="709"/>
        <w:outlineLvl w:val="0"/>
        <w:rPr>
          <w:rFonts w:ascii="Times New Roman" w:eastAsiaTheme="majorEastAsia" w:hAnsi="Times New Roman" w:cstheme="majorBidi"/>
          <w:b/>
          <w:sz w:val="28"/>
          <w:szCs w:val="32"/>
          <w:lang w:eastAsia="ru-RU"/>
        </w:rPr>
      </w:pPr>
      <w:bookmarkStart w:id="16" w:name="_Toc62229758"/>
      <w:bookmarkStart w:id="17" w:name="_Toc94099600"/>
      <w:r w:rsidRPr="00442FD1">
        <w:rPr>
          <w:rFonts w:ascii="Times New Roman" w:eastAsiaTheme="majorEastAsia" w:hAnsi="Times New Roman" w:cstheme="majorBidi"/>
          <w:b/>
          <w:sz w:val="28"/>
          <w:szCs w:val="32"/>
          <w:lang w:eastAsia="ru-RU"/>
        </w:rPr>
        <w:t>Строительство.</w:t>
      </w:r>
      <w:bookmarkEnd w:id="16"/>
      <w:bookmarkEnd w:id="17"/>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За </w:t>
      </w:r>
      <w:r w:rsidRPr="00327C9B">
        <w:rPr>
          <w:rFonts w:ascii="Times New Roman" w:hAnsi="Times New Roman" w:cs="Times New Roman"/>
          <w:sz w:val="28"/>
          <w:szCs w:val="28"/>
        </w:rPr>
        <w:t>12</w:t>
      </w:r>
      <w:r>
        <w:rPr>
          <w:rFonts w:ascii="Times New Roman" w:hAnsi="Times New Roman" w:cs="Times New Roman"/>
          <w:sz w:val="28"/>
          <w:szCs w:val="28"/>
        </w:rPr>
        <w:t xml:space="preserve"> месяцев 202</w:t>
      </w:r>
      <w:r w:rsidR="00195D26">
        <w:rPr>
          <w:rFonts w:ascii="Times New Roman" w:hAnsi="Times New Roman" w:cs="Times New Roman"/>
          <w:sz w:val="28"/>
          <w:szCs w:val="28"/>
        </w:rPr>
        <w:t>1</w:t>
      </w:r>
      <w:r>
        <w:rPr>
          <w:rFonts w:ascii="Times New Roman" w:hAnsi="Times New Roman" w:cs="Times New Roman"/>
          <w:sz w:val="28"/>
          <w:szCs w:val="28"/>
        </w:rPr>
        <w:t xml:space="preserve"> года по официальным статистическим данным введено в эксплуатацию жилых домов общей </w:t>
      </w:r>
      <w:r w:rsidRPr="0056581D">
        <w:rPr>
          <w:rFonts w:ascii="Times New Roman" w:hAnsi="Times New Roman" w:cs="Times New Roman"/>
          <w:sz w:val="28"/>
          <w:szCs w:val="28"/>
        </w:rPr>
        <w:t>площадью 17014</w:t>
      </w:r>
      <w:r w:rsidRPr="0056581D">
        <w:t xml:space="preserve"> </w:t>
      </w:r>
      <w:r w:rsidRPr="0056581D">
        <w:rPr>
          <w:rFonts w:ascii="Times New Roman" w:hAnsi="Times New Roman" w:cs="Times New Roman"/>
          <w:sz w:val="28"/>
          <w:szCs w:val="28"/>
        </w:rPr>
        <w:t xml:space="preserve">кв. м, в том </w:t>
      </w:r>
      <w:r>
        <w:rPr>
          <w:rFonts w:ascii="Times New Roman" w:hAnsi="Times New Roman" w:cs="Times New Roman"/>
          <w:sz w:val="28"/>
          <w:szCs w:val="28"/>
        </w:rPr>
        <w:t>числе один блокированный жилой дом площадью 881,3 кв. м.</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Общая площадь жилых помещений, приходящаяся в среднем на одного жителя от всего жилищного фонда, составила – 23,7 кв. м. Общая площадь жилых помещений, приходящаяся в среднем на одного жителя, введенная в действие за 2021 год – 0,22 кв.м.</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В настоящее время на территории городского округа строится 3 многоквартирных дома.</w:t>
      </w:r>
    </w:p>
    <w:p w:rsidR="002C0883" w:rsidRPr="00016ADA"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В целях дальнейшего строительства</w:t>
      </w:r>
      <w:r w:rsidRPr="00016ADA">
        <w:t xml:space="preserve"> </w:t>
      </w:r>
      <w:r>
        <w:rPr>
          <w:rFonts w:ascii="Times New Roman" w:hAnsi="Times New Roman" w:cs="Times New Roman"/>
          <w:sz w:val="28"/>
          <w:szCs w:val="28"/>
        </w:rPr>
        <w:t>п</w:t>
      </w:r>
      <w:r w:rsidRPr="00016ADA">
        <w:rPr>
          <w:rFonts w:ascii="Times New Roman" w:hAnsi="Times New Roman" w:cs="Times New Roman"/>
          <w:sz w:val="28"/>
          <w:szCs w:val="28"/>
        </w:rPr>
        <w:t>роведено 19 общественных обсуждений по проектам планировок и проектам межевания с последующим утверждением.</w:t>
      </w:r>
    </w:p>
    <w:p w:rsidR="002C0883" w:rsidRDefault="002C0883" w:rsidP="002C0883">
      <w:pPr>
        <w:spacing w:after="0" w:line="240" w:lineRule="auto"/>
        <w:ind w:left="0" w:firstLine="709"/>
        <w:contextualSpacing/>
        <w:rPr>
          <w:rFonts w:ascii="Times New Roman" w:hAnsi="Times New Roman" w:cs="Times New Roman"/>
          <w:sz w:val="28"/>
          <w:szCs w:val="28"/>
        </w:rPr>
      </w:pPr>
      <w:r w:rsidRPr="00016ADA">
        <w:rPr>
          <w:rFonts w:ascii="Times New Roman" w:hAnsi="Times New Roman" w:cs="Times New Roman"/>
          <w:sz w:val="28"/>
          <w:szCs w:val="28"/>
        </w:rPr>
        <w:t>Проведено 12 заседаний Комиссии по землепользованию и застройке городского округа город Салават Республики Башкортостан.</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lastRenderedPageBreak/>
        <w:t>В 2021 году отделом строительства, транспорта и связи было рассмотрено и подготовлено:</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 - 19 заявлений о выдаче разрешения на ввод в эксплуатацию объектов капитального строительства. Подготовлено 9 разрешений на ввод в эксплуатацию (на 35,7% меньше чем в 2020 году);</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 - 10 мотивированных отказов в выдаче разрешения на ввод в эксплуатацию объекта капитального строительства (на 33,3% меньше чем в 2020 году);</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 -7 уведомлений о завершении строительства объекта индивидуального жилищного строительства (далее – ОИЖС), подготовлено 7 уведомлений о соответствии построенного ОИЖС требованиям законодательства РФ и нормативно-правовым актам ГО г. Салават РБ о градостроительной деятельности (меньше на 86,5% чем в 2020 году, существенное снижение произошло вследствие продления «дачной амнистии» и принятия упрощенной формы государственного кадастрового учета и государственной регистрации права ОИЖС);</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- 35 заявлений о выдаче разрешения на строительство (реконструкцию) объектов капитального строительства (100% поступление заявлений через Единый портал государственных и муниципальных услуг);</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- 13 разрешений на строительство (реконструкцию) (на 44,4% больше чем в 2020) и 22 мотивированных отказа в выдаче разрешения на строительство, реконструкцию (на 2014% больше чем в 2020 году);</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- 115 уведомлений о начале строительства (реконструкции) объекта индивидуального жилого дома или садового дома (на 9,5% меньше чем в 2020 году), </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- 68 уведомлений о соответствии планируемого к строительству ОИЖС или садового дома, установленным требованиям (на 29,9 % больше чем в 2020 году, существенное снижение произошло вследствие продления «дачной амнистии» и принятия упрощенной формы государственного кадастрового учета и государственной регистрации права ОИЖС);</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- 47 уведомлений о несоответствии ОИЖС или садового дома установленным требованиям градостроительства (на 62% больше чем в 2020 году);</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- 8 уведомлений о том, что разрешение на строительство, реконструкцию не требуется;</w:t>
      </w:r>
    </w:p>
    <w:p w:rsidR="002C0883" w:rsidRDefault="002C0883" w:rsidP="002C0883">
      <w:pPr>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- 33 уведомления о начале сноса объекта капитального строительства (на 46,7% меньше чем в 2020 году) и  25 уведомлений о завершении сноса объекта капитального строительства (на 60,3% меньше чем в 2020 году).          </w:t>
      </w:r>
    </w:p>
    <w:p w:rsidR="002C0883" w:rsidRPr="00442FD1" w:rsidRDefault="002C0883" w:rsidP="002C0883">
      <w:pPr>
        <w:spacing w:after="0" w:line="240" w:lineRule="auto"/>
        <w:ind w:left="0" w:firstLine="709"/>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rPr>
        <w:t>В течение 2021 года было проведено 18 межведомственных комиссий о пригодности или непригодности жилых помещений для проживания, по итогам комиссий подготовлено 18 актов осмотра и 18 заключений межведомственной комиссии.</w:t>
      </w:r>
    </w:p>
    <w:p w:rsidR="002C0883" w:rsidRPr="00442FD1" w:rsidRDefault="002C0883" w:rsidP="002C0883">
      <w:pPr>
        <w:spacing w:after="0" w:line="240" w:lineRule="auto"/>
        <w:ind w:left="0"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Специалистами </w:t>
      </w:r>
      <w:r w:rsidRPr="00442FD1">
        <w:rPr>
          <w:rFonts w:ascii="Times New Roman" w:eastAsia="Times New Roman" w:hAnsi="Times New Roman" w:cs="Times New Roman"/>
          <w:sz w:val="28"/>
          <w:szCs w:val="28"/>
          <w:lang w:eastAsia="ru-RU"/>
        </w:rPr>
        <w:t>отдела архитектуры и градостроительства</w:t>
      </w:r>
      <w:r>
        <w:rPr>
          <w:rFonts w:ascii="Times New Roman" w:eastAsia="Times New Roman" w:hAnsi="Times New Roman" w:cs="Times New Roman"/>
          <w:sz w:val="28"/>
          <w:szCs w:val="28"/>
          <w:lang w:eastAsia="ru-RU"/>
        </w:rPr>
        <w:t xml:space="preserve"> была п</w:t>
      </w:r>
      <w:r w:rsidRPr="00442FD1">
        <w:rPr>
          <w:rFonts w:ascii="Times New Roman" w:eastAsia="Times New Roman" w:hAnsi="Times New Roman" w:cs="Times New Roman"/>
          <w:sz w:val="28"/>
          <w:szCs w:val="28"/>
          <w:lang w:eastAsia="ru-RU"/>
        </w:rPr>
        <w:t xml:space="preserve">одготовлена визуализация территорий с подсветкой и установкой малых </w:t>
      </w:r>
      <w:r w:rsidRPr="00442FD1">
        <w:rPr>
          <w:rFonts w:ascii="Times New Roman" w:eastAsia="Times New Roman" w:hAnsi="Times New Roman" w:cs="Times New Roman"/>
          <w:sz w:val="28"/>
          <w:szCs w:val="28"/>
          <w:lang w:eastAsia="ru-RU"/>
        </w:rPr>
        <w:lastRenderedPageBreak/>
        <w:t>архитектурных форм на территории городского округа (аллея по ул. Ленина, ограниченная ул. Октябрьской и бул. Космонавтов; центральный парк культуры и отдыха; пешеходный мост через р. Бе</w:t>
      </w:r>
      <w:r>
        <w:rPr>
          <w:rFonts w:ascii="Times New Roman" w:eastAsia="Times New Roman" w:hAnsi="Times New Roman" w:cs="Times New Roman"/>
          <w:sz w:val="28"/>
          <w:szCs w:val="28"/>
          <w:lang w:eastAsia="ru-RU"/>
        </w:rPr>
        <w:t>лая; ярмарки по ул. Островского</w:t>
      </w:r>
      <w:r w:rsidRPr="00442FD1">
        <w:rPr>
          <w:rFonts w:ascii="Times New Roman" w:eastAsia="Times New Roman" w:hAnsi="Times New Roman" w:cs="Times New Roman"/>
          <w:sz w:val="28"/>
          <w:szCs w:val="28"/>
          <w:lang w:eastAsia="ru-RU"/>
        </w:rPr>
        <w:t xml:space="preserve"> 23).</w:t>
      </w:r>
    </w:p>
    <w:p w:rsidR="002C0883" w:rsidRPr="00442FD1" w:rsidRDefault="002C0883" w:rsidP="002C0883">
      <w:pPr>
        <w:spacing w:after="0" w:line="240" w:lineRule="auto"/>
        <w:ind w:left="0" w:firstLine="851"/>
        <w:rPr>
          <w:rFonts w:ascii="Times New Roman" w:eastAsia="Times New Roman" w:hAnsi="Times New Roman" w:cs="Times New Roman"/>
          <w:sz w:val="28"/>
          <w:szCs w:val="28"/>
          <w:lang w:eastAsia="ru-RU"/>
        </w:rPr>
      </w:pPr>
      <w:r w:rsidRPr="00442FD1">
        <w:rPr>
          <w:rFonts w:ascii="Times New Roman" w:eastAsia="Times New Roman" w:hAnsi="Times New Roman" w:cs="Times New Roman"/>
          <w:sz w:val="28"/>
          <w:szCs w:val="28"/>
          <w:lang w:eastAsia="ru-RU"/>
        </w:rPr>
        <w:t>Специалисты отдела архитектуры и градостроительства и МУП «А</w:t>
      </w:r>
      <w:r>
        <w:rPr>
          <w:rFonts w:ascii="Times New Roman" w:eastAsia="Times New Roman" w:hAnsi="Times New Roman" w:cs="Times New Roman"/>
          <w:sz w:val="28"/>
          <w:szCs w:val="28"/>
          <w:lang w:eastAsia="ru-RU"/>
        </w:rPr>
        <w:t>рхитектурно-планировочное бюро</w:t>
      </w:r>
      <w:r w:rsidRPr="00442FD1">
        <w:rPr>
          <w:rFonts w:ascii="Times New Roman" w:eastAsia="Times New Roman" w:hAnsi="Times New Roman" w:cs="Times New Roman"/>
          <w:sz w:val="28"/>
          <w:szCs w:val="28"/>
          <w:lang w:eastAsia="ru-RU"/>
        </w:rPr>
        <w:t>» г.Салават прошли обучение по выполнению работ в программе Государственная информационная система обеспечения градостроительной деятельности Республики Башкортостан (ГИСОГД РБ).</w:t>
      </w:r>
    </w:p>
    <w:p w:rsidR="002C0883" w:rsidRPr="00442FD1" w:rsidRDefault="002C0883" w:rsidP="002C0883">
      <w:p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течение года</w:t>
      </w:r>
      <w:r w:rsidRPr="003A7DA6">
        <w:rPr>
          <w:rFonts w:ascii="Times New Roman" w:eastAsia="Times New Roman" w:hAnsi="Times New Roman" w:cs="Times New Roman"/>
          <w:sz w:val="28"/>
          <w:szCs w:val="28"/>
          <w:lang w:eastAsia="ru-RU"/>
        </w:rPr>
        <w:t xml:space="preserve"> </w:t>
      </w:r>
      <w:r w:rsidRPr="00442FD1">
        <w:rPr>
          <w:rFonts w:ascii="Times New Roman" w:eastAsia="Times New Roman" w:hAnsi="Times New Roman" w:cs="Times New Roman"/>
          <w:sz w:val="28"/>
          <w:szCs w:val="28"/>
          <w:lang w:eastAsia="ru-RU"/>
        </w:rPr>
        <w:t>отдел архитектуры и градостроительства</w:t>
      </w:r>
      <w:r w:rsidRPr="003A7DA6">
        <w:rPr>
          <w:rFonts w:ascii="Times New Roman" w:eastAsia="Times New Roman" w:hAnsi="Times New Roman" w:cs="Times New Roman"/>
          <w:sz w:val="28"/>
          <w:szCs w:val="28"/>
          <w:lang w:eastAsia="ru-RU"/>
        </w:rPr>
        <w:t xml:space="preserve"> </w:t>
      </w:r>
      <w:r w:rsidRPr="00442FD1">
        <w:rPr>
          <w:rFonts w:ascii="Times New Roman" w:eastAsia="Times New Roman" w:hAnsi="Times New Roman" w:cs="Times New Roman"/>
          <w:sz w:val="28"/>
          <w:szCs w:val="28"/>
          <w:lang w:eastAsia="ru-RU"/>
        </w:rPr>
        <w:t>осуществ</w:t>
      </w:r>
      <w:r>
        <w:rPr>
          <w:rFonts w:ascii="Times New Roman" w:eastAsia="Times New Roman" w:hAnsi="Times New Roman" w:cs="Times New Roman"/>
          <w:sz w:val="28"/>
          <w:szCs w:val="28"/>
          <w:lang w:eastAsia="ru-RU"/>
        </w:rPr>
        <w:t>и</w:t>
      </w:r>
      <w:r w:rsidRPr="00442FD1">
        <w:rPr>
          <w:rFonts w:ascii="Times New Roman" w:eastAsia="Times New Roman" w:hAnsi="Times New Roman" w:cs="Times New Roman"/>
          <w:sz w:val="28"/>
          <w:szCs w:val="28"/>
          <w:lang w:eastAsia="ru-RU"/>
        </w:rPr>
        <w:t>л работ</w:t>
      </w:r>
      <w:r>
        <w:rPr>
          <w:rFonts w:ascii="Times New Roman" w:eastAsia="Times New Roman" w:hAnsi="Times New Roman" w:cs="Times New Roman"/>
          <w:sz w:val="28"/>
          <w:szCs w:val="28"/>
          <w:lang w:eastAsia="ru-RU"/>
        </w:rPr>
        <w:t>ы</w:t>
      </w:r>
      <w:r w:rsidRPr="003A7DA6">
        <w:rPr>
          <w:rFonts w:ascii="Times New Roman" w:eastAsia="Times New Roman" w:hAnsi="Times New Roman" w:cs="Times New Roman"/>
          <w:sz w:val="28"/>
          <w:szCs w:val="28"/>
          <w:lang w:eastAsia="ru-RU"/>
        </w:rPr>
        <w:t xml:space="preserve"> </w:t>
      </w:r>
      <w:r w:rsidRPr="00442FD1">
        <w:rPr>
          <w:rFonts w:ascii="Times New Roman" w:eastAsia="Times New Roman" w:hAnsi="Times New Roman" w:cs="Times New Roman"/>
          <w:sz w:val="28"/>
          <w:szCs w:val="28"/>
          <w:lang w:eastAsia="ru-RU"/>
        </w:rPr>
        <w:t>по цветовому решению кровли многоквартирных домов, запланированных к ремонту Региональн</w:t>
      </w:r>
      <w:r>
        <w:rPr>
          <w:rFonts w:ascii="Times New Roman" w:eastAsia="Times New Roman" w:hAnsi="Times New Roman" w:cs="Times New Roman"/>
          <w:sz w:val="28"/>
          <w:szCs w:val="28"/>
          <w:lang w:eastAsia="ru-RU"/>
        </w:rPr>
        <w:t>ы</w:t>
      </w:r>
      <w:r w:rsidRPr="00442FD1">
        <w:rPr>
          <w:rFonts w:ascii="Times New Roman" w:eastAsia="Times New Roman" w:hAnsi="Times New Roman" w:cs="Times New Roman"/>
          <w:sz w:val="28"/>
          <w:szCs w:val="28"/>
          <w:lang w:eastAsia="ru-RU"/>
        </w:rPr>
        <w:t>м оператор</w:t>
      </w:r>
      <w:r>
        <w:rPr>
          <w:rFonts w:ascii="Times New Roman" w:eastAsia="Times New Roman" w:hAnsi="Times New Roman" w:cs="Times New Roman"/>
          <w:sz w:val="28"/>
          <w:szCs w:val="28"/>
          <w:lang w:eastAsia="ru-RU"/>
        </w:rPr>
        <w:t>ом</w:t>
      </w:r>
      <w:r w:rsidRPr="00442F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w:t>
      </w:r>
      <w:r w:rsidRPr="00442FD1">
        <w:rPr>
          <w:rFonts w:ascii="Times New Roman" w:eastAsia="Times New Roman" w:hAnsi="Times New Roman" w:cs="Times New Roman"/>
          <w:sz w:val="28"/>
          <w:szCs w:val="28"/>
          <w:lang w:eastAsia="ru-RU"/>
        </w:rPr>
        <w:t>также подготов</w:t>
      </w:r>
      <w:r>
        <w:rPr>
          <w:rFonts w:ascii="Times New Roman" w:eastAsia="Times New Roman" w:hAnsi="Times New Roman" w:cs="Times New Roman"/>
          <w:sz w:val="28"/>
          <w:szCs w:val="28"/>
          <w:lang w:eastAsia="ru-RU"/>
        </w:rPr>
        <w:t xml:space="preserve">ил </w:t>
      </w:r>
      <w:r w:rsidRPr="00442FD1">
        <w:rPr>
          <w:rFonts w:ascii="Times New Roman" w:eastAsia="Times New Roman" w:hAnsi="Times New Roman" w:cs="Times New Roman"/>
          <w:sz w:val="28"/>
          <w:szCs w:val="28"/>
          <w:lang w:eastAsia="ru-RU"/>
        </w:rPr>
        <w:t>колористические паспорта оформления фасадов</w:t>
      </w:r>
      <w:r w:rsidRPr="00442FD1">
        <w:rPr>
          <w:rFonts w:ascii="Times New Roman" w:eastAsia="Times New Roman" w:hAnsi="Times New Roman" w:cs="Times New Roman"/>
          <w:sz w:val="24"/>
          <w:szCs w:val="24"/>
          <w:lang w:eastAsia="ru-RU"/>
        </w:rPr>
        <w:t xml:space="preserve"> </w:t>
      </w:r>
      <w:r w:rsidRPr="00442FD1">
        <w:rPr>
          <w:rFonts w:ascii="Times New Roman" w:eastAsia="Times New Roman" w:hAnsi="Times New Roman" w:cs="Times New Roman"/>
          <w:sz w:val="28"/>
          <w:szCs w:val="28"/>
          <w:lang w:eastAsia="ru-RU"/>
        </w:rPr>
        <w:t>многоквартирных домов</w:t>
      </w:r>
      <w:r>
        <w:rPr>
          <w:rFonts w:ascii="Times New Roman" w:eastAsia="Times New Roman" w:hAnsi="Times New Roman" w:cs="Times New Roman"/>
          <w:sz w:val="28"/>
          <w:szCs w:val="28"/>
          <w:lang w:eastAsia="ru-RU"/>
        </w:rPr>
        <w:t>.</w:t>
      </w:r>
    </w:p>
    <w:p w:rsidR="002C0883" w:rsidRPr="00442FD1" w:rsidRDefault="002C0883" w:rsidP="002C0883">
      <w:pPr>
        <w:spacing w:after="0" w:line="240" w:lineRule="auto"/>
        <w:ind w:left="0"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442FD1">
        <w:rPr>
          <w:rFonts w:ascii="Times New Roman" w:eastAsia="Times New Roman" w:hAnsi="Times New Roman" w:cs="Times New Roman"/>
          <w:sz w:val="28"/>
          <w:szCs w:val="28"/>
          <w:lang w:eastAsia="ru-RU"/>
        </w:rPr>
        <w:t>а 2021</w:t>
      </w:r>
      <w:r>
        <w:rPr>
          <w:rFonts w:ascii="Times New Roman" w:eastAsia="Times New Roman" w:hAnsi="Times New Roman" w:cs="Times New Roman"/>
          <w:sz w:val="28"/>
          <w:szCs w:val="28"/>
          <w:lang w:eastAsia="ru-RU"/>
        </w:rPr>
        <w:t>год</w:t>
      </w:r>
      <w:r w:rsidRPr="00442FD1">
        <w:rPr>
          <w:rFonts w:ascii="Times New Roman" w:eastAsia="Times New Roman" w:hAnsi="Times New Roman" w:cs="Times New Roman"/>
          <w:sz w:val="28"/>
          <w:szCs w:val="28"/>
          <w:lang w:eastAsia="ru-RU"/>
        </w:rPr>
        <w:t xml:space="preserve"> в Федеральную информационную адресную систему внесено      982 сведения об адресах объектов недвижимости</w:t>
      </w:r>
      <w:r>
        <w:rPr>
          <w:rFonts w:ascii="Times New Roman" w:eastAsia="Times New Roman" w:hAnsi="Times New Roman" w:cs="Times New Roman"/>
          <w:sz w:val="28"/>
          <w:szCs w:val="28"/>
          <w:lang w:eastAsia="ru-RU"/>
        </w:rPr>
        <w:t>.</w:t>
      </w:r>
    </w:p>
    <w:p w:rsidR="002C0883" w:rsidRPr="00442FD1" w:rsidRDefault="002C0883" w:rsidP="002C0883">
      <w:pPr>
        <w:spacing w:after="0" w:line="240" w:lineRule="auto"/>
        <w:ind w:left="0" w:firstLine="708"/>
        <w:rPr>
          <w:rFonts w:ascii="Times New Roman" w:eastAsia="Calibri" w:hAnsi="Times New Roman" w:cs="Times New Roman"/>
          <w:sz w:val="28"/>
          <w:szCs w:val="28"/>
        </w:rPr>
      </w:pPr>
      <w:r w:rsidRPr="00442FD1">
        <w:rPr>
          <w:rFonts w:ascii="Times New Roman" w:eastAsia="Times New Roman" w:hAnsi="Times New Roman" w:cs="Times New Roman"/>
          <w:sz w:val="28"/>
          <w:szCs w:val="28"/>
          <w:lang w:eastAsia="ru-RU"/>
        </w:rPr>
        <w:t xml:space="preserve">В целях развития транспортной инфраструктуры Восточного жилого района городского округа город Салават в рамках национального проекта «Безопасные и качественные автодороги» в 2021 году построен объект капитального строительства </w:t>
      </w:r>
      <w:r w:rsidRPr="00442FD1">
        <w:rPr>
          <w:rFonts w:ascii="Times New Roman" w:eastAsia="Calibri" w:hAnsi="Times New Roman" w:cs="Times New Roman"/>
          <w:sz w:val="28"/>
          <w:szCs w:val="28"/>
        </w:rPr>
        <w:t xml:space="preserve">«Магистральная  улица  районного  значения  от  т.181 </w:t>
      </w:r>
      <w:r>
        <w:rPr>
          <w:rFonts w:ascii="Times New Roman" w:eastAsia="Calibri" w:hAnsi="Times New Roman" w:cs="Times New Roman"/>
          <w:sz w:val="28"/>
          <w:szCs w:val="28"/>
        </w:rPr>
        <w:t xml:space="preserve"> до  т.179  по  ул. Лесопарковой</w:t>
      </w:r>
      <w:r w:rsidRPr="00442FD1">
        <w:rPr>
          <w:rFonts w:ascii="Times New Roman" w:eastAsia="Calibri" w:hAnsi="Times New Roman" w:cs="Times New Roman"/>
          <w:sz w:val="28"/>
          <w:szCs w:val="28"/>
        </w:rPr>
        <w:t xml:space="preserve">  в  Восточном  жилом  районе  г. Салавата Республики Башкортостан» </w:t>
      </w:r>
      <w:r>
        <w:rPr>
          <w:rFonts w:ascii="Times New Roman" w:eastAsia="Calibri" w:hAnsi="Times New Roman" w:cs="Times New Roman"/>
          <w:sz w:val="28"/>
          <w:szCs w:val="28"/>
        </w:rPr>
        <w:t>(</w:t>
      </w:r>
      <w:r w:rsidRPr="00442FD1">
        <w:rPr>
          <w:rFonts w:ascii="Times New Roman" w:eastAsia="Times New Roman" w:hAnsi="Times New Roman" w:cs="Times New Roman"/>
          <w:sz w:val="28"/>
          <w:szCs w:val="28"/>
          <w:lang w:eastAsia="ru-RU"/>
        </w:rPr>
        <w:t>38,44 млн.</w:t>
      </w:r>
      <w:r>
        <w:rPr>
          <w:rFonts w:ascii="Times New Roman" w:eastAsia="Times New Roman" w:hAnsi="Times New Roman" w:cs="Times New Roman"/>
          <w:sz w:val="28"/>
          <w:szCs w:val="28"/>
          <w:lang w:eastAsia="ru-RU"/>
        </w:rPr>
        <w:t xml:space="preserve"> </w:t>
      </w:r>
      <w:r w:rsidRPr="00442FD1">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лей)</w:t>
      </w:r>
      <w:r w:rsidRPr="00442FD1">
        <w:rPr>
          <w:rFonts w:ascii="Times New Roman" w:eastAsia="Times New Roman" w:hAnsi="Times New Roman" w:cs="Times New Roman"/>
          <w:sz w:val="28"/>
          <w:szCs w:val="28"/>
          <w:lang w:eastAsia="ru-RU"/>
        </w:rPr>
        <w:t>.</w:t>
      </w:r>
    </w:p>
    <w:p w:rsidR="002C0883" w:rsidRDefault="002C0883" w:rsidP="002C0883">
      <w:pPr>
        <w:spacing w:after="0" w:line="240" w:lineRule="auto"/>
        <w:ind w:left="0" w:firstLine="708"/>
        <w:rPr>
          <w:rFonts w:ascii="Times New Roman" w:eastAsia="Times New Roman" w:hAnsi="Times New Roman" w:cs="Times New Roman"/>
          <w:sz w:val="28"/>
          <w:szCs w:val="28"/>
          <w:lang w:eastAsia="ru-RU"/>
        </w:rPr>
      </w:pPr>
      <w:r w:rsidRPr="00442FD1">
        <w:rPr>
          <w:rFonts w:ascii="Times New Roman" w:eastAsia="Calibri" w:hAnsi="Times New Roman" w:cs="Times New Roman"/>
          <w:sz w:val="28"/>
          <w:szCs w:val="28"/>
        </w:rPr>
        <w:t>Общая протяженность</w:t>
      </w:r>
      <w:r w:rsidRPr="00442FD1">
        <w:rPr>
          <w:rFonts w:ascii="Times New Roman" w:eastAsia="Times New Roman" w:hAnsi="Times New Roman" w:cs="Times New Roman"/>
          <w:b/>
          <w:sz w:val="28"/>
          <w:szCs w:val="28"/>
          <w:lang w:eastAsia="ru-RU"/>
        </w:rPr>
        <w:t xml:space="preserve"> </w:t>
      </w:r>
      <w:r w:rsidRPr="00442FD1">
        <w:rPr>
          <w:rFonts w:ascii="Times New Roman" w:eastAsia="Times New Roman" w:hAnsi="Times New Roman" w:cs="Times New Roman"/>
          <w:sz w:val="28"/>
          <w:szCs w:val="28"/>
          <w:lang w:eastAsia="ru-RU"/>
        </w:rPr>
        <w:t>автомобильной дороги составляет 544,23 м с капитальным асфальтобетонным покрытием, ширина проезжей части – 14м, число полос движения – 4, техническая классификация улицы – магистральная улица районного значения, расчетная скорость движения 70 км/час.  По обе стороны автодороги построены пешеходные тротуары шириной 2-3 м.</w:t>
      </w:r>
    </w:p>
    <w:p w:rsidR="007006E1" w:rsidRDefault="007006E1" w:rsidP="002C0883">
      <w:pPr>
        <w:spacing w:after="0" w:line="240" w:lineRule="auto"/>
        <w:ind w:left="0" w:firstLine="708"/>
        <w:rPr>
          <w:rFonts w:ascii="Times New Roman" w:eastAsia="Times New Roman" w:hAnsi="Times New Roman" w:cs="Times New Roman"/>
          <w:sz w:val="28"/>
          <w:szCs w:val="28"/>
          <w:lang w:eastAsia="ru-RU"/>
        </w:rPr>
      </w:pPr>
    </w:p>
    <w:p w:rsidR="007006E1" w:rsidRPr="00C613D6" w:rsidRDefault="007006E1" w:rsidP="007006E1">
      <w:pPr>
        <w:spacing w:after="0" w:line="240" w:lineRule="auto"/>
        <w:ind w:firstLine="709"/>
        <w:outlineLvl w:val="1"/>
        <w:rPr>
          <w:rFonts w:ascii="Times New Roman" w:hAnsi="Times New Roman"/>
          <w:sz w:val="28"/>
          <w:szCs w:val="28"/>
        </w:rPr>
      </w:pPr>
      <w:bookmarkStart w:id="18" w:name="_Toc62229759"/>
      <w:bookmarkStart w:id="19" w:name="_Toc94099601"/>
      <w:r w:rsidRPr="00C613D6">
        <w:rPr>
          <w:rFonts w:ascii="Times New Roman" w:hAnsi="Times New Roman"/>
          <w:b/>
          <w:sz w:val="28"/>
        </w:rPr>
        <w:t>Развитие транспортной системы</w:t>
      </w:r>
      <w:r w:rsidRPr="00C613D6">
        <w:rPr>
          <w:rFonts w:ascii="Times New Roman" w:hAnsi="Times New Roman"/>
          <w:b/>
          <w:sz w:val="28"/>
          <w:szCs w:val="28"/>
        </w:rPr>
        <w:t>.</w:t>
      </w:r>
      <w:bookmarkEnd w:id="18"/>
      <w:bookmarkEnd w:id="19"/>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Общественный транспорт в городском округе город Салават представлен маршрутами автобусов, трамваев. На территории городского округа организовано 18 маршрутов, из них 8 регулярных маршрутов в городском сообщении, сезонных (в садово-дачный период) – 7, регулярных маршрутов, выполняемых электротранспортом – 3.</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Перевозку пассажиров осуществляют:</w:t>
      </w:r>
    </w:p>
    <w:p w:rsidR="007006E1" w:rsidRDefault="007006E1" w:rsidP="007006E1">
      <w:pPr>
        <w:spacing w:after="0" w:line="240" w:lineRule="auto"/>
        <w:ind w:firstLine="709"/>
      </w:pPr>
      <w:r>
        <w:rPr>
          <w:rFonts w:ascii="Times New Roman" w:hAnsi="Times New Roman"/>
          <w:sz w:val="28"/>
          <w:szCs w:val="28"/>
        </w:rPr>
        <w:t>- Салаватское ПАТП - филиал ГУП «Башавтотранс» РБ</w:t>
      </w:r>
      <w:r>
        <w:rPr>
          <w:rFonts w:ascii="Times New Roman" w:hAnsi="Times New Roman"/>
          <w:sz w:val="28"/>
          <w:szCs w:val="28"/>
          <w:lang w:val="be-BY"/>
        </w:rPr>
        <w:t xml:space="preserve"> по маршрутам </w:t>
      </w:r>
      <w:r>
        <w:rPr>
          <w:rFonts w:ascii="Times New Roman" w:hAnsi="Times New Roman"/>
          <w:sz w:val="28"/>
          <w:szCs w:val="28"/>
          <w:lang w:val="be-BY"/>
        </w:rPr>
        <w:br/>
        <w:t xml:space="preserve">№№ 1, 3, 7 – регулярные маршруты, №№ </w:t>
      </w:r>
      <w:r>
        <w:rPr>
          <w:rFonts w:ascii="Times New Roman" w:hAnsi="Times New Roman"/>
          <w:sz w:val="28"/>
          <w:szCs w:val="28"/>
        </w:rPr>
        <w:t xml:space="preserve">5, 63, 64, 65, 68, 69, 116 - сезонные (в садово-дачный период); </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 МУП «Трамвайное управление» по маршрутам №№ 1, 2, 3;</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  ООО «Маршрут Сервис», ООО «Авто Лайн», по договору о совместной деятельности) по регулярным маршрутам №№ 35, 36, 38, 39;</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 ООО «Автофорвард» по маршруту № 40 («Спутник»).</w:t>
      </w:r>
    </w:p>
    <w:p w:rsidR="007006E1" w:rsidRDefault="007006E1" w:rsidP="007006E1">
      <w:pPr>
        <w:spacing w:after="0" w:line="240" w:lineRule="auto"/>
        <w:ind w:firstLine="709"/>
      </w:pPr>
      <w:r>
        <w:rPr>
          <w:rFonts w:ascii="Times New Roman" w:hAnsi="Times New Roman"/>
          <w:sz w:val="28"/>
          <w:szCs w:val="28"/>
        </w:rPr>
        <w:t xml:space="preserve">В 2021 году в соответствии с муниципальным контрактом </w:t>
      </w:r>
      <w:r>
        <w:rPr>
          <w:rFonts w:ascii="Times New Roman" w:hAnsi="Times New Roman"/>
          <w:sz w:val="28"/>
          <w:szCs w:val="28"/>
          <w:lang w:val="be-BY"/>
        </w:rPr>
        <w:t xml:space="preserve">было организовано транспортное обслуживание населения ГО г. Салават по маршрутам регулярных перевозок в садовые общества г. Салават (по </w:t>
      </w:r>
      <w:r>
        <w:rPr>
          <w:rFonts w:ascii="Times New Roman" w:hAnsi="Times New Roman"/>
          <w:sz w:val="28"/>
          <w:szCs w:val="28"/>
          <w:lang w:val="be-BY"/>
        </w:rPr>
        <w:lastRenderedPageBreak/>
        <w:t xml:space="preserve">сезонным маршрутам №№ 63, 64, 65, 68, 69, 116) сроком действия контракта с 24.04.2020г. по 10.10.2021 г. </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Размер субсидий, перечисляемых из бюджета города транспортным предприятиям в 2021 г. составил:</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 СПАТП – филиал ГУП «Башавтотранс» (маршруты «Сады») – 2,0 млн. рублей;</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 МУП «Трамвайное управление» -  70,0 млн. рублей.</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Всего за 2021 год перевезено 4 589, 2 тыс. пассажиров, в том числе автотранспортом - 2 359, 1 тыс. пассажиров, электротранспортом – 2 230, 1 тыс. пассажиров, что на 15 % больше, чем за 2020 год.</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Доля участия в пассажирских перевозках:</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 xml:space="preserve">- электротранспорт - 49 %, </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 xml:space="preserve">- автотранспорт - 51 %. </w:t>
      </w:r>
    </w:p>
    <w:p w:rsidR="007006E1" w:rsidRDefault="007006E1" w:rsidP="007006E1">
      <w:pPr>
        <w:spacing w:after="0" w:line="240" w:lineRule="auto"/>
        <w:ind w:firstLine="709"/>
      </w:pPr>
      <w:r>
        <w:rPr>
          <w:rFonts w:ascii="Times New Roman" w:hAnsi="Times New Roman"/>
          <w:sz w:val="28"/>
          <w:szCs w:val="28"/>
        </w:rPr>
        <w:t xml:space="preserve">Ежедневно </w:t>
      </w:r>
      <w:r>
        <w:rPr>
          <w:rFonts w:ascii="Times New Roman" w:hAnsi="Times New Roman"/>
          <w:sz w:val="28"/>
          <w:szCs w:val="28"/>
          <w:lang w:val="be-BY"/>
        </w:rPr>
        <w:t xml:space="preserve">для оказания услуг по организации транспортного обслуживания населения ГО г. Салават на маршруты города выходят порядка 24 единицы автобусов Салаватского ПАТП – филиала ГУП </w:t>
      </w:r>
      <w:r>
        <w:rPr>
          <w:rFonts w:ascii="Times New Roman" w:hAnsi="Times New Roman"/>
          <w:sz w:val="28"/>
          <w:szCs w:val="28"/>
        </w:rPr>
        <w:t>«</w:t>
      </w:r>
      <w:r>
        <w:rPr>
          <w:rFonts w:ascii="Times New Roman" w:hAnsi="Times New Roman"/>
          <w:sz w:val="28"/>
          <w:szCs w:val="28"/>
          <w:lang w:val="be-BY"/>
        </w:rPr>
        <w:t>Башавтотранс</w:t>
      </w:r>
      <w:r>
        <w:rPr>
          <w:rFonts w:ascii="Times New Roman" w:hAnsi="Times New Roman"/>
          <w:sz w:val="28"/>
          <w:szCs w:val="28"/>
        </w:rPr>
        <w:t>»</w:t>
      </w:r>
      <w:r>
        <w:rPr>
          <w:rFonts w:ascii="Times New Roman" w:hAnsi="Times New Roman"/>
          <w:sz w:val="28"/>
          <w:szCs w:val="28"/>
          <w:lang w:val="be-BY"/>
        </w:rPr>
        <w:t xml:space="preserve"> РБ, 18 вагонов МУП </w:t>
      </w:r>
      <w:r>
        <w:rPr>
          <w:rFonts w:ascii="Times New Roman" w:hAnsi="Times New Roman"/>
          <w:sz w:val="28"/>
          <w:szCs w:val="28"/>
        </w:rPr>
        <w:t>«</w:t>
      </w:r>
      <w:r>
        <w:rPr>
          <w:rFonts w:ascii="Times New Roman" w:hAnsi="Times New Roman"/>
          <w:sz w:val="28"/>
          <w:szCs w:val="28"/>
          <w:lang w:val="be-BY"/>
        </w:rPr>
        <w:t>Травмайное управление</w:t>
      </w:r>
      <w:r>
        <w:rPr>
          <w:rFonts w:ascii="Times New Roman" w:hAnsi="Times New Roman"/>
          <w:sz w:val="28"/>
          <w:szCs w:val="28"/>
        </w:rPr>
        <w:t xml:space="preserve">» г. Салават, </w:t>
      </w:r>
      <w:r>
        <w:rPr>
          <w:rFonts w:ascii="Times New Roman" w:hAnsi="Times New Roman"/>
          <w:sz w:val="28"/>
          <w:szCs w:val="28"/>
          <w:lang w:val="be-BY"/>
        </w:rPr>
        <w:t>86 единиц – частных перевозчиков.</w:t>
      </w:r>
    </w:p>
    <w:p w:rsidR="007006E1" w:rsidRDefault="007006E1" w:rsidP="007006E1">
      <w:pPr>
        <w:spacing w:after="0" w:line="240" w:lineRule="auto"/>
        <w:ind w:firstLine="709"/>
      </w:pPr>
      <w:r>
        <w:rPr>
          <w:rFonts w:ascii="Times New Roman" w:hAnsi="Times New Roman"/>
          <w:sz w:val="28"/>
          <w:szCs w:val="28"/>
        </w:rPr>
        <w:t>Начатое по инициативе Главы Башкортостана Р.Ф. Хабирова обновление подвижного состава ГУП «Башавтотранс» значительно оптимизировало работу Салаватского филиала. В 2021 году транспортному предприятию города было передано 10 транспортных средств. С 2019 г. предприятие пополнилось 38 автобусами различного класса городского и междугороднего исполнения.</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Развивающаяся экономика республики выдвигает перед перевозчиками не только дополнительные требования к повышению качества обслуживания, но и внедрению новых технологий, навигационного обеспечения процесса перевозок и введения безналичной системы оплаты проезда.  </w:t>
      </w:r>
    </w:p>
    <w:p w:rsidR="007006E1" w:rsidRDefault="007006E1" w:rsidP="007006E1">
      <w:pPr>
        <w:spacing w:after="0" w:line="240" w:lineRule="auto"/>
        <w:ind w:firstLine="709"/>
        <w:rPr>
          <w:rFonts w:ascii="Times New Roman" w:hAnsi="Times New Roman"/>
          <w:sz w:val="28"/>
          <w:szCs w:val="28"/>
        </w:rPr>
      </w:pPr>
      <w:r>
        <w:rPr>
          <w:rFonts w:ascii="Times New Roman" w:hAnsi="Times New Roman"/>
          <w:sz w:val="28"/>
          <w:szCs w:val="28"/>
        </w:rPr>
        <w:t xml:space="preserve">В 2021 году хорошей традицией к знаковым мероприятиям города стало выпускать на линию «тематические» трамваи. Идея «расписывать» трамваи (вагоны) нашла большой отклик у предприятий города. Уже более 20 вагонов приобрели новый образ и вышли на линию. </w:t>
      </w:r>
    </w:p>
    <w:p w:rsidR="007006E1" w:rsidRDefault="007006E1" w:rsidP="00DA0D20">
      <w:pPr>
        <w:spacing w:after="0" w:line="240" w:lineRule="auto"/>
        <w:ind w:firstLine="709"/>
        <w:rPr>
          <w:rFonts w:ascii="Times New Roman" w:eastAsia="Calibri" w:hAnsi="Times New Roman" w:cs="Times New Roman"/>
          <w:sz w:val="28"/>
          <w:szCs w:val="28"/>
        </w:rPr>
      </w:pPr>
      <w:r>
        <w:rPr>
          <w:rFonts w:ascii="Times New Roman" w:hAnsi="Times New Roman"/>
          <w:sz w:val="28"/>
          <w:szCs w:val="28"/>
        </w:rPr>
        <w:t>В 2021 году за счет бюджетных средств города начато проектирование объекта капитального строительства: «Трамвайная линия по ул. Ленинградской в городском округе город Салават Республики Башкортостан». Сроки окончания проектирования в 2022 году.</w:t>
      </w:r>
    </w:p>
    <w:p w:rsidR="00DA0D20" w:rsidRPr="00DA0D20" w:rsidRDefault="00DA0D20" w:rsidP="00DA0D20">
      <w:pPr>
        <w:keepNext/>
        <w:keepLines/>
        <w:spacing w:before="480" w:after="0" w:line="240" w:lineRule="auto"/>
        <w:ind w:left="0" w:firstLine="708"/>
        <w:jc w:val="left"/>
        <w:outlineLvl w:val="0"/>
        <w:rPr>
          <w:rFonts w:ascii="Times New Roman" w:eastAsia="Times New Roman" w:hAnsi="Times New Roman" w:cs="Times New Roman"/>
          <w:bCs/>
          <w:sz w:val="28"/>
          <w:szCs w:val="28"/>
          <w:lang w:eastAsia="ru-RU"/>
        </w:rPr>
      </w:pPr>
      <w:bookmarkStart w:id="20" w:name="_Toc62229760"/>
      <w:bookmarkStart w:id="21" w:name="_Toc94099602"/>
      <w:r w:rsidRPr="00DA0D20">
        <w:rPr>
          <w:rFonts w:ascii="Times New Roman" w:eastAsia="Times New Roman" w:hAnsi="Times New Roman" w:cs="Times New Roman"/>
          <w:b/>
          <w:sz w:val="28"/>
          <w:szCs w:val="28"/>
          <w:lang w:eastAsia="ru-RU"/>
        </w:rPr>
        <w:t>Жилищно-коммунальное хозяйство.</w:t>
      </w:r>
      <w:bookmarkEnd w:id="20"/>
      <w:bookmarkEnd w:id="21"/>
    </w:p>
    <w:p w:rsidR="00DA0D20" w:rsidRPr="00DA0D20" w:rsidRDefault="00DA0D20" w:rsidP="00DA0D20">
      <w:pPr>
        <w:spacing w:after="0" w:line="240" w:lineRule="auto"/>
        <w:ind w:left="0" w:firstLine="708"/>
        <w:rPr>
          <w:rFonts w:ascii="Times New Roman" w:eastAsia="Times New Roman" w:hAnsi="Times New Roman" w:cs="Times New Roman"/>
          <w:sz w:val="28"/>
          <w:szCs w:val="28"/>
          <w:lang w:eastAsia="ru-RU"/>
        </w:rPr>
      </w:pPr>
      <w:r w:rsidRPr="00DA0D20">
        <w:rPr>
          <w:rFonts w:ascii="Times New Roman" w:eastAsia="Times New Roman" w:hAnsi="Times New Roman" w:cs="Times New Roman"/>
          <w:b/>
          <w:sz w:val="28"/>
          <w:szCs w:val="28"/>
          <w:lang w:eastAsia="ru-RU"/>
        </w:rPr>
        <w:t xml:space="preserve">Жилищно-коммунальное обслуживание. </w:t>
      </w:r>
      <w:r w:rsidRPr="00DA0D20">
        <w:rPr>
          <w:rFonts w:ascii="Times New Roman" w:eastAsia="Times New Roman" w:hAnsi="Times New Roman" w:cs="Times New Roman"/>
          <w:sz w:val="28"/>
          <w:szCs w:val="28"/>
          <w:lang w:eastAsia="ru-RU"/>
        </w:rPr>
        <w:t xml:space="preserve">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социально-экономическую систему, от результативности, функционирования которой зависит развитие городских </w:t>
      </w:r>
      <w:r w:rsidRPr="00DA0D20">
        <w:rPr>
          <w:rFonts w:ascii="Times New Roman" w:eastAsia="Times New Roman" w:hAnsi="Times New Roman" w:cs="Times New Roman"/>
          <w:sz w:val="28"/>
          <w:szCs w:val="28"/>
          <w:lang w:eastAsia="ru-RU"/>
        </w:rPr>
        <w:lastRenderedPageBreak/>
        <w:t>объектов и состояние среды обитания жителей города. Отрасль жилищно-коммунального хозяйства является наиболее сложной и проблематичной в деятельности городского округа, поскольку от ее бесперебойного функционирования напрямую зависит качество жизни наших жителей.</w:t>
      </w:r>
    </w:p>
    <w:p w:rsidR="00DA0D20" w:rsidRPr="00DA0D20" w:rsidRDefault="00DA0D20" w:rsidP="00DA0D20">
      <w:pPr>
        <w:spacing w:after="0" w:line="240" w:lineRule="auto"/>
        <w:ind w:left="0" w:firstLine="709"/>
        <w:rPr>
          <w:rFonts w:ascii="Times New Roman" w:eastAsia="Times New Roman" w:hAnsi="Times New Roman" w:cs="Times New Roman"/>
          <w:sz w:val="28"/>
          <w:szCs w:val="28"/>
          <w:lang w:eastAsia="ru-RU"/>
        </w:rPr>
      </w:pPr>
      <w:r w:rsidRPr="00DA0D20">
        <w:rPr>
          <w:rFonts w:ascii="Times New Roman" w:eastAsia="Times New Roman" w:hAnsi="Times New Roman" w:cs="Times New Roman"/>
          <w:sz w:val="28"/>
          <w:szCs w:val="28"/>
          <w:lang w:eastAsia="ru-RU"/>
        </w:rPr>
        <w:t xml:space="preserve">ООО «АСТ» г. Салават, ГУП РБ «Салаватводоканал», ПАО «Газпром газораспределение Уфа», ООО «БашРТС-Стерлитамак» оказывают коммунальные услуги населению. Данные предприятия обслуживают 1312,5 км электрических сетей, 343 км водопровода, 199,7 км канализационных, 437,72 км теплопроводных сетей в однотрубном исчислении и 397,8 км газовых сетей. </w:t>
      </w:r>
    </w:p>
    <w:p w:rsidR="00DA0D20" w:rsidRPr="00DA0D20" w:rsidRDefault="00DA0D20" w:rsidP="00DA0D20">
      <w:pPr>
        <w:spacing w:after="0" w:line="240" w:lineRule="auto"/>
        <w:ind w:left="0" w:firstLine="709"/>
        <w:rPr>
          <w:rFonts w:ascii="Times New Roman" w:eastAsia="Times New Roman" w:hAnsi="Times New Roman" w:cs="Times New Roman"/>
          <w:sz w:val="28"/>
          <w:szCs w:val="28"/>
          <w:lang w:eastAsia="ru-RU"/>
        </w:rPr>
      </w:pPr>
      <w:r w:rsidRPr="00DA0D20">
        <w:rPr>
          <w:rFonts w:ascii="Times New Roman" w:eastAsia="Times New Roman" w:hAnsi="Times New Roman" w:cs="Times New Roman"/>
          <w:b/>
          <w:sz w:val="28"/>
          <w:szCs w:val="28"/>
          <w:lang w:eastAsia="ru-RU"/>
        </w:rPr>
        <w:t>Жилой фонд</w:t>
      </w:r>
      <w:r w:rsidRPr="00DA0D20">
        <w:rPr>
          <w:rFonts w:ascii="Times New Roman" w:eastAsia="Times New Roman" w:hAnsi="Times New Roman" w:cs="Times New Roman"/>
          <w:sz w:val="28"/>
          <w:szCs w:val="28"/>
          <w:lang w:eastAsia="ru-RU"/>
        </w:rPr>
        <w:t xml:space="preserve"> городского округа насчитывает в своем составе 1024 многоквартирных дома общей площадью 3157,83 тыс. квадратных метров, 141 дом блокированной застройки общей площадью 32,36 тыс. квадратных метров, 1993 жилых дома (индивидуально-определенные здания) общей площадью 259,3 тыс. квадратных метров.</w:t>
      </w:r>
    </w:p>
    <w:p w:rsidR="00DA0D20" w:rsidRPr="00DA0D20" w:rsidRDefault="00DA0D20" w:rsidP="00DA0D20">
      <w:pPr>
        <w:spacing w:after="0" w:line="240" w:lineRule="auto"/>
        <w:ind w:left="0" w:firstLine="709"/>
        <w:rPr>
          <w:rFonts w:ascii="Times New Roman" w:eastAsia="Times New Roman" w:hAnsi="Times New Roman" w:cs="Times New Roman"/>
          <w:sz w:val="28"/>
          <w:szCs w:val="28"/>
          <w:lang w:eastAsia="ru-RU"/>
        </w:rPr>
      </w:pPr>
      <w:r w:rsidRPr="00DA0D20">
        <w:rPr>
          <w:rFonts w:ascii="Times New Roman" w:eastAsia="Times New Roman" w:hAnsi="Times New Roman" w:cs="Times New Roman"/>
          <w:sz w:val="28"/>
          <w:szCs w:val="28"/>
          <w:lang w:eastAsia="ru-RU"/>
        </w:rPr>
        <w:t xml:space="preserve">В настоящее время в городском округе осуществляют деятельность 29 управляющих организаций, в том числе 2 товарищества собственников жилья, 1 жилищный кооператив, в управлении и на обслуживании которых находятся 981 многоквартирный дом. </w:t>
      </w:r>
    </w:p>
    <w:p w:rsidR="00DA0D20" w:rsidRPr="00DA0D20" w:rsidRDefault="00DA0D20" w:rsidP="00DA0D20">
      <w:pPr>
        <w:spacing w:after="0" w:line="240" w:lineRule="auto"/>
        <w:ind w:left="0" w:firstLine="709"/>
        <w:rPr>
          <w:rFonts w:ascii="Times New Roman" w:eastAsia="Times New Roman" w:hAnsi="Times New Roman" w:cs="Times New Roman"/>
          <w:sz w:val="28"/>
          <w:szCs w:val="28"/>
          <w:lang w:eastAsia="ru-RU"/>
        </w:rPr>
      </w:pPr>
      <w:r w:rsidRPr="00DA0D20">
        <w:rPr>
          <w:rFonts w:ascii="Times New Roman" w:eastAsia="Times New Roman" w:hAnsi="Times New Roman" w:cs="Times New Roman"/>
          <w:sz w:val="28"/>
          <w:szCs w:val="28"/>
          <w:lang w:eastAsia="ru-RU"/>
        </w:rPr>
        <w:t xml:space="preserve">Прекращение подачи теплоснабжения, горячего и холодного водоснабжения, электроэнергии, остановки лифтов, разрушений конструктивных элементов зданий в многоквартирных домах за 2021 год отсутствуют. </w:t>
      </w:r>
    </w:p>
    <w:p w:rsidR="00DA0D20" w:rsidRPr="00DA0D20" w:rsidRDefault="00DA0D20" w:rsidP="00DA0D20">
      <w:pPr>
        <w:spacing w:after="0" w:line="240" w:lineRule="auto"/>
        <w:ind w:left="0" w:firstLine="709"/>
        <w:rPr>
          <w:rFonts w:ascii="Times New Roman" w:eastAsia="Times New Roman" w:hAnsi="Times New Roman" w:cs="Times New Roman"/>
          <w:sz w:val="28"/>
          <w:szCs w:val="28"/>
          <w:lang w:eastAsia="ru-RU"/>
        </w:rPr>
      </w:pPr>
      <w:r w:rsidRPr="00DA0D20">
        <w:rPr>
          <w:rFonts w:ascii="Times New Roman" w:eastAsia="Times New Roman" w:hAnsi="Times New Roman" w:cs="Times New Roman"/>
          <w:sz w:val="28"/>
          <w:szCs w:val="28"/>
          <w:lang w:eastAsia="ru-RU"/>
        </w:rPr>
        <w:t xml:space="preserve">Уровень сбора платежей населения за жилищно-коммунальные услуги по состоянию на 01.01.2022 г. составил 98,2%, в 2020 году данный показатель составлял 91%. </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В рамках Краткосрочного плана реализации Республиканской программы капитального ремонта общего имущества в многоквартирных домах, расположенных на территории городского округа</w:t>
      </w:r>
      <w:r w:rsidR="00826D01">
        <w:rPr>
          <w:rFonts w:ascii="Times New Roman" w:eastAsia="Calibri" w:hAnsi="Times New Roman" w:cs="Times New Roman"/>
          <w:sz w:val="28"/>
          <w:szCs w:val="28"/>
        </w:rPr>
        <w:t>,</w:t>
      </w:r>
      <w:r w:rsidRPr="00DA0D20">
        <w:rPr>
          <w:rFonts w:ascii="Times New Roman" w:eastAsia="Calibri" w:hAnsi="Times New Roman" w:cs="Times New Roman"/>
          <w:sz w:val="28"/>
          <w:szCs w:val="28"/>
        </w:rPr>
        <w:t xml:space="preserve"> выполнен капитальный ремонт общего имущества в 21 МКД на сумму 116,9 млн. рублей, из них:</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xml:space="preserve">- в 2 МКД – ремонт мягкой кровли на сумму 11,6 млн. рублей; </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xml:space="preserve">- в 13 МКД – ремонт жесткой кровли на сумму 46,1млн. рублей; </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в 1 МКД – ремонт системы водоснабжения и водоотведения на сумму 9,5 млн. рублей;</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xml:space="preserve">- в 1 МКД - ремонт системы электроснабжения на сумму 4,4 млн. рублей; </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xml:space="preserve">- в 2 МКД – утепление фасада на сумму 21 млн. рублей; </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в 1 МКД – ремонт фасада на сумму 1,2 млн. рублей;</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в 1 МКД – замена лифтового оборудования на сумму 23,1 млн. рублей.</w:t>
      </w:r>
    </w:p>
    <w:p w:rsidR="00DA0D20" w:rsidRPr="00DA0D20" w:rsidRDefault="00DA0D20" w:rsidP="00DA0D20">
      <w:pPr>
        <w:spacing w:after="0" w:line="240" w:lineRule="auto"/>
        <w:ind w:left="0" w:firstLine="709"/>
        <w:rPr>
          <w:rFonts w:ascii="Times New Roman" w:eastAsia="Times New Roman" w:hAnsi="Times New Roman" w:cs="Times New Roman"/>
          <w:i/>
          <w:color w:val="FF0000"/>
          <w:sz w:val="28"/>
          <w:szCs w:val="28"/>
          <w:lang w:eastAsia="ru-RU"/>
        </w:rPr>
      </w:pPr>
      <w:r w:rsidRPr="00DA0D20">
        <w:rPr>
          <w:rFonts w:ascii="Times New Roman" w:eastAsia="Calibri" w:hAnsi="Times New Roman" w:cs="Times New Roman"/>
          <w:sz w:val="28"/>
          <w:szCs w:val="28"/>
        </w:rPr>
        <w:t>Уровень оплаты взносов за капитальный ремонт многоквартирных домов за 2021 год по городу Салават составил 101 % (за аналогичный период 2020 года – 90 %).</w:t>
      </w:r>
    </w:p>
    <w:p w:rsidR="00DA0D20" w:rsidRPr="00DA0D20" w:rsidRDefault="00DA0D20" w:rsidP="00DA0D20">
      <w:pPr>
        <w:spacing w:after="0" w:line="240" w:lineRule="auto"/>
        <w:ind w:left="0" w:firstLine="709"/>
        <w:rPr>
          <w:rFonts w:ascii="Times New Roman" w:eastAsia="Times New Roman" w:hAnsi="Times New Roman" w:cs="Times New Roman"/>
          <w:color w:val="FF0000"/>
          <w:sz w:val="28"/>
          <w:szCs w:val="28"/>
          <w:lang w:eastAsia="ru-RU"/>
        </w:rPr>
      </w:pPr>
      <w:r w:rsidRPr="00DA0D20">
        <w:rPr>
          <w:rFonts w:ascii="Times New Roman" w:eastAsia="Times New Roman" w:hAnsi="Times New Roman" w:cs="Times New Roman"/>
          <w:b/>
          <w:sz w:val="28"/>
          <w:szCs w:val="28"/>
          <w:lang w:eastAsia="ru-RU"/>
        </w:rPr>
        <w:t xml:space="preserve">Дорожное хозяйство. </w:t>
      </w:r>
      <w:r w:rsidRPr="00DA0D20">
        <w:rPr>
          <w:rFonts w:ascii="Times New Roman" w:eastAsia="Times New Roman" w:hAnsi="Times New Roman" w:cs="Times New Roman"/>
          <w:sz w:val="28"/>
          <w:szCs w:val="28"/>
          <w:lang w:eastAsia="ru-RU"/>
        </w:rPr>
        <w:t>Общая протяженность дорог города 126,0 км, все они с усовершенствованным покрытием.</w:t>
      </w:r>
      <w:r w:rsidRPr="00DA0D20">
        <w:rPr>
          <w:rFonts w:ascii="Times New Roman" w:eastAsia="Times New Roman" w:hAnsi="Times New Roman" w:cs="Times New Roman"/>
          <w:color w:val="FF0000"/>
          <w:sz w:val="28"/>
          <w:szCs w:val="28"/>
          <w:lang w:eastAsia="ru-RU"/>
        </w:rPr>
        <w:t xml:space="preserve"> </w:t>
      </w:r>
      <w:r w:rsidRPr="00DA0D20">
        <w:rPr>
          <w:rFonts w:ascii="Times New Roman" w:eastAsia="Times New Roman" w:hAnsi="Times New Roman" w:cs="Times New Roman"/>
          <w:sz w:val="28"/>
          <w:szCs w:val="28"/>
          <w:lang w:eastAsia="ru-RU"/>
        </w:rPr>
        <w:t xml:space="preserve">По подразделу «Дорожное </w:t>
      </w:r>
      <w:r w:rsidRPr="00DA0D20">
        <w:rPr>
          <w:rFonts w:ascii="Times New Roman" w:eastAsia="Times New Roman" w:hAnsi="Times New Roman" w:cs="Times New Roman"/>
          <w:sz w:val="28"/>
          <w:szCs w:val="28"/>
          <w:lang w:eastAsia="ru-RU"/>
        </w:rPr>
        <w:lastRenderedPageBreak/>
        <w:t>хозяйство» заключены муниципальные контракты на сумму 198,5 млн. рублей или на 11% больше уровня 2020 года (176,9 млн. рублей).</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Произведен ремонт 8 участков автомобильных дорог по программе БКД:</w:t>
      </w:r>
    </w:p>
    <w:p w:rsidR="00DA0D20" w:rsidRPr="00DA0D20" w:rsidRDefault="00DA0D20" w:rsidP="00DA0D20">
      <w:pPr>
        <w:spacing w:after="0" w:line="240" w:lineRule="auto"/>
        <w:ind w:left="0" w:firstLine="709"/>
        <w:rPr>
          <w:rFonts w:ascii="Times New Roman" w:eastAsia="Calibri" w:hAnsi="Times New Roman" w:cs="Times New Roman"/>
          <w:color w:val="FF0000"/>
          <w:sz w:val="28"/>
          <w:szCs w:val="28"/>
        </w:rPr>
      </w:pPr>
    </w:p>
    <w:tbl>
      <w:tblPr>
        <w:tblW w:w="9781" w:type="dxa"/>
        <w:tblInd w:w="108" w:type="dxa"/>
        <w:tblLook w:val="04A0" w:firstRow="1" w:lastRow="0" w:firstColumn="1" w:lastColumn="0" w:noHBand="0" w:noVBand="1"/>
      </w:tblPr>
      <w:tblGrid>
        <w:gridCol w:w="498"/>
        <w:gridCol w:w="5881"/>
        <w:gridCol w:w="1418"/>
        <w:gridCol w:w="1984"/>
      </w:tblGrid>
      <w:tr w:rsidR="00DA0D20" w:rsidRPr="00DA0D20" w:rsidTr="005F295B">
        <w:trPr>
          <w:trHeight w:val="322"/>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w:t>
            </w:r>
          </w:p>
        </w:tc>
        <w:tc>
          <w:tcPr>
            <w:tcW w:w="588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Наименование</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Длина, м</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Сумма, рублей</w:t>
            </w:r>
          </w:p>
        </w:tc>
      </w:tr>
      <w:tr w:rsidR="00DA0D20" w:rsidRPr="00DA0D20" w:rsidTr="005F295B">
        <w:trPr>
          <w:trHeight w:val="276"/>
        </w:trPr>
        <w:tc>
          <w:tcPr>
            <w:tcW w:w="4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A0D20" w:rsidRPr="00DA0D20" w:rsidRDefault="00DA0D20" w:rsidP="00DA0D20">
            <w:pPr>
              <w:spacing w:after="0" w:line="240" w:lineRule="auto"/>
              <w:ind w:left="0"/>
              <w:jc w:val="left"/>
              <w:rPr>
                <w:rFonts w:ascii="Times New Roman" w:eastAsia="Times New Roman" w:hAnsi="Times New Roman" w:cs="Times New Roman"/>
                <w:b/>
                <w:bCs/>
                <w:sz w:val="24"/>
                <w:szCs w:val="24"/>
                <w:lang w:eastAsia="ru-RU"/>
              </w:rPr>
            </w:pPr>
          </w:p>
        </w:tc>
        <w:tc>
          <w:tcPr>
            <w:tcW w:w="58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A0D20" w:rsidRPr="00DA0D20" w:rsidRDefault="00DA0D20" w:rsidP="00DA0D20">
            <w:pPr>
              <w:spacing w:after="0" w:line="240" w:lineRule="auto"/>
              <w:ind w:left="0"/>
              <w:jc w:val="left"/>
              <w:rPr>
                <w:rFonts w:ascii="Times New Roman" w:eastAsia="Times New Roman" w:hAnsi="Times New Roman" w:cs="Times New Roman"/>
                <w:b/>
                <w:bCs/>
                <w:sz w:val="24"/>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A0D20" w:rsidRPr="00DA0D20" w:rsidRDefault="00DA0D20" w:rsidP="00DA0D20">
            <w:pPr>
              <w:spacing w:after="0" w:line="240" w:lineRule="auto"/>
              <w:ind w:left="0"/>
              <w:jc w:val="left"/>
              <w:rPr>
                <w:rFonts w:ascii="Times New Roman" w:eastAsia="Times New Roman" w:hAnsi="Times New Roman" w:cs="Times New Roman"/>
                <w:b/>
                <w:bCs/>
                <w:sz w:val="24"/>
                <w:szCs w:val="24"/>
                <w:lang w:eastAsia="ru-RU"/>
              </w:rPr>
            </w:pPr>
          </w:p>
        </w:tc>
        <w:tc>
          <w:tcPr>
            <w:tcW w:w="19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A0D20" w:rsidRPr="00DA0D20" w:rsidRDefault="00DA0D20" w:rsidP="00DA0D20">
            <w:pPr>
              <w:spacing w:after="0" w:line="240" w:lineRule="auto"/>
              <w:ind w:left="0"/>
              <w:jc w:val="left"/>
              <w:rPr>
                <w:rFonts w:ascii="Times New Roman" w:eastAsia="Times New Roman" w:hAnsi="Times New Roman" w:cs="Times New Roman"/>
                <w:b/>
                <w:bCs/>
                <w:sz w:val="24"/>
                <w:szCs w:val="24"/>
                <w:lang w:eastAsia="ru-RU"/>
              </w:rPr>
            </w:pPr>
          </w:p>
        </w:tc>
      </w:tr>
      <w:tr w:rsidR="00DA0D20" w:rsidRPr="00DA0D20" w:rsidTr="005F295B">
        <w:trPr>
          <w:trHeight w:val="750"/>
        </w:trPr>
        <w:tc>
          <w:tcPr>
            <w:tcW w:w="498" w:type="dxa"/>
            <w:tcBorders>
              <w:top w:val="nil"/>
              <w:left w:val="single" w:sz="4" w:space="0" w:color="auto"/>
              <w:bottom w:val="single" w:sz="4" w:space="0" w:color="auto"/>
              <w:right w:val="single" w:sz="4" w:space="0" w:color="auto"/>
            </w:tcBorders>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1</w:t>
            </w:r>
          </w:p>
        </w:tc>
        <w:tc>
          <w:tcPr>
            <w:tcW w:w="5881" w:type="dxa"/>
            <w:tcBorders>
              <w:top w:val="single" w:sz="4" w:space="0" w:color="auto"/>
              <w:left w:val="single" w:sz="4" w:space="0" w:color="auto"/>
              <w:bottom w:val="single" w:sz="4" w:space="0" w:color="auto"/>
              <w:right w:val="single" w:sz="4" w:space="0" w:color="auto"/>
            </w:tcBorders>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Текущий ремонт дороги по ул.Губкина от ул.Ленинградской до бул.С.Юлаева</w:t>
            </w:r>
          </w:p>
        </w:tc>
        <w:tc>
          <w:tcPr>
            <w:tcW w:w="1418" w:type="dxa"/>
            <w:tcBorders>
              <w:top w:val="single" w:sz="4" w:space="0" w:color="auto"/>
              <w:left w:val="nil"/>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572</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8 895 002,48</w:t>
            </w:r>
          </w:p>
        </w:tc>
      </w:tr>
      <w:tr w:rsidR="00DA0D20" w:rsidRPr="00DA0D20" w:rsidTr="005F295B">
        <w:trPr>
          <w:trHeight w:val="750"/>
        </w:trPr>
        <w:tc>
          <w:tcPr>
            <w:tcW w:w="498" w:type="dxa"/>
            <w:tcBorders>
              <w:top w:val="nil"/>
              <w:left w:val="single" w:sz="4" w:space="0" w:color="auto"/>
              <w:bottom w:val="single" w:sz="4" w:space="0" w:color="auto"/>
              <w:right w:val="single" w:sz="4" w:space="0" w:color="auto"/>
            </w:tcBorders>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2</w:t>
            </w:r>
          </w:p>
        </w:tc>
        <w:tc>
          <w:tcPr>
            <w:tcW w:w="5881" w:type="dxa"/>
            <w:tcBorders>
              <w:top w:val="nil"/>
              <w:left w:val="single" w:sz="4" w:space="0" w:color="auto"/>
              <w:bottom w:val="single" w:sz="4" w:space="0" w:color="auto"/>
              <w:right w:val="single" w:sz="4" w:space="0" w:color="auto"/>
            </w:tcBorders>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Текущий ремонт дороги по ул.Губкина от бул.С.Юлаева до ул.Калинина</w:t>
            </w:r>
          </w:p>
        </w:tc>
        <w:tc>
          <w:tcPr>
            <w:tcW w:w="1418" w:type="dxa"/>
            <w:tcBorders>
              <w:top w:val="nil"/>
              <w:left w:val="nil"/>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666</w:t>
            </w:r>
          </w:p>
        </w:tc>
        <w:tc>
          <w:tcPr>
            <w:tcW w:w="1984" w:type="dxa"/>
            <w:tcBorders>
              <w:top w:val="nil"/>
              <w:left w:val="single" w:sz="4" w:space="0" w:color="auto"/>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20 102 600,89</w:t>
            </w:r>
          </w:p>
        </w:tc>
      </w:tr>
      <w:tr w:rsidR="00DA0D20" w:rsidRPr="00DA0D20" w:rsidTr="005F295B">
        <w:trPr>
          <w:trHeight w:val="750"/>
        </w:trPr>
        <w:tc>
          <w:tcPr>
            <w:tcW w:w="498" w:type="dxa"/>
            <w:tcBorders>
              <w:top w:val="nil"/>
              <w:left w:val="single" w:sz="4" w:space="0" w:color="auto"/>
              <w:bottom w:val="single" w:sz="4" w:space="0" w:color="auto"/>
              <w:right w:val="single" w:sz="4" w:space="0" w:color="auto"/>
            </w:tcBorders>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3</w:t>
            </w:r>
          </w:p>
        </w:tc>
        <w:tc>
          <w:tcPr>
            <w:tcW w:w="5881" w:type="dxa"/>
            <w:tcBorders>
              <w:top w:val="nil"/>
              <w:left w:val="single" w:sz="4" w:space="0" w:color="auto"/>
              <w:bottom w:val="single" w:sz="4" w:space="0" w:color="auto"/>
              <w:right w:val="single" w:sz="4" w:space="0" w:color="auto"/>
            </w:tcBorders>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Текущий ремонт дороги по ул.Губкина от ул.Калинина до бул.Космонавтов</w:t>
            </w:r>
          </w:p>
        </w:tc>
        <w:tc>
          <w:tcPr>
            <w:tcW w:w="1418" w:type="dxa"/>
            <w:tcBorders>
              <w:top w:val="nil"/>
              <w:left w:val="nil"/>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568</w:t>
            </w:r>
          </w:p>
        </w:tc>
        <w:tc>
          <w:tcPr>
            <w:tcW w:w="1984" w:type="dxa"/>
            <w:tcBorders>
              <w:top w:val="nil"/>
              <w:left w:val="single" w:sz="4" w:space="0" w:color="auto"/>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11 902 699,77</w:t>
            </w:r>
          </w:p>
        </w:tc>
      </w:tr>
      <w:tr w:rsidR="00DA0D20" w:rsidRPr="00DA0D20" w:rsidTr="005F295B">
        <w:trPr>
          <w:trHeight w:val="578"/>
        </w:trPr>
        <w:tc>
          <w:tcPr>
            <w:tcW w:w="498" w:type="dxa"/>
            <w:tcBorders>
              <w:top w:val="nil"/>
              <w:left w:val="single" w:sz="4" w:space="0" w:color="auto"/>
              <w:bottom w:val="single" w:sz="4" w:space="0" w:color="auto"/>
              <w:right w:val="single" w:sz="4" w:space="0" w:color="auto"/>
            </w:tcBorders>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4</w:t>
            </w:r>
          </w:p>
        </w:tc>
        <w:tc>
          <w:tcPr>
            <w:tcW w:w="5881" w:type="dxa"/>
            <w:tcBorders>
              <w:top w:val="nil"/>
              <w:left w:val="single" w:sz="4" w:space="0" w:color="auto"/>
              <w:bottom w:val="single" w:sz="4" w:space="0" w:color="auto"/>
              <w:right w:val="single" w:sz="4" w:space="0" w:color="auto"/>
            </w:tcBorders>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Текущий ремонт дороги по ул.Ленинградской от ул.Островского до ул.Губкина</w:t>
            </w:r>
          </w:p>
        </w:tc>
        <w:tc>
          <w:tcPr>
            <w:tcW w:w="1418" w:type="dxa"/>
            <w:tcBorders>
              <w:top w:val="nil"/>
              <w:left w:val="nil"/>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1 100</w:t>
            </w:r>
          </w:p>
        </w:tc>
        <w:tc>
          <w:tcPr>
            <w:tcW w:w="1984" w:type="dxa"/>
            <w:tcBorders>
              <w:top w:val="nil"/>
              <w:left w:val="single" w:sz="4" w:space="0" w:color="auto"/>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23 519 244,35</w:t>
            </w:r>
          </w:p>
        </w:tc>
      </w:tr>
      <w:tr w:rsidR="00DA0D20" w:rsidRPr="00DA0D20" w:rsidTr="005F295B">
        <w:trPr>
          <w:trHeight w:val="674"/>
        </w:trPr>
        <w:tc>
          <w:tcPr>
            <w:tcW w:w="498" w:type="dxa"/>
            <w:tcBorders>
              <w:top w:val="nil"/>
              <w:left w:val="single" w:sz="4" w:space="0" w:color="auto"/>
              <w:bottom w:val="single" w:sz="4" w:space="0" w:color="auto"/>
              <w:right w:val="single" w:sz="4" w:space="0" w:color="auto"/>
            </w:tcBorders>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5</w:t>
            </w:r>
          </w:p>
        </w:tc>
        <w:tc>
          <w:tcPr>
            <w:tcW w:w="5881" w:type="dxa"/>
            <w:tcBorders>
              <w:top w:val="nil"/>
              <w:left w:val="single" w:sz="4" w:space="0" w:color="auto"/>
              <w:bottom w:val="single" w:sz="4" w:space="0" w:color="auto"/>
              <w:right w:val="single" w:sz="4" w:space="0" w:color="auto"/>
            </w:tcBorders>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Текущий ремонт дороги по ул.Губкина от бул.Космонавтов до ул.Октябрьской</w:t>
            </w:r>
          </w:p>
        </w:tc>
        <w:tc>
          <w:tcPr>
            <w:tcW w:w="1418" w:type="dxa"/>
            <w:tcBorders>
              <w:top w:val="nil"/>
              <w:left w:val="nil"/>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360</w:t>
            </w:r>
          </w:p>
        </w:tc>
        <w:tc>
          <w:tcPr>
            <w:tcW w:w="1984" w:type="dxa"/>
            <w:tcBorders>
              <w:top w:val="nil"/>
              <w:left w:val="single" w:sz="4" w:space="0" w:color="auto"/>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10 980 449,45</w:t>
            </w:r>
          </w:p>
        </w:tc>
      </w:tr>
      <w:tr w:rsidR="00DA0D20" w:rsidRPr="00DA0D20" w:rsidTr="005F295B">
        <w:trPr>
          <w:trHeight w:val="629"/>
        </w:trPr>
        <w:tc>
          <w:tcPr>
            <w:tcW w:w="498" w:type="dxa"/>
            <w:tcBorders>
              <w:top w:val="nil"/>
              <w:left w:val="single" w:sz="4" w:space="0" w:color="auto"/>
              <w:bottom w:val="single" w:sz="4" w:space="0" w:color="auto"/>
              <w:right w:val="single" w:sz="4" w:space="0" w:color="auto"/>
            </w:tcBorders>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6</w:t>
            </w:r>
          </w:p>
        </w:tc>
        <w:tc>
          <w:tcPr>
            <w:tcW w:w="5881" w:type="dxa"/>
            <w:tcBorders>
              <w:top w:val="nil"/>
              <w:left w:val="single" w:sz="4" w:space="0" w:color="auto"/>
              <w:bottom w:val="single" w:sz="4" w:space="0" w:color="auto"/>
              <w:right w:val="single" w:sz="4" w:space="0" w:color="auto"/>
            </w:tcBorders>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 xml:space="preserve">Текущий ремонт дороги по </w:t>
            </w:r>
            <w:r w:rsidR="00C12DFC" w:rsidRPr="00DA0D20">
              <w:rPr>
                <w:rFonts w:ascii="Times New Roman" w:eastAsia="Times New Roman" w:hAnsi="Times New Roman" w:cs="Times New Roman"/>
                <w:sz w:val="24"/>
                <w:szCs w:val="24"/>
                <w:lang w:eastAsia="ru-RU"/>
              </w:rPr>
              <w:t>ул. Революционной</w:t>
            </w:r>
            <w:r w:rsidRPr="00DA0D20">
              <w:rPr>
                <w:rFonts w:ascii="Times New Roman" w:eastAsia="Times New Roman" w:hAnsi="Times New Roman" w:cs="Times New Roman"/>
                <w:sz w:val="24"/>
                <w:szCs w:val="24"/>
                <w:lang w:eastAsia="ru-RU"/>
              </w:rPr>
              <w:t xml:space="preserve"> от ул.Пархоменко до ул.Октябрьской</w:t>
            </w:r>
          </w:p>
        </w:tc>
        <w:tc>
          <w:tcPr>
            <w:tcW w:w="1418" w:type="dxa"/>
            <w:tcBorders>
              <w:top w:val="nil"/>
              <w:left w:val="nil"/>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900</w:t>
            </w:r>
          </w:p>
        </w:tc>
        <w:tc>
          <w:tcPr>
            <w:tcW w:w="1984" w:type="dxa"/>
            <w:tcBorders>
              <w:top w:val="nil"/>
              <w:left w:val="single" w:sz="4" w:space="0" w:color="auto"/>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15 000 105,76</w:t>
            </w:r>
          </w:p>
        </w:tc>
      </w:tr>
      <w:tr w:rsidR="00DA0D20" w:rsidRPr="00DA0D20" w:rsidTr="005F295B">
        <w:trPr>
          <w:trHeight w:val="710"/>
        </w:trPr>
        <w:tc>
          <w:tcPr>
            <w:tcW w:w="498" w:type="dxa"/>
            <w:tcBorders>
              <w:top w:val="nil"/>
              <w:left w:val="single" w:sz="4" w:space="0" w:color="auto"/>
              <w:bottom w:val="single" w:sz="4" w:space="0" w:color="auto"/>
              <w:right w:val="single" w:sz="4" w:space="0" w:color="auto"/>
            </w:tcBorders>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7</w:t>
            </w:r>
          </w:p>
        </w:tc>
        <w:tc>
          <w:tcPr>
            <w:tcW w:w="5881" w:type="dxa"/>
            <w:tcBorders>
              <w:top w:val="nil"/>
              <w:left w:val="single" w:sz="4" w:space="0" w:color="auto"/>
              <w:bottom w:val="single" w:sz="4" w:space="0" w:color="auto"/>
              <w:right w:val="single" w:sz="4" w:space="0" w:color="auto"/>
            </w:tcBorders>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Текущий ремонт дороги по ул.Пархоменко от ул.Чапаева до ул.Революционной</w:t>
            </w:r>
          </w:p>
        </w:tc>
        <w:tc>
          <w:tcPr>
            <w:tcW w:w="1418" w:type="dxa"/>
            <w:tcBorders>
              <w:top w:val="nil"/>
              <w:left w:val="nil"/>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750</w:t>
            </w:r>
          </w:p>
        </w:tc>
        <w:tc>
          <w:tcPr>
            <w:tcW w:w="1984" w:type="dxa"/>
            <w:tcBorders>
              <w:top w:val="nil"/>
              <w:left w:val="single" w:sz="4" w:space="0" w:color="auto"/>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15 089 032,68</w:t>
            </w:r>
          </w:p>
        </w:tc>
      </w:tr>
      <w:tr w:rsidR="00DA0D20" w:rsidRPr="00DA0D20" w:rsidTr="005F295B">
        <w:trPr>
          <w:trHeight w:val="710"/>
        </w:trPr>
        <w:tc>
          <w:tcPr>
            <w:tcW w:w="498" w:type="dxa"/>
            <w:tcBorders>
              <w:top w:val="nil"/>
              <w:left w:val="single" w:sz="4" w:space="0" w:color="auto"/>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8</w:t>
            </w:r>
          </w:p>
        </w:tc>
        <w:tc>
          <w:tcPr>
            <w:tcW w:w="5881" w:type="dxa"/>
            <w:tcBorders>
              <w:top w:val="nil"/>
              <w:left w:val="single" w:sz="4" w:space="0" w:color="auto"/>
              <w:bottom w:val="single" w:sz="4" w:space="0" w:color="auto"/>
              <w:right w:val="single" w:sz="4" w:space="0" w:color="auto"/>
            </w:tcBorders>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Текущий ремонт дороги по бул. Космонавтов от ул.Островского до ул.Губкина</w:t>
            </w:r>
          </w:p>
        </w:tc>
        <w:tc>
          <w:tcPr>
            <w:tcW w:w="1418" w:type="dxa"/>
            <w:tcBorders>
              <w:top w:val="nil"/>
              <w:left w:val="nil"/>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820</w:t>
            </w:r>
          </w:p>
        </w:tc>
        <w:tc>
          <w:tcPr>
            <w:tcW w:w="1984" w:type="dxa"/>
            <w:tcBorders>
              <w:top w:val="nil"/>
              <w:left w:val="single" w:sz="4" w:space="0" w:color="auto"/>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13 664 469,55</w:t>
            </w:r>
          </w:p>
        </w:tc>
      </w:tr>
      <w:tr w:rsidR="00DA0D20" w:rsidRPr="00DA0D20" w:rsidTr="005F295B">
        <w:trPr>
          <w:trHeight w:val="375"/>
        </w:trPr>
        <w:tc>
          <w:tcPr>
            <w:tcW w:w="498" w:type="dxa"/>
            <w:tcBorders>
              <w:top w:val="nil"/>
              <w:left w:val="single" w:sz="4" w:space="0" w:color="auto"/>
              <w:bottom w:val="single" w:sz="4" w:space="0" w:color="auto"/>
              <w:right w:val="single" w:sz="4" w:space="0" w:color="auto"/>
            </w:tcBorders>
            <w:shd w:val="clear" w:color="auto" w:fill="auto"/>
            <w:noWrap/>
            <w:hideMark/>
          </w:tcPr>
          <w:p w:rsidR="00DA0D20" w:rsidRPr="00DA0D20" w:rsidRDefault="00DA0D20" w:rsidP="00DA0D20">
            <w:pPr>
              <w:spacing w:after="0" w:line="240" w:lineRule="auto"/>
              <w:ind w:left="0"/>
              <w:jc w:val="left"/>
              <w:rPr>
                <w:rFonts w:ascii="Times New Roman" w:eastAsia="Times New Roman" w:hAnsi="Times New Roman" w:cs="Times New Roman"/>
                <w:b/>
                <w:bCs/>
                <w:sz w:val="24"/>
                <w:szCs w:val="24"/>
                <w:lang w:eastAsia="ru-RU"/>
              </w:rPr>
            </w:pPr>
            <w:r w:rsidRPr="00DA0D20">
              <w:rPr>
                <w:rFonts w:ascii="Times New Roman" w:eastAsia="Times New Roman" w:hAnsi="Times New Roman" w:cs="Times New Roman"/>
                <w:b/>
                <w:bCs/>
                <w:sz w:val="24"/>
                <w:szCs w:val="24"/>
                <w:lang w:eastAsia="ru-RU"/>
              </w:rPr>
              <w:t> </w:t>
            </w:r>
          </w:p>
        </w:tc>
        <w:tc>
          <w:tcPr>
            <w:tcW w:w="5881" w:type="dxa"/>
            <w:tcBorders>
              <w:top w:val="nil"/>
              <w:left w:val="nil"/>
              <w:bottom w:val="single" w:sz="4" w:space="0" w:color="auto"/>
              <w:right w:val="single" w:sz="4" w:space="0" w:color="auto"/>
            </w:tcBorders>
            <w:shd w:val="clear" w:color="auto" w:fill="auto"/>
            <w:noWrap/>
            <w:hideMark/>
          </w:tcPr>
          <w:p w:rsidR="00DA0D20" w:rsidRPr="00DA0D20" w:rsidRDefault="00DA0D20" w:rsidP="00DA0D20">
            <w:pPr>
              <w:spacing w:after="0" w:line="240" w:lineRule="auto"/>
              <w:ind w:left="0"/>
              <w:jc w:val="lef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Итого:</w:t>
            </w:r>
          </w:p>
        </w:tc>
        <w:tc>
          <w:tcPr>
            <w:tcW w:w="1418" w:type="dxa"/>
            <w:tcBorders>
              <w:top w:val="nil"/>
              <w:left w:val="nil"/>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5 736,00</w:t>
            </w:r>
          </w:p>
        </w:tc>
        <w:tc>
          <w:tcPr>
            <w:tcW w:w="1984" w:type="dxa"/>
            <w:tcBorders>
              <w:top w:val="nil"/>
              <w:left w:val="nil"/>
              <w:bottom w:val="single" w:sz="4" w:space="0" w:color="auto"/>
              <w:right w:val="single" w:sz="4" w:space="0" w:color="auto"/>
            </w:tcBorders>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119 153 604,93</w:t>
            </w:r>
          </w:p>
        </w:tc>
      </w:tr>
    </w:tbl>
    <w:p w:rsidR="00DA0D20" w:rsidRPr="00DA0D20" w:rsidRDefault="00DA0D20" w:rsidP="00DA0D20">
      <w:pPr>
        <w:spacing w:after="0" w:line="240" w:lineRule="auto"/>
        <w:ind w:left="0" w:firstLine="709"/>
        <w:rPr>
          <w:rFonts w:ascii="Times New Roman" w:eastAsia="Calibri" w:hAnsi="Times New Roman" w:cs="Times New Roman"/>
          <w:sz w:val="28"/>
          <w:szCs w:val="28"/>
        </w:rPr>
      </w:pP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Произведен ремонт 16 участков автомобильных дорог в рамках территориального заказа:</w:t>
      </w:r>
    </w:p>
    <w:p w:rsidR="00DA0D20" w:rsidRPr="00DA0D20" w:rsidRDefault="00DA0D20" w:rsidP="00DA0D20">
      <w:pPr>
        <w:spacing w:after="0" w:line="240" w:lineRule="auto"/>
        <w:ind w:left="0" w:firstLine="709"/>
        <w:rPr>
          <w:rFonts w:ascii="Times New Roman" w:eastAsia="Calibri" w:hAnsi="Times New Roman" w:cs="Times New Roman"/>
          <w:color w:val="FF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294"/>
        <w:gridCol w:w="1843"/>
        <w:gridCol w:w="1984"/>
      </w:tblGrid>
      <w:tr w:rsidR="00DA0D20" w:rsidRPr="00DA0D20" w:rsidTr="005F295B">
        <w:trPr>
          <w:trHeight w:val="495"/>
        </w:trPr>
        <w:tc>
          <w:tcPr>
            <w:tcW w:w="660" w:type="dxa"/>
            <w:vMerge w:val="restart"/>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b/>
                <w:bCs/>
                <w:sz w:val="24"/>
                <w:szCs w:val="24"/>
                <w:lang w:eastAsia="ru-RU"/>
              </w:rPr>
            </w:pPr>
            <w:r w:rsidRPr="00DA0D20">
              <w:rPr>
                <w:rFonts w:ascii="Times New Roman" w:eastAsia="Times New Roman" w:hAnsi="Times New Roman" w:cs="Times New Roman"/>
                <w:b/>
                <w:bCs/>
                <w:sz w:val="24"/>
                <w:szCs w:val="24"/>
                <w:lang w:eastAsia="ru-RU"/>
              </w:rPr>
              <w:t>№</w:t>
            </w:r>
          </w:p>
        </w:tc>
        <w:tc>
          <w:tcPr>
            <w:tcW w:w="5294" w:type="dxa"/>
            <w:vMerge w:val="restart"/>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 xml:space="preserve">Наименование </w:t>
            </w:r>
          </w:p>
        </w:tc>
        <w:tc>
          <w:tcPr>
            <w:tcW w:w="1843" w:type="dxa"/>
            <w:vMerge w:val="restart"/>
            <w:shd w:val="clear" w:color="auto" w:fill="auto"/>
            <w:hideMark/>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Длина, м</w:t>
            </w:r>
          </w:p>
        </w:tc>
        <w:tc>
          <w:tcPr>
            <w:tcW w:w="1984" w:type="dxa"/>
            <w:vMerge w:val="restart"/>
            <w:shd w:val="clear" w:color="auto" w:fill="auto"/>
            <w:hideMark/>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Сумма, рублей</w:t>
            </w:r>
          </w:p>
        </w:tc>
      </w:tr>
      <w:tr w:rsidR="00DA0D20" w:rsidRPr="00DA0D20" w:rsidTr="005F295B">
        <w:trPr>
          <w:trHeight w:val="276"/>
        </w:trPr>
        <w:tc>
          <w:tcPr>
            <w:tcW w:w="660" w:type="dxa"/>
            <w:vMerge/>
            <w:shd w:val="clear" w:color="auto" w:fill="auto"/>
            <w:vAlign w:val="center"/>
            <w:hideMark/>
          </w:tcPr>
          <w:p w:rsidR="00DA0D20" w:rsidRPr="00DA0D20" w:rsidRDefault="00DA0D20" w:rsidP="00DA0D20">
            <w:pPr>
              <w:spacing w:after="0" w:line="240" w:lineRule="auto"/>
              <w:ind w:left="0"/>
              <w:jc w:val="left"/>
              <w:rPr>
                <w:rFonts w:ascii="Times New Roman" w:eastAsia="Times New Roman" w:hAnsi="Times New Roman" w:cs="Times New Roman"/>
                <w:b/>
                <w:bCs/>
                <w:sz w:val="24"/>
                <w:szCs w:val="24"/>
                <w:lang w:eastAsia="ru-RU"/>
              </w:rPr>
            </w:pPr>
          </w:p>
        </w:tc>
        <w:tc>
          <w:tcPr>
            <w:tcW w:w="5294" w:type="dxa"/>
            <w:vMerge/>
            <w:shd w:val="clear" w:color="auto" w:fill="auto"/>
            <w:vAlign w:val="center"/>
            <w:hideMark/>
          </w:tcPr>
          <w:p w:rsidR="00DA0D20" w:rsidRPr="00DA0D20" w:rsidRDefault="00DA0D20" w:rsidP="00DA0D20">
            <w:pPr>
              <w:spacing w:after="0" w:line="240" w:lineRule="auto"/>
              <w:ind w:left="0"/>
              <w:jc w:val="left"/>
              <w:rPr>
                <w:rFonts w:ascii="Times New Roman" w:eastAsia="Times New Roman" w:hAnsi="Times New Roman" w:cs="Times New Roman"/>
                <w:b/>
                <w:bCs/>
                <w:sz w:val="24"/>
                <w:szCs w:val="24"/>
                <w:lang w:eastAsia="ru-RU"/>
              </w:rPr>
            </w:pPr>
          </w:p>
        </w:tc>
        <w:tc>
          <w:tcPr>
            <w:tcW w:w="1843" w:type="dxa"/>
            <w:vMerge/>
            <w:shd w:val="clear" w:color="auto" w:fill="auto"/>
            <w:vAlign w:val="center"/>
            <w:hideMark/>
          </w:tcPr>
          <w:p w:rsidR="00DA0D20" w:rsidRPr="00DA0D20" w:rsidRDefault="00DA0D20" w:rsidP="00DA0D20">
            <w:pPr>
              <w:spacing w:after="0" w:line="240" w:lineRule="auto"/>
              <w:ind w:left="0"/>
              <w:jc w:val="left"/>
              <w:rPr>
                <w:rFonts w:ascii="Times New Roman" w:eastAsia="Times New Roman" w:hAnsi="Times New Roman" w:cs="Times New Roman"/>
                <w:b/>
                <w:bCs/>
                <w:sz w:val="24"/>
                <w:szCs w:val="24"/>
                <w:lang w:eastAsia="ru-RU"/>
              </w:rPr>
            </w:pPr>
          </w:p>
        </w:tc>
        <w:tc>
          <w:tcPr>
            <w:tcW w:w="1984" w:type="dxa"/>
            <w:vMerge/>
            <w:shd w:val="clear" w:color="auto" w:fill="auto"/>
            <w:vAlign w:val="center"/>
            <w:hideMark/>
          </w:tcPr>
          <w:p w:rsidR="00DA0D20" w:rsidRPr="00DA0D20" w:rsidRDefault="00DA0D20" w:rsidP="00DA0D20">
            <w:pPr>
              <w:spacing w:after="0" w:line="240" w:lineRule="auto"/>
              <w:ind w:left="0"/>
              <w:jc w:val="left"/>
              <w:rPr>
                <w:rFonts w:ascii="Times New Roman" w:eastAsia="Times New Roman" w:hAnsi="Times New Roman" w:cs="Times New Roman"/>
                <w:b/>
                <w:bCs/>
                <w:sz w:val="24"/>
                <w:szCs w:val="24"/>
                <w:lang w:eastAsia="ru-RU"/>
              </w:rPr>
            </w:pPr>
          </w:p>
        </w:tc>
      </w:tr>
      <w:tr w:rsidR="00DA0D20" w:rsidRPr="00DA0D20" w:rsidTr="005F295B">
        <w:trPr>
          <w:trHeight w:val="375"/>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1</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ул.Губайдуллина</w:t>
            </w:r>
          </w:p>
        </w:tc>
        <w:tc>
          <w:tcPr>
            <w:tcW w:w="1843" w:type="dxa"/>
            <w:shd w:val="clear" w:color="auto" w:fill="auto"/>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460</w:t>
            </w:r>
          </w:p>
        </w:tc>
        <w:tc>
          <w:tcPr>
            <w:tcW w:w="1984" w:type="dxa"/>
            <w:shd w:val="clear" w:color="auto" w:fill="auto"/>
            <w:noWrap/>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2 385 803,39</w:t>
            </w:r>
          </w:p>
        </w:tc>
      </w:tr>
      <w:tr w:rsidR="00DA0D20" w:rsidRPr="00DA0D20" w:rsidTr="005F295B">
        <w:trPr>
          <w:trHeight w:val="375"/>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2</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участка дороги от ул.Северной до ул.Заводской</w:t>
            </w:r>
          </w:p>
        </w:tc>
        <w:tc>
          <w:tcPr>
            <w:tcW w:w="1843" w:type="dxa"/>
            <w:shd w:val="clear" w:color="auto" w:fill="auto"/>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70</w:t>
            </w:r>
          </w:p>
        </w:tc>
        <w:tc>
          <w:tcPr>
            <w:tcW w:w="1984" w:type="dxa"/>
            <w:shd w:val="clear" w:color="auto" w:fill="auto"/>
            <w:noWrap/>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391 272,18</w:t>
            </w:r>
          </w:p>
        </w:tc>
      </w:tr>
      <w:tr w:rsidR="00DA0D20" w:rsidRPr="00DA0D20" w:rsidTr="005F295B">
        <w:trPr>
          <w:trHeight w:val="375"/>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3</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ул.Гончарова</w:t>
            </w:r>
          </w:p>
        </w:tc>
        <w:tc>
          <w:tcPr>
            <w:tcW w:w="1843" w:type="dxa"/>
            <w:shd w:val="clear" w:color="auto" w:fill="auto"/>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650</w:t>
            </w:r>
          </w:p>
        </w:tc>
        <w:tc>
          <w:tcPr>
            <w:tcW w:w="1984" w:type="dxa"/>
            <w:shd w:val="clear" w:color="auto" w:fill="auto"/>
            <w:noWrap/>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2 254 854,66</w:t>
            </w:r>
          </w:p>
        </w:tc>
      </w:tr>
      <w:tr w:rsidR="00DA0D20" w:rsidRPr="00DA0D20" w:rsidTr="005F295B">
        <w:trPr>
          <w:trHeight w:val="750"/>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4</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участка дороги по ул.Строителей от бул.Монтажников до ул.Гончарова</w:t>
            </w:r>
          </w:p>
        </w:tc>
        <w:tc>
          <w:tcPr>
            <w:tcW w:w="1843" w:type="dxa"/>
            <w:shd w:val="clear" w:color="auto" w:fill="auto"/>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245</w:t>
            </w:r>
          </w:p>
        </w:tc>
        <w:tc>
          <w:tcPr>
            <w:tcW w:w="1984" w:type="dxa"/>
            <w:shd w:val="clear" w:color="auto" w:fill="auto"/>
            <w:noWrap/>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891 679,50</w:t>
            </w:r>
          </w:p>
        </w:tc>
      </w:tr>
      <w:tr w:rsidR="00DA0D20" w:rsidRPr="00DA0D20" w:rsidTr="005F295B">
        <w:trPr>
          <w:trHeight w:val="375"/>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5</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пер.Береговому от моста до ул.Заречной</w:t>
            </w:r>
          </w:p>
        </w:tc>
        <w:tc>
          <w:tcPr>
            <w:tcW w:w="1843" w:type="dxa"/>
            <w:shd w:val="clear" w:color="auto" w:fill="auto"/>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332</w:t>
            </w:r>
          </w:p>
        </w:tc>
        <w:tc>
          <w:tcPr>
            <w:tcW w:w="1984" w:type="dxa"/>
            <w:shd w:val="clear" w:color="auto" w:fill="auto"/>
            <w:noWrap/>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2 198 187,44</w:t>
            </w:r>
          </w:p>
        </w:tc>
      </w:tr>
      <w:tr w:rsidR="00DA0D20" w:rsidRPr="00DA0D20" w:rsidTr="005F295B">
        <w:trPr>
          <w:trHeight w:val="375"/>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6</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пер.Береговому от ул.Заречной до ул.Ахтямова</w:t>
            </w:r>
          </w:p>
        </w:tc>
        <w:tc>
          <w:tcPr>
            <w:tcW w:w="1843" w:type="dxa"/>
            <w:shd w:val="clear" w:color="auto" w:fill="auto"/>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225</w:t>
            </w:r>
          </w:p>
        </w:tc>
        <w:tc>
          <w:tcPr>
            <w:tcW w:w="1984" w:type="dxa"/>
            <w:shd w:val="clear" w:color="auto" w:fill="auto"/>
            <w:noWrap/>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1 261 117,93</w:t>
            </w:r>
          </w:p>
        </w:tc>
      </w:tr>
      <w:tr w:rsidR="00DA0D20" w:rsidRPr="00DA0D20" w:rsidTr="005F295B">
        <w:trPr>
          <w:trHeight w:val="375"/>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7</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участка дороги от ул.Мостовой, д.20 до ул.Заречной, д.13</w:t>
            </w:r>
          </w:p>
        </w:tc>
        <w:tc>
          <w:tcPr>
            <w:tcW w:w="1843"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216</w:t>
            </w:r>
          </w:p>
        </w:tc>
        <w:tc>
          <w:tcPr>
            <w:tcW w:w="1984" w:type="dxa"/>
            <w:shd w:val="clear" w:color="auto" w:fill="auto"/>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910 651,93</w:t>
            </w:r>
          </w:p>
        </w:tc>
      </w:tr>
      <w:tr w:rsidR="00DA0D20" w:rsidRPr="00DA0D20" w:rsidTr="005F295B">
        <w:trPr>
          <w:trHeight w:val="508"/>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8</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ул.Заречной от д.13 до пер.Берегового</w:t>
            </w:r>
          </w:p>
        </w:tc>
        <w:tc>
          <w:tcPr>
            <w:tcW w:w="1843"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194</w:t>
            </w:r>
          </w:p>
        </w:tc>
        <w:tc>
          <w:tcPr>
            <w:tcW w:w="1984" w:type="dxa"/>
            <w:shd w:val="clear" w:color="auto" w:fill="auto"/>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816 672,25</w:t>
            </w:r>
          </w:p>
        </w:tc>
      </w:tr>
      <w:tr w:rsidR="00DA0D20" w:rsidRPr="00DA0D20" w:rsidTr="005F295B">
        <w:trPr>
          <w:trHeight w:val="335"/>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lastRenderedPageBreak/>
              <w:t>9</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ул.Полевой</w:t>
            </w:r>
          </w:p>
        </w:tc>
        <w:tc>
          <w:tcPr>
            <w:tcW w:w="1843"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350</w:t>
            </w:r>
          </w:p>
        </w:tc>
        <w:tc>
          <w:tcPr>
            <w:tcW w:w="1984" w:type="dxa"/>
            <w:shd w:val="clear" w:color="auto" w:fill="auto"/>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1 267 921,50</w:t>
            </w:r>
          </w:p>
        </w:tc>
      </w:tr>
      <w:tr w:rsidR="00DA0D20" w:rsidRPr="00DA0D20" w:rsidTr="005F295B">
        <w:trPr>
          <w:trHeight w:val="375"/>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10</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ул.Попова</w:t>
            </w:r>
          </w:p>
        </w:tc>
        <w:tc>
          <w:tcPr>
            <w:tcW w:w="1843"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200</w:t>
            </w:r>
          </w:p>
        </w:tc>
        <w:tc>
          <w:tcPr>
            <w:tcW w:w="1984" w:type="dxa"/>
            <w:shd w:val="clear" w:color="auto" w:fill="auto"/>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728 017,24</w:t>
            </w:r>
          </w:p>
        </w:tc>
      </w:tr>
      <w:tr w:rsidR="00DA0D20" w:rsidRPr="00DA0D20" w:rsidTr="005F295B">
        <w:trPr>
          <w:trHeight w:val="375"/>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11</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пер.Тихому</w:t>
            </w:r>
          </w:p>
        </w:tc>
        <w:tc>
          <w:tcPr>
            <w:tcW w:w="1843"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477</w:t>
            </w:r>
          </w:p>
        </w:tc>
        <w:tc>
          <w:tcPr>
            <w:tcW w:w="1984" w:type="dxa"/>
            <w:shd w:val="clear" w:color="auto" w:fill="auto"/>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1 112 940,34</w:t>
            </w:r>
          </w:p>
        </w:tc>
      </w:tr>
      <w:tr w:rsidR="00DA0D20" w:rsidRPr="00DA0D20" w:rsidTr="005F295B">
        <w:trPr>
          <w:trHeight w:val="375"/>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12</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ул.Спортивной</w:t>
            </w:r>
          </w:p>
        </w:tc>
        <w:tc>
          <w:tcPr>
            <w:tcW w:w="1843"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290</w:t>
            </w:r>
          </w:p>
        </w:tc>
        <w:tc>
          <w:tcPr>
            <w:tcW w:w="1984" w:type="dxa"/>
            <w:shd w:val="clear" w:color="auto" w:fill="auto"/>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1 095 587,61</w:t>
            </w:r>
          </w:p>
        </w:tc>
      </w:tr>
      <w:tr w:rsidR="00DA0D20" w:rsidRPr="00DA0D20" w:rsidTr="005F295B">
        <w:trPr>
          <w:trHeight w:val="375"/>
        </w:trPr>
        <w:tc>
          <w:tcPr>
            <w:tcW w:w="660"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13</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ул.Пляжной</w:t>
            </w:r>
          </w:p>
        </w:tc>
        <w:tc>
          <w:tcPr>
            <w:tcW w:w="1843"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2049</w:t>
            </w:r>
          </w:p>
        </w:tc>
        <w:tc>
          <w:tcPr>
            <w:tcW w:w="1984" w:type="dxa"/>
            <w:shd w:val="clear" w:color="auto" w:fill="auto"/>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28 279 251,73</w:t>
            </w:r>
          </w:p>
        </w:tc>
      </w:tr>
      <w:tr w:rsidR="00DA0D20" w:rsidRPr="00DA0D20" w:rsidTr="005F295B">
        <w:trPr>
          <w:trHeight w:val="375"/>
        </w:trPr>
        <w:tc>
          <w:tcPr>
            <w:tcW w:w="9781" w:type="dxa"/>
            <w:gridSpan w:val="4"/>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i/>
                <w:sz w:val="24"/>
                <w:szCs w:val="24"/>
                <w:lang w:eastAsia="ru-RU"/>
              </w:rPr>
              <w:t>ремонт дорог микрорайонов ИЖС (отсыпка щебнем)</w:t>
            </w:r>
          </w:p>
        </w:tc>
      </w:tr>
      <w:tr w:rsidR="00DA0D20" w:rsidRPr="00DA0D20" w:rsidTr="005F295B">
        <w:trPr>
          <w:trHeight w:val="375"/>
        </w:trPr>
        <w:tc>
          <w:tcPr>
            <w:tcW w:w="660"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14</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ул.Авангардной</w:t>
            </w:r>
          </w:p>
        </w:tc>
        <w:tc>
          <w:tcPr>
            <w:tcW w:w="1843"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300</w:t>
            </w:r>
          </w:p>
        </w:tc>
        <w:tc>
          <w:tcPr>
            <w:tcW w:w="1984" w:type="dxa"/>
            <w:shd w:val="clear" w:color="auto" w:fill="auto"/>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722 667,00</w:t>
            </w:r>
          </w:p>
        </w:tc>
      </w:tr>
      <w:tr w:rsidR="00DA0D20" w:rsidRPr="00DA0D20" w:rsidTr="005F295B">
        <w:trPr>
          <w:trHeight w:val="375"/>
        </w:trPr>
        <w:tc>
          <w:tcPr>
            <w:tcW w:w="660"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15</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ул.Хрустальной</w:t>
            </w:r>
          </w:p>
        </w:tc>
        <w:tc>
          <w:tcPr>
            <w:tcW w:w="1843"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310</w:t>
            </w:r>
          </w:p>
        </w:tc>
        <w:tc>
          <w:tcPr>
            <w:tcW w:w="1984" w:type="dxa"/>
            <w:shd w:val="clear" w:color="auto" w:fill="auto"/>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628 848,00</w:t>
            </w:r>
          </w:p>
        </w:tc>
      </w:tr>
      <w:tr w:rsidR="00DA0D20" w:rsidRPr="00DA0D20" w:rsidTr="005F295B">
        <w:trPr>
          <w:trHeight w:val="375"/>
        </w:trPr>
        <w:tc>
          <w:tcPr>
            <w:tcW w:w="660"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16</w:t>
            </w:r>
          </w:p>
        </w:tc>
        <w:tc>
          <w:tcPr>
            <w:tcW w:w="5294" w:type="dxa"/>
            <w:shd w:val="clear" w:color="auto" w:fill="auto"/>
          </w:tcPr>
          <w:p w:rsidR="00DA0D20" w:rsidRPr="00DA0D20" w:rsidRDefault="00DA0D20" w:rsidP="00DA0D20">
            <w:pPr>
              <w:spacing w:after="0" w:line="240" w:lineRule="auto"/>
              <w:ind w:left="0"/>
              <w:jc w:val="left"/>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Ремонт дороги по ул.Заречной</w:t>
            </w:r>
          </w:p>
        </w:tc>
        <w:tc>
          <w:tcPr>
            <w:tcW w:w="1843"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250</w:t>
            </w:r>
          </w:p>
        </w:tc>
        <w:tc>
          <w:tcPr>
            <w:tcW w:w="1984" w:type="dxa"/>
            <w:shd w:val="clear" w:color="auto" w:fill="auto"/>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563 895,00</w:t>
            </w:r>
          </w:p>
        </w:tc>
      </w:tr>
      <w:tr w:rsidR="00DA0D20" w:rsidRPr="00DA0D20" w:rsidTr="005F295B">
        <w:trPr>
          <w:trHeight w:val="375"/>
        </w:trPr>
        <w:tc>
          <w:tcPr>
            <w:tcW w:w="660" w:type="dxa"/>
            <w:shd w:val="clear" w:color="auto" w:fill="auto"/>
            <w:noWrap/>
            <w:hideMark/>
          </w:tcPr>
          <w:p w:rsidR="00DA0D20" w:rsidRPr="00DA0D20" w:rsidRDefault="00DA0D20" w:rsidP="00DA0D20">
            <w:pPr>
              <w:spacing w:after="0" w:line="240" w:lineRule="auto"/>
              <w:ind w:left="0"/>
              <w:jc w:val="center"/>
              <w:rPr>
                <w:rFonts w:ascii="Times New Roman" w:eastAsia="Times New Roman" w:hAnsi="Times New Roman" w:cs="Times New Roman"/>
                <w:sz w:val="24"/>
                <w:szCs w:val="24"/>
                <w:lang w:eastAsia="ru-RU"/>
              </w:rPr>
            </w:pPr>
            <w:r w:rsidRPr="00DA0D20">
              <w:rPr>
                <w:rFonts w:ascii="Times New Roman" w:eastAsia="Times New Roman" w:hAnsi="Times New Roman" w:cs="Times New Roman"/>
                <w:sz w:val="24"/>
                <w:szCs w:val="24"/>
                <w:lang w:eastAsia="ru-RU"/>
              </w:rPr>
              <w:t> </w:t>
            </w:r>
          </w:p>
        </w:tc>
        <w:tc>
          <w:tcPr>
            <w:tcW w:w="5294" w:type="dxa"/>
            <w:shd w:val="clear" w:color="auto" w:fill="auto"/>
            <w:hideMark/>
          </w:tcPr>
          <w:p w:rsidR="00DA0D20" w:rsidRPr="00DA0D20" w:rsidRDefault="00DA0D20" w:rsidP="00DA0D20">
            <w:pPr>
              <w:spacing w:after="0" w:line="240" w:lineRule="auto"/>
              <w:ind w:left="0"/>
              <w:jc w:val="left"/>
              <w:rPr>
                <w:rFonts w:ascii="Times New Roman" w:eastAsia="Times New Roman" w:hAnsi="Times New Roman" w:cs="Times New Roman"/>
                <w:b/>
                <w:bCs/>
                <w:sz w:val="24"/>
                <w:szCs w:val="24"/>
                <w:lang w:eastAsia="ru-RU"/>
              </w:rPr>
            </w:pPr>
            <w:r w:rsidRPr="00DA0D20">
              <w:rPr>
                <w:rFonts w:ascii="Times New Roman" w:eastAsia="Times New Roman" w:hAnsi="Times New Roman" w:cs="Times New Roman"/>
                <w:b/>
                <w:bCs/>
                <w:sz w:val="24"/>
                <w:szCs w:val="24"/>
                <w:lang w:eastAsia="ru-RU"/>
              </w:rPr>
              <w:t>Итого:</w:t>
            </w:r>
          </w:p>
        </w:tc>
        <w:tc>
          <w:tcPr>
            <w:tcW w:w="1843" w:type="dxa"/>
            <w:shd w:val="clear" w:color="auto" w:fill="auto"/>
            <w:noWrap/>
          </w:tcPr>
          <w:p w:rsidR="00DA0D20" w:rsidRPr="00DA0D20" w:rsidRDefault="00DA0D20" w:rsidP="00DA0D20">
            <w:pPr>
              <w:spacing w:after="0" w:line="240" w:lineRule="auto"/>
              <w:ind w:left="0"/>
              <w:jc w:val="center"/>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6 618,00</w:t>
            </w:r>
          </w:p>
        </w:tc>
        <w:tc>
          <w:tcPr>
            <w:tcW w:w="1984" w:type="dxa"/>
            <w:shd w:val="clear" w:color="auto" w:fill="auto"/>
            <w:noWrap/>
          </w:tcPr>
          <w:p w:rsidR="00DA0D20" w:rsidRPr="00DA0D20" w:rsidRDefault="00DA0D20" w:rsidP="00DA0D20">
            <w:pPr>
              <w:spacing w:after="0" w:line="240" w:lineRule="auto"/>
              <w:ind w:left="0"/>
              <w:jc w:val="right"/>
              <w:rPr>
                <w:rFonts w:ascii="Times New Roman" w:eastAsia="Times New Roman" w:hAnsi="Times New Roman" w:cs="Times New Roman"/>
                <w:bCs/>
                <w:sz w:val="24"/>
                <w:szCs w:val="24"/>
                <w:lang w:eastAsia="ru-RU"/>
              </w:rPr>
            </w:pPr>
            <w:r w:rsidRPr="00DA0D20">
              <w:rPr>
                <w:rFonts w:ascii="Times New Roman" w:eastAsia="Times New Roman" w:hAnsi="Times New Roman" w:cs="Times New Roman"/>
                <w:bCs/>
                <w:sz w:val="24"/>
                <w:szCs w:val="24"/>
                <w:lang w:eastAsia="ru-RU"/>
              </w:rPr>
              <w:t>45 509 367,70</w:t>
            </w:r>
          </w:p>
        </w:tc>
      </w:tr>
    </w:tbl>
    <w:p w:rsidR="00DA0D20" w:rsidRPr="00DA0D20" w:rsidRDefault="00DA0D20" w:rsidP="00DA0D20">
      <w:pPr>
        <w:spacing w:after="0" w:line="240" w:lineRule="auto"/>
        <w:ind w:left="0" w:firstLine="709"/>
        <w:rPr>
          <w:rFonts w:ascii="Times New Roman" w:eastAsia="Calibri" w:hAnsi="Times New Roman" w:cs="Times New Roman"/>
          <w:color w:val="FF0000"/>
          <w:sz w:val="28"/>
          <w:szCs w:val="28"/>
        </w:rPr>
      </w:pPr>
    </w:p>
    <w:p w:rsidR="00DA0D20" w:rsidRPr="00DA0D20" w:rsidRDefault="00DA0D20" w:rsidP="00DA0D20">
      <w:pPr>
        <w:spacing w:after="0" w:line="240" w:lineRule="auto"/>
        <w:ind w:left="0" w:firstLine="851"/>
        <w:rPr>
          <w:rFonts w:ascii="Times New Roman" w:eastAsia="Calibri" w:hAnsi="Times New Roman" w:cs="Times New Roman"/>
          <w:sz w:val="28"/>
          <w:szCs w:val="28"/>
        </w:rPr>
      </w:pPr>
      <w:r w:rsidRPr="00DA0D20">
        <w:rPr>
          <w:rFonts w:ascii="Times New Roman" w:eastAsia="Calibri" w:hAnsi="Times New Roman" w:cs="Times New Roman"/>
          <w:sz w:val="28"/>
          <w:szCs w:val="28"/>
        </w:rPr>
        <w:t>Отремонтировано 11,5 км дорог, что составляет 9% от общей протяженности асфальтированных дорог.</w:t>
      </w:r>
    </w:p>
    <w:p w:rsidR="00DA0D20" w:rsidRPr="00DA0D20" w:rsidRDefault="00DA0D20" w:rsidP="00DA0D20">
      <w:pPr>
        <w:spacing w:after="0" w:line="240" w:lineRule="auto"/>
        <w:ind w:left="0" w:firstLine="851"/>
        <w:rPr>
          <w:rFonts w:ascii="Times New Roman" w:eastAsia="Calibri" w:hAnsi="Times New Roman" w:cs="Times New Roman"/>
          <w:sz w:val="28"/>
          <w:szCs w:val="28"/>
        </w:rPr>
      </w:pPr>
      <w:r w:rsidRPr="00DA0D20">
        <w:rPr>
          <w:rFonts w:ascii="Times New Roman" w:eastAsia="Calibri" w:hAnsi="Times New Roman" w:cs="Times New Roman"/>
          <w:sz w:val="28"/>
          <w:szCs w:val="28"/>
        </w:rPr>
        <w:t>Произведен ямочный ремонт дорог и внутриквартальных проездов на площади 12,9 тыс. м² на сумму 11,95 млн. рублей.</w:t>
      </w:r>
    </w:p>
    <w:p w:rsidR="00DA0D20" w:rsidRPr="00DA0D20" w:rsidRDefault="00DA0D20" w:rsidP="00DA0D20">
      <w:pPr>
        <w:spacing w:after="0" w:line="240" w:lineRule="auto"/>
        <w:ind w:left="0" w:firstLine="851"/>
        <w:rPr>
          <w:rFonts w:ascii="Times New Roman" w:eastAsia="Calibri" w:hAnsi="Times New Roman" w:cs="Times New Roman"/>
          <w:sz w:val="28"/>
          <w:szCs w:val="28"/>
        </w:rPr>
      </w:pPr>
      <w:r w:rsidRPr="00DA0D20">
        <w:rPr>
          <w:rFonts w:ascii="Times New Roman" w:eastAsia="Calibri" w:hAnsi="Times New Roman" w:cs="Times New Roman"/>
          <w:sz w:val="28"/>
          <w:szCs w:val="28"/>
        </w:rPr>
        <w:t xml:space="preserve">Нанесена дорожная разметка пешеходных переходов на площади 720 м² и осевые линии протяженностью 16 км на сумму 4,5 млн. рублей. </w:t>
      </w:r>
    </w:p>
    <w:p w:rsidR="00DA0D20" w:rsidRPr="00DA0D20" w:rsidRDefault="00DA0D20" w:rsidP="00DA0D20">
      <w:pPr>
        <w:spacing w:after="0" w:line="240" w:lineRule="auto"/>
        <w:ind w:left="0" w:firstLine="851"/>
        <w:rPr>
          <w:rFonts w:ascii="Times New Roman" w:eastAsia="Calibri" w:hAnsi="Times New Roman" w:cs="Times New Roman"/>
          <w:sz w:val="28"/>
          <w:szCs w:val="28"/>
        </w:rPr>
      </w:pPr>
      <w:r w:rsidRPr="00DA0D20">
        <w:rPr>
          <w:rFonts w:ascii="Times New Roman" w:eastAsia="Calibri" w:hAnsi="Times New Roman" w:cs="Times New Roman"/>
          <w:sz w:val="28"/>
          <w:szCs w:val="28"/>
        </w:rPr>
        <w:t xml:space="preserve">Заменено 4 светофорных объекта на перекрестках улиц Строителей-Чапаева, Октябрьской-Островского, Калинина-Губкина (восточная сторона) и на ул. Зеленой (ООО «ПромВодоКанал») на сумму 5 млн. рублей. </w:t>
      </w:r>
    </w:p>
    <w:p w:rsidR="00DA0D20" w:rsidRPr="00DA0D20" w:rsidRDefault="00DA0D20" w:rsidP="00DA0D20">
      <w:pPr>
        <w:spacing w:after="0" w:line="240" w:lineRule="auto"/>
        <w:ind w:left="0" w:firstLine="851"/>
        <w:rPr>
          <w:rFonts w:ascii="Times New Roman" w:eastAsia="Calibri" w:hAnsi="Times New Roman" w:cs="Times New Roman"/>
          <w:b/>
          <w:color w:val="FF0000"/>
          <w:sz w:val="28"/>
          <w:szCs w:val="28"/>
        </w:rPr>
      </w:pPr>
      <w:r w:rsidRPr="00DA0D20">
        <w:rPr>
          <w:rFonts w:ascii="Times New Roman" w:eastAsia="Calibri" w:hAnsi="Times New Roman" w:cs="Times New Roman"/>
          <w:sz w:val="28"/>
          <w:szCs w:val="28"/>
        </w:rPr>
        <w:t>На пересечении ул. Октябрьской и ул. Ключевой установлен интеллектуальный пешеходный переход. При появлении на переходе человека загорается предупреждающее водителя табло «Внимание, пешеход». Стоимость данного оборудования 600 тыс. рублей.</w:t>
      </w:r>
    </w:p>
    <w:p w:rsidR="00DA0D20" w:rsidRPr="00DA0D20" w:rsidRDefault="00DA0D20" w:rsidP="00DA0D20">
      <w:pPr>
        <w:tabs>
          <w:tab w:val="left" w:pos="4718"/>
        </w:tabs>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b/>
          <w:sz w:val="28"/>
          <w:szCs w:val="28"/>
        </w:rPr>
        <w:t>Благоустройство общественных территорий.</w:t>
      </w:r>
      <w:r w:rsidRPr="00DA0D20">
        <w:rPr>
          <w:rFonts w:ascii="Times New Roman" w:eastAsia="Calibri" w:hAnsi="Times New Roman" w:cs="Times New Roman"/>
          <w:sz w:val="28"/>
          <w:szCs w:val="28"/>
        </w:rPr>
        <w:t xml:space="preserve">  В рамках программы «Формирование современной городской среды на территории городского округа город Салават Республики Башкортостан на 2018-2024 годы» в 2021 году выделено 56,7 млн. рублей, из них за счет средств бюджета Российской Федерации – 52,8 млн. рублей, бюджета Республики Башкортостан – 1,1 млн. рублей, бюджета городского округа – 2,8 млн. рублей.</w:t>
      </w:r>
    </w:p>
    <w:p w:rsidR="00DA0D20" w:rsidRPr="00DA0D20" w:rsidRDefault="00DA0D20" w:rsidP="00DA0D20">
      <w:pPr>
        <w:tabs>
          <w:tab w:val="left" w:pos="4718"/>
        </w:tabs>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Проведены работы по благоустройству 3 пирсов на набережной реки Белая. На этом этапе выполнено устройство удобных подходов к реке, частичное укрепление береговой линии, металлический пирс вдоль береговой линии пляжа, спуск к реке для маломобильных групп населения, устройство понтонного пирса для безопасного купания в реке. Дополнительно установлены лежаки, киоски под размещение бизнеса или охраны, спортивные тренажеры.</w:t>
      </w:r>
    </w:p>
    <w:p w:rsidR="00DA0D20" w:rsidRPr="00DA0D20" w:rsidRDefault="00DA0D20" w:rsidP="00DA0D20">
      <w:pPr>
        <w:tabs>
          <w:tab w:val="left" w:pos="4718"/>
        </w:tabs>
        <w:spacing w:after="0" w:line="240" w:lineRule="auto"/>
        <w:ind w:left="0" w:firstLine="709"/>
        <w:rPr>
          <w:rFonts w:ascii="Times New Roman" w:eastAsia="Times New Roman" w:hAnsi="Times New Roman" w:cs="Times New Roman"/>
          <w:b/>
          <w:color w:val="FF0000"/>
          <w:sz w:val="28"/>
          <w:szCs w:val="28"/>
          <w:lang w:eastAsia="ru-RU"/>
        </w:rPr>
      </w:pPr>
      <w:r w:rsidRPr="00DA0D20">
        <w:rPr>
          <w:rFonts w:ascii="Times New Roman" w:eastAsia="Calibri" w:hAnsi="Times New Roman" w:cs="Times New Roman"/>
          <w:sz w:val="28"/>
          <w:szCs w:val="28"/>
        </w:rPr>
        <w:t>Установлены топиарные фигуры «Медведица и медвежонок», арт-объект «Фотозона для новобрачных», светящееся оборудование «Классики», защитная сетка на спортивных площадках, защитные ограждения тротуаров, шлагбаумов, обустроены дорожки из деревянной доски к фотозоне.</w:t>
      </w:r>
    </w:p>
    <w:p w:rsidR="00F84FB9" w:rsidRDefault="00F84FB9" w:rsidP="00DA0D20">
      <w:pPr>
        <w:spacing w:after="0" w:line="240" w:lineRule="auto"/>
        <w:ind w:left="0" w:firstLine="709"/>
        <w:rPr>
          <w:rFonts w:ascii="Times New Roman" w:eastAsia="Calibri" w:hAnsi="Times New Roman" w:cs="Times New Roman"/>
          <w:b/>
          <w:sz w:val="28"/>
          <w:szCs w:val="28"/>
        </w:rPr>
      </w:pP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b/>
          <w:sz w:val="28"/>
          <w:szCs w:val="28"/>
        </w:rPr>
        <w:lastRenderedPageBreak/>
        <w:t xml:space="preserve">Комплексное благоустройство дворовых территорий. </w:t>
      </w:r>
      <w:r w:rsidRPr="00DA0D20">
        <w:rPr>
          <w:rFonts w:ascii="Times New Roman" w:eastAsia="Calibri" w:hAnsi="Times New Roman" w:cs="Times New Roman"/>
          <w:sz w:val="28"/>
          <w:szCs w:val="28"/>
        </w:rPr>
        <w:t xml:space="preserve">В 2021 г. в программе «Башкирские дворики» участвовала 1 дворовая территория (3 многоквартирных дома), расположенная по адресу: г. Салават, ул.Бочкарева, д.7а, д.9, д. 9а. На ее благоустройство выделено 19,5 млн. рублей, из них за счет средств бюджета Республики Башкортостан – 18,4 млн. рублей, бюджета городского округа – 0,9 млн. рублей, за счет средств населения – 0,2 млн. рублей. </w:t>
      </w:r>
    </w:p>
    <w:p w:rsidR="00DA0D20" w:rsidRPr="00DA0D20" w:rsidRDefault="00DA0D20" w:rsidP="00DA0D20">
      <w:pPr>
        <w:tabs>
          <w:tab w:val="left" w:pos="4718"/>
        </w:tabs>
        <w:spacing w:after="0" w:line="240" w:lineRule="auto"/>
        <w:ind w:left="0" w:firstLine="709"/>
        <w:rPr>
          <w:rFonts w:ascii="Times New Roman" w:eastAsia="Times New Roman" w:hAnsi="Times New Roman" w:cs="Times New Roman"/>
          <w:b/>
          <w:sz w:val="28"/>
          <w:szCs w:val="28"/>
          <w:lang w:eastAsia="ru-RU"/>
        </w:rPr>
      </w:pPr>
      <w:r w:rsidRPr="00DA0D20">
        <w:rPr>
          <w:rFonts w:ascii="Times New Roman" w:eastAsia="Calibri" w:hAnsi="Times New Roman" w:cs="Times New Roman"/>
          <w:sz w:val="28"/>
          <w:szCs w:val="28"/>
        </w:rPr>
        <w:t>Выполнены следующие виды работ:</w:t>
      </w:r>
      <w:r w:rsidRPr="00DA0D20">
        <w:rPr>
          <w:rFonts w:ascii="Times New Roman" w:eastAsia="Times New Roman" w:hAnsi="Times New Roman" w:cs="Times New Roman"/>
          <w:sz w:val="28"/>
          <w:szCs w:val="28"/>
          <w:lang w:eastAsia="ru-RU"/>
        </w:rPr>
        <w:t xml:space="preserve"> асфальтирование, 8661,27 м²; устройство бортовых камней – 2454 п.м.; установка двух детских площадок; 17 единиц игрового оборудования на детской площадке; устройство травмобезопасного резинового покрытия на детской площадке - 408,6 м²; установка 1 спортивной площадки с 3 элементами; устройство травмобезопасного резинового покрытия на спортивной площадке – 45 м²; установка скамеек – 36 шт.; установка урн – 36 шт.; установка ограждений – 154 п.м.; установка светильников – 30 шт.;  установка видеокамер – 7 шт.; озеленение (посадка деревьев, кустарников) – 60 шт.</w:t>
      </w:r>
    </w:p>
    <w:p w:rsidR="00DA0D20" w:rsidRPr="00DA0D20" w:rsidRDefault="00DA0D20" w:rsidP="00DA0D20">
      <w:pPr>
        <w:spacing w:after="0" w:line="240" w:lineRule="auto"/>
        <w:ind w:left="0" w:firstLine="708"/>
        <w:rPr>
          <w:rFonts w:ascii="Times New Roman" w:eastAsia="Times New Roman" w:hAnsi="Times New Roman" w:cs="Times New Roman"/>
          <w:sz w:val="28"/>
          <w:szCs w:val="28"/>
          <w:lang w:eastAsia="ru-RU"/>
        </w:rPr>
      </w:pPr>
      <w:r w:rsidRPr="00DA0D20">
        <w:rPr>
          <w:rFonts w:ascii="Times New Roman" w:eastAsia="Times New Roman" w:hAnsi="Times New Roman" w:cs="Times New Roman"/>
          <w:b/>
          <w:sz w:val="28"/>
          <w:szCs w:val="28"/>
          <w:lang w:eastAsia="ru-RU"/>
        </w:rPr>
        <w:t xml:space="preserve">Наружное освещение. </w:t>
      </w:r>
      <w:r w:rsidRPr="00DA0D20">
        <w:rPr>
          <w:rFonts w:ascii="Times New Roman" w:eastAsia="Times New Roman" w:hAnsi="Times New Roman" w:cs="Times New Roman"/>
          <w:sz w:val="28"/>
          <w:szCs w:val="28"/>
          <w:lang w:eastAsia="ru-RU"/>
        </w:rPr>
        <w:t>Общая протяженность освещенных частей улиц и проездов города Салават составляет 162,2 км, количество светильников - 6 319 шт., опор -  6 230 шт.</w:t>
      </w:r>
    </w:p>
    <w:p w:rsidR="00DA0D20" w:rsidRPr="00DA0D20" w:rsidRDefault="00DA0D20" w:rsidP="00DA0D20">
      <w:pPr>
        <w:spacing w:after="0" w:line="240" w:lineRule="auto"/>
        <w:ind w:left="0" w:firstLine="851"/>
        <w:rPr>
          <w:rFonts w:ascii="Times New Roman" w:eastAsia="Times New Roman" w:hAnsi="Times New Roman" w:cs="Times New Roman"/>
          <w:sz w:val="28"/>
          <w:szCs w:val="28"/>
          <w:lang w:eastAsia="ru-RU"/>
        </w:rPr>
      </w:pPr>
      <w:r w:rsidRPr="00DA0D20">
        <w:rPr>
          <w:rFonts w:ascii="Times New Roman" w:eastAsia="Times New Roman" w:hAnsi="Times New Roman" w:cs="Times New Roman"/>
          <w:sz w:val="28"/>
          <w:szCs w:val="28"/>
          <w:lang w:eastAsia="ru-RU"/>
        </w:rPr>
        <w:t>Обеспечение горения городского наружного освещения не менее 95% - летом, и не менее 90% - зимой от количества обслуживаемых светоточек.</w:t>
      </w:r>
    </w:p>
    <w:p w:rsidR="00DA0D20" w:rsidRPr="00DA0D20" w:rsidRDefault="00DA0D20" w:rsidP="00DA0D20">
      <w:pPr>
        <w:spacing w:after="0" w:line="240" w:lineRule="auto"/>
        <w:ind w:left="0" w:firstLine="851"/>
        <w:rPr>
          <w:rFonts w:ascii="Times New Roman" w:eastAsia="Times New Roman" w:hAnsi="Times New Roman" w:cs="Times New Roman"/>
          <w:sz w:val="28"/>
          <w:szCs w:val="28"/>
          <w:lang w:eastAsia="ru-RU"/>
        </w:rPr>
      </w:pPr>
      <w:r w:rsidRPr="00DA0D20">
        <w:rPr>
          <w:rFonts w:ascii="Times New Roman" w:eastAsia="Times New Roman" w:hAnsi="Times New Roman" w:cs="Times New Roman"/>
          <w:sz w:val="28"/>
          <w:szCs w:val="28"/>
          <w:lang w:eastAsia="ru-RU"/>
        </w:rPr>
        <w:t xml:space="preserve">На оплату электроэнергии затрачено 26,4 млн. рублей, что на 7% больше уровня 2020 года (24,6 млн. рублей). Увеличение потребления электроэнергии связано с увеличением тарифа и присоединением новых объектов. </w:t>
      </w:r>
    </w:p>
    <w:p w:rsidR="00DA0D20" w:rsidRPr="00DA0D20" w:rsidRDefault="00DA0D20" w:rsidP="00DA0D20">
      <w:pPr>
        <w:spacing w:after="0" w:line="240" w:lineRule="auto"/>
        <w:ind w:left="0" w:firstLine="851"/>
        <w:rPr>
          <w:rFonts w:ascii="Times New Roman" w:eastAsia="Times New Roman" w:hAnsi="Times New Roman" w:cs="Times New Roman"/>
          <w:b/>
          <w:color w:val="FF0000"/>
          <w:sz w:val="28"/>
          <w:szCs w:val="28"/>
          <w:lang w:eastAsia="ru-RU"/>
        </w:rPr>
      </w:pPr>
      <w:r w:rsidRPr="00DA0D20">
        <w:rPr>
          <w:rFonts w:ascii="Times New Roman" w:eastAsia="Times New Roman" w:hAnsi="Times New Roman" w:cs="Times New Roman"/>
          <w:sz w:val="28"/>
          <w:szCs w:val="28"/>
          <w:lang w:eastAsia="ru-RU"/>
        </w:rPr>
        <w:t>Проведены работы по текущему ремонту наружного освещения на сумму 2,1 млн. рублей.</w:t>
      </w:r>
    </w:p>
    <w:p w:rsidR="00DA0D20" w:rsidRPr="00DA0D20" w:rsidRDefault="00DA0D20" w:rsidP="00DA0D20">
      <w:pPr>
        <w:spacing w:after="0" w:line="240" w:lineRule="auto"/>
        <w:ind w:left="0" w:firstLine="709"/>
        <w:rPr>
          <w:rFonts w:ascii="Times New Roman" w:eastAsia="Times New Roman" w:hAnsi="Times New Roman" w:cs="Times New Roman"/>
          <w:color w:val="FF0000"/>
          <w:sz w:val="28"/>
          <w:szCs w:val="28"/>
          <w:lang w:eastAsia="ru-RU"/>
        </w:rPr>
      </w:pPr>
      <w:r w:rsidRPr="00DA0D20">
        <w:rPr>
          <w:rFonts w:ascii="Times New Roman" w:eastAsia="Times New Roman" w:hAnsi="Times New Roman" w:cs="Times New Roman"/>
          <w:b/>
          <w:sz w:val="28"/>
          <w:szCs w:val="28"/>
          <w:lang w:eastAsia="ru-RU"/>
        </w:rPr>
        <w:t xml:space="preserve">Ливневая канализация. </w:t>
      </w:r>
      <w:r w:rsidRPr="00DA0D20">
        <w:rPr>
          <w:rFonts w:ascii="Times New Roman" w:eastAsia="Times New Roman" w:hAnsi="Times New Roman" w:cs="Times New Roman"/>
          <w:sz w:val="28"/>
          <w:szCs w:val="28"/>
          <w:lang w:eastAsia="ru-RU"/>
        </w:rPr>
        <w:t>Общая протяженность коллектора ливневой канализации - 53,33 км. Выполнены работы по текущему ремонту колодцев ливневой канализации на сумму 489,2 тыс. рублей. Заменены люки, кирпичные горловины колодцев, проведено асфальтирование вокруг горловины 31 колодца.</w:t>
      </w:r>
    </w:p>
    <w:p w:rsidR="00DA0D20" w:rsidRPr="00DA0D20" w:rsidRDefault="00DA0D20" w:rsidP="00DA0D20">
      <w:pPr>
        <w:spacing w:after="0" w:line="240" w:lineRule="auto"/>
        <w:ind w:left="0" w:firstLine="709"/>
        <w:rPr>
          <w:rFonts w:ascii="Times New Roman" w:eastAsia="Times New Roman" w:hAnsi="Times New Roman" w:cs="Times New Roman"/>
          <w:sz w:val="28"/>
          <w:szCs w:val="28"/>
          <w:lang w:eastAsia="ru-RU"/>
        </w:rPr>
      </w:pPr>
      <w:r w:rsidRPr="00DA0D20">
        <w:rPr>
          <w:rFonts w:ascii="Times New Roman" w:eastAsia="Times New Roman" w:hAnsi="Times New Roman" w:cs="Times New Roman"/>
          <w:b/>
          <w:sz w:val="28"/>
          <w:szCs w:val="28"/>
          <w:lang w:eastAsia="ru-RU"/>
        </w:rPr>
        <w:t xml:space="preserve">Озеленение городских территорий. </w:t>
      </w:r>
      <w:r w:rsidRPr="00DA0D20">
        <w:rPr>
          <w:rFonts w:ascii="Times New Roman" w:eastAsia="Times New Roman" w:hAnsi="Times New Roman" w:cs="Times New Roman"/>
          <w:sz w:val="28"/>
          <w:szCs w:val="28"/>
          <w:lang w:eastAsia="ru-RU"/>
        </w:rPr>
        <w:t xml:space="preserve">Общая площадь зеленых насаждений в пределах городской черты составляет 3096,7 га, в том числе парки, скверы и бульвары -161 га, городские леса -1055 га, озеленение улично-дорожной сети -61,7 га. </w:t>
      </w:r>
    </w:p>
    <w:p w:rsidR="00DA0D20" w:rsidRPr="00DA0D20" w:rsidRDefault="00DA0D20" w:rsidP="00DA0D20">
      <w:pPr>
        <w:spacing w:after="0" w:line="240" w:lineRule="auto"/>
        <w:ind w:left="0" w:firstLine="708"/>
        <w:rPr>
          <w:rFonts w:ascii="Times New Roman" w:eastAsia="Times New Roman" w:hAnsi="Times New Roman" w:cs="Times New Roman"/>
          <w:sz w:val="28"/>
          <w:szCs w:val="28"/>
          <w:lang w:eastAsia="ru-RU"/>
        </w:rPr>
      </w:pPr>
      <w:r w:rsidRPr="00DA0D20">
        <w:rPr>
          <w:rFonts w:ascii="Times New Roman" w:eastAsia="Times New Roman" w:hAnsi="Times New Roman" w:cs="Times New Roman"/>
          <w:sz w:val="28"/>
          <w:szCs w:val="28"/>
          <w:lang w:eastAsia="ru-RU"/>
        </w:rPr>
        <w:t>Выполнены работы по озеленению на сумму 6,6 млн. рублей, в том числе: посадка и уход за цветниками и альпинариями - 2,8 млн. рублей на площади 1,5 тыс. м²; выкашивание травостоя - 2,0 млн. рублей; валка сухих и аварийных деревьев - 272 тыс. рублей.</w:t>
      </w:r>
    </w:p>
    <w:p w:rsidR="00DA0D20" w:rsidRPr="00DA0D20" w:rsidRDefault="00DA0D20" w:rsidP="00DA0D20">
      <w:pPr>
        <w:spacing w:after="0" w:line="240" w:lineRule="auto"/>
        <w:ind w:left="0" w:firstLine="708"/>
        <w:rPr>
          <w:rFonts w:ascii="Times New Roman" w:eastAsia="Calibri" w:hAnsi="Times New Roman" w:cs="Times New Roman"/>
          <w:sz w:val="28"/>
          <w:szCs w:val="28"/>
        </w:rPr>
      </w:pPr>
      <w:r w:rsidRPr="00DA0D20">
        <w:rPr>
          <w:rFonts w:ascii="Times New Roman" w:eastAsia="Calibri" w:hAnsi="Times New Roman" w:cs="Times New Roman"/>
          <w:b/>
          <w:sz w:val="28"/>
          <w:szCs w:val="28"/>
        </w:rPr>
        <w:t xml:space="preserve">Механизированная и ручная уборка территории. </w:t>
      </w:r>
      <w:r w:rsidRPr="00DA0D20">
        <w:rPr>
          <w:rFonts w:ascii="Times New Roman" w:eastAsia="Calibri" w:hAnsi="Times New Roman" w:cs="Times New Roman"/>
          <w:sz w:val="28"/>
          <w:szCs w:val="28"/>
        </w:rPr>
        <w:t xml:space="preserve">Всего в 2021 году с подрядной организацией ООО «Спецавтохозяйство Плюс» заключены контракты на сумму 70,3 млн. рублей. </w:t>
      </w:r>
    </w:p>
    <w:p w:rsidR="00DA0D20" w:rsidRPr="00DA0D20" w:rsidRDefault="00DA0D20" w:rsidP="00DA0D20">
      <w:pPr>
        <w:spacing w:after="0" w:line="240" w:lineRule="auto"/>
        <w:ind w:left="0"/>
        <w:rPr>
          <w:rFonts w:ascii="Times New Roman" w:eastAsia="Calibri" w:hAnsi="Times New Roman" w:cs="Times New Roman"/>
          <w:sz w:val="28"/>
          <w:szCs w:val="28"/>
        </w:rPr>
      </w:pPr>
      <w:r w:rsidRPr="00DA0D20">
        <w:rPr>
          <w:rFonts w:ascii="Times New Roman" w:eastAsia="Calibri" w:hAnsi="Times New Roman" w:cs="Times New Roman"/>
          <w:sz w:val="28"/>
          <w:szCs w:val="28"/>
        </w:rPr>
        <w:lastRenderedPageBreak/>
        <w:t xml:space="preserve">         В </w:t>
      </w:r>
      <w:r w:rsidRPr="00DA0D20">
        <w:rPr>
          <w:rFonts w:ascii="Times New Roman" w:eastAsia="Calibri" w:hAnsi="Times New Roman" w:cs="Times New Roman"/>
          <w:sz w:val="28"/>
          <w:szCs w:val="28"/>
          <w:lang w:val="en-US"/>
        </w:rPr>
        <w:t>I</w:t>
      </w:r>
      <w:r w:rsidRPr="00DA0D20">
        <w:rPr>
          <w:rFonts w:ascii="Times New Roman" w:eastAsia="Calibri" w:hAnsi="Times New Roman" w:cs="Times New Roman"/>
          <w:sz w:val="28"/>
          <w:szCs w:val="28"/>
        </w:rPr>
        <w:t xml:space="preserve"> квартале 2021 г. также был заключен контракт с ООО «Альянс-Сервис Салават» на проведение механизированной и ручной уборки промышленной и северной части г. Салават в сумме 11,1 млн. рублей.</w:t>
      </w:r>
    </w:p>
    <w:p w:rsidR="00DA0D20" w:rsidRPr="00DA0D20" w:rsidRDefault="00DA0D20" w:rsidP="00DA0D20">
      <w:pPr>
        <w:spacing w:after="0" w:line="240" w:lineRule="auto"/>
        <w:ind w:left="0"/>
        <w:rPr>
          <w:rFonts w:ascii="Times New Roman" w:eastAsia="Calibri" w:hAnsi="Times New Roman" w:cs="Times New Roman"/>
          <w:sz w:val="28"/>
          <w:szCs w:val="28"/>
        </w:rPr>
      </w:pPr>
      <w:r w:rsidRPr="00DA0D20">
        <w:rPr>
          <w:rFonts w:ascii="Times New Roman" w:eastAsia="Calibri" w:hAnsi="Times New Roman" w:cs="Times New Roman"/>
          <w:sz w:val="28"/>
          <w:szCs w:val="28"/>
        </w:rPr>
        <w:t xml:space="preserve">            Количество уборочной техники, используемой в зимний период – 36 единиц, из них: грейдеров – 5 единиц; тракторов </w:t>
      </w:r>
      <w:r w:rsidRPr="00DA0D20">
        <w:rPr>
          <w:rFonts w:ascii="Times New Roman" w:eastAsia="Calibri" w:hAnsi="Times New Roman" w:cs="Times New Roman"/>
          <w:sz w:val="28"/>
          <w:szCs w:val="28"/>
          <w:lang w:val="en-US"/>
        </w:rPr>
        <w:t>c</w:t>
      </w:r>
      <w:r w:rsidRPr="00DA0D20">
        <w:rPr>
          <w:rFonts w:ascii="Times New Roman" w:eastAsia="Calibri" w:hAnsi="Times New Roman" w:cs="Times New Roman"/>
          <w:sz w:val="28"/>
          <w:szCs w:val="28"/>
        </w:rPr>
        <w:t xml:space="preserve"> отвалами -  6 единиц; экскаваторов и погрузчиков – 3 единицы; шнекороторных машин – 3 единицы; самосвалов – 8 единиц; комбинированных дорожных машин - 8 единиц; бульдозеров - 3 единицы.</w:t>
      </w:r>
    </w:p>
    <w:p w:rsidR="00DA0D20" w:rsidRPr="00DA0D20" w:rsidRDefault="00DA0D20" w:rsidP="00DA0D20">
      <w:pPr>
        <w:tabs>
          <w:tab w:val="left" w:pos="4718"/>
        </w:tabs>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b/>
          <w:sz w:val="28"/>
          <w:szCs w:val="28"/>
        </w:rPr>
        <w:t xml:space="preserve">Наружная реклама. </w:t>
      </w:r>
      <w:r w:rsidRPr="00DA0D20">
        <w:rPr>
          <w:rFonts w:ascii="Times New Roman" w:eastAsia="Calibri" w:hAnsi="Times New Roman" w:cs="Times New Roman"/>
          <w:sz w:val="28"/>
          <w:szCs w:val="28"/>
        </w:rPr>
        <w:t xml:space="preserve">За 2021 год пополнение бюджета городского округа по рекламе составило 2,5 млн. рублей. </w:t>
      </w:r>
    </w:p>
    <w:p w:rsidR="00DA0D20" w:rsidRPr="00DA0D20" w:rsidRDefault="00DA0D20" w:rsidP="00DA0D20">
      <w:pPr>
        <w:tabs>
          <w:tab w:val="left" w:pos="4718"/>
        </w:tabs>
        <w:spacing w:after="0" w:line="240" w:lineRule="auto"/>
        <w:ind w:left="0" w:firstLine="709"/>
        <w:contextualSpacing/>
        <w:rPr>
          <w:rFonts w:ascii="Times New Roman" w:eastAsia="Calibri" w:hAnsi="Times New Roman" w:cs="Times New Roman"/>
          <w:b/>
          <w:sz w:val="28"/>
          <w:szCs w:val="28"/>
        </w:rPr>
      </w:pPr>
      <w:r w:rsidRPr="00DA0D20">
        <w:rPr>
          <w:rFonts w:ascii="Times New Roman" w:eastAsia="Calibri" w:hAnsi="Times New Roman" w:cs="Times New Roman"/>
          <w:sz w:val="28"/>
          <w:szCs w:val="28"/>
        </w:rPr>
        <w:t>Выдано 2 разрешения на установку и эксплуатацию рекламных конструкций, направлено 59 предписаний о демонтаже незаконно установленных рекламных конструкций, демонтировано 59 незаконно установленных рекламных конструкций.</w:t>
      </w:r>
    </w:p>
    <w:p w:rsidR="00DA0D20" w:rsidRPr="00DA0D20" w:rsidRDefault="00DA0D20" w:rsidP="00DA0D20">
      <w:pPr>
        <w:tabs>
          <w:tab w:val="left" w:pos="4718"/>
        </w:tabs>
        <w:spacing w:after="0" w:line="240" w:lineRule="auto"/>
        <w:ind w:left="0" w:firstLine="709"/>
        <w:contextualSpacing/>
        <w:rPr>
          <w:rFonts w:ascii="Times New Roman" w:eastAsia="Calibri" w:hAnsi="Times New Roman" w:cs="Times New Roman"/>
          <w:sz w:val="28"/>
          <w:szCs w:val="28"/>
        </w:rPr>
      </w:pPr>
      <w:r w:rsidRPr="00DA0D20">
        <w:rPr>
          <w:rFonts w:ascii="Times New Roman" w:eastAsia="Calibri" w:hAnsi="Times New Roman" w:cs="Times New Roman"/>
          <w:b/>
          <w:sz w:val="28"/>
          <w:szCs w:val="28"/>
        </w:rPr>
        <w:t xml:space="preserve">Остановочные павильоны. </w:t>
      </w:r>
      <w:r w:rsidRPr="00DA0D20">
        <w:rPr>
          <w:rFonts w:ascii="Times New Roman" w:eastAsia="Calibri" w:hAnsi="Times New Roman" w:cs="Times New Roman"/>
          <w:sz w:val="28"/>
          <w:szCs w:val="28"/>
        </w:rPr>
        <w:t>В 2021 году установлено 7 новых остановочных павильонов на сумму 4,5 млн. рублей по следующим адресам:</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ост. «21 школа», ул. Ленинградская, напротив МКД № 79 – павильон закрытого типа;</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ост. «ул. Ленинградская», ул. Уфимская, 124а – павильон «Столица»;</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ост. «Гузель», ул. Калинина, 39 – павильон «Столица»;</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ост. «СПАТП», ул. Монтажников, напротив МКД № 3 – павильон «Столица»;</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ост. «Стадион», ул. Пархоменко, в районе МКД № 15 – павильон «Столица»;</w:t>
      </w:r>
    </w:p>
    <w:p w:rsidR="00DA0D20" w:rsidRPr="00DA0D20" w:rsidRDefault="00DA0D20" w:rsidP="00DA0D20">
      <w:pPr>
        <w:spacing w:after="0" w:line="240" w:lineRule="auto"/>
        <w:ind w:left="0" w:firstLine="709"/>
        <w:rPr>
          <w:rFonts w:ascii="Times New Roman" w:eastAsia="Calibri" w:hAnsi="Times New Roman" w:cs="Times New Roman"/>
          <w:sz w:val="28"/>
          <w:szCs w:val="28"/>
        </w:rPr>
      </w:pPr>
      <w:r w:rsidRPr="00DA0D20">
        <w:rPr>
          <w:rFonts w:ascii="Times New Roman" w:eastAsia="Calibri" w:hAnsi="Times New Roman" w:cs="Times New Roman"/>
          <w:sz w:val="28"/>
          <w:szCs w:val="28"/>
        </w:rPr>
        <w:t>- ост. «ДК Нефтехимик», ул. К. Маркса, 2 – павильон «Горожанин»;</w:t>
      </w:r>
    </w:p>
    <w:p w:rsidR="00DA0D20" w:rsidRPr="00DA0D20" w:rsidRDefault="00DA0D20" w:rsidP="00DA0D20">
      <w:pPr>
        <w:spacing w:after="0" w:line="240" w:lineRule="auto"/>
        <w:ind w:left="0" w:firstLine="709"/>
        <w:rPr>
          <w:rFonts w:ascii="Times New Roman" w:eastAsia="Times New Roman" w:hAnsi="Times New Roman" w:cs="Times New Roman"/>
          <w:color w:val="FF0000"/>
          <w:sz w:val="28"/>
          <w:szCs w:val="28"/>
          <w:lang w:eastAsia="ru-RU"/>
        </w:rPr>
      </w:pPr>
      <w:r w:rsidRPr="00DA0D20">
        <w:rPr>
          <w:rFonts w:ascii="Times New Roman" w:eastAsia="Calibri" w:hAnsi="Times New Roman" w:cs="Times New Roman"/>
          <w:sz w:val="28"/>
          <w:szCs w:val="28"/>
        </w:rPr>
        <w:t>- ост. «ул. Б. Хмельницкого», ул. Б. Хмельницкого, в районе дома № 41 – павильон «Горожанин».</w:t>
      </w:r>
    </w:p>
    <w:p w:rsidR="00DA0D20" w:rsidRPr="00DA0D20" w:rsidRDefault="00DA0D20" w:rsidP="00DA0D20">
      <w:pPr>
        <w:spacing w:after="0" w:line="240" w:lineRule="auto"/>
        <w:ind w:left="0" w:firstLine="709"/>
        <w:rPr>
          <w:rFonts w:ascii="Times New Roman" w:eastAsia="Calibri" w:hAnsi="Times New Roman" w:cs="Times New Roman"/>
          <w:color w:val="FF0000"/>
          <w:sz w:val="28"/>
          <w:szCs w:val="28"/>
        </w:rPr>
      </w:pPr>
      <w:r w:rsidRPr="00DA0D20">
        <w:rPr>
          <w:rFonts w:ascii="Times New Roman" w:eastAsia="Times New Roman" w:hAnsi="Times New Roman" w:cs="Times New Roman"/>
          <w:b/>
          <w:sz w:val="28"/>
          <w:szCs w:val="28"/>
          <w:lang w:eastAsia="ru-RU"/>
        </w:rPr>
        <w:t xml:space="preserve">Отлов безнадзорных животных. </w:t>
      </w:r>
      <w:r w:rsidRPr="00DA0D20">
        <w:rPr>
          <w:rFonts w:ascii="Times New Roman" w:eastAsia="Times New Roman" w:hAnsi="Times New Roman" w:cs="Times New Roman"/>
          <w:sz w:val="28"/>
          <w:szCs w:val="28"/>
          <w:lang w:eastAsia="ru-RU"/>
        </w:rPr>
        <w:t>На реализацию государственных полномочий по отлову и содержанию безнадзорных животных выделена субвенция в размере 3,1 млн. рублей из бюджета Республики Башкортостан. В рамках муниципального контракта в 2021 г. отловлено 661 собака и 5 кошек.</w:t>
      </w:r>
    </w:p>
    <w:p w:rsidR="00DA0D20" w:rsidRPr="00DA0D20" w:rsidRDefault="00DA0D20" w:rsidP="00DA0D20">
      <w:pPr>
        <w:spacing w:after="0" w:line="240" w:lineRule="auto"/>
        <w:ind w:left="0" w:firstLine="709"/>
        <w:rPr>
          <w:rFonts w:ascii="Times New Roman" w:eastAsia="+mj-ea" w:hAnsi="Times New Roman" w:cs="Times New Roman"/>
          <w:sz w:val="28"/>
          <w:szCs w:val="28"/>
          <w:lang w:eastAsia="ru-RU"/>
        </w:rPr>
      </w:pPr>
      <w:r w:rsidRPr="00DA0D20">
        <w:rPr>
          <w:rFonts w:ascii="Times New Roman" w:eastAsia="+mj-ea" w:hAnsi="Times New Roman" w:cs="Times New Roman"/>
          <w:b/>
          <w:sz w:val="28"/>
          <w:szCs w:val="28"/>
          <w:lang w:eastAsia="ru-RU"/>
        </w:rPr>
        <w:t xml:space="preserve">Планы на 2022 год. </w:t>
      </w:r>
      <w:r w:rsidRPr="00DA0D20">
        <w:rPr>
          <w:rFonts w:ascii="Times New Roman" w:eastAsia="+mj-ea" w:hAnsi="Times New Roman" w:cs="Times New Roman"/>
          <w:sz w:val="28"/>
          <w:szCs w:val="28"/>
          <w:lang w:eastAsia="ru-RU"/>
        </w:rPr>
        <w:t xml:space="preserve">В 2022 году продолжится работа по реализации национальных проектов. </w:t>
      </w:r>
    </w:p>
    <w:p w:rsidR="00DA0D20" w:rsidRPr="00DA0D20" w:rsidRDefault="00DA0D20" w:rsidP="00DA0D20">
      <w:pPr>
        <w:spacing w:after="0" w:line="240" w:lineRule="auto"/>
        <w:ind w:left="0" w:firstLine="709"/>
        <w:rPr>
          <w:rFonts w:ascii="Times New Roman" w:eastAsia="+mj-ea" w:hAnsi="Times New Roman" w:cs="Times New Roman"/>
          <w:sz w:val="28"/>
          <w:szCs w:val="28"/>
          <w:lang w:eastAsia="ru-RU"/>
        </w:rPr>
      </w:pPr>
      <w:r w:rsidRPr="00DA0D20">
        <w:rPr>
          <w:rFonts w:ascii="Times New Roman" w:eastAsia="+mj-ea" w:hAnsi="Times New Roman" w:cs="Times New Roman"/>
          <w:sz w:val="28"/>
          <w:szCs w:val="28"/>
          <w:lang w:eastAsia="ru-RU"/>
        </w:rPr>
        <w:t xml:space="preserve">В рамках национального проекта «Безопасные качественные дороги» планируется произвести ремонт 13 участков дорог протяженностью 7,6 км на сумму 115,9 млн. рублей. </w:t>
      </w:r>
    </w:p>
    <w:p w:rsidR="00DA0D20" w:rsidRPr="00DA0D20" w:rsidRDefault="00DA0D20" w:rsidP="00DA0D20">
      <w:pPr>
        <w:spacing w:after="0" w:line="240" w:lineRule="auto"/>
        <w:ind w:left="0" w:firstLine="709"/>
        <w:rPr>
          <w:rFonts w:ascii="Times New Roman" w:eastAsia="+mj-ea" w:hAnsi="Times New Roman" w:cs="Times New Roman"/>
          <w:sz w:val="28"/>
          <w:szCs w:val="28"/>
          <w:lang w:eastAsia="ru-RU"/>
        </w:rPr>
      </w:pPr>
      <w:r w:rsidRPr="00DA0D20">
        <w:rPr>
          <w:rFonts w:ascii="Times New Roman" w:eastAsia="+mj-ea" w:hAnsi="Times New Roman" w:cs="Times New Roman"/>
          <w:sz w:val="28"/>
          <w:szCs w:val="28"/>
          <w:lang w:eastAsia="ru-RU"/>
        </w:rPr>
        <w:t>В рамках национального проекта «Жилье и городская среда» планируется благоустройство событийных площадок для проведения городских мероприятий и прилегающей к ней территории на набережной реки Белой на сумму 75,4 млн. рублей.</w:t>
      </w:r>
    </w:p>
    <w:p w:rsidR="00DA0D20" w:rsidRPr="00DA0D20" w:rsidRDefault="00DA0D20" w:rsidP="00DA0D20">
      <w:pPr>
        <w:spacing w:after="0" w:line="240" w:lineRule="auto"/>
        <w:ind w:left="0" w:firstLine="709"/>
        <w:rPr>
          <w:rFonts w:ascii="Times New Roman" w:eastAsia="+mj-ea" w:hAnsi="Times New Roman" w:cs="Times New Roman"/>
          <w:sz w:val="28"/>
          <w:szCs w:val="28"/>
          <w:lang w:eastAsia="ru-RU"/>
        </w:rPr>
      </w:pPr>
      <w:r w:rsidRPr="00DA0D20">
        <w:rPr>
          <w:rFonts w:ascii="Times New Roman" w:eastAsia="+mj-ea" w:hAnsi="Times New Roman" w:cs="Times New Roman"/>
          <w:sz w:val="28"/>
          <w:szCs w:val="28"/>
          <w:lang w:eastAsia="ru-RU"/>
        </w:rPr>
        <w:t>Продолжится работа по комплексному благоустройству дворовых территорий муниципальных образований Республики Башкортостан «Башкирские дворики».</w:t>
      </w:r>
    </w:p>
    <w:p w:rsidR="002B616C" w:rsidRDefault="00DA0D20" w:rsidP="00DA0D20">
      <w:pPr>
        <w:spacing w:after="0" w:line="240" w:lineRule="auto"/>
        <w:ind w:left="0" w:firstLine="709"/>
        <w:rPr>
          <w:rFonts w:ascii="Times New Roman" w:eastAsia="+mj-ea" w:hAnsi="Times New Roman" w:cs="Times New Roman"/>
          <w:sz w:val="28"/>
          <w:szCs w:val="28"/>
          <w:lang w:eastAsia="ru-RU"/>
        </w:rPr>
      </w:pPr>
      <w:r w:rsidRPr="00DA0D20">
        <w:rPr>
          <w:rFonts w:ascii="Times New Roman" w:eastAsia="+mj-ea" w:hAnsi="Times New Roman" w:cs="Times New Roman"/>
          <w:sz w:val="28"/>
          <w:szCs w:val="28"/>
          <w:lang w:eastAsia="ru-RU"/>
        </w:rPr>
        <w:lastRenderedPageBreak/>
        <w:t>В рамках Краткосрочного плана реализации Республиканской программы капитального ремонта общего имущества в многоквартирных домах, расположенных на территории городского округа город Салават Республики Башкортостан на 2022 год запланирован капитальный ремонт общего имущества в 11 МКД на сумму 113,3 млн. рублей.</w:t>
      </w:r>
    </w:p>
    <w:p w:rsidR="002B616C" w:rsidRPr="004E340D" w:rsidRDefault="002B616C" w:rsidP="002B616C">
      <w:pPr>
        <w:pStyle w:val="1"/>
        <w:rPr>
          <w:rFonts w:eastAsia="Calibri"/>
          <w:b w:val="0"/>
          <w:szCs w:val="28"/>
        </w:rPr>
      </w:pPr>
      <w:bookmarkStart w:id="22" w:name="_Toc62229761"/>
      <w:bookmarkStart w:id="23" w:name="_Toc94099603"/>
      <w:r w:rsidRPr="004E340D">
        <w:rPr>
          <w:szCs w:val="28"/>
        </w:rPr>
        <w:t>Информатизация и связь.</w:t>
      </w:r>
      <w:bookmarkEnd w:id="22"/>
      <w:bookmarkEnd w:id="23"/>
      <w:r w:rsidRPr="004E340D">
        <w:rPr>
          <w:szCs w:val="28"/>
        </w:rPr>
        <w:t xml:space="preserve"> </w:t>
      </w:r>
    </w:p>
    <w:p w:rsidR="007E7EB4" w:rsidRDefault="002B616C" w:rsidP="007E7EB4">
      <w:pPr>
        <w:spacing w:after="0" w:line="240" w:lineRule="auto"/>
        <w:ind w:firstLine="709"/>
        <w:rPr>
          <w:rFonts w:ascii="Times New Roman" w:hAnsi="Times New Roman"/>
          <w:iCs/>
          <w:sz w:val="28"/>
          <w:szCs w:val="28"/>
        </w:rPr>
      </w:pPr>
      <w:r>
        <w:rPr>
          <w:rFonts w:ascii="Times New Roman" w:hAnsi="Times New Roman"/>
          <w:iCs/>
          <w:sz w:val="28"/>
          <w:szCs w:val="28"/>
        </w:rPr>
        <w:t xml:space="preserve">Услугами телефонной связи в городском округе город Салават РБ обеспечены все желающие. Установка телефонов городским узлом связи производится регулярно, по мере поступления заявлений о предоставлении доступа к телефонной сети. В границах городского округа сотовая связь предоставлена операторами сотовой связи: Мегафон, МТС, Билайн и пр. Связь в границах городского округа устойчивая. </w:t>
      </w:r>
      <w:bookmarkStart w:id="24" w:name="_Toc94099604"/>
    </w:p>
    <w:p w:rsidR="007E7EB4" w:rsidRDefault="007E7EB4" w:rsidP="007E7EB4">
      <w:pPr>
        <w:spacing w:after="0" w:line="240" w:lineRule="auto"/>
        <w:ind w:firstLine="709"/>
        <w:rPr>
          <w:rFonts w:ascii="Times New Roman" w:hAnsi="Times New Roman"/>
          <w:iCs/>
          <w:sz w:val="28"/>
          <w:szCs w:val="28"/>
        </w:rPr>
      </w:pPr>
    </w:p>
    <w:p w:rsidR="00174CAB" w:rsidRPr="00174CAB" w:rsidRDefault="00174CAB" w:rsidP="001774C3">
      <w:pPr>
        <w:spacing w:after="0" w:line="240" w:lineRule="auto"/>
        <w:ind w:firstLine="709"/>
        <w:jc w:val="center"/>
        <w:rPr>
          <w:rFonts w:ascii="Times New Roman" w:eastAsia="Calibri" w:hAnsi="Times New Roman" w:cs="Times New Roman"/>
          <w:sz w:val="28"/>
          <w:szCs w:val="28"/>
        </w:rPr>
      </w:pPr>
      <w:r>
        <w:rPr>
          <w:rFonts w:ascii="Times New Roman" w:eastAsiaTheme="majorEastAsia" w:hAnsi="Times New Roman" w:cstheme="majorBidi"/>
          <w:b/>
          <w:sz w:val="28"/>
          <w:szCs w:val="32"/>
        </w:rPr>
        <w:t xml:space="preserve">4, </w:t>
      </w:r>
      <w:r w:rsidRPr="00174CAB">
        <w:rPr>
          <w:rFonts w:ascii="Times New Roman" w:eastAsiaTheme="majorEastAsia" w:hAnsi="Times New Roman" w:cstheme="majorBidi"/>
          <w:b/>
          <w:sz w:val="28"/>
          <w:szCs w:val="32"/>
        </w:rPr>
        <w:t>Социальное развитие</w:t>
      </w:r>
      <w:bookmarkEnd w:id="24"/>
    </w:p>
    <w:p w:rsidR="00174CAB" w:rsidRPr="00174CAB" w:rsidRDefault="00174CAB" w:rsidP="00174CAB">
      <w:pPr>
        <w:keepNext/>
        <w:keepLines/>
        <w:spacing w:before="240" w:after="0" w:line="240" w:lineRule="auto"/>
        <w:ind w:left="0" w:firstLine="709"/>
        <w:outlineLvl w:val="0"/>
        <w:rPr>
          <w:rFonts w:ascii="Times New Roman" w:hAnsi="Times New Roman"/>
          <w:sz w:val="28"/>
        </w:rPr>
      </w:pPr>
      <w:bookmarkStart w:id="25" w:name="_Toc94099605"/>
      <w:r w:rsidRPr="00174CAB">
        <w:rPr>
          <w:rFonts w:ascii="Times New Roman" w:eastAsiaTheme="majorEastAsia" w:hAnsi="Times New Roman" w:cstheme="majorBidi"/>
          <w:b/>
          <w:sz w:val="28"/>
          <w:szCs w:val="32"/>
        </w:rPr>
        <w:t>Демографическая ситуация.</w:t>
      </w:r>
      <w:bookmarkEnd w:id="25"/>
    </w:p>
    <w:p w:rsidR="00174CAB" w:rsidRPr="00174CAB" w:rsidRDefault="007D6CD0" w:rsidP="00174CAB">
      <w:pPr>
        <w:spacing w:after="0" w:line="240" w:lineRule="auto"/>
        <w:ind w:left="0" w:firstLine="708"/>
        <w:rPr>
          <w:rFonts w:ascii="Times New Roman" w:eastAsia="Calibri" w:hAnsi="Times New Roman" w:cs="Times New Roman"/>
          <w:sz w:val="28"/>
          <w:szCs w:val="28"/>
        </w:rPr>
      </w:pPr>
      <w:r w:rsidRPr="007D6CD0">
        <w:rPr>
          <w:rFonts w:ascii="Times New Roman" w:eastAsia="Calibri" w:hAnsi="Times New Roman" w:cs="Times New Roman"/>
          <w:sz w:val="28"/>
          <w:szCs w:val="28"/>
        </w:rPr>
        <w:t xml:space="preserve">Демографическая ситуация </w:t>
      </w:r>
      <w:r>
        <w:rPr>
          <w:rFonts w:ascii="Times New Roman" w:eastAsia="Calibri" w:hAnsi="Times New Roman" w:cs="Times New Roman"/>
          <w:sz w:val="28"/>
          <w:szCs w:val="28"/>
        </w:rPr>
        <w:t>х</w:t>
      </w:r>
      <w:r w:rsidR="00174CAB" w:rsidRPr="00174CAB">
        <w:rPr>
          <w:rFonts w:ascii="Times New Roman" w:eastAsia="Calibri" w:hAnsi="Times New Roman" w:cs="Times New Roman"/>
          <w:sz w:val="28"/>
          <w:szCs w:val="28"/>
        </w:rPr>
        <w:t xml:space="preserve">арактеризуется продолжающимся процессом естественной убыли населения. </w:t>
      </w:r>
    </w:p>
    <w:p w:rsidR="00D278E2" w:rsidRPr="00D278E2" w:rsidRDefault="00D278E2" w:rsidP="00D278E2">
      <w:pPr>
        <w:spacing w:after="0" w:line="240" w:lineRule="auto"/>
        <w:ind w:left="0" w:firstLine="708"/>
        <w:rPr>
          <w:rFonts w:ascii="Times New Roman" w:eastAsia="Calibri" w:hAnsi="Times New Roman" w:cs="Times New Roman"/>
          <w:sz w:val="28"/>
          <w:szCs w:val="28"/>
        </w:rPr>
      </w:pPr>
      <w:r w:rsidRPr="00D278E2">
        <w:rPr>
          <w:rFonts w:ascii="Times New Roman" w:eastAsia="Calibri" w:hAnsi="Times New Roman" w:cs="Times New Roman"/>
          <w:sz w:val="28"/>
          <w:szCs w:val="28"/>
        </w:rPr>
        <w:t xml:space="preserve">За 2021 год по оперативным статистическим данным число родившихся составило 1207 человек, темп роста 102,6% к аналогичному периоду 2020 года (рост рождаемости к прошлому году на 31 человек). </w:t>
      </w:r>
    </w:p>
    <w:p w:rsidR="00D278E2" w:rsidRPr="00D278E2" w:rsidRDefault="00D278E2" w:rsidP="00D278E2">
      <w:pPr>
        <w:spacing w:after="0" w:line="240" w:lineRule="auto"/>
        <w:ind w:left="0" w:firstLine="708"/>
        <w:rPr>
          <w:rFonts w:ascii="Times New Roman" w:eastAsia="Calibri" w:hAnsi="Times New Roman" w:cs="Times New Roman"/>
          <w:sz w:val="28"/>
          <w:szCs w:val="28"/>
        </w:rPr>
      </w:pPr>
      <w:r w:rsidRPr="00D278E2">
        <w:rPr>
          <w:rFonts w:ascii="Times New Roman" w:eastAsia="Calibri" w:hAnsi="Times New Roman" w:cs="Times New Roman"/>
          <w:sz w:val="28"/>
          <w:szCs w:val="28"/>
        </w:rPr>
        <w:t>Число умерших составило 2644</w:t>
      </w:r>
      <w:r w:rsidRPr="00D278E2">
        <w:rPr>
          <w:rFonts w:ascii="Times New Roman" w:eastAsia="Calibri" w:hAnsi="Times New Roman" w:cs="Times New Roman"/>
          <w:sz w:val="28"/>
        </w:rPr>
        <w:t xml:space="preserve"> </w:t>
      </w:r>
      <w:r w:rsidRPr="00D278E2">
        <w:rPr>
          <w:rFonts w:ascii="Times New Roman" w:eastAsia="Calibri" w:hAnsi="Times New Roman" w:cs="Times New Roman"/>
          <w:sz w:val="28"/>
          <w:szCs w:val="28"/>
        </w:rPr>
        <w:t xml:space="preserve">человека, темп роста 111,2% к аналогичному периоду 2020 года (рост смертности к прошлому году на 267 человек). Естественная убыль составила – 1437 человек. </w:t>
      </w:r>
    </w:p>
    <w:p w:rsidR="00D278E2" w:rsidRPr="00D278E2" w:rsidRDefault="00D278E2" w:rsidP="00D278E2">
      <w:pPr>
        <w:spacing w:after="0" w:line="240" w:lineRule="auto"/>
        <w:ind w:left="0" w:firstLine="708"/>
        <w:rPr>
          <w:rFonts w:ascii="Times New Roman" w:eastAsia="Times New Roman" w:hAnsi="Times New Roman" w:cs="Times New Roman"/>
          <w:sz w:val="28"/>
          <w:szCs w:val="28"/>
          <w:lang w:eastAsia="ru-RU"/>
        </w:rPr>
      </w:pPr>
      <w:r w:rsidRPr="00D278E2">
        <w:rPr>
          <w:rFonts w:ascii="Times New Roman" w:eastAsia="Times New Roman" w:hAnsi="Times New Roman" w:cs="Times New Roman"/>
          <w:sz w:val="28"/>
          <w:szCs w:val="28"/>
          <w:lang w:eastAsia="ru-RU"/>
        </w:rPr>
        <w:t>По итогам 2021 года число прибывших на территорию городского округа составило 3226 человек, темп роста 117,2% к уровню 2020 года, число убывших – 3320 человек, темп роста 106,9%, миграционная убыль составила – 94 человека.</w:t>
      </w:r>
    </w:p>
    <w:p w:rsidR="00D278E2" w:rsidRPr="00D278E2" w:rsidRDefault="00D278E2" w:rsidP="00D278E2">
      <w:pPr>
        <w:spacing w:after="0" w:line="240" w:lineRule="auto"/>
        <w:ind w:left="0" w:firstLine="567"/>
        <w:rPr>
          <w:rFonts w:ascii="Times New Roman" w:eastAsia="Calibri" w:hAnsi="Times New Roman" w:cs="Times New Roman"/>
          <w:sz w:val="28"/>
          <w:szCs w:val="28"/>
        </w:rPr>
      </w:pPr>
      <w:r w:rsidRPr="00D278E2">
        <w:rPr>
          <w:rFonts w:ascii="Times New Roman" w:eastAsia="Calibri" w:hAnsi="Times New Roman" w:cs="Times New Roman"/>
          <w:sz w:val="28"/>
          <w:szCs w:val="28"/>
        </w:rPr>
        <w:t>С учетом показателей рождаемости и миграции оперативная численность населения городского округа на 01.01.2022 года составила 14</w:t>
      </w:r>
      <w:r w:rsidR="00C97F54">
        <w:rPr>
          <w:rFonts w:ascii="Times New Roman" w:eastAsia="Calibri" w:hAnsi="Times New Roman" w:cs="Times New Roman"/>
          <w:sz w:val="28"/>
          <w:szCs w:val="28"/>
        </w:rPr>
        <w:t>7</w:t>
      </w:r>
      <w:r w:rsidRPr="00D278E2">
        <w:rPr>
          <w:rFonts w:ascii="Times New Roman" w:eastAsia="Calibri" w:hAnsi="Times New Roman" w:cs="Times New Roman"/>
          <w:sz w:val="28"/>
          <w:szCs w:val="28"/>
        </w:rPr>
        <w:t>416 человек или 99,0% к уровню 2020 года.</w:t>
      </w:r>
    </w:p>
    <w:p w:rsidR="00174CAB" w:rsidRPr="00174CAB" w:rsidRDefault="00174CAB" w:rsidP="00174CAB">
      <w:pPr>
        <w:spacing w:after="0" w:line="240" w:lineRule="auto"/>
        <w:ind w:left="0" w:firstLine="709"/>
        <w:rPr>
          <w:rFonts w:ascii="Times New Roman" w:hAnsi="Times New Roman"/>
          <w:sz w:val="28"/>
        </w:rPr>
      </w:pPr>
    </w:p>
    <w:p w:rsidR="00900EDE" w:rsidRPr="00900EDE" w:rsidRDefault="00900EDE" w:rsidP="00900EDE">
      <w:pPr>
        <w:keepNext/>
        <w:keepLines/>
        <w:spacing w:after="0" w:line="240" w:lineRule="auto"/>
        <w:ind w:left="0" w:firstLine="709"/>
        <w:outlineLvl w:val="0"/>
        <w:rPr>
          <w:rFonts w:ascii="Times New Roman" w:eastAsiaTheme="majorEastAsia" w:hAnsi="Times New Roman" w:cstheme="majorBidi"/>
          <w:b/>
          <w:sz w:val="28"/>
          <w:szCs w:val="32"/>
        </w:rPr>
      </w:pPr>
      <w:bookmarkStart w:id="26" w:name="_Toc62229764"/>
      <w:bookmarkStart w:id="27" w:name="_Toc94099606"/>
      <w:r w:rsidRPr="00900EDE">
        <w:rPr>
          <w:rFonts w:ascii="Times New Roman" w:eastAsiaTheme="majorEastAsia" w:hAnsi="Times New Roman" w:cstheme="majorBidi"/>
          <w:b/>
          <w:sz w:val="28"/>
          <w:szCs w:val="32"/>
        </w:rPr>
        <w:t>Уровень жизни населения и охрана труда.</w:t>
      </w:r>
      <w:bookmarkEnd w:id="26"/>
      <w:bookmarkEnd w:id="27"/>
      <w:r w:rsidRPr="00900EDE">
        <w:rPr>
          <w:rFonts w:ascii="Times New Roman" w:eastAsiaTheme="majorEastAsia" w:hAnsi="Times New Roman" w:cstheme="majorBidi"/>
          <w:b/>
          <w:sz w:val="28"/>
          <w:szCs w:val="32"/>
        </w:rPr>
        <w:t xml:space="preserve"> </w:t>
      </w:r>
    </w:p>
    <w:p w:rsidR="00900EDE" w:rsidRPr="00900EDE" w:rsidRDefault="00900EDE" w:rsidP="00900EDE">
      <w:pPr>
        <w:spacing w:after="0" w:line="240" w:lineRule="auto"/>
        <w:ind w:left="0" w:firstLine="709"/>
        <w:rPr>
          <w:rFonts w:ascii="Times New Roman" w:eastAsia="Calibri" w:hAnsi="Times New Roman" w:cs="Times New Roman"/>
          <w:sz w:val="28"/>
          <w:szCs w:val="28"/>
          <w:lang w:eastAsia="ru-RU" w:bidi="en-US"/>
        </w:rPr>
      </w:pPr>
      <w:r w:rsidRPr="00900EDE">
        <w:rPr>
          <w:rFonts w:ascii="Times New Roman" w:hAnsi="Times New Roman"/>
          <w:sz w:val="28"/>
        </w:rPr>
        <w:t>Заработная плата – это ключевой показатель на рынке труда. Главная роль заработной платы – это формирование предложения рабочей силы на рынке труда и влияние на качество жизни населения. Заработная плата имеет огромную социально-экономическую значимость. Этот показатель одинаково важен как для работодателя, так и для работника</w:t>
      </w:r>
    </w:p>
    <w:p w:rsidR="00900EDE" w:rsidRPr="00900EDE" w:rsidRDefault="00900EDE" w:rsidP="00900EDE">
      <w:pPr>
        <w:spacing w:after="0" w:line="240" w:lineRule="auto"/>
        <w:ind w:left="0" w:firstLine="709"/>
        <w:rPr>
          <w:rFonts w:ascii="Times New Roman" w:eastAsia="Times New Roman" w:hAnsi="Times New Roman" w:cs="Times New Roman"/>
          <w:sz w:val="28"/>
          <w:szCs w:val="28"/>
          <w:lang w:eastAsia="ru-RU"/>
        </w:rPr>
      </w:pPr>
      <w:r w:rsidRPr="00900EDE">
        <w:rPr>
          <w:rFonts w:ascii="Times New Roman" w:eastAsia="Calibri" w:hAnsi="Times New Roman" w:cs="Times New Roman"/>
          <w:sz w:val="28"/>
          <w:szCs w:val="28"/>
          <w:lang w:eastAsia="ru-RU" w:bidi="en-US"/>
        </w:rPr>
        <w:t xml:space="preserve">Среднемесячная заработная плата работников предприятий и организаций </w:t>
      </w:r>
      <w:r w:rsidRPr="00C40115">
        <w:rPr>
          <w:rFonts w:ascii="Times New Roman" w:eastAsia="Calibri" w:hAnsi="Times New Roman" w:cs="Times New Roman"/>
          <w:sz w:val="28"/>
          <w:szCs w:val="28"/>
          <w:lang w:eastAsia="ru-RU" w:bidi="en-US"/>
        </w:rPr>
        <w:t>за январь-</w:t>
      </w:r>
      <w:r w:rsidR="00C40115">
        <w:rPr>
          <w:rFonts w:ascii="Times New Roman" w:eastAsia="Calibri" w:hAnsi="Times New Roman" w:cs="Times New Roman"/>
          <w:sz w:val="28"/>
          <w:szCs w:val="28"/>
          <w:lang w:eastAsia="ru-RU" w:bidi="en-US"/>
        </w:rPr>
        <w:t>ноябрь</w:t>
      </w:r>
      <w:r w:rsidRPr="00900EDE">
        <w:rPr>
          <w:rFonts w:ascii="Times New Roman" w:eastAsia="Calibri" w:hAnsi="Times New Roman" w:cs="Times New Roman"/>
          <w:sz w:val="28"/>
          <w:szCs w:val="28"/>
          <w:lang w:eastAsia="ru-RU" w:bidi="en-US"/>
        </w:rPr>
        <w:t xml:space="preserve"> 2021 года увеличилась в номинальном выражении на </w:t>
      </w:r>
      <w:r w:rsidRPr="00C40115">
        <w:rPr>
          <w:rFonts w:ascii="Times New Roman" w:eastAsia="Calibri" w:hAnsi="Times New Roman" w:cs="Times New Roman"/>
          <w:sz w:val="28"/>
          <w:szCs w:val="28"/>
          <w:lang w:eastAsia="ru-RU" w:bidi="en-US"/>
        </w:rPr>
        <w:t>10,1</w:t>
      </w:r>
      <w:r w:rsidRPr="00900EDE">
        <w:rPr>
          <w:rFonts w:ascii="Times New Roman" w:eastAsia="Calibri" w:hAnsi="Times New Roman" w:cs="Times New Roman"/>
          <w:sz w:val="28"/>
          <w:szCs w:val="28"/>
          <w:lang w:eastAsia="ru-RU" w:bidi="en-US"/>
        </w:rPr>
        <w:t xml:space="preserve">% по сравнению с аналогичным периодом прошлого года, составив </w:t>
      </w:r>
      <w:r w:rsidR="00C40115" w:rsidRPr="00C40115">
        <w:rPr>
          <w:rFonts w:ascii="Times New Roman" w:hAnsi="Times New Roman" w:cs="Times New Roman"/>
          <w:sz w:val="28"/>
          <w:szCs w:val="28"/>
          <w:lang w:val="ba-RU"/>
        </w:rPr>
        <w:t>49512</w:t>
      </w:r>
      <w:r w:rsidRPr="00900EDE">
        <w:rPr>
          <w:rFonts w:ascii="Times New Roman" w:eastAsia="Calibri" w:hAnsi="Times New Roman" w:cs="Times New Roman"/>
          <w:sz w:val="28"/>
          <w:szCs w:val="28"/>
          <w:lang w:eastAsia="ru-RU" w:bidi="en-US"/>
        </w:rPr>
        <w:t xml:space="preserve"> рубля, в том числе по отраслям:  обрабатывающее производство – </w:t>
      </w:r>
      <w:r w:rsidR="00C40115">
        <w:rPr>
          <w:rFonts w:ascii="Times New Roman" w:eastAsia="Calibri" w:hAnsi="Times New Roman" w:cs="Times New Roman"/>
          <w:sz w:val="28"/>
          <w:szCs w:val="28"/>
          <w:lang w:eastAsia="ru-RU" w:bidi="en-US"/>
        </w:rPr>
        <w:t>66334</w:t>
      </w:r>
      <w:r w:rsidRPr="00900EDE">
        <w:rPr>
          <w:rFonts w:ascii="Times New Roman" w:eastAsia="Calibri" w:hAnsi="Times New Roman" w:cs="Times New Roman"/>
          <w:sz w:val="28"/>
          <w:szCs w:val="28"/>
          <w:lang w:eastAsia="ru-RU" w:bidi="en-US"/>
        </w:rPr>
        <w:t xml:space="preserve"> рубл</w:t>
      </w:r>
      <w:r w:rsidR="00C40115">
        <w:rPr>
          <w:rFonts w:ascii="Times New Roman" w:eastAsia="Calibri" w:hAnsi="Times New Roman" w:cs="Times New Roman"/>
          <w:sz w:val="28"/>
          <w:szCs w:val="28"/>
          <w:lang w:eastAsia="ru-RU" w:bidi="en-US"/>
        </w:rPr>
        <w:t>я</w:t>
      </w:r>
      <w:r w:rsidRPr="00900EDE">
        <w:rPr>
          <w:rFonts w:ascii="Times New Roman" w:eastAsia="Calibri" w:hAnsi="Times New Roman" w:cs="Times New Roman"/>
          <w:sz w:val="28"/>
          <w:szCs w:val="28"/>
          <w:lang w:eastAsia="ru-RU" w:bidi="en-US"/>
        </w:rPr>
        <w:t xml:space="preserve">, обеспечение электроэнергией, газом и паром – </w:t>
      </w:r>
      <w:r w:rsidRPr="00C40115">
        <w:rPr>
          <w:rFonts w:ascii="Times New Roman" w:eastAsia="Calibri" w:hAnsi="Times New Roman" w:cs="Times New Roman"/>
          <w:sz w:val="28"/>
          <w:szCs w:val="28"/>
          <w:lang w:eastAsia="ru-RU" w:bidi="en-US"/>
        </w:rPr>
        <w:t>5</w:t>
      </w:r>
      <w:r w:rsidR="00C40115">
        <w:rPr>
          <w:rFonts w:ascii="Times New Roman" w:eastAsia="Calibri" w:hAnsi="Times New Roman" w:cs="Times New Roman"/>
          <w:sz w:val="28"/>
          <w:szCs w:val="28"/>
          <w:lang w:eastAsia="ru-RU" w:bidi="en-US"/>
        </w:rPr>
        <w:t>1980</w:t>
      </w:r>
      <w:r w:rsidRPr="00900EDE">
        <w:rPr>
          <w:rFonts w:ascii="Times New Roman" w:eastAsia="Calibri" w:hAnsi="Times New Roman" w:cs="Times New Roman"/>
          <w:sz w:val="28"/>
          <w:szCs w:val="28"/>
          <w:lang w:eastAsia="ru-RU" w:bidi="en-US"/>
        </w:rPr>
        <w:t xml:space="preserve"> рубл</w:t>
      </w:r>
      <w:r w:rsidR="00C40115">
        <w:rPr>
          <w:rFonts w:ascii="Times New Roman" w:eastAsia="Calibri" w:hAnsi="Times New Roman" w:cs="Times New Roman"/>
          <w:sz w:val="28"/>
          <w:szCs w:val="28"/>
          <w:lang w:eastAsia="ru-RU" w:bidi="en-US"/>
        </w:rPr>
        <w:t>ей</w:t>
      </w:r>
      <w:r w:rsidRPr="00900EDE">
        <w:rPr>
          <w:rFonts w:ascii="Times New Roman" w:eastAsia="Calibri" w:hAnsi="Times New Roman" w:cs="Times New Roman"/>
          <w:sz w:val="28"/>
          <w:szCs w:val="28"/>
          <w:lang w:eastAsia="ru-RU" w:bidi="en-US"/>
        </w:rPr>
        <w:t xml:space="preserve">, водоснабжение, водоотведение, организация сбора и </w:t>
      </w:r>
      <w:r w:rsidRPr="00900EDE">
        <w:rPr>
          <w:rFonts w:ascii="Times New Roman" w:eastAsia="Calibri" w:hAnsi="Times New Roman" w:cs="Times New Roman"/>
          <w:sz w:val="28"/>
          <w:szCs w:val="28"/>
          <w:lang w:eastAsia="ru-RU" w:bidi="en-US"/>
        </w:rPr>
        <w:lastRenderedPageBreak/>
        <w:t xml:space="preserve">утилизации отходов- </w:t>
      </w:r>
      <w:r w:rsidR="00C40115">
        <w:rPr>
          <w:rFonts w:ascii="Times New Roman" w:eastAsia="Calibri" w:hAnsi="Times New Roman" w:cs="Times New Roman"/>
          <w:sz w:val="28"/>
          <w:szCs w:val="28"/>
          <w:lang w:eastAsia="ru-RU" w:bidi="en-US"/>
        </w:rPr>
        <w:t>44231</w:t>
      </w:r>
      <w:r w:rsidRPr="00900EDE">
        <w:rPr>
          <w:rFonts w:ascii="Times New Roman" w:eastAsia="Calibri" w:hAnsi="Times New Roman" w:cs="Times New Roman"/>
          <w:sz w:val="28"/>
          <w:szCs w:val="28"/>
          <w:lang w:eastAsia="ru-RU" w:bidi="en-US"/>
        </w:rPr>
        <w:t xml:space="preserve"> рубл</w:t>
      </w:r>
      <w:r w:rsidR="00C40115">
        <w:rPr>
          <w:rFonts w:ascii="Times New Roman" w:eastAsia="Calibri" w:hAnsi="Times New Roman" w:cs="Times New Roman"/>
          <w:sz w:val="28"/>
          <w:szCs w:val="28"/>
          <w:lang w:eastAsia="ru-RU" w:bidi="en-US"/>
        </w:rPr>
        <w:t>ь</w:t>
      </w:r>
      <w:r w:rsidRPr="00900EDE">
        <w:rPr>
          <w:rFonts w:ascii="Times New Roman" w:eastAsia="Calibri" w:hAnsi="Times New Roman" w:cs="Times New Roman"/>
          <w:sz w:val="28"/>
          <w:szCs w:val="28"/>
          <w:lang w:eastAsia="ru-RU" w:bidi="en-US"/>
        </w:rPr>
        <w:t xml:space="preserve">, строительство – </w:t>
      </w:r>
      <w:r w:rsidR="00C40115" w:rsidRPr="00C40115">
        <w:rPr>
          <w:rFonts w:ascii="Times New Roman" w:eastAsia="Calibri" w:hAnsi="Times New Roman" w:cs="Times New Roman"/>
          <w:sz w:val="28"/>
          <w:szCs w:val="28"/>
          <w:lang w:eastAsia="ru-RU" w:bidi="en-US"/>
        </w:rPr>
        <w:t>55854</w:t>
      </w:r>
      <w:r w:rsidR="00C40115">
        <w:rPr>
          <w:rFonts w:ascii="Times New Roman" w:eastAsia="Calibri" w:hAnsi="Times New Roman" w:cs="Times New Roman"/>
          <w:sz w:val="28"/>
          <w:szCs w:val="28"/>
          <w:lang w:eastAsia="ru-RU" w:bidi="en-US"/>
        </w:rPr>
        <w:t xml:space="preserve"> </w:t>
      </w:r>
      <w:r w:rsidRPr="00900EDE">
        <w:rPr>
          <w:rFonts w:ascii="Times New Roman" w:eastAsia="Calibri" w:hAnsi="Times New Roman" w:cs="Times New Roman"/>
          <w:sz w:val="28"/>
          <w:szCs w:val="28"/>
          <w:lang w:eastAsia="ru-RU" w:bidi="en-US"/>
        </w:rPr>
        <w:t>рубл</w:t>
      </w:r>
      <w:r w:rsidR="00C40115">
        <w:rPr>
          <w:rFonts w:ascii="Times New Roman" w:eastAsia="Calibri" w:hAnsi="Times New Roman" w:cs="Times New Roman"/>
          <w:sz w:val="28"/>
          <w:szCs w:val="28"/>
          <w:lang w:eastAsia="ru-RU" w:bidi="en-US"/>
        </w:rPr>
        <w:t>я</w:t>
      </w:r>
      <w:r w:rsidRPr="00900EDE">
        <w:rPr>
          <w:rFonts w:ascii="Times New Roman" w:eastAsia="Calibri" w:hAnsi="Times New Roman" w:cs="Times New Roman"/>
          <w:sz w:val="28"/>
          <w:szCs w:val="28"/>
          <w:lang w:eastAsia="ru-RU" w:bidi="en-US"/>
        </w:rPr>
        <w:t xml:space="preserve">, торговля оптовая и розничная, ремонт автотранспортных средств – </w:t>
      </w:r>
      <w:r w:rsidR="00C40115">
        <w:rPr>
          <w:rFonts w:ascii="Times New Roman" w:eastAsia="Calibri" w:hAnsi="Times New Roman" w:cs="Times New Roman"/>
          <w:sz w:val="28"/>
          <w:szCs w:val="28"/>
          <w:lang w:eastAsia="ru-RU" w:bidi="en-US"/>
        </w:rPr>
        <w:t>32465</w:t>
      </w:r>
      <w:r w:rsidRPr="00900EDE">
        <w:rPr>
          <w:rFonts w:ascii="Times New Roman" w:eastAsia="Calibri" w:hAnsi="Times New Roman" w:cs="Times New Roman"/>
          <w:sz w:val="28"/>
          <w:szCs w:val="28"/>
          <w:lang w:eastAsia="ru-RU" w:bidi="en-US"/>
        </w:rPr>
        <w:t xml:space="preserve"> рублей, транспортировка и хранение – </w:t>
      </w:r>
      <w:r w:rsidR="00C064FD">
        <w:rPr>
          <w:rFonts w:ascii="Times New Roman" w:eastAsia="Calibri" w:hAnsi="Times New Roman" w:cs="Times New Roman"/>
          <w:sz w:val="28"/>
          <w:szCs w:val="28"/>
          <w:lang w:eastAsia="ru-RU" w:bidi="en-US"/>
        </w:rPr>
        <w:t>44493</w:t>
      </w:r>
      <w:r w:rsidRPr="00900EDE">
        <w:rPr>
          <w:rFonts w:ascii="Times New Roman" w:eastAsia="Calibri" w:hAnsi="Times New Roman" w:cs="Times New Roman"/>
          <w:sz w:val="28"/>
          <w:szCs w:val="28"/>
          <w:lang w:eastAsia="ru-RU" w:bidi="en-US"/>
        </w:rPr>
        <w:t xml:space="preserve"> рубл</w:t>
      </w:r>
      <w:r w:rsidR="00C064FD">
        <w:rPr>
          <w:rFonts w:ascii="Times New Roman" w:eastAsia="Calibri" w:hAnsi="Times New Roman" w:cs="Times New Roman"/>
          <w:sz w:val="28"/>
          <w:szCs w:val="28"/>
          <w:lang w:eastAsia="ru-RU" w:bidi="en-US"/>
        </w:rPr>
        <w:t>я</w:t>
      </w:r>
      <w:r w:rsidRPr="00900EDE">
        <w:rPr>
          <w:rFonts w:ascii="Times New Roman" w:eastAsia="Calibri" w:hAnsi="Times New Roman" w:cs="Times New Roman"/>
          <w:sz w:val="28"/>
          <w:szCs w:val="28"/>
          <w:lang w:eastAsia="ru-RU" w:bidi="en-US"/>
        </w:rPr>
        <w:t xml:space="preserve">, деятельность гостиниц и предприятий общественного питания – </w:t>
      </w:r>
      <w:r w:rsidR="00D914F2">
        <w:rPr>
          <w:rFonts w:ascii="Times New Roman" w:eastAsia="Calibri" w:hAnsi="Times New Roman" w:cs="Times New Roman"/>
          <w:sz w:val="28"/>
          <w:szCs w:val="28"/>
          <w:lang w:eastAsia="ru-RU" w:bidi="en-US"/>
        </w:rPr>
        <w:t xml:space="preserve">19034 </w:t>
      </w:r>
      <w:r w:rsidRPr="00900EDE">
        <w:rPr>
          <w:rFonts w:ascii="Times New Roman" w:eastAsia="Calibri" w:hAnsi="Times New Roman" w:cs="Times New Roman"/>
          <w:sz w:val="28"/>
          <w:szCs w:val="28"/>
          <w:lang w:eastAsia="ru-RU" w:bidi="en-US"/>
        </w:rPr>
        <w:t>рубл</w:t>
      </w:r>
      <w:r w:rsidR="00D914F2">
        <w:rPr>
          <w:rFonts w:ascii="Times New Roman" w:eastAsia="Calibri" w:hAnsi="Times New Roman" w:cs="Times New Roman"/>
          <w:sz w:val="28"/>
          <w:szCs w:val="28"/>
          <w:lang w:eastAsia="ru-RU" w:bidi="en-US"/>
        </w:rPr>
        <w:t>я</w:t>
      </w:r>
      <w:r w:rsidRPr="00900EDE">
        <w:rPr>
          <w:rFonts w:ascii="Times New Roman" w:eastAsia="Calibri" w:hAnsi="Times New Roman" w:cs="Times New Roman"/>
          <w:sz w:val="28"/>
          <w:szCs w:val="28"/>
          <w:lang w:eastAsia="ru-RU" w:bidi="en-US"/>
        </w:rPr>
        <w:t xml:space="preserve">,  деятельность в области информации и связи – </w:t>
      </w:r>
      <w:r w:rsidR="00470C8B" w:rsidRPr="00470C8B">
        <w:rPr>
          <w:rFonts w:ascii="Times New Roman" w:eastAsia="Calibri" w:hAnsi="Times New Roman" w:cs="Times New Roman"/>
          <w:sz w:val="28"/>
          <w:szCs w:val="28"/>
          <w:lang w:eastAsia="ru-RU" w:bidi="en-US"/>
        </w:rPr>
        <w:t>41607</w:t>
      </w:r>
      <w:r w:rsidRPr="00900EDE">
        <w:rPr>
          <w:rFonts w:ascii="Times New Roman" w:eastAsia="Calibri" w:hAnsi="Times New Roman" w:cs="Times New Roman"/>
          <w:sz w:val="28"/>
          <w:szCs w:val="28"/>
          <w:lang w:eastAsia="ru-RU" w:bidi="en-US"/>
        </w:rPr>
        <w:t xml:space="preserve"> рубл</w:t>
      </w:r>
      <w:r w:rsidR="0078577A">
        <w:rPr>
          <w:rFonts w:ascii="Times New Roman" w:eastAsia="Calibri" w:hAnsi="Times New Roman" w:cs="Times New Roman"/>
          <w:sz w:val="28"/>
          <w:szCs w:val="28"/>
          <w:lang w:eastAsia="ru-RU" w:bidi="en-US"/>
        </w:rPr>
        <w:t>ей</w:t>
      </w:r>
      <w:r w:rsidRPr="00900EDE">
        <w:rPr>
          <w:rFonts w:ascii="Times New Roman" w:eastAsia="Calibri" w:hAnsi="Times New Roman" w:cs="Times New Roman"/>
          <w:sz w:val="28"/>
          <w:szCs w:val="28"/>
          <w:lang w:eastAsia="ru-RU" w:bidi="en-US"/>
        </w:rPr>
        <w:t xml:space="preserve">, деятельность финансовая и страховая – </w:t>
      </w:r>
      <w:r w:rsidR="00E054C0" w:rsidRPr="00E054C0">
        <w:rPr>
          <w:rFonts w:ascii="Times New Roman" w:eastAsia="Calibri" w:hAnsi="Times New Roman" w:cs="Times New Roman"/>
          <w:sz w:val="28"/>
          <w:szCs w:val="28"/>
          <w:lang w:eastAsia="ru-RU" w:bidi="en-US"/>
        </w:rPr>
        <w:t>45283</w:t>
      </w:r>
      <w:r w:rsidRPr="00900EDE">
        <w:rPr>
          <w:rFonts w:ascii="Times New Roman" w:eastAsia="Calibri" w:hAnsi="Times New Roman" w:cs="Times New Roman"/>
          <w:sz w:val="28"/>
          <w:szCs w:val="28"/>
          <w:lang w:eastAsia="ru-RU" w:bidi="en-US"/>
        </w:rPr>
        <w:t xml:space="preserve"> рубля, деятельность по операциям с недвижимым имуществом – </w:t>
      </w:r>
      <w:r w:rsidR="005D4B97" w:rsidRPr="005D4B97">
        <w:rPr>
          <w:rFonts w:ascii="Times New Roman" w:eastAsia="Calibri" w:hAnsi="Times New Roman" w:cs="Times New Roman"/>
          <w:sz w:val="28"/>
          <w:szCs w:val="28"/>
          <w:lang w:eastAsia="ru-RU" w:bidi="en-US"/>
        </w:rPr>
        <w:t>2871</w:t>
      </w:r>
      <w:r w:rsidR="005D4B97">
        <w:rPr>
          <w:rFonts w:ascii="Times New Roman" w:eastAsia="Calibri" w:hAnsi="Times New Roman" w:cs="Times New Roman"/>
          <w:sz w:val="28"/>
          <w:szCs w:val="28"/>
          <w:lang w:eastAsia="ru-RU" w:bidi="en-US"/>
        </w:rPr>
        <w:t>9</w:t>
      </w:r>
      <w:r w:rsidRPr="00900EDE">
        <w:rPr>
          <w:rFonts w:ascii="Times New Roman" w:eastAsia="Calibri" w:hAnsi="Times New Roman" w:cs="Times New Roman"/>
          <w:sz w:val="28"/>
          <w:szCs w:val="28"/>
          <w:lang w:eastAsia="ru-RU" w:bidi="en-US"/>
        </w:rPr>
        <w:t xml:space="preserve"> рублей,  деятельность профессиональная, научная и техническая – </w:t>
      </w:r>
      <w:r w:rsidR="007C2B25" w:rsidRPr="007C2B25">
        <w:rPr>
          <w:rFonts w:ascii="Times New Roman" w:eastAsia="Calibri" w:hAnsi="Times New Roman" w:cs="Times New Roman"/>
          <w:sz w:val="28"/>
          <w:szCs w:val="28"/>
          <w:lang w:eastAsia="ru-RU" w:bidi="en-US"/>
        </w:rPr>
        <w:t>80882</w:t>
      </w:r>
      <w:r w:rsidRPr="00900EDE">
        <w:rPr>
          <w:rFonts w:ascii="Times New Roman" w:eastAsia="Calibri" w:hAnsi="Times New Roman" w:cs="Times New Roman"/>
          <w:sz w:val="28"/>
          <w:szCs w:val="28"/>
          <w:lang w:eastAsia="ru-RU" w:bidi="en-US"/>
        </w:rPr>
        <w:t xml:space="preserve"> рубл</w:t>
      </w:r>
      <w:r w:rsidR="00220924">
        <w:rPr>
          <w:rFonts w:ascii="Times New Roman" w:eastAsia="Calibri" w:hAnsi="Times New Roman" w:cs="Times New Roman"/>
          <w:sz w:val="28"/>
          <w:szCs w:val="28"/>
          <w:lang w:eastAsia="ru-RU" w:bidi="en-US"/>
        </w:rPr>
        <w:t>я</w:t>
      </w:r>
      <w:r w:rsidRPr="00900EDE">
        <w:rPr>
          <w:rFonts w:ascii="Times New Roman" w:eastAsia="Calibri" w:hAnsi="Times New Roman" w:cs="Times New Roman"/>
          <w:sz w:val="28"/>
          <w:szCs w:val="28"/>
          <w:lang w:eastAsia="ru-RU" w:bidi="en-US"/>
        </w:rPr>
        <w:t xml:space="preserve">, деятельность административная и сопутствующие дополнительные – </w:t>
      </w:r>
      <w:r w:rsidR="00220924" w:rsidRPr="00220924">
        <w:rPr>
          <w:rFonts w:ascii="Times New Roman" w:eastAsia="Calibri" w:hAnsi="Times New Roman" w:cs="Times New Roman"/>
          <w:sz w:val="28"/>
          <w:szCs w:val="28"/>
          <w:lang w:eastAsia="ru-RU" w:bidi="en-US"/>
        </w:rPr>
        <w:t>2779</w:t>
      </w:r>
      <w:r w:rsidR="00220924">
        <w:rPr>
          <w:rFonts w:ascii="Times New Roman" w:eastAsia="Calibri" w:hAnsi="Times New Roman" w:cs="Times New Roman"/>
          <w:sz w:val="28"/>
          <w:szCs w:val="28"/>
          <w:lang w:eastAsia="ru-RU" w:bidi="en-US"/>
        </w:rPr>
        <w:t>9</w:t>
      </w:r>
      <w:r w:rsidRPr="00900EDE">
        <w:rPr>
          <w:rFonts w:ascii="Times New Roman" w:eastAsia="Calibri" w:hAnsi="Times New Roman" w:cs="Times New Roman"/>
          <w:sz w:val="28"/>
          <w:szCs w:val="28"/>
          <w:lang w:eastAsia="ru-RU" w:bidi="en-US"/>
        </w:rPr>
        <w:t xml:space="preserve"> рублей, госуправление и обеспечение военной безопасности</w:t>
      </w:r>
      <w:r w:rsidR="00775799">
        <w:rPr>
          <w:rFonts w:ascii="Times New Roman" w:eastAsia="Calibri" w:hAnsi="Times New Roman" w:cs="Times New Roman"/>
          <w:sz w:val="28"/>
          <w:szCs w:val="28"/>
          <w:lang w:eastAsia="ru-RU" w:bidi="en-US"/>
        </w:rPr>
        <w:t>, социальное обеспечение</w:t>
      </w:r>
      <w:r w:rsidRPr="00900EDE">
        <w:rPr>
          <w:rFonts w:ascii="Times New Roman" w:eastAsia="Calibri" w:hAnsi="Times New Roman" w:cs="Times New Roman"/>
          <w:sz w:val="28"/>
          <w:szCs w:val="28"/>
          <w:lang w:eastAsia="ru-RU" w:bidi="en-US"/>
        </w:rPr>
        <w:t xml:space="preserve"> – </w:t>
      </w:r>
      <w:r w:rsidR="00775799" w:rsidRPr="00775799">
        <w:rPr>
          <w:rFonts w:ascii="Times New Roman" w:eastAsia="Calibri" w:hAnsi="Times New Roman" w:cs="Times New Roman"/>
          <w:sz w:val="28"/>
          <w:szCs w:val="28"/>
          <w:lang w:eastAsia="ru-RU" w:bidi="en-US"/>
        </w:rPr>
        <w:t>27439</w:t>
      </w:r>
      <w:r w:rsidRPr="00900EDE">
        <w:rPr>
          <w:rFonts w:ascii="Times New Roman" w:eastAsia="Calibri" w:hAnsi="Times New Roman" w:cs="Times New Roman"/>
          <w:sz w:val="28"/>
          <w:szCs w:val="28"/>
          <w:lang w:eastAsia="ru-RU" w:bidi="en-US"/>
        </w:rPr>
        <w:t xml:space="preserve"> рублей, образование – </w:t>
      </w:r>
      <w:r w:rsidR="001774C3">
        <w:rPr>
          <w:rFonts w:ascii="Times New Roman" w:eastAsia="Calibri" w:hAnsi="Times New Roman" w:cs="Times New Roman"/>
          <w:sz w:val="28"/>
          <w:szCs w:val="28"/>
          <w:lang w:eastAsia="ru-RU" w:bidi="en-US"/>
        </w:rPr>
        <w:t>33422</w:t>
      </w:r>
      <w:r w:rsidRPr="00900EDE">
        <w:rPr>
          <w:rFonts w:ascii="Times New Roman" w:eastAsia="Calibri" w:hAnsi="Times New Roman" w:cs="Times New Roman"/>
          <w:sz w:val="28"/>
          <w:szCs w:val="28"/>
          <w:lang w:eastAsia="ru-RU" w:bidi="en-US"/>
        </w:rPr>
        <w:t xml:space="preserve"> рубля, деятельность в области здравоохранения и социальных услуг – </w:t>
      </w:r>
      <w:r w:rsidR="006E3723" w:rsidRPr="006E3723">
        <w:rPr>
          <w:rFonts w:ascii="Times New Roman" w:eastAsia="Calibri" w:hAnsi="Times New Roman" w:cs="Times New Roman"/>
          <w:sz w:val="28"/>
          <w:szCs w:val="28"/>
          <w:lang w:eastAsia="ru-RU" w:bidi="en-US"/>
        </w:rPr>
        <w:t>37059</w:t>
      </w:r>
      <w:r w:rsidRPr="00900EDE">
        <w:rPr>
          <w:rFonts w:ascii="Times New Roman" w:eastAsia="Calibri" w:hAnsi="Times New Roman" w:cs="Times New Roman"/>
          <w:sz w:val="28"/>
          <w:szCs w:val="28"/>
          <w:lang w:eastAsia="ru-RU" w:bidi="en-US"/>
        </w:rPr>
        <w:t xml:space="preserve"> рублей, деятельность  в области  культуры, спорта, организации досуга и развлечений– </w:t>
      </w:r>
      <w:r w:rsidR="006E3723" w:rsidRPr="006E3723">
        <w:rPr>
          <w:rFonts w:ascii="Times New Roman" w:eastAsia="Calibri" w:hAnsi="Times New Roman" w:cs="Times New Roman"/>
          <w:sz w:val="28"/>
          <w:szCs w:val="28"/>
          <w:lang w:eastAsia="ru-RU" w:bidi="en-US"/>
        </w:rPr>
        <w:t>297</w:t>
      </w:r>
      <w:r w:rsidR="006E3723">
        <w:rPr>
          <w:rFonts w:ascii="Times New Roman" w:eastAsia="Calibri" w:hAnsi="Times New Roman" w:cs="Times New Roman"/>
          <w:sz w:val="28"/>
          <w:szCs w:val="28"/>
          <w:lang w:eastAsia="ru-RU" w:bidi="en-US"/>
        </w:rPr>
        <w:t xml:space="preserve">90 </w:t>
      </w:r>
      <w:r w:rsidRPr="00900EDE">
        <w:rPr>
          <w:rFonts w:ascii="Times New Roman" w:eastAsia="Calibri" w:hAnsi="Times New Roman" w:cs="Times New Roman"/>
          <w:sz w:val="28"/>
          <w:szCs w:val="28"/>
          <w:lang w:eastAsia="ru-RU" w:bidi="en-US"/>
        </w:rPr>
        <w:t>рубл</w:t>
      </w:r>
      <w:r w:rsidR="006E3723">
        <w:rPr>
          <w:rFonts w:ascii="Times New Roman" w:eastAsia="Calibri" w:hAnsi="Times New Roman" w:cs="Times New Roman"/>
          <w:sz w:val="28"/>
          <w:szCs w:val="28"/>
          <w:lang w:eastAsia="ru-RU" w:bidi="en-US"/>
        </w:rPr>
        <w:t>ей</w:t>
      </w:r>
      <w:r w:rsidRPr="00900EDE">
        <w:rPr>
          <w:rFonts w:ascii="Times New Roman" w:eastAsia="Calibri" w:hAnsi="Times New Roman" w:cs="Times New Roman"/>
          <w:sz w:val="28"/>
          <w:szCs w:val="28"/>
          <w:lang w:eastAsia="ru-RU" w:bidi="en-US"/>
        </w:rPr>
        <w:t xml:space="preserve">, предоставление прочих видов услуг- </w:t>
      </w:r>
      <w:r w:rsidR="001B1A0F" w:rsidRPr="001B1A0F">
        <w:rPr>
          <w:rFonts w:ascii="Times New Roman" w:eastAsia="Calibri" w:hAnsi="Times New Roman" w:cs="Times New Roman"/>
          <w:sz w:val="28"/>
          <w:szCs w:val="28"/>
          <w:lang w:eastAsia="ru-RU" w:bidi="en-US"/>
        </w:rPr>
        <w:t>3476</w:t>
      </w:r>
      <w:r w:rsidR="001B1A0F">
        <w:rPr>
          <w:rFonts w:ascii="Times New Roman" w:eastAsia="Calibri" w:hAnsi="Times New Roman" w:cs="Times New Roman"/>
          <w:sz w:val="28"/>
          <w:szCs w:val="28"/>
          <w:lang w:eastAsia="ru-RU" w:bidi="en-US"/>
        </w:rPr>
        <w:t>3</w:t>
      </w:r>
      <w:r w:rsidRPr="00900EDE">
        <w:rPr>
          <w:rFonts w:ascii="Times New Roman" w:eastAsia="Calibri" w:hAnsi="Times New Roman" w:cs="Times New Roman"/>
          <w:sz w:val="28"/>
          <w:szCs w:val="28"/>
          <w:lang w:eastAsia="ru-RU" w:bidi="en-US"/>
        </w:rPr>
        <w:t xml:space="preserve"> рубл</w:t>
      </w:r>
      <w:r w:rsidR="001B1A0F">
        <w:rPr>
          <w:rFonts w:ascii="Times New Roman" w:eastAsia="Calibri" w:hAnsi="Times New Roman" w:cs="Times New Roman"/>
          <w:sz w:val="28"/>
          <w:szCs w:val="28"/>
          <w:lang w:eastAsia="ru-RU" w:bidi="en-US"/>
        </w:rPr>
        <w:t>я</w:t>
      </w:r>
      <w:r w:rsidRPr="00900EDE">
        <w:rPr>
          <w:rFonts w:ascii="Times New Roman" w:eastAsia="Calibri" w:hAnsi="Times New Roman" w:cs="Times New Roman"/>
          <w:sz w:val="28"/>
          <w:szCs w:val="28"/>
          <w:lang w:eastAsia="ru-RU" w:bidi="en-US"/>
        </w:rPr>
        <w:t xml:space="preserve">, сельское хозяйство – </w:t>
      </w:r>
      <w:r w:rsidR="00C40115">
        <w:rPr>
          <w:rFonts w:ascii="Times New Roman" w:eastAsia="Calibri" w:hAnsi="Times New Roman" w:cs="Times New Roman"/>
          <w:sz w:val="28"/>
          <w:szCs w:val="28"/>
          <w:lang w:eastAsia="ru-RU" w:bidi="en-US"/>
        </w:rPr>
        <w:t>30482</w:t>
      </w:r>
      <w:r w:rsidRPr="00900EDE">
        <w:rPr>
          <w:rFonts w:ascii="Times New Roman" w:eastAsia="Calibri" w:hAnsi="Times New Roman" w:cs="Times New Roman"/>
          <w:sz w:val="28"/>
          <w:szCs w:val="28"/>
          <w:lang w:eastAsia="ru-RU" w:bidi="en-US"/>
        </w:rPr>
        <w:t xml:space="preserve"> рубля.                             </w:t>
      </w:r>
    </w:p>
    <w:p w:rsidR="00900EDE" w:rsidRPr="00900EDE" w:rsidRDefault="00900EDE" w:rsidP="00900EDE">
      <w:pPr>
        <w:spacing w:after="0" w:line="240" w:lineRule="auto"/>
        <w:ind w:left="0" w:firstLine="708"/>
        <w:rPr>
          <w:rFonts w:ascii="Times New Roman" w:eastAsia="Calibri" w:hAnsi="Times New Roman" w:cs="Times New Roman"/>
          <w:sz w:val="28"/>
          <w:szCs w:val="28"/>
          <w:lang w:eastAsia="ru-RU" w:bidi="en-US"/>
        </w:rPr>
      </w:pPr>
      <w:r w:rsidRPr="00900EDE">
        <w:rPr>
          <w:rFonts w:ascii="Times New Roman" w:eastAsia="Calibri" w:hAnsi="Times New Roman" w:cs="Times New Roman"/>
          <w:sz w:val="28"/>
          <w:szCs w:val="28"/>
          <w:lang w:eastAsia="ru-RU" w:bidi="en-US"/>
        </w:rPr>
        <w:t>По состоянию на 01 января 202</w:t>
      </w:r>
      <w:r w:rsidRPr="00900EDE">
        <w:rPr>
          <w:rFonts w:ascii="Times New Roman" w:eastAsia="Calibri" w:hAnsi="Times New Roman" w:cs="Times New Roman"/>
          <w:sz w:val="28"/>
          <w:szCs w:val="28"/>
          <w:lang w:val="ba-RU" w:eastAsia="ru-RU" w:bidi="en-US"/>
        </w:rPr>
        <w:t>2</w:t>
      </w:r>
      <w:r w:rsidRPr="00900EDE">
        <w:rPr>
          <w:rFonts w:ascii="Times New Roman" w:eastAsia="Calibri" w:hAnsi="Times New Roman" w:cs="Times New Roman"/>
          <w:sz w:val="28"/>
          <w:szCs w:val="28"/>
          <w:lang w:eastAsia="ru-RU" w:bidi="en-US"/>
        </w:rPr>
        <w:t xml:space="preserve"> года просроченная задолженность по заработной плате перед работниками действующих предприятий и организаций городского округа город Салават по официальным статистическим данным отсутствует.</w:t>
      </w:r>
    </w:p>
    <w:p w:rsidR="00900EDE" w:rsidRPr="00900EDE" w:rsidRDefault="00900EDE" w:rsidP="00900EDE">
      <w:pPr>
        <w:spacing w:after="0" w:line="240" w:lineRule="auto"/>
        <w:ind w:left="0" w:firstLine="708"/>
        <w:rPr>
          <w:rFonts w:ascii="Times New Roman" w:eastAsia="Calibri" w:hAnsi="Times New Roman" w:cs="Times New Roman"/>
          <w:b/>
          <w:sz w:val="28"/>
          <w:szCs w:val="28"/>
          <w:lang w:eastAsia="ru-RU" w:bidi="en-US"/>
        </w:rPr>
      </w:pPr>
      <w:r w:rsidRPr="00900EDE">
        <w:rPr>
          <w:rFonts w:ascii="Times New Roman" w:eastAsia="Calibri" w:hAnsi="Times New Roman" w:cs="Times New Roman"/>
          <w:sz w:val="28"/>
          <w:szCs w:val="28"/>
          <w:lang w:eastAsia="ru-RU" w:bidi="en-US"/>
        </w:rPr>
        <w:t>По оперативным данным просроченная задолженность по заработной плате на 01 декабря 2021 г.  числится по двум предприятиям-банкротам и составляет – 1221,73 тыс. рублей</w:t>
      </w:r>
      <w:r w:rsidRPr="00900EDE">
        <w:rPr>
          <w:rFonts w:ascii="Times New Roman" w:eastAsia="Calibri" w:hAnsi="Times New Roman" w:cs="Times New Roman"/>
          <w:b/>
          <w:sz w:val="28"/>
          <w:szCs w:val="28"/>
          <w:lang w:eastAsia="ru-RU" w:bidi="en-US"/>
        </w:rPr>
        <w:t>:</w:t>
      </w:r>
    </w:p>
    <w:p w:rsidR="00900EDE" w:rsidRPr="00900EDE" w:rsidRDefault="00900EDE" w:rsidP="00900EDE">
      <w:pPr>
        <w:spacing w:after="0" w:line="240" w:lineRule="auto"/>
        <w:ind w:left="0" w:firstLine="708"/>
        <w:rPr>
          <w:rFonts w:ascii="Times New Roman" w:eastAsia="Calibri" w:hAnsi="Times New Roman" w:cs="Times New Roman"/>
          <w:sz w:val="28"/>
          <w:szCs w:val="28"/>
          <w:lang w:eastAsia="ru-RU" w:bidi="en-US"/>
        </w:rPr>
      </w:pPr>
      <w:r w:rsidRPr="00900EDE">
        <w:rPr>
          <w:rFonts w:ascii="Times New Roman" w:eastAsia="Calibri" w:hAnsi="Times New Roman" w:cs="Times New Roman"/>
          <w:sz w:val="28"/>
          <w:szCs w:val="28"/>
          <w:lang w:eastAsia="ru-RU" w:bidi="en-US"/>
        </w:rPr>
        <w:t>- ООО «Сарва-Салават» - 917,9 тыс. рублей</w:t>
      </w:r>
      <w:r w:rsidRPr="00900EDE">
        <w:rPr>
          <w:rFonts w:ascii="Times New Roman" w:eastAsia="Times New Roman" w:hAnsi="Times New Roman" w:cs="Times New Roman"/>
          <w:sz w:val="28"/>
          <w:szCs w:val="28"/>
          <w:lang w:eastAsia="ru-RU"/>
        </w:rPr>
        <w:t xml:space="preserve"> (перед 3 работниками)</w:t>
      </w:r>
      <w:r w:rsidRPr="00900EDE">
        <w:rPr>
          <w:rFonts w:ascii="Times New Roman" w:eastAsia="Calibri" w:hAnsi="Times New Roman" w:cs="Times New Roman"/>
          <w:sz w:val="28"/>
          <w:szCs w:val="28"/>
          <w:lang w:eastAsia="ru-RU" w:bidi="en-US"/>
        </w:rPr>
        <w:t>;</w:t>
      </w:r>
    </w:p>
    <w:p w:rsidR="00900EDE" w:rsidRPr="00900EDE" w:rsidRDefault="00900EDE" w:rsidP="00900EDE">
      <w:pPr>
        <w:spacing w:after="0" w:line="240" w:lineRule="auto"/>
        <w:ind w:left="0" w:firstLine="708"/>
        <w:rPr>
          <w:rFonts w:ascii="Times New Roman" w:eastAsia="Calibri" w:hAnsi="Times New Roman" w:cs="Times New Roman"/>
          <w:sz w:val="28"/>
          <w:szCs w:val="28"/>
          <w:lang w:eastAsia="ru-RU" w:bidi="en-US"/>
        </w:rPr>
      </w:pPr>
      <w:r w:rsidRPr="00900EDE">
        <w:rPr>
          <w:rFonts w:ascii="Times New Roman" w:eastAsia="Calibri" w:hAnsi="Times New Roman" w:cs="Times New Roman"/>
          <w:sz w:val="28"/>
          <w:szCs w:val="28"/>
          <w:lang w:eastAsia="ru-RU" w:bidi="en-US"/>
        </w:rPr>
        <w:t>-ООО «СК «ЮжУралСтрой» – 303,83 тыс.</w:t>
      </w:r>
      <w:r w:rsidR="00911AD2">
        <w:rPr>
          <w:rFonts w:ascii="Times New Roman" w:eastAsia="Calibri" w:hAnsi="Times New Roman" w:cs="Times New Roman"/>
          <w:sz w:val="28"/>
          <w:szCs w:val="28"/>
          <w:lang w:eastAsia="ru-RU" w:bidi="en-US"/>
        </w:rPr>
        <w:t xml:space="preserve"> </w:t>
      </w:r>
      <w:r w:rsidRPr="00900EDE">
        <w:rPr>
          <w:rFonts w:ascii="Times New Roman" w:eastAsia="Calibri" w:hAnsi="Times New Roman" w:cs="Times New Roman"/>
          <w:sz w:val="28"/>
          <w:szCs w:val="28"/>
          <w:lang w:eastAsia="ru-RU" w:bidi="en-US"/>
        </w:rPr>
        <w:t>рублей (перед 4 работниками).</w:t>
      </w:r>
    </w:p>
    <w:p w:rsidR="00900EDE" w:rsidRPr="00900EDE" w:rsidRDefault="00900EDE" w:rsidP="00900EDE">
      <w:pPr>
        <w:tabs>
          <w:tab w:val="left" w:pos="284"/>
        </w:tabs>
        <w:spacing w:after="0" w:line="240" w:lineRule="auto"/>
        <w:ind w:left="0" w:firstLine="708"/>
        <w:contextualSpacing/>
        <w:rPr>
          <w:rFonts w:ascii="Times New Roman" w:eastAsia="Times New Roman" w:hAnsi="Times New Roman" w:cs="Times New Roman"/>
          <w:sz w:val="28"/>
          <w:szCs w:val="28"/>
          <w:lang w:eastAsia="ru-RU"/>
        </w:rPr>
      </w:pPr>
      <w:r w:rsidRPr="00900EDE">
        <w:rPr>
          <w:rFonts w:ascii="Times New Roman" w:eastAsia="Times New Roman" w:hAnsi="Times New Roman" w:cs="Times New Roman"/>
          <w:sz w:val="28"/>
          <w:szCs w:val="28"/>
          <w:lang w:eastAsia="ru-RU"/>
        </w:rPr>
        <w:t xml:space="preserve">Ежеквартально организация рассматривается на заседании координационного совета по вопросам погашения просроченной задолженности по заработной плате и легализации трудовых отношений.  </w:t>
      </w:r>
    </w:p>
    <w:p w:rsidR="00900EDE" w:rsidRPr="00900EDE" w:rsidRDefault="00900EDE" w:rsidP="00900EDE">
      <w:pPr>
        <w:tabs>
          <w:tab w:val="left" w:pos="284"/>
        </w:tabs>
        <w:spacing w:after="0" w:line="240" w:lineRule="auto"/>
        <w:ind w:left="0" w:firstLine="708"/>
        <w:contextualSpacing/>
        <w:rPr>
          <w:rFonts w:ascii="Times New Roman" w:eastAsia="Times New Roman" w:hAnsi="Times New Roman" w:cs="Times New Roman"/>
          <w:sz w:val="28"/>
          <w:szCs w:val="28"/>
          <w:lang w:eastAsia="ru-RU"/>
        </w:rPr>
      </w:pPr>
      <w:r w:rsidRPr="00900EDE">
        <w:rPr>
          <w:rFonts w:ascii="Times New Roman" w:eastAsia="Times New Roman" w:hAnsi="Times New Roman" w:cs="Times New Roman"/>
          <w:sz w:val="28"/>
          <w:szCs w:val="28"/>
          <w:lang w:eastAsia="ru-RU"/>
        </w:rPr>
        <w:t xml:space="preserve"> По информации, предоставленной арбитражным управляющим ООО «Сарва-Салават», подано заявление о привлечении контролирующих должника лиц к субсидиарной ответственности по долгам предприятия, также направлены запросы о предоставлении сведений в УВД по ЮАО ГУ МВД России по г. Москва. После привлечения бывших руководителей должника к субсидиарной ответственности процедура конкурсного производства в отношении должника подлежит завершению. Ориентировочный срок завершения процедуры: март-апрель 2022 года. Дата ликвидации задолженности по заработной плате: предположительно II квартал 2022 года.</w:t>
      </w:r>
    </w:p>
    <w:p w:rsidR="00900EDE" w:rsidRPr="00900EDE" w:rsidRDefault="00900EDE" w:rsidP="00900EDE">
      <w:pPr>
        <w:tabs>
          <w:tab w:val="left" w:pos="284"/>
        </w:tabs>
        <w:spacing w:after="0" w:line="240" w:lineRule="auto"/>
        <w:ind w:left="0" w:firstLine="708"/>
        <w:contextualSpacing/>
        <w:rPr>
          <w:rFonts w:ascii="Times New Roman" w:eastAsia="Times New Roman" w:hAnsi="Times New Roman" w:cs="Times New Roman"/>
          <w:sz w:val="28"/>
          <w:szCs w:val="28"/>
          <w:lang w:eastAsia="ru-RU"/>
        </w:rPr>
      </w:pPr>
      <w:r w:rsidRPr="00900EDE">
        <w:rPr>
          <w:rFonts w:ascii="Times New Roman" w:eastAsia="Times New Roman" w:hAnsi="Times New Roman" w:cs="Times New Roman"/>
          <w:sz w:val="28"/>
          <w:szCs w:val="28"/>
          <w:lang w:eastAsia="ru-RU"/>
        </w:rPr>
        <w:t>По информации, предоставленной арбитражным управляющим ООО «СК ЮжУралСтрой» основной причиной возникновения задолженности является нехватка оборотных средств для погашения заработной платы. В настоящее время идут судебные процессы с целью пополнения конкурсной массы, подготовлено положение о порядке реализации имущества.</w:t>
      </w:r>
    </w:p>
    <w:p w:rsidR="00900EDE" w:rsidRPr="00900EDE" w:rsidRDefault="00900EDE" w:rsidP="00900EDE">
      <w:pPr>
        <w:spacing w:after="0" w:line="240" w:lineRule="auto"/>
        <w:ind w:left="0" w:firstLine="708"/>
        <w:rPr>
          <w:rFonts w:ascii="Times New Roman" w:eastAsia="Calibri" w:hAnsi="Times New Roman" w:cs="Times New Roman"/>
          <w:sz w:val="28"/>
          <w:szCs w:val="28"/>
          <w:lang w:eastAsia="ru-RU" w:bidi="en-US"/>
        </w:rPr>
      </w:pPr>
      <w:r w:rsidRPr="00900EDE">
        <w:rPr>
          <w:rFonts w:ascii="Times New Roman" w:eastAsia="Calibri" w:hAnsi="Times New Roman" w:cs="Times New Roman"/>
          <w:sz w:val="28"/>
          <w:szCs w:val="28"/>
          <w:lang w:eastAsia="ru-RU" w:bidi="en-US"/>
        </w:rPr>
        <w:t>В течени</w:t>
      </w:r>
      <w:r w:rsidRPr="00900EDE">
        <w:rPr>
          <w:rFonts w:ascii="Times New Roman" w:eastAsia="Calibri" w:hAnsi="Times New Roman" w:cs="Times New Roman"/>
          <w:sz w:val="28"/>
          <w:szCs w:val="28"/>
          <w:lang w:val="ba-RU" w:eastAsia="ru-RU" w:bidi="en-US"/>
        </w:rPr>
        <w:t>е</w:t>
      </w:r>
      <w:r w:rsidRPr="00900EDE">
        <w:rPr>
          <w:rFonts w:ascii="Times New Roman" w:eastAsia="Calibri" w:hAnsi="Times New Roman" w:cs="Times New Roman"/>
          <w:sz w:val="28"/>
          <w:szCs w:val="28"/>
          <w:lang w:eastAsia="ru-RU" w:bidi="en-US"/>
        </w:rPr>
        <w:t xml:space="preserve"> 2021 года конкурсные управляющие ООО «Сарва-Салават»  и ООО «СК «ЮжУралСтрой» ежеквартально приглашались на заседания Координационного совета по вопросам погашения просроченной </w:t>
      </w:r>
      <w:r w:rsidRPr="00900EDE">
        <w:rPr>
          <w:rFonts w:ascii="Times New Roman" w:eastAsia="Calibri" w:hAnsi="Times New Roman" w:cs="Times New Roman"/>
          <w:sz w:val="28"/>
          <w:szCs w:val="28"/>
          <w:lang w:eastAsia="ru-RU" w:bidi="en-US"/>
        </w:rPr>
        <w:lastRenderedPageBreak/>
        <w:t>задолженности по заработной плате, также регулярно предоставляется необходимая информация по текущему состоянию дел по электронной почте.</w:t>
      </w:r>
    </w:p>
    <w:p w:rsidR="00900EDE" w:rsidRPr="00900EDE" w:rsidRDefault="00900EDE" w:rsidP="00900EDE">
      <w:pPr>
        <w:spacing w:after="0" w:line="240" w:lineRule="auto"/>
        <w:ind w:left="0" w:firstLine="708"/>
        <w:rPr>
          <w:rFonts w:ascii="Times New Roman" w:eastAsia="Calibri" w:hAnsi="Times New Roman" w:cs="Times New Roman"/>
          <w:sz w:val="28"/>
          <w:szCs w:val="28"/>
          <w:lang w:eastAsia="ru-RU" w:bidi="en-US"/>
        </w:rPr>
      </w:pPr>
      <w:r w:rsidRPr="00900EDE">
        <w:rPr>
          <w:rFonts w:ascii="Times New Roman" w:eastAsia="Calibri" w:hAnsi="Times New Roman" w:cs="Times New Roman"/>
          <w:sz w:val="28"/>
          <w:szCs w:val="28"/>
          <w:lang w:eastAsia="ru-RU" w:bidi="en-US"/>
        </w:rPr>
        <w:t>Вопрос погашения задолженности по заработной плате предприятий-банкротов находится на контроле Администрации городского округа г</w:t>
      </w:r>
      <w:r w:rsidRPr="00900EDE">
        <w:rPr>
          <w:rFonts w:ascii="Times New Roman" w:eastAsia="Calibri" w:hAnsi="Times New Roman" w:cs="Times New Roman"/>
          <w:sz w:val="28"/>
          <w:szCs w:val="28"/>
          <w:lang w:val="ba-RU" w:eastAsia="ru-RU" w:bidi="en-US"/>
        </w:rPr>
        <w:t>ород</w:t>
      </w:r>
      <w:r w:rsidRPr="00900EDE">
        <w:rPr>
          <w:rFonts w:ascii="Times New Roman" w:eastAsia="Calibri" w:hAnsi="Times New Roman" w:cs="Times New Roman"/>
          <w:sz w:val="28"/>
          <w:szCs w:val="28"/>
          <w:lang w:eastAsia="ru-RU" w:bidi="en-US"/>
        </w:rPr>
        <w:t xml:space="preserve"> Салават и прокуратуры.</w:t>
      </w:r>
    </w:p>
    <w:p w:rsidR="00900EDE" w:rsidRPr="00900EDE" w:rsidRDefault="00900EDE" w:rsidP="00900EDE">
      <w:pPr>
        <w:spacing w:after="0" w:line="240" w:lineRule="auto"/>
        <w:ind w:left="0" w:firstLine="708"/>
        <w:rPr>
          <w:rFonts w:ascii="Times New Roman" w:eastAsia="Times New Roman" w:hAnsi="Times New Roman" w:cs="Times New Roman"/>
          <w:sz w:val="28"/>
          <w:szCs w:val="28"/>
          <w:lang w:eastAsia="ru-RU"/>
        </w:rPr>
      </w:pPr>
      <w:r w:rsidRPr="00900EDE">
        <w:rPr>
          <w:rFonts w:ascii="Times New Roman" w:eastAsia="Times New Roman" w:hAnsi="Times New Roman" w:cs="Times New Roman"/>
          <w:sz w:val="28"/>
          <w:szCs w:val="28"/>
          <w:lang w:eastAsia="ru-RU"/>
        </w:rPr>
        <w:t xml:space="preserve">Состояние </w:t>
      </w:r>
      <w:r w:rsidRPr="00900EDE">
        <w:rPr>
          <w:rFonts w:ascii="Times New Roman" w:eastAsia="Times New Roman" w:hAnsi="Times New Roman" w:cs="Times New Roman"/>
          <w:b/>
          <w:sz w:val="28"/>
          <w:szCs w:val="28"/>
          <w:lang w:eastAsia="ru-RU"/>
        </w:rPr>
        <w:t>условий труда и производственного травматизма</w:t>
      </w:r>
      <w:r w:rsidRPr="00900EDE">
        <w:rPr>
          <w:rFonts w:ascii="Times New Roman" w:eastAsia="Times New Roman" w:hAnsi="Times New Roman" w:cs="Times New Roman"/>
          <w:sz w:val="28"/>
          <w:szCs w:val="28"/>
          <w:lang w:eastAsia="ru-RU"/>
        </w:rPr>
        <w:t xml:space="preserve"> </w:t>
      </w:r>
      <w:r w:rsidRPr="00900EDE">
        <w:rPr>
          <w:rFonts w:ascii="Times New Roman" w:eastAsia="Times New Roman" w:hAnsi="Times New Roman" w:cs="Times New Roman"/>
          <w:sz w:val="28"/>
          <w:szCs w:val="28"/>
          <w:lang w:val="ba-RU" w:eastAsia="ru-RU"/>
        </w:rPr>
        <w:t xml:space="preserve">в </w:t>
      </w:r>
      <w:r w:rsidRPr="00900EDE">
        <w:rPr>
          <w:rFonts w:ascii="Times New Roman" w:eastAsia="Times New Roman" w:hAnsi="Times New Roman" w:cs="Times New Roman"/>
          <w:sz w:val="28"/>
          <w:szCs w:val="28"/>
          <w:lang w:eastAsia="ru-RU"/>
        </w:rPr>
        <w:t>городско</w:t>
      </w:r>
      <w:r w:rsidRPr="00900EDE">
        <w:rPr>
          <w:rFonts w:ascii="Times New Roman" w:eastAsia="Times New Roman" w:hAnsi="Times New Roman" w:cs="Times New Roman"/>
          <w:sz w:val="28"/>
          <w:szCs w:val="28"/>
          <w:lang w:val="ba-RU" w:eastAsia="ru-RU"/>
        </w:rPr>
        <w:t>м</w:t>
      </w:r>
      <w:r w:rsidRPr="00900EDE">
        <w:rPr>
          <w:rFonts w:ascii="Times New Roman" w:eastAsia="Times New Roman" w:hAnsi="Times New Roman" w:cs="Times New Roman"/>
          <w:sz w:val="28"/>
          <w:szCs w:val="28"/>
          <w:lang w:eastAsia="ru-RU"/>
        </w:rPr>
        <w:t xml:space="preserve"> округ</w:t>
      </w:r>
      <w:r w:rsidRPr="00900EDE">
        <w:rPr>
          <w:rFonts w:ascii="Times New Roman" w:eastAsia="Times New Roman" w:hAnsi="Times New Roman" w:cs="Times New Roman"/>
          <w:sz w:val="28"/>
          <w:szCs w:val="28"/>
          <w:lang w:val="ba-RU" w:eastAsia="ru-RU"/>
        </w:rPr>
        <w:t>е</w:t>
      </w:r>
      <w:r w:rsidRPr="00900EDE">
        <w:rPr>
          <w:rFonts w:ascii="Times New Roman" w:eastAsia="Times New Roman" w:hAnsi="Times New Roman" w:cs="Times New Roman"/>
          <w:sz w:val="28"/>
          <w:szCs w:val="28"/>
          <w:lang w:eastAsia="ru-RU"/>
        </w:rPr>
        <w:t xml:space="preserve"> город Салават находится под пристальным вниманием отдела по труду филиала ГКУ Юго-восточный межрайонный ЦЗН по </w:t>
      </w:r>
      <w:r w:rsidRPr="00900EDE">
        <w:rPr>
          <w:rFonts w:ascii="Times New Roman" w:eastAsia="Times New Roman" w:hAnsi="Times New Roman" w:cs="Times New Roman"/>
          <w:sz w:val="28"/>
          <w:szCs w:val="28"/>
          <w:lang w:val="ba-RU" w:eastAsia="ru-RU"/>
        </w:rPr>
        <w:t xml:space="preserve">                  </w:t>
      </w:r>
      <w:r w:rsidRPr="00900EDE">
        <w:rPr>
          <w:rFonts w:ascii="Times New Roman" w:eastAsia="Times New Roman" w:hAnsi="Times New Roman" w:cs="Times New Roman"/>
          <w:sz w:val="28"/>
          <w:szCs w:val="28"/>
          <w:lang w:eastAsia="ru-RU"/>
        </w:rPr>
        <w:t xml:space="preserve">г. Салавату совместно с Администрацией городского округа город Салават. </w:t>
      </w:r>
    </w:p>
    <w:p w:rsidR="00900EDE" w:rsidRPr="00900EDE" w:rsidRDefault="00900EDE" w:rsidP="00900EDE">
      <w:pPr>
        <w:tabs>
          <w:tab w:val="left" w:pos="284"/>
        </w:tabs>
        <w:spacing w:after="0" w:line="240" w:lineRule="auto"/>
        <w:ind w:left="0" w:firstLine="708"/>
        <w:contextualSpacing/>
        <w:rPr>
          <w:rFonts w:ascii="Times New Roman" w:hAnsi="Times New Roman" w:cs="Times New Roman"/>
          <w:sz w:val="28"/>
          <w:szCs w:val="28"/>
          <w:highlight w:val="yellow"/>
        </w:rPr>
      </w:pPr>
      <w:r w:rsidRPr="00900EDE">
        <w:rPr>
          <w:rFonts w:ascii="Times New Roman" w:hAnsi="Times New Roman" w:cs="Times New Roman"/>
          <w:sz w:val="28"/>
          <w:szCs w:val="28"/>
        </w:rPr>
        <w:t>По состоянию на 30.12.2021 года на территории ГО г. Салават произошло 3 несчастных случая, в том числе: 1 групповой смертельный несчастный случай в ООО «Газпром нефтехим Салават» - (2 работника погибли, получив термические ожоги в результате разгерметизации участка трубопровода насыщенного пара); 1 несчастный случай с тяжелым исходом в ООО «Предприятие промышленного железнодорожного транспорта»; 1 несчастный случай с тяжелым исходом - в ФКУ ИК-16  с осужденным (травматическая ампутация правой кисти).</w:t>
      </w:r>
      <w:r w:rsidRPr="00900EDE">
        <w:rPr>
          <w:rFonts w:ascii="Times New Roman" w:hAnsi="Times New Roman" w:cs="Times New Roman"/>
          <w:sz w:val="28"/>
          <w:szCs w:val="28"/>
          <w:highlight w:val="yellow"/>
        </w:rPr>
        <w:t xml:space="preserve"> </w:t>
      </w:r>
    </w:p>
    <w:p w:rsidR="00900EDE" w:rsidRPr="00900EDE" w:rsidRDefault="00900EDE" w:rsidP="00900EDE">
      <w:pPr>
        <w:tabs>
          <w:tab w:val="left" w:pos="284"/>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В 2021 году было проведено 2 межведомственных координационных совета по охране труда, где были заслушаны руководители 9 предприятий городского округа город Салават с неудовлетворительными условиями труда, которые были выявлены надзорными органами, также были заслушены представители организаций, допустивших травмирование работников на производстве.</w:t>
      </w:r>
    </w:p>
    <w:p w:rsidR="00900EDE" w:rsidRPr="00900EDE" w:rsidRDefault="00900EDE" w:rsidP="00900EDE">
      <w:pPr>
        <w:tabs>
          <w:tab w:val="left" w:pos="284"/>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Руководителям организаций были даны рекомендации о доведении до всех сотрудников организации обстоятельств и причин  несчастного случая, о проведении внепланового инструктажа по охране труда; дополнительного обучения по безопасным методам и приемам выполнения работ с проверкой знаний со всеми работниками; об усилении контроля за выполнением организационных мероприятий по обеспечению безопасного проведения работ.</w:t>
      </w:r>
    </w:p>
    <w:p w:rsidR="00900EDE" w:rsidRPr="00900EDE" w:rsidRDefault="00900EDE" w:rsidP="00900EDE">
      <w:pPr>
        <w:tabs>
          <w:tab w:val="left" w:pos="284"/>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 xml:space="preserve">С целью снижения показателей производственного травматизма реализуется комплекс мер по стимулированию работодателей и работников к улучшению условий труда и сохранению здоровья работников, а также по мотивированию граждан к ведению здорового образа жизни: </w:t>
      </w:r>
    </w:p>
    <w:p w:rsidR="00900EDE" w:rsidRPr="00900EDE" w:rsidRDefault="00900EDE" w:rsidP="00900EDE">
      <w:pPr>
        <w:tabs>
          <w:tab w:val="left" w:pos="284"/>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 разработан дополнительный план по снижению уровня производственного травматизма на территории городского округа город Салават;</w:t>
      </w:r>
    </w:p>
    <w:p w:rsidR="00900EDE" w:rsidRPr="00900EDE" w:rsidRDefault="00900EDE" w:rsidP="00900EDE">
      <w:pPr>
        <w:tabs>
          <w:tab w:val="left" w:pos="284"/>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 руководителям подведомственных организаций, а также крупных и средних предприятий города рекомендовано внедрить программу по снижению рисков смерти от общих заболеваний на рабочих местах, разработанную ФБУН «Уфимский научно-исследовательский институт медицины труда и экологии человека»;</w:t>
      </w:r>
    </w:p>
    <w:p w:rsidR="00900EDE" w:rsidRPr="00900EDE" w:rsidRDefault="00900EDE" w:rsidP="00900EDE">
      <w:pPr>
        <w:tabs>
          <w:tab w:val="left" w:pos="284"/>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 проводится активная работа по использованию средств Фонда социального страхования на финансирование предупредительных мер.</w:t>
      </w:r>
    </w:p>
    <w:p w:rsidR="00900EDE" w:rsidRPr="00900EDE" w:rsidRDefault="00900EDE" w:rsidP="00900EDE">
      <w:pPr>
        <w:tabs>
          <w:tab w:val="left" w:pos="284"/>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lastRenderedPageBreak/>
        <w:t xml:space="preserve">Проводится разъяснительная работа среди работодателей о необходимости обеспечения надлежащих условий труда работникам, социальной ответственности за обеспечение охраны труда и мероприятий, направленных на соблюдение трудовых прав работников в области охраны труда. </w:t>
      </w:r>
    </w:p>
    <w:p w:rsidR="00900EDE" w:rsidRPr="00900EDE" w:rsidRDefault="00900EDE" w:rsidP="00900EDE">
      <w:pPr>
        <w:tabs>
          <w:tab w:val="left" w:pos="284"/>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 xml:space="preserve">Ежегодно проводится активная работа с организациями и предприятиями города по вопросу освоения средств Фонда социального страхования на финансирование предупредительных мер по сокращению производственного травматизма. </w:t>
      </w:r>
    </w:p>
    <w:p w:rsidR="00900EDE" w:rsidRPr="00900EDE" w:rsidRDefault="00900EDE" w:rsidP="00900EDE">
      <w:pPr>
        <w:tabs>
          <w:tab w:val="left" w:pos="284"/>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В 2021г. по городскому округу город Салават обратились с заявлением и получили разрешение на финансовое обеспечение предупредительных мер по сокращению производственного травматизма и профессиональных заболеваний 106 страхователей на сумму 15,25 млн. руб., что составляет 52,60% от максимально возможной суммы по финансированию предупредительных мер (показатель по г. Салават на 2021 год -29.0 млн руб.).</w:t>
      </w:r>
    </w:p>
    <w:p w:rsidR="00900EDE" w:rsidRPr="00900EDE" w:rsidRDefault="00900EDE" w:rsidP="00900EDE">
      <w:pPr>
        <w:tabs>
          <w:tab w:val="left" w:pos="567"/>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 xml:space="preserve">Работа </w:t>
      </w:r>
      <w:r w:rsidRPr="00900EDE">
        <w:rPr>
          <w:rFonts w:ascii="Times New Roman" w:hAnsi="Times New Roman" w:cs="Times New Roman"/>
          <w:b/>
          <w:sz w:val="28"/>
          <w:szCs w:val="28"/>
        </w:rPr>
        <w:t>по легализации трудовых отношений</w:t>
      </w:r>
      <w:r w:rsidRPr="00900EDE">
        <w:rPr>
          <w:rFonts w:ascii="Times New Roman" w:hAnsi="Times New Roman" w:cs="Times New Roman"/>
          <w:sz w:val="28"/>
          <w:szCs w:val="28"/>
        </w:rPr>
        <w:t xml:space="preserve"> и снижению уровня неформальной занятости ведется в городском округе город Салават с 2015 года. </w:t>
      </w:r>
    </w:p>
    <w:p w:rsidR="00900EDE" w:rsidRPr="00900EDE" w:rsidRDefault="00900EDE" w:rsidP="00900EDE">
      <w:pPr>
        <w:tabs>
          <w:tab w:val="left" w:pos="567"/>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Плановый показатель по легализации на 2021 год по городскому округу город Салават составил - 1029 человек (в 2020 году -1029 человек).</w:t>
      </w:r>
    </w:p>
    <w:p w:rsidR="00900EDE" w:rsidRPr="00900EDE" w:rsidRDefault="00900EDE" w:rsidP="00900EDE">
      <w:pPr>
        <w:tabs>
          <w:tab w:val="left" w:pos="567"/>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По состоянию на 30.12.2021 года процент исполнения плана по легализации составляет 104,28%, всего легализовано 1073 человека, в том числе за последний квартал легализовано 140 человек.</w:t>
      </w:r>
    </w:p>
    <w:p w:rsidR="00900EDE" w:rsidRPr="00900EDE" w:rsidRDefault="00900EDE" w:rsidP="00900EDE">
      <w:pPr>
        <w:tabs>
          <w:tab w:val="left" w:pos="567"/>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За 12 месяцев 2021 года в целях легализации трудовых отношений на территории городского округа проведены следующие мероприятия:</w:t>
      </w:r>
    </w:p>
    <w:p w:rsidR="00900EDE" w:rsidRPr="00900EDE" w:rsidRDefault="00900EDE" w:rsidP="00900EDE">
      <w:pPr>
        <w:tabs>
          <w:tab w:val="left" w:pos="567"/>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 проведено 14 заседаний рабочей группы по легализации трудовых отношений, протоколы размещены на официальном сайте Администрации городского округа; заслушано 7 руководителей на заседании межведомственной комиссии.</w:t>
      </w:r>
    </w:p>
    <w:p w:rsidR="00900EDE" w:rsidRPr="00900EDE" w:rsidRDefault="00900EDE" w:rsidP="00900EDE">
      <w:pPr>
        <w:tabs>
          <w:tab w:val="left" w:pos="567"/>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  во II и III кварталах 2021 года с обучающимися кадетской школы г. Салават и студентами Уфимского государственного нефтяного технического университета г. Салавата проведены 2 тематические встречи по легализации трудовых отношений, доведены нормы трудового законодательства и т.д. (48 обучающихся).</w:t>
      </w:r>
    </w:p>
    <w:p w:rsidR="00900EDE" w:rsidRPr="00900EDE" w:rsidRDefault="00900EDE" w:rsidP="00900EDE">
      <w:pPr>
        <w:tabs>
          <w:tab w:val="left" w:pos="567"/>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 действует «горячая телефонная линия» по вопросам неформальной занятости и случаям выплаты заработной платы «в конвертах», на «горячую линию» обращений не поступало.</w:t>
      </w:r>
    </w:p>
    <w:p w:rsidR="00900EDE" w:rsidRPr="00900EDE" w:rsidRDefault="00900EDE" w:rsidP="00900EDE">
      <w:pPr>
        <w:tabs>
          <w:tab w:val="left" w:pos="567"/>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 в течение отчетного периода подготовлены информационные статьи (в количестве 22 ед.) по легализации и размещены на официальном сайте Администрации в ленте новостей.</w:t>
      </w:r>
    </w:p>
    <w:p w:rsidR="00900EDE" w:rsidRPr="00900EDE" w:rsidRDefault="00900EDE" w:rsidP="00900EDE">
      <w:pPr>
        <w:tabs>
          <w:tab w:val="left" w:pos="567"/>
        </w:tabs>
        <w:spacing w:after="0" w:line="240" w:lineRule="auto"/>
        <w:ind w:left="0" w:firstLine="708"/>
        <w:contextualSpacing/>
        <w:rPr>
          <w:rFonts w:ascii="Times New Roman" w:hAnsi="Times New Roman" w:cs="Times New Roman"/>
          <w:sz w:val="28"/>
          <w:szCs w:val="28"/>
        </w:rPr>
      </w:pPr>
      <w:r w:rsidRPr="00900EDE">
        <w:rPr>
          <w:rFonts w:ascii="Times New Roman" w:hAnsi="Times New Roman" w:cs="Times New Roman"/>
          <w:sz w:val="28"/>
          <w:szCs w:val="28"/>
        </w:rPr>
        <w:t>- работники отдела по труду Центра занятости населения консультируют руководителей и индивидуальных предпринимателей по оформлению трудовых отношений с наемными работниками в соответствии с ТК РФ.</w:t>
      </w:r>
    </w:p>
    <w:p w:rsidR="002B616C" w:rsidRPr="00DA0D20" w:rsidRDefault="002B616C" w:rsidP="00DA0D20">
      <w:pPr>
        <w:spacing w:after="0" w:line="240" w:lineRule="auto"/>
        <w:ind w:left="0" w:firstLine="709"/>
        <w:rPr>
          <w:rFonts w:ascii="Times New Roman" w:eastAsia="+mj-ea" w:hAnsi="Times New Roman" w:cs="Times New Roman"/>
          <w:sz w:val="28"/>
          <w:szCs w:val="28"/>
          <w:lang w:eastAsia="ru-RU"/>
        </w:rPr>
      </w:pPr>
    </w:p>
    <w:p w:rsidR="004F1F86" w:rsidRPr="004F1F86" w:rsidRDefault="004F1F86" w:rsidP="004F1F86">
      <w:pPr>
        <w:keepNext/>
        <w:keepLines/>
        <w:spacing w:after="0" w:line="240" w:lineRule="auto"/>
        <w:ind w:left="0" w:firstLine="709"/>
        <w:outlineLvl w:val="0"/>
        <w:rPr>
          <w:rFonts w:ascii="Times New Roman" w:hAnsi="Times New Roman"/>
          <w:b/>
          <w:sz w:val="28"/>
          <w:szCs w:val="28"/>
        </w:rPr>
      </w:pPr>
      <w:bookmarkStart w:id="28" w:name="_Toc62229765"/>
      <w:bookmarkStart w:id="29" w:name="_Toc94099607"/>
      <w:r w:rsidRPr="004F1F86">
        <w:rPr>
          <w:rFonts w:ascii="Times New Roman" w:hAnsi="Times New Roman"/>
          <w:b/>
          <w:sz w:val="28"/>
          <w:szCs w:val="28"/>
        </w:rPr>
        <w:lastRenderedPageBreak/>
        <w:t>Рынок труда, занятость населения.</w:t>
      </w:r>
      <w:bookmarkEnd w:id="28"/>
      <w:bookmarkEnd w:id="29"/>
      <w:r w:rsidRPr="004F1F86">
        <w:rPr>
          <w:rFonts w:ascii="Times New Roman" w:hAnsi="Times New Roman"/>
          <w:b/>
          <w:sz w:val="28"/>
          <w:szCs w:val="28"/>
        </w:rPr>
        <w:t xml:space="preserve"> </w:t>
      </w:r>
    </w:p>
    <w:p w:rsidR="004F1F86" w:rsidRPr="004F1F86" w:rsidRDefault="004F1F86" w:rsidP="004F1F86">
      <w:pPr>
        <w:spacing w:after="0" w:line="240" w:lineRule="auto"/>
        <w:ind w:left="0" w:firstLine="709"/>
        <w:rPr>
          <w:rFonts w:ascii="Times New Roman" w:hAnsi="Times New Roman"/>
          <w:b/>
          <w:sz w:val="28"/>
          <w:szCs w:val="28"/>
        </w:rPr>
      </w:pPr>
      <w:r w:rsidRPr="004F1F86">
        <w:rPr>
          <w:rFonts w:ascii="Times New Roman" w:hAnsi="Times New Roman"/>
          <w:sz w:val="28"/>
          <w:szCs w:val="28"/>
        </w:rPr>
        <w:t>Уровень зарегистрированной безработицы по ГО г. Салават, рассчитанный как отношение численности безработных к численности экономически активного населения, на 1 января 2022г. составил 0,8% (на -01.01.2021г. - 2,7%). Численность зарегистрированных безработных уменьшилась в 3,4 раза и на 01.01.2022г. составила 656 чел. (на 01.01.2021г. – 2190 чел.).</w:t>
      </w:r>
    </w:p>
    <w:p w:rsidR="004F1F86" w:rsidRPr="004F1F86" w:rsidRDefault="004F1F86" w:rsidP="004F1F86">
      <w:pPr>
        <w:suppressAutoHyphens/>
        <w:autoSpaceDN w:val="0"/>
        <w:spacing w:after="0" w:line="240" w:lineRule="auto"/>
        <w:ind w:left="0" w:firstLine="851"/>
        <w:rPr>
          <w:rFonts w:ascii="Times New Roman" w:eastAsia="Times New Roman" w:hAnsi="Times New Roman" w:cs="Times New Roman"/>
          <w:kern w:val="3"/>
          <w:sz w:val="28"/>
          <w:szCs w:val="28"/>
          <w:lang w:eastAsia="zh-CN" w:bidi="hi-IN"/>
        </w:rPr>
      </w:pPr>
      <w:r w:rsidRPr="004F1F86">
        <w:rPr>
          <w:rFonts w:ascii="Times New Roman" w:eastAsia="Times New Roman" w:hAnsi="Times New Roman" w:cs="Times New Roman"/>
          <w:kern w:val="3"/>
          <w:sz w:val="28"/>
          <w:szCs w:val="28"/>
          <w:lang w:eastAsia="zh-CN" w:bidi="hi-IN"/>
        </w:rPr>
        <w:t>В течение 2021 года в филиал ГКУ Юго-восточный межрайонный ЦЗН по г. Салавату обратилось за предоставлением государственных услуг 5785 чел., из них за содействием в поиске подходящей работы – 4788 чел. (83% от общей численности обратившихся). В прошлом году обратилось за содействием в поиске подходящей работы – 6460 чел. (77% от общей численности обратившихся). Консультационные услуги по профессиональной ориентации получили 5250 чел. (в 2020г.-  2860 чел.).</w:t>
      </w:r>
    </w:p>
    <w:p w:rsidR="004F1F86" w:rsidRPr="004F1F86" w:rsidRDefault="004F1F86" w:rsidP="004F1F86">
      <w:pPr>
        <w:suppressAutoHyphens/>
        <w:autoSpaceDN w:val="0"/>
        <w:spacing w:after="0" w:line="240" w:lineRule="auto"/>
        <w:ind w:left="0" w:firstLine="851"/>
        <w:rPr>
          <w:rFonts w:ascii="Times New Roman" w:eastAsia="Times New Roman" w:hAnsi="Times New Roman" w:cs="Times New Roman"/>
          <w:kern w:val="3"/>
          <w:sz w:val="28"/>
          <w:szCs w:val="28"/>
          <w:lang w:eastAsia="zh-CN" w:bidi="hi-IN"/>
        </w:rPr>
      </w:pPr>
      <w:r w:rsidRPr="004F1F86">
        <w:rPr>
          <w:rFonts w:ascii="Times New Roman" w:eastAsia="Times New Roman" w:hAnsi="Times New Roman" w:cs="Times New Roman"/>
          <w:kern w:val="3"/>
          <w:sz w:val="28"/>
          <w:szCs w:val="28"/>
          <w:lang w:eastAsia="zh-CN" w:bidi="hi-IN"/>
        </w:rPr>
        <w:t>Из числа граждан, зарегистрированных в филиале ГКУ Юго-восточный межрайонный ЦЗН по г. Салавату и ищущих работу, 84% были незанятые трудовой деятельностью граждане, 15% - учащиеся, желающие работать в свободное от учебы время.</w:t>
      </w:r>
    </w:p>
    <w:p w:rsidR="004F1F86" w:rsidRPr="004F1F86" w:rsidRDefault="004F1F86" w:rsidP="004F1F86">
      <w:pPr>
        <w:suppressAutoHyphens/>
        <w:autoSpaceDN w:val="0"/>
        <w:spacing w:after="0" w:line="240" w:lineRule="auto"/>
        <w:ind w:left="0" w:firstLine="851"/>
        <w:rPr>
          <w:rFonts w:ascii="Times New Roman" w:eastAsia="Times New Roman" w:hAnsi="Times New Roman" w:cs="Times New Roman"/>
          <w:kern w:val="3"/>
          <w:sz w:val="28"/>
          <w:szCs w:val="28"/>
          <w:lang w:eastAsia="zh-CN" w:bidi="hi-IN"/>
        </w:rPr>
      </w:pPr>
      <w:r w:rsidRPr="004F1F86">
        <w:rPr>
          <w:rFonts w:ascii="Times New Roman" w:eastAsia="Times New Roman" w:hAnsi="Times New Roman" w:cs="Times New Roman"/>
          <w:kern w:val="3"/>
          <w:sz w:val="28"/>
          <w:szCs w:val="28"/>
          <w:lang w:eastAsia="zh-CN" w:bidi="hi-IN"/>
        </w:rPr>
        <w:t>Среди граждан, обратившихся в органы службы занятости за содействием в трудоустройстве, 59% - женщины.</w:t>
      </w:r>
    </w:p>
    <w:p w:rsidR="004F1F86" w:rsidRPr="004F1F86" w:rsidRDefault="004F1F86" w:rsidP="004F1F86">
      <w:pPr>
        <w:suppressAutoHyphens/>
        <w:autoSpaceDN w:val="0"/>
        <w:spacing w:after="0" w:line="240" w:lineRule="auto"/>
        <w:ind w:left="0" w:firstLine="851"/>
        <w:rPr>
          <w:rFonts w:ascii="Times New Roman" w:eastAsia="Times New Roman" w:hAnsi="Times New Roman" w:cs="Times New Roman"/>
          <w:kern w:val="3"/>
          <w:sz w:val="28"/>
          <w:szCs w:val="28"/>
          <w:lang w:eastAsia="zh-CN" w:bidi="hi-IN"/>
        </w:rPr>
      </w:pPr>
      <w:r w:rsidRPr="004F1F86">
        <w:rPr>
          <w:rFonts w:ascii="Times New Roman" w:eastAsia="Times New Roman" w:hAnsi="Times New Roman" w:cs="Times New Roman"/>
          <w:kern w:val="3"/>
          <w:sz w:val="28"/>
          <w:szCs w:val="28"/>
          <w:lang w:eastAsia="zh-CN" w:bidi="hi-IN"/>
        </w:rPr>
        <w:t>Из общей численности граждан, обратившихся в органы службы занятости в поиске работы, молодежь в возрасте 14-29 лет составила 37%, несовершеннолетние в возрасте 14-17 лет – 15%, инвалиды – 3,5%.</w:t>
      </w:r>
    </w:p>
    <w:p w:rsidR="004F1F86" w:rsidRPr="004F1F86" w:rsidRDefault="004F1F86" w:rsidP="004F1F86">
      <w:pPr>
        <w:suppressAutoHyphens/>
        <w:autoSpaceDN w:val="0"/>
        <w:spacing w:after="0" w:line="240" w:lineRule="auto"/>
        <w:ind w:left="0" w:firstLine="850"/>
        <w:textAlignment w:val="baseline"/>
        <w:rPr>
          <w:rFonts w:ascii="Liberation Serif" w:eastAsia="SimSun" w:hAnsi="Liberation Serif" w:cs="Mangal" w:hint="eastAsia"/>
          <w:kern w:val="3"/>
          <w:sz w:val="28"/>
          <w:szCs w:val="28"/>
          <w:lang w:eastAsia="zh-CN" w:bidi="hi-IN"/>
        </w:rPr>
      </w:pPr>
      <w:r w:rsidRPr="004F1F86">
        <w:rPr>
          <w:rFonts w:ascii="Times New Roman" w:eastAsia="SimSun" w:hAnsi="Times New Roman" w:cs="Times New Roman"/>
          <w:color w:val="000000"/>
          <w:kern w:val="3"/>
          <w:sz w:val="28"/>
          <w:szCs w:val="28"/>
          <w:lang w:eastAsia="zh-CN" w:bidi="hi-IN"/>
        </w:rPr>
        <w:t xml:space="preserve">Для безработных граждан была повышена доступность государственной услуги «Содействие в поиске подходящей работы», </w:t>
      </w:r>
      <w:r w:rsidRPr="004F1F86">
        <w:rPr>
          <w:rFonts w:ascii="Times New Roman" w:eastAsia="SimSun" w:hAnsi="Times New Roman" w:cs="Times New Roman"/>
          <w:bCs/>
          <w:color w:val="000000"/>
          <w:kern w:val="3"/>
          <w:sz w:val="28"/>
          <w:szCs w:val="28"/>
          <w:shd w:val="clear" w:color="auto" w:fill="FFFFFF"/>
          <w:lang w:eastAsia="zh-CN" w:bidi="hi-IN"/>
        </w:rPr>
        <w:t>упрощен</w:t>
      </w:r>
      <w:r w:rsidRPr="004F1F86">
        <w:rPr>
          <w:rFonts w:ascii="Times New Roman" w:eastAsia="SimSun" w:hAnsi="Times New Roman" w:cs="Times New Roman"/>
          <w:b/>
          <w:bCs/>
          <w:color w:val="000000"/>
          <w:kern w:val="3"/>
          <w:sz w:val="24"/>
          <w:szCs w:val="24"/>
          <w:shd w:val="clear" w:color="auto" w:fill="FFFFFF"/>
          <w:lang w:eastAsia="zh-CN" w:bidi="hi-IN"/>
        </w:rPr>
        <w:t xml:space="preserve"> </w:t>
      </w:r>
      <w:r w:rsidRPr="004F1F86">
        <w:rPr>
          <w:rFonts w:ascii="Times New Roman" w:eastAsia="SimSun" w:hAnsi="Times New Roman" w:cs="Times New Roman"/>
          <w:color w:val="000000"/>
          <w:kern w:val="3"/>
          <w:sz w:val="28"/>
          <w:szCs w:val="28"/>
          <w:lang w:eastAsia="zh-CN" w:bidi="hi-IN"/>
        </w:rPr>
        <w:t>порядок регистрации в центре занятости: теперь достаточно подать заявление только на портале «</w:t>
      </w:r>
      <w:hyperlink r:id="rId9" w:history="1">
        <w:r w:rsidRPr="004F1F86">
          <w:rPr>
            <w:rFonts w:ascii="Times New Roman" w:eastAsia="SimSun" w:hAnsi="Times New Roman" w:cs="Times New Roman"/>
            <w:color w:val="000000"/>
            <w:kern w:val="3"/>
            <w:sz w:val="28"/>
            <w:szCs w:val="28"/>
            <w:shd w:val="clear" w:color="auto" w:fill="FFFFFF"/>
            <w:lang w:eastAsia="zh-CN" w:bidi="hi-IN"/>
          </w:rPr>
          <w:t>Работа в России</w:t>
        </w:r>
      </w:hyperlink>
      <w:r w:rsidRPr="004F1F86">
        <w:rPr>
          <w:rFonts w:ascii="Times New Roman" w:eastAsia="SimSun" w:hAnsi="Times New Roman" w:cs="Times New Roman"/>
          <w:color w:val="000000"/>
          <w:kern w:val="3"/>
          <w:sz w:val="28"/>
          <w:szCs w:val="28"/>
          <w:lang w:eastAsia="zh-CN" w:bidi="hi-IN"/>
        </w:rPr>
        <w:t xml:space="preserve">».  </w:t>
      </w:r>
    </w:p>
    <w:p w:rsidR="004F1F86" w:rsidRPr="004F1F86" w:rsidRDefault="004F1F86" w:rsidP="004F1F86">
      <w:pPr>
        <w:suppressAutoHyphens/>
        <w:autoSpaceDN w:val="0"/>
        <w:spacing w:after="0" w:line="240" w:lineRule="auto"/>
        <w:ind w:left="0" w:firstLine="708"/>
        <w:textAlignment w:val="baseline"/>
        <w:rPr>
          <w:rFonts w:ascii="Times New Roman" w:eastAsia="SimSun" w:hAnsi="Times New Roman" w:cs="Mangal"/>
          <w:kern w:val="3"/>
          <w:sz w:val="28"/>
          <w:szCs w:val="28"/>
          <w:lang w:eastAsia="zh-CN" w:bidi="hi-IN"/>
        </w:rPr>
      </w:pPr>
      <w:r w:rsidRPr="004F1F86">
        <w:rPr>
          <w:rFonts w:ascii="Times New Roman" w:eastAsia="SimSun" w:hAnsi="Times New Roman" w:cs="Mangal"/>
          <w:kern w:val="3"/>
          <w:sz w:val="28"/>
          <w:szCs w:val="28"/>
          <w:lang w:eastAsia="zh-CN" w:bidi="hi-IN"/>
        </w:rPr>
        <w:t>Работодателями за 2021 год была заявлена потребность в  15827 (за 2020 год - 5862) работниках. Всего заявлено на конец года 1876 вакансий, в их числе потребность в работниках рабочих профессий составила 80%,  доля вакансий с оплатой выше прожиточного минимума – 100%.</w:t>
      </w:r>
    </w:p>
    <w:p w:rsidR="004F1F86" w:rsidRPr="004F1F86" w:rsidRDefault="004F1F86" w:rsidP="004F1F86">
      <w:pPr>
        <w:suppressAutoHyphens/>
        <w:autoSpaceDN w:val="0"/>
        <w:spacing w:after="0" w:line="240" w:lineRule="auto"/>
        <w:ind w:left="0" w:firstLine="851"/>
        <w:textAlignment w:val="baseline"/>
        <w:rPr>
          <w:rFonts w:ascii="Liberation Serif" w:eastAsia="SimSun" w:hAnsi="Liberation Serif" w:cs="Mangal" w:hint="eastAsia"/>
          <w:kern w:val="3"/>
          <w:sz w:val="24"/>
          <w:szCs w:val="24"/>
          <w:lang w:eastAsia="zh-CN" w:bidi="hi-IN"/>
        </w:rPr>
      </w:pPr>
      <w:r w:rsidRPr="004F1F86">
        <w:rPr>
          <w:rFonts w:ascii="Times New Roman" w:eastAsia="SimSun" w:hAnsi="Times New Roman" w:cs="Mangal"/>
          <w:kern w:val="3"/>
          <w:sz w:val="28"/>
          <w:szCs w:val="28"/>
          <w:lang w:eastAsia="zh-CN" w:bidi="hi-IN"/>
        </w:rPr>
        <w:t>Коэффициент напряженности на рынке труда в 2021 году снизился почти в 5 раз (численность незанятых граждан, зарегистрированных в службе занятости, в расчете на одну вакансию) относительно прошлого года и на 01.01.2022г.  составил 0,4 ( на 01.01.2021г. – 1,9).</w:t>
      </w:r>
    </w:p>
    <w:p w:rsidR="004F1F86" w:rsidRPr="004F1F86" w:rsidRDefault="004F1F86" w:rsidP="004F1F86">
      <w:pPr>
        <w:suppressAutoHyphens/>
        <w:autoSpaceDN w:val="0"/>
        <w:spacing w:after="0" w:line="240" w:lineRule="auto"/>
        <w:ind w:left="0" w:firstLine="851"/>
        <w:textAlignment w:val="baseline"/>
        <w:rPr>
          <w:rFonts w:ascii="Times New Roman" w:eastAsia="SimSun" w:hAnsi="Times New Roman" w:cs="Mangal"/>
          <w:kern w:val="3"/>
          <w:sz w:val="28"/>
          <w:szCs w:val="28"/>
          <w:lang w:eastAsia="zh-CN" w:bidi="hi-IN"/>
        </w:rPr>
      </w:pPr>
      <w:r w:rsidRPr="004F1F86">
        <w:rPr>
          <w:rFonts w:ascii="Times New Roman" w:eastAsia="Times New Roman" w:hAnsi="Times New Roman" w:cs="Times New Roman"/>
          <w:kern w:val="3"/>
          <w:sz w:val="28"/>
          <w:szCs w:val="28"/>
          <w:lang w:eastAsia="zh-CN" w:bidi="hi-IN"/>
        </w:rPr>
        <w:t>В течение 2021 года в филиал ГКУ Юго-восточный межрайонный ЦЗН  по г. Салавату поступили списки на высвобождение 414 чел., предполагаемое высвобождение составило 373чел., зарегистрировано в ЦЗН – 123чел., из них  38чел. – пенсионеры.</w:t>
      </w:r>
      <w:r w:rsidRPr="004F1F86">
        <w:rPr>
          <w:rFonts w:ascii="Times New Roman" w:eastAsia="SimSun" w:hAnsi="Times New Roman" w:cs="Mangal"/>
          <w:kern w:val="3"/>
          <w:sz w:val="28"/>
          <w:szCs w:val="28"/>
          <w:lang w:eastAsia="zh-CN" w:bidi="hi-IN"/>
        </w:rPr>
        <w:t>Среди граждан, обратившихся за содействием в поиске подходящей работы, доля уволенных в связи с ликвидацией организации, сокращением численности или штата работников, относительно отчетного периода прошлого года, увеличилась с  2,9%  до  4,9% и составила 234 человека.</w:t>
      </w:r>
    </w:p>
    <w:p w:rsidR="004F1F86" w:rsidRPr="004F1F86" w:rsidRDefault="004F1F86" w:rsidP="004F1F86">
      <w:pPr>
        <w:suppressAutoHyphens/>
        <w:autoSpaceDN w:val="0"/>
        <w:spacing w:after="0" w:line="240" w:lineRule="auto"/>
        <w:ind w:left="0" w:firstLine="708"/>
        <w:textAlignment w:val="baseline"/>
        <w:rPr>
          <w:rFonts w:ascii="Times New Roman" w:eastAsia="Times New Roman" w:hAnsi="Times New Roman" w:cs="Times New Roman"/>
          <w:b/>
          <w:i/>
          <w:kern w:val="3"/>
          <w:sz w:val="28"/>
          <w:szCs w:val="28"/>
          <w:lang w:eastAsia="zh-CN" w:bidi="hi-IN"/>
        </w:rPr>
      </w:pPr>
      <w:r w:rsidRPr="004F1F86">
        <w:rPr>
          <w:rFonts w:ascii="Times New Roman" w:eastAsia="Times New Roman" w:hAnsi="Times New Roman" w:cs="Times New Roman"/>
          <w:kern w:val="3"/>
          <w:sz w:val="28"/>
          <w:szCs w:val="28"/>
          <w:lang w:eastAsia="zh-CN" w:bidi="hi-IN"/>
        </w:rPr>
        <w:lastRenderedPageBreak/>
        <w:t>При содействии службы занятости нашли работу 3104 человека – 64,8% (в 2020г. - 2167 чел.- 33,5%) от обратившихся за содействием в поиске подходящей работы за отчетный период).  За отчетный период доля трудоустроенной молодежи в возрасте 18-29 лет в числе всех нашедших работу составила 18%, женщин- 1694 чел. или 54,6%.</w:t>
      </w:r>
    </w:p>
    <w:p w:rsidR="004F1F86" w:rsidRPr="004F1F86" w:rsidRDefault="004F1F86" w:rsidP="004F1F86">
      <w:pPr>
        <w:suppressAutoHyphens/>
        <w:autoSpaceDN w:val="0"/>
        <w:spacing w:after="0" w:line="240" w:lineRule="auto"/>
        <w:ind w:left="0" w:firstLine="851"/>
        <w:textAlignment w:val="baseline"/>
        <w:rPr>
          <w:rFonts w:ascii="Times New Roman" w:eastAsia="Times New Roman" w:hAnsi="Times New Roman" w:cs="Times New Roman"/>
          <w:kern w:val="3"/>
          <w:sz w:val="28"/>
          <w:szCs w:val="28"/>
          <w:lang w:eastAsia="zh-CN" w:bidi="hi-IN"/>
        </w:rPr>
      </w:pPr>
      <w:r w:rsidRPr="004F1F86">
        <w:rPr>
          <w:rFonts w:ascii="Times New Roman" w:eastAsia="Times New Roman" w:hAnsi="Times New Roman" w:cs="Times New Roman"/>
          <w:kern w:val="3"/>
          <w:sz w:val="28"/>
          <w:szCs w:val="28"/>
          <w:lang w:eastAsia="hi-IN" w:bidi="hi-IN"/>
        </w:rPr>
        <w:t xml:space="preserve">В соответствии с договорами, заключенными с организациями на выполнение оплачиваемых общественных работ, число принимавших в них участие составило 259 (2020г. - 256) человек. Годовой показатель выполнен в полном объеме. </w:t>
      </w:r>
      <w:r w:rsidRPr="004F1F86">
        <w:rPr>
          <w:rFonts w:ascii="Times New Roman" w:eastAsia="Times New Roman" w:hAnsi="Times New Roman" w:cs="Times New Roman"/>
          <w:kern w:val="3"/>
          <w:sz w:val="28"/>
          <w:szCs w:val="28"/>
          <w:lang w:eastAsia="zh-CN" w:bidi="hi-IN"/>
        </w:rPr>
        <w:t>Средний период участия в общественных работах составил 0,15 месяца. Основная работа была организована совместно с МБУ «Флора» по озеленению и благоустройству города Салават.</w:t>
      </w:r>
    </w:p>
    <w:p w:rsidR="004F1F86" w:rsidRPr="004F1F86" w:rsidRDefault="004F1F86" w:rsidP="004F1F86">
      <w:pPr>
        <w:suppressAutoHyphens/>
        <w:autoSpaceDN w:val="0"/>
        <w:spacing w:after="0" w:line="240" w:lineRule="auto"/>
        <w:ind w:left="0" w:firstLine="851"/>
        <w:textAlignment w:val="baseline"/>
        <w:rPr>
          <w:rFonts w:ascii="Liberation Serif" w:eastAsia="SimSun" w:hAnsi="Liberation Serif" w:cs="Mangal" w:hint="eastAsia"/>
          <w:kern w:val="3"/>
          <w:sz w:val="24"/>
          <w:szCs w:val="24"/>
          <w:lang w:eastAsia="zh-CN" w:bidi="hi-IN"/>
        </w:rPr>
      </w:pPr>
      <w:r w:rsidRPr="004F1F86">
        <w:rPr>
          <w:rFonts w:ascii="Times New Roman" w:eastAsia="SimSun" w:hAnsi="Times New Roman" w:cs="Mangal"/>
          <w:kern w:val="3"/>
          <w:sz w:val="28"/>
          <w:szCs w:val="28"/>
          <w:lang w:eastAsia="zh-CN" w:bidi="hi-IN"/>
        </w:rPr>
        <w:t xml:space="preserve">С целью адаптации несовершеннолетних граждан к трудовой деятельности  </w:t>
      </w:r>
      <w:r w:rsidRPr="004F1F86">
        <w:rPr>
          <w:rFonts w:ascii="Times New Roman" w:eastAsia="Times New Roman" w:hAnsi="Times New Roman" w:cs="Times New Roman"/>
          <w:kern w:val="3"/>
          <w:sz w:val="28"/>
          <w:szCs w:val="28"/>
          <w:lang w:eastAsia="ru-RU" w:bidi="hi-IN"/>
        </w:rPr>
        <w:t xml:space="preserve"> в</w:t>
      </w:r>
      <w:r w:rsidRPr="004F1F86">
        <w:rPr>
          <w:rFonts w:ascii="Times New Roman" w:eastAsia="Times New Roman" w:hAnsi="Times New Roman" w:cs="Times New Roman"/>
          <w:kern w:val="3"/>
          <w:sz w:val="28"/>
          <w:szCs w:val="28"/>
          <w:lang w:eastAsia="hi-IN" w:bidi="hi-IN"/>
        </w:rPr>
        <w:t xml:space="preserve"> 2021 году совместно с Управлением образования Администрации было организовано трудоустройство на временные рабочие места для учащейся молодежи в свободное от учебы время и в периоды каникул. Таким образом, было трудоустроено 720 (2020г. - 219) человек. Годовой показатель выполнен в полном объеме.</w:t>
      </w:r>
    </w:p>
    <w:p w:rsidR="004F1F86" w:rsidRPr="004F1F86" w:rsidRDefault="004F1F86" w:rsidP="004F1F86">
      <w:pPr>
        <w:suppressAutoHyphens/>
        <w:autoSpaceDN w:val="0"/>
        <w:spacing w:after="0" w:line="240" w:lineRule="auto"/>
        <w:ind w:left="0" w:firstLine="851"/>
        <w:textAlignment w:val="baseline"/>
        <w:rPr>
          <w:rFonts w:ascii="Times New Roman" w:eastAsia="Times New Roman" w:hAnsi="Times New Roman" w:cs="Times New Roman"/>
          <w:kern w:val="3"/>
          <w:sz w:val="28"/>
          <w:szCs w:val="28"/>
          <w:lang w:eastAsia="zh-CN" w:bidi="hi-IN"/>
        </w:rPr>
      </w:pPr>
      <w:r w:rsidRPr="004F1F86">
        <w:rPr>
          <w:rFonts w:ascii="Times New Roman" w:eastAsia="Times New Roman" w:hAnsi="Times New Roman" w:cs="Times New Roman"/>
          <w:kern w:val="3"/>
          <w:sz w:val="28"/>
          <w:szCs w:val="28"/>
          <w:lang w:eastAsia="zh-CN" w:bidi="hi-IN"/>
        </w:rPr>
        <w:t>По договорам, заключенным с предприятиями и организациями нашего города, трудоустроено из числа граждан, особо нуждающихся в социальной защите, 84 человека, из них инвалиды — 17 чел.</w:t>
      </w:r>
    </w:p>
    <w:p w:rsidR="004F1F86" w:rsidRPr="004F1F86" w:rsidRDefault="004F1F86" w:rsidP="004F1F86">
      <w:pPr>
        <w:suppressAutoHyphens/>
        <w:autoSpaceDN w:val="0"/>
        <w:spacing w:after="0" w:line="240" w:lineRule="auto"/>
        <w:ind w:left="0"/>
        <w:textAlignment w:val="baseline"/>
        <w:rPr>
          <w:rFonts w:ascii="Times New Roman" w:eastAsia="Liberation Serif" w:hAnsi="Times New Roman" w:cs="Times New Roman"/>
          <w:color w:val="333333"/>
          <w:kern w:val="3"/>
          <w:sz w:val="28"/>
          <w:szCs w:val="24"/>
          <w:lang w:eastAsia="ru-RU" w:bidi="hi-IN"/>
        </w:rPr>
      </w:pPr>
      <w:r w:rsidRPr="004F1F86">
        <w:rPr>
          <w:rFonts w:ascii="Times New Roman" w:eastAsia="Times New Roman" w:hAnsi="Times New Roman" w:cs="Times New Roman"/>
          <w:color w:val="333333"/>
          <w:kern w:val="3"/>
          <w:sz w:val="28"/>
          <w:szCs w:val="24"/>
          <w:lang w:eastAsia="hi-IN" w:bidi="hi-IN"/>
        </w:rPr>
        <w:tab/>
        <w:t xml:space="preserve">С 2021 года согласно постановлению Правительства Российской Федерации от 13.03.2021г.  № 362 реализуется программа </w:t>
      </w:r>
      <w:r w:rsidRPr="004F1F86">
        <w:rPr>
          <w:rFonts w:ascii="Times New Roman" w:eastAsia="Times New Roman" w:hAnsi="Times New Roman" w:cs="Times New Roman"/>
          <w:color w:val="333333"/>
          <w:kern w:val="3"/>
          <w:sz w:val="28"/>
          <w:szCs w:val="28"/>
          <w:lang w:eastAsia="hi-IN" w:bidi="hi-IN"/>
        </w:rPr>
        <w:t>«Государственная поддержка юридических лиц и индивидуальных предпринимателей при трудоустройстве безработных граждан</w:t>
      </w:r>
      <w:r w:rsidRPr="004F1F86">
        <w:rPr>
          <w:rFonts w:ascii="Times New Roman" w:eastAsia="Times New Roman" w:hAnsi="Times New Roman" w:cs="Times New Roman"/>
          <w:b/>
          <w:color w:val="333333"/>
          <w:kern w:val="3"/>
          <w:sz w:val="28"/>
          <w:szCs w:val="28"/>
          <w:lang w:eastAsia="hi-IN" w:bidi="hi-IN"/>
        </w:rPr>
        <w:t>»</w:t>
      </w:r>
      <w:r w:rsidRPr="004F1F86">
        <w:rPr>
          <w:rFonts w:ascii="Times New Roman" w:eastAsia="Times New Roman" w:hAnsi="Times New Roman" w:cs="Times New Roman"/>
          <w:color w:val="333333"/>
          <w:kern w:val="3"/>
          <w:sz w:val="24"/>
          <w:szCs w:val="24"/>
          <w:lang w:eastAsia="hi-IN" w:bidi="hi-IN"/>
        </w:rPr>
        <w:t xml:space="preserve"> </w:t>
      </w:r>
      <w:r w:rsidRPr="004F1F86">
        <w:rPr>
          <w:rFonts w:ascii="Times New Roman" w:eastAsia="Times New Roman" w:hAnsi="Times New Roman" w:cs="Times New Roman"/>
          <w:color w:val="333333"/>
          <w:kern w:val="3"/>
          <w:sz w:val="28"/>
          <w:szCs w:val="24"/>
          <w:lang w:eastAsia="hi-IN" w:bidi="hi-IN"/>
        </w:rPr>
        <w:t xml:space="preserve">с предоставлением субсидий. </w:t>
      </w:r>
      <w:r w:rsidRPr="004F1F86">
        <w:rPr>
          <w:rFonts w:ascii="Times New Roman" w:eastAsia="Liberation Serif" w:hAnsi="Times New Roman" w:cs="Times New Roman"/>
          <w:color w:val="333333"/>
          <w:kern w:val="3"/>
          <w:sz w:val="28"/>
          <w:szCs w:val="24"/>
          <w:lang w:eastAsia="ru-RU" w:bidi="hi-IN"/>
        </w:rPr>
        <w:t>Целью предоставления субсидии является частичная компенсация затрат получателя субсидии на выплату заработной платы трудоустроенным гражданам, которые были зарегистрированы в качестве безработных в органах службы занятости на 01 августа 2021 года и не имели работы или не были зарегистрированы в качестве индивидуального предпринимателя, крестьянского (фермерского) хозяйства, юридического лица или не применяли специальный налоговый режим «Налог на профессиональный доход» на дату заключения с ними трудового договора (далее – безработные граждане).</w:t>
      </w:r>
    </w:p>
    <w:p w:rsidR="004F1F86" w:rsidRPr="004F1F86" w:rsidRDefault="004F1F86" w:rsidP="004F1F86">
      <w:pPr>
        <w:suppressAutoHyphens/>
        <w:autoSpaceDN w:val="0"/>
        <w:spacing w:after="0" w:line="240" w:lineRule="auto"/>
        <w:ind w:left="0"/>
        <w:textAlignment w:val="baseline"/>
        <w:rPr>
          <w:rFonts w:ascii="Liberation Serif" w:eastAsia="SimSun" w:hAnsi="Liberation Serif" w:cs="Mangal" w:hint="eastAsia"/>
          <w:kern w:val="3"/>
          <w:sz w:val="24"/>
          <w:szCs w:val="24"/>
          <w:lang w:eastAsia="zh-CN" w:bidi="hi-IN"/>
        </w:rPr>
      </w:pPr>
      <w:r w:rsidRPr="004F1F86">
        <w:rPr>
          <w:rFonts w:ascii="Times New Roman" w:eastAsia="Times New Roman" w:hAnsi="Times New Roman" w:cs="Times New Roman"/>
          <w:bCs/>
          <w:color w:val="333333"/>
          <w:kern w:val="3"/>
          <w:sz w:val="28"/>
          <w:szCs w:val="24"/>
          <w:lang w:eastAsia="hi-IN" w:bidi="hi-IN"/>
        </w:rPr>
        <w:tab/>
        <w:t>Субсидия предоставляется Фондом социального страхования РФ. В результате всех проведенных мероприятий и на основании данных постоянного мониторинга, проведенного центром занятости, участниками данной программы стали 47 работодателей, заявлено 215 вакансий, в итоге трудоустроено 32 человека.</w:t>
      </w:r>
    </w:p>
    <w:p w:rsidR="004F1F86" w:rsidRPr="004F1F86" w:rsidRDefault="004F1F86" w:rsidP="004F1F86">
      <w:pPr>
        <w:suppressAutoHyphens/>
        <w:autoSpaceDN w:val="0"/>
        <w:spacing w:after="0" w:line="240" w:lineRule="auto"/>
        <w:ind w:left="0" w:firstLine="708"/>
        <w:textAlignment w:val="baseline"/>
        <w:rPr>
          <w:rFonts w:ascii="Liberation Serif" w:eastAsia="SimSun" w:hAnsi="Liberation Serif" w:cs="Mangal" w:hint="eastAsia"/>
          <w:kern w:val="3"/>
          <w:sz w:val="24"/>
          <w:szCs w:val="24"/>
          <w:lang w:eastAsia="zh-CN" w:bidi="hi-IN"/>
        </w:rPr>
      </w:pPr>
      <w:r w:rsidRPr="004F1F86">
        <w:rPr>
          <w:rFonts w:ascii="Times New Roman" w:eastAsia="Times New Roman" w:hAnsi="Times New Roman" w:cs="Times New Roman"/>
          <w:kern w:val="3"/>
          <w:sz w:val="28"/>
          <w:szCs w:val="28"/>
          <w:lang w:eastAsia="zh-CN" w:bidi="hi-IN"/>
        </w:rPr>
        <w:t>В течение отчетного периода проведено 25 ярмарок вакантных рабочих мест, в которых приняли участие более 25 предприятий различных форм собственности и 380 граждан, ищущих работу.</w:t>
      </w:r>
      <w:r w:rsidRPr="004F1F86">
        <w:rPr>
          <w:rFonts w:ascii="Liberation Serif" w:eastAsia="SimSun" w:hAnsi="Liberation Serif" w:cs="Mangal"/>
          <w:b/>
          <w:i/>
          <w:kern w:val="3"/>
          <w:sz w:val="28"/>
          <w:szCs w:val="28"/>
          <w:lang w:eastAsia="zh-CN" w:bidi="hi-IN"/>
        </w:rPr>
        <w:t xml:space="preserve">                                    </w:t>
      </w:r>
    </w:p>
    <w:p w:rsidR="004F1F86" w:rsidRPr="004F1F86" w:rsidRDefault="004F1F86" w:rsidP="004F1F86">
      <w:pPr>
        <w:suppressAutoHyphens/>
        <w:autoSpaceDN w:val="0"/>
        <w:spacing w:after="0" w:line="240" w:lineRule="auto"/>
        <w:ind w:left="0" w:firstLine="708"/>
        <w:textAlignment w:val="baseline"/>
        <w:rPr>
          <w:rFonts w:ascii="Times New Roman" w:eastAsia="Times New Roman" w:hAnsi="Times New Roman" w:cs="Times New Roman"/>
          <w:kern w:val="3"/>
          <w:sz w:val="31"/>
          <w:szCs w:val="20"/>
          <w:lang w:eastAsia="zh-CN" w:bidi="hi-IN"/>
        </w:rPr>
      </w:pPr>
      <w:r w:rsidRPr="004F1F86">
        <w:rPr>
          <w:rFonts w:ascii="Times New Roman" w:eastAsia="Times New Roman" w:hAnsi="Times New Roman" w:cs="Times New Roman"/>
          <w:kern w:val="3"/>
          <w:sz w:val="28"/>
          <w:szCs w:val="28"/>
          <w:lang w:eastAsia="zh-CN" w:bidi="hi-IN"/>
        </w:rPr>
        <w:t xml:space="preserve">В течение 2021 г. приступили к профессиональному обучению по направлению органов службы занятости 302 чел., из них признанные безработными 288чел. Прошли обучение по персонифицированным образовательным сертификатам – 15 чел., из них 7 чел. из числа женщин, </w:t>
      </w:r>
      <w:r w:rsidRPr="004F1F86">
        <w:rPr>
          <w:rFonts w:ascii="Times New Roman" w:eastAsia="Times New Roman" w:hAnsi="Times New Roman" w:cs="Times New Roman"/>
          <w:kern w:val="3"/>
          <w:sz w:val="28"/>
          <w:szCs w:val="28"/>
          <w:lang w:eastAsia="zh-CN" w:bidi="hi-IN"/>
        </w:rPr>
        <w:lastRenderedPageBreak/>
        <w:t>находящихся в декретном отпуске по уходу за ребенком до трех лет; 3 чел.- пенсионеры, стремящиеся возобновить трудовую деятельность, а также многодетные родители и граждане предпенсионного возраста.</w:t>
      </w:r>
    </w:p>
    <w:p w:rsidR="004F1F86" w:rsidRPr="004F1F86" w:rsidRDefault="004F1F86" w:rsidP="004F1F86">
      <w:pPr>
        <w:suppressAutoHyphens/>
        <w:autoSpaceDN w:val="0"/>
        <w:spacing w:after="0" w:line="240" w:lineRule="auto"/>
        <w:ind w:left="0"/>
        <w:textAlignment w:val="baseline"/>
        <w:rPr>
          <w:rFonts w:ascii="Liberation Serif" w:eastAsia="SimSun" w:hAnsi="Liberation Serif" w:cs="Mangal" w:hint="eastAsia"/>
          <w:kern w:val="3"/>
          <w:sz w:val="24"/>
          <w:szCs w:val="24"/>
          <w:lang w:eastAsia="zh-CN" w:bidi="hi-IN"/>
        </w:rPr>
      </w:pPr>
      <w:r w:rsidRPr="004F1F86">
        <w:rPr>
          <w:rFonts w:ascii="Times New Roman" w:eastAsia="SimSun" w:hAnsi="Times New Roman" w:cs="Mangal"/>
          <w:kern w:val="3"/>
          <w:sz w:val="28"/>
          <w:szCs w:val="28"/>
          <w:lang w:eastAsia="zh-CN" w:bidi="hi-IN"/>
        </w:rPr>
        <w:tab/>
        <w:t xml:space="preserve">В рамках реализации федерального проекта "Содействие занятости" национального проекта "Демография" прошли обучение 72 человека по специальности </w:t>
      </w:r>
      <w:r w:rsidRPr="004F1F86">
        <w:rPr>
          <w:rFonts w:ascii="Times New Roman" w:eastAsia="SimSun" w:hAnsi="Times New Roman" w:cs="Times New Roman"/>
          <w:color w:val="000000"/>
          <w:kern w:val="3"/>
          <w:sz w:val="28"/>
          <w:szCs w:val="28"/>
          <w:shd w:val="clear" w:color="auto" w:fill="FFFFFF"/>
          <w:lang w:eastAsia="zh-CN" w:bidi="hi-IN"/>
        </w:rPr>
        <w:t>«Оператор швейного оборудования со знанием цифрового оборудования»</w:t>
      </w:r>
      <w:r w:rsidRPr="004F1F86">
        <w:rPr>
          <w:rFonts w:ascii="Times New Roman" w:eastAsia="SimSun" w:hAnsi="Times New Roman" w:cs="Mangal"/>
          <w:kern w:val="3"/>
          <w:sz w:val="28"/>
          <w:szCs w:val="28"/>
          <w:lang w:eastAsia="zh-CN" w:bidi="hi-IN"/>
        </w:rPr>
        <w:t xml:space="preserve"> для ООО "ПО Аркада" г. Ишимбай. Из них 61 человек трудоустроились в ООО "ПО Аркада".</w:t>
      </w:r>
    </w:p>
    <w:p w:rsidR="004F1F86" w:rsidRPr="004F1F86" w:rsidRDefault="004F1F86" w:rsidP="004F1F86">
      <w:pPr>
        <w:suppressAutoHyphens/>
        <w:autoSpaceDN w:val="0"/>
        <w:spacing w:after="0" w:line="240" w:lineRule="auto"/>
        <w:ind w:left="0" w:firstLine="851"/>
        <w:textAlignment w:val="baseline"/>
        <w:rPr>
          <w:rFonts w:ascii="Times New Roman" w:eastAsia="Times New Roman" w:hAnsi="Times New Roman" w:cs="Times New Roman"/>
          <w:kern w:val="3"/>
          <w:sz w:val="28"/>
          <w:szCs w:val="28"/>
          <w:lang w:eastAsia="zh-CN" w:bidi="hi-IN"/>
        </w:rPr>
      </w:pPr>
      <w:r w:rsidRPr="004F1F86">
        <w:rPr>
          <w:rFonts w:ascii="Times New Roman" w:eastAsia="Times New Roman" w:hAnsi="Times New Roman" w:cs="Times New Roman"/>
          <w:kern w:val="3"/>
          <w:sz w:val="28"/>
          <w:szCs w:val="28"/>
          <w:lang w:eastAsia="zh-CN" w:bidi="hi-IN"/>
        </w:rPr>
        <w:t>Обучение безработных граждан осуществлялось по профессиям, специальностям, видам деятельности, востребованным на рынке труда.</w:t>
      </w:r>
    </w:p>
    <w:p w:rsidR="004F1F86" w:rsidRPr="004F1F86" w:rsidRDefault="004F1F86" w:rsidP="004F1F86">
      <w:pPr>
        <w:suppressAutoHyphens/>
        <w:autoSpaceDN w:val="0"/>
        <w:spacing w:after="0" w:line="240" w:lineRule="auto"/>
        <w:ind w:left="0" w:firstLine="851"/>
        <w:textAlignment w:val="baseline"/>
        <w:rPr>
          <w:rFonts w:ascii="Times New Roman" w:eastAsia="Times New Roman" w:hAnsi="Times New Roman" w:cs="Times New Roman"/>
          <w:kern w:val="3"/>
          <w:sz w:val="28"/>
          <w:szCs w:val="28"/>
          <w:lang w:eastAsia="zh-CN" w:bidi="hi-IN"/>
        </w:rPr>
      </w:pPr>
      <w:r w:rsidRPr="004F1F86">
        <w:rPr>
          <w:rFonts w:ascii="Times New Roman" w:eastAsia="Times New Roman" w:hAnsi="Times New Roman" w:cs="Times New Roman"/>
          <w:kern w:val="3"/>
          <w:sz w:val="28"/>
          <w:szCs w:val="28"/>
          <w:lang w:eastAsia="zh-CN" w:bidi="hi-IN"/>
        </w:rPr>
        <w:t>По окончании профессионального обучения 77 % граждан были трудоустроены на рабочие места по вновь полученным профессиям.</w:t>
      </w:r>
      <w:r w:rsidRPr="004F1F86">
        <w:rPr>
          <w:rFonts w:ascii="Times New Roman" w:eastAsia="SimSun" w:hAnsi="Times New Roman" w:cs="Mangal"/>
          <w:kern w:val="3"/>
          <w:sz w:val="28"/>
          <w:szCs w:val="28"/>
          <w:lang w:eastAsia="zh-CN" w:bidi="hi-IN"/>
        </w:rPr>
        <w:tab/>
      </w:r>
    </w:p>
    <w:p w:rsidR="004F1F86" w:rsidRPr="004F1F86" w:rsidRDefault="004F1F86" w:rsidP="004F1F86">
      <w:pPr>
        <w:suppressAutoHyphens/>
        <w:autoSpaceDN w:val="0"/>
        <w:spacing w:after="0" w:line="240" w:lineRule="auto"/>
        <w:ind w:left="0"/>
        <w:textAlignment w:val="baseline"/>
        <w:rPr>
          <w:rFonts w:ascii="Times New Roman" w:eastAsia="SimSun" w:hAnsi="Times New Roman" w:cs="Mangal"/>
          <w:kern w:val="3"/>
          <w:sz w:val="28"/>
          <w:szCs w:val="28"/>
          <w:lang w:eastAsia="zh-CN" w:bidi="hi-IN"/>
        </w:rPr>
      </w:pPr>
      <w:r w:rsidRPr="004F1F86">
        <w:rPr>
          <w:rFonts w:ascii="Times New Roman" w:eastAsia="SimSun" w:hAnsi="Times New Roman" w:cs="Mangal"/>
          <w:b/>
          <w:kern w:val="3"/>
          <w:sz w:val="28"/>
          <w:szCs w:val="28"/>
          <w:lang w:eastAsia="zh-CN" w:bidi="hi-IN"/>
        </w:rPr>
        <w:tab/>
      </w:r>
      <w:r w:rsidRPr="004F1F86">
        <w:rPr>
          <w:rFonts w:ascii="Times New Roman" w:eastAsia="SimSun" w:hAnsi="Times New Roman" w:cs="Mangal"/>
          <w:kern w:val="3"/>
          <w:sz w:val="28"/>
          <w:szCs w:val="28"/>
          <w:lang w:eastAsia="zh-CN" w:bidi="hi-IN"/>
        </w:rPr>
        <w:t xml:space="preserve">Государственные услуги получили:  </w:t>
      </w:r>
    </w:p>
    <w:p w:rsidR="004F1F86" w:rsidRPr="004F1F86" w:rsidRDefault="004F1F86" w:rsidP="004F1F86">
      <w:pPr>
        <w:suppressAutoHyphens/>
        <w:autoSpaceDN w:val="0"/>
        <w:spacing w:after="0" w:line="240" w:lineRule="auto"/>
        <w:ind w:left="0"/>
        <w:textAlignment w:val="baseline"/>
        <w:rPr>
          <w:rFonts w:ascii="Times New Roman" w:eastAsia="SimSun" w:hAnsi="Times New Roman" w:cs="Mangal"/>
          <w:kern w:val="3"/>
          <w:sz w:val="28"/>
          <w:szCs w:val="28"/>
          <w:lang w:eastAsia="zh-CN" w:bidi="hi-IN"/>
        </w:rPr>
      </w:pPr>
      <w:r w:rsidRPr="004F1F86">
        <w:rPr>
          <w:rFonts w:ascii="Times New Roman" w:eastAsia="SimSun" w:hAnsi="Times New Roman" w:cs="Mangal"/>
          <w:kern w:val="3"/>
          <w:sz w:val="28"/>
          <w:szCs w:val="28"/>
          <w:lang w:eastAsia="zh-CN" w:bidi="hi-IN"/>
        </w:rPr>
        <w:t>- 5250 человек</w:t>
      </w:r>
      <w:r w:rsidRPr="004F1F86">
        <w:rPr>
          <w:rFonts w:ascii="Times New Roman" w:hAnsi="Times New Roman"/>
          <w:sz w:val="28"/>
        </w:rPr>
        <w:t xml:space="preserve"> </w:t>
      </w:r>
      <w:r w:rsidRPr="004F1F86">
        <w:rPr>
          <w:rFonts w:ascii="Times New Roman" w:eastAsia="SimSun" w:hAnsi="Times New Roman" w:cs="Mangal"/>
          <w:kern w:val="3"/>
          <w:sz w:val="28"/>
          <w:szCs w:val="28"/>
          <w:lang w:eastAsia="zh-CN" w:bidi="hi-IN"/>
        </w:rPr>
        <w:t>по профессиональной ориентации;</w:t>
      </w:r>
    </w:p>
    <w:p w:rsidR="004F1F86" w:rsidRPr="004F1F86" w:rsidRDefault="004F1F86" w:rsidP="004F1F86">
      <w:pPr>
        <w:suppressAutoHyphens/>
        <w:autoSpaceDN w:val="0"/>
        <w:spacing w:after="0" w:line="240" w:lineRule="auto"/>
        <w:ind w:left="0"/>
        <w:textAlignment w:val="baseline"/>
        <w:rPr>
          <w:rFonts w:ascii="Liberation Serif" w:eastAsia="SimSun" w:hAnsi="Liberation Serif" w:cs="Mangal" w:hint="eastAsia"/>
          <w:kern w:val="3"/>
          <w:sz w:val="24"/>
          <w:szCs w:val="24"/>
          <w:lang w:eastAsia="zh-CN" w:bidi="hi-IN"/>
        </w:rPr>
      </w:pPr>
      <w:r w:rsidRPr="004F1F86">
        <w:rPr>
          <w:rFonts w:ascii="Times New Roman" w:eastAsia="SimSun" w:hAnsi="Times New Roman" w:cs="Mangal"/>
          <w:kern w:val="3"/>
          <w:sz w:val="28"/>
          <w:szCs w:val="28"/>
          <w:lang w:eastAsia="zh-CN" w:bidi="hi-IN"/>
        </w:rPr>
        <w:t>- 593 человека</w:t>
      </w:r>
      <w:r w:rsidRPr="004F1F86">
        <w:rPr>
          <w:rFonts w:ascii="Times New Roman" w:hAnsi="Times New Roman"/>
          <w:sz w:val="28"/>
        </w:rPr>
        <w:t xml:space="preserve"> </w:t>
      </w:r>
      <w:r w:rsidRPr="004F1F86">
        <w:rPr>
          <w:rFonts w:ascii="Times New Roman" w:eastAsia="SimSun" w:hAnsi="Times New Roman" w:cs="Mangal"/>
          <w:kern w:val="3"/>
          <w:sz w:val="28"/>
          <w:szCs w:val="28"/>
          <w:lang w:eastAsia="zh-CN" w:bidi="hi-IN"/>
        </w:rPr>
        <w:t>по социальной адаптации;</w:t>
      </w:r>
    </w:p>
    <w:p w:rsidR="004F1F86" w:rsidRPr="004F1F86" w:rsidRDefault="004F1F86" w:rsidP="004F1F86">
      <w:pPr>
        <w:suppressAutoHyphens/>
        <w:autoSpaceDN w:val="0"/>
        <w:spacing w:after="0" w:line="240" w:lineRule="auto"/>
        <w:ind w:left="0"/>
        <w:textAlignment w:val="baseline"/>
        <w:rPr>
          <w:rFonts w:ascii="Liberation Serif" w:eastAsia="SimSun" w:hAnsi="Liberation Serif" w:cs="Mangal" w:hint="eastAsia"/>
          <w:kern w:val="3"/>
          <w:sz w:val="24"/>
          <w:szCs w:val="24"/>
          <w:lang w:eastAsia="zh-CN" w:bidi="hi-IN"/>
        </w:rPr>
      </w:pPr>
      <w:r w:rsidRPr="004F1F86">
        <w:rPr>
          <w:rFonts w:ascii="Times New Roman" w:eastAsia="SimSun" w:hAnsi="Times New Roman" w:cs="Mangal"/>
          <w:kern w:val="3"/>
          <w:sz w:val="28"/>
          <w:szCs w:val="28"/>
          <w:lang w:eastAsia="zh-CN" w:bidi="hi-IN"/>
        </w:rPr>
        <w:t>- 591 человек по психологической поддержке.</w:t>
      </w:r>
    </w:p>
    <w:p w:rsidR="004F1F86" w:rsidRPr="004F1F86" w:rsidRDefault="004F1F86" w:rsidP="004F1F86">
      <w:pPr>
        <w:suppressAutoHyphens/>
        <w:autoSpaceDN w:val="0"/>
        <w:spacing w:after="0" w:line="240" w:lineRule="auto"/>
        <w:ind w:left="0"/>
        <w:textAlignment w:val="baseline"/>
        <w:rPr>
          <w:rFonts w:ascii="Liberation Serif" w:eastAsia="SimSun" w:hAnsi="Liberation Serif" w:cs="Mangal" w:hint="eastAsia"/>
          <w:kern w:val="3"/>
          <w:sz w:val="24"/>
          <w:szCs w:val="24"/>
          <w:lang w:eastAsia="zh-CN" w:bidi="hi-IN"/>
        </w:rPr>
      </w:pPr>
      <w:r w:rsidRPr="004F1F86">
        <w:rPr>
          <w:rFonts w:ascii="Times New Roman" w:eastAsia="SimSun" w:hAnsi="Times New Roman" w:cs="Mangal"/>
          <w:kern w:val="3"/>
          <w:sz w:val="28"/>
          <w:szCs w:val="28"/>
          <w:lang w:eastAsia="zh-CN" w:bidi="hi-IN"/>
        </w:rPr>
        <w:tab/>
      </w:r>
      <w:r w:rsidRPr="004F1F86">
        <w:rPr>
          <w:rFonts w:ascii="Times New Roman" w:eastAsia="SimSun" w:hAnsi="Times New Roman" w:cs="Mangal"/>
          <w:kern w:val="3"/>
          <w:sz w:val="28"/>
          <w:szCs w:val="28"/>
          <w:shd w:val="clear" w:color="auto" w:fill="FFFFFF"/>
          <w:lang w:eastAsia="zh-CN" w:bidi="hi-IN"/>
        </w:rPr>
        <w:t>В Программе дополнительных мероприятий в</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области содействия занятости, направленных на</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снижение напряженности на</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рынке труда Республики Башкортостан, предусмотрены мероприятия: «Стажировка инвалидов и выпускников профессиональных образовательных учреждений», «Содействие трудоустройству незанятых инвалидов», «Самозанятость безработных граждан».</w:t>
      </w:r>
    </w:p>
    <w:p w:rsidR="004F1F86" w:rsidRPr="004F1F86" w:rsidRDefault="004F1F86" w:rsidP="004F1F86">
      <w:pPr>
        <w:suppressAutoHyphens/>
        <w:autoSpaceDN w:val="0"/>
        <w:spacing w:after="0" w:line="240" w:lineRule="auto"/>
        <w:ind w:left="0" w:firstLine="851"/>
        <w:textAlignment w:val="baseline"/>
        <w:rPr>
          <w:rFonts w:ascii="Liberation Serif" w:eastAsia="SimSun" w:hAnsi="Liberation Serif" w:cs="Mangal" w:hint="eastAsia"/>
          <w:kern w:val="3"/>
          <w:sz w:val="24"/>
          <w:szCs w:val="24"/>
          <w:lang w:eastAsia="zh-CN" w:bidi="hi-IN"/>
        </w:rPr>
      </w:pPr>
      <w:r w:rsidRPr="004F1F86">
        <w:rPr>
          <w:rFonts w:ascii="Times New Roman" w:eastAsia="SimSun" w:hAnsi="Times New Roman" w:cs="Mangal"/>
          <w:kern w:val="3"/>
          <w:sz w:val="28"/>
          <w:szCs w:val="28"/>
          <w:shd w:val="clear" w:color="auto" w:fill="FFFFFF"/>
          <w:lang w:eastAsia="zh-CN" w:bidi="hi-IN"/>
        </w:rPr>
        <w:t>В рамках программы «Стажировка инвалидов и выпускников профессиональных образовательных учреждений» с</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целью приобретения ими опыта работы трудоустроено 3 инвалида и 18</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выпускников профессиональных образовательных учреждений по</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 xml:space="preserve">профессиям: </w:t>
      </w:r>
      <w:r w:rsidRPr="004F1F86">
        <w:rPr>
          <w:rFonts w:ascii="Times New Roman" w:eastAsia="SimSun" w:hAnsi="Times New Roman" w:cs="Mangal"/>
          <w:kern w:val="3"/>
          <w:sz w:val="28"/>
          <w:szCs w:val="28"/>
          <w:lang w:eastAsia="zh-CN" w:bidi="hi-IN"/>
        </w:rPr>
        <w:t>электрогазосварщик,   техник- программист, экономист, инженер-программист, оператор ЭВМ, юрисконсульт.</w:t>
      </w:r>
      <w:r w:rsidRPr="004F1F86">
        <w:rPr>
          <w:rFonts w:ascii="Times New Roman" w:eastAsia="SimSun" w:hAnsi="Times New Roman" w:cs="Mangal"/>
          <w:kern w:val="3"/>
          <w:sz w:val="28"/>
          <w:szCs w:val="28"/>
          <w:shd w:val="clear" w:color="auto" w:fill="FFFFFF"/>
          <w:lang w:eastAsia="zh-CN" w:bidi="hi-IN"/>
        </w:rPr>
        <w:t xml:space="preserve"> Всего приняли участие в</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реализации данного направления 5 организаций. Это позволило обеспечить приток на</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предприятия молодых специалистов с</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требуемыми компетенциями и</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занятость выпускников образовательных организаций.</w:t>
      </w:r>
    </w:p>
    <w:p w:rsidR="004F1F86" w:rsidRPr="004F1F86" w:rsidRDefault="004F1F86" w:rsidP="004F1F86">
      <w:pPr>
        <w:suppressAutoHyphens/>
        <w:autoSpaceDN w:val="0"/>
        <w:spacing w:after="0" w:line="240" w:lineRule="auto"/>
        <w:ind w:left="0" w:firstLine="851"/>
        <w:textAlignment w:val="baseline"/>
        <w:rPr>
          <w:rFonts w:ascii="Times New Roman" w:eastAsia="SimSun" w:hAnsi="Times New Roman" w:cs="Mangal"/>
          <w:kern w:val="3"/>
          <w:sz w:val="28"/>
          <w:szCs w:val="28"/>
          <w:shd w:val="clear" w:color="auto" w:fill="FFFFFF"/>
          <w:lang w:eastAsia="zh-CN" w:bidi="hi-IN"/>
        </w:rPr>
      </w:pPr>
      <w:r w:rsidRPr="004F1F86">
        <w:rPr>
          <w:rFonts w:ascii="Times New Roman" w:eastAsia="SimSun" w:hAnsi="Times New Roman" w:cs="Mangal"/>
          <w:kern w:val="3"/>
          <w:sz w:val="28"/>
          <w:szCs w:val="28"/>
          <w:shd w:val="clear" w:color="auto" w:fill="FFFFFF"/>
          <w:lang w:eastAsia="zh-CN" w:bidi="hi-IN"/>
        </w:rPr>
        <w:t>Также, в</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рамках реализации мероприятия «Содействие трудоустройству незанятых инвалидов» трудоустроено 4</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инвалида на</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рабочие места с</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учетом профессии и</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в соответствии с</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индивидуальной программой реабилитации или абилитации инвалида, предприятиям возмещены затраты на</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организацию (оснащение) рабочих мест для</w:t>
      </w:r>
      <w:r w:rsidRPr="004F1F86">
        <w:rPr>
          <w:rFonts w:ascii="Times New Roman" w:eastAsia="SimSun" w:hAnsi="Times New Roman" w:cs="Mangal"/>
          <w:kern w:val="3"/>
          <w:sz w:val="28"/>
          <w:szCs w:val="28"/>
          <w:shd w:val="clear" w:color="auto" w:fill="FFFFFF"/>
          <w:lang w:val="en-US" w:eastAsia="zh-CN" w:bidi="hi-IN"/>
        </w:rPr>
        <w:t> </w:t>
      </w:r>
      <w:r w:rsidRPr="004F1F86">
        <w:rPr>
          <w:rFonts w:ascii="Times New Roman" w:eastAsia="SimSun" w:hAnsi="Times New Roman" w:cs="Mangal"/>
          <w:kern w:val="3"/>
          <w:sz w:val="28"/>
          <w:szCs w:val="28"/>
          <w:shd w:val="clear" w:color="auto" w:fill="FFFFFF"/>
          <w:lang w:eastAsia="zh-CN" w:bidi="hi-IN"/>
        </w:rPr>
        <w:t>незанятых инвалидов.</w:t>
      </w:r>
    </w:p>
    <w:p w:rsidR="004F1F86" w:rsidRPr="004F1F86" w:rsidRDefault="004F1F86" w:rsidP="004F1F86">
      <w:pPr>
        <w:suppressAutoHyphens/>
        <w:autoSpaceDN w:val="0"/>
        <w:spacing w:after="0" w:line="240" w:lineRule="auto"/>
        <w:ind w:left="0" w:firstLine="850"/>
        <w:textAlignment w:val="baseline"/>
        <w:rPr>
          <w:rFonts w:ascii="Liberation Serif" w:eastAsia="SimSun" w:hAnsi="Liberation Serif" w:cs="Mangal" w:hint="eastAsia"/>
          <w:kern w:val="3"/>
          <w:sz w:val="24"/>
          <w:szCs w:val="24"/>
          <w:lang w:eastAsia="zh-CN" w:bidi="hi-IN"/>
        </w:rPr>
      </w:pPr>
      <w:r w:rsidRPr="004F1F86">
        <w:rPr>
          <w:rFonts w:ascii="Times New Roman" w:eastAsia="SimSun" w:hAnsi="Times New Roman" w:cs="Times New Roman"/>
          <w:kern w:val="3"/>
          <w:sz w:val="28"/>
          <w:szCs w:val="28"/>
          <w:lang w:eastAsia="zh-CN" w:bidi="hi-IN"/>
        </w:rPr>
        <w:t xml:space="preserve">В 2021 г. государственную услугу по содействию самозанятости получили 183 чел., из них единовременную финансовую помощь на ведение предпринимательской деятельности получили 4 чел., единовременную финансовую помощь по </w:t>
      </w:r>
      <w:r w:rsidRPr="004F1F86">
        <w:rPr>
          <w:rFonts w:ascii="Times New Roman" w:eastAsia="SimSun" w:hAnsi="Times New Roman" w:cs="Times New Roman"/>
          <w:color w:val="000000"/>
          <w:kern w:val="3"/>
          <w:sz w:val="28"/>
          <w:szCs w:val="28"/>
          <w:lang w:eastAsia="zh-CN" w:bidi="hi-IN"/>
        </w:rPr>
        <w:t>А</w:t>
      </w:r>
      <w:r w:rsidRPr="004F1F86">
        <w:rPr>
          <w:rFonts w:ascii="Times New Roman" w:eastAsia="SimSun" w:hAnsi="Times New Roman" w:cs="Mangal"/>
          <w:color w:val="000000"/>
          <w:kern w:val="3"/>
          <w:sz w:val="28"/>
          <w:szCs w:val="28"/>
          <w:lang w:eastAsia="zh-CN" w:bidi="hi-IN"/>
        </w:rPr>
        <w:t>СПК Мероприятие "Осуществление индивидуальной предпринимательской деятельности" получили</w:t>
      </w:r>
      <w:r w:rsidRPr="004F1F86">
        <w:rPr>
          <w:rFonts w:ascii="Times New Roman" w:eastAsia="SimSun" w:hAnsi="Times New Roman" w:cs="Times New Roman"/>
          <w:kern w:val="3"/>
          <w:sz w:val="28"/>
          <w:szCs w:val="28"/>
          <w:lang w:eastAsia="zh-CN" w:bidi="hi-IN"/>
        </w:rPr>
        <w:t xml:space="preserve"> – 19 чел.</w:t>
      </w:r>
      <w:r w:rsidRPr="004F1F86">
        <w:rPr>
          <w:rFonts w:ascii="Liberation Serif" w:eastAsia="SimSun" w:hAnsi="Liberation Serif" w:cs="Mangal"/>
          <w:kern w:val="3"/>
          <w:sz w:val="28"/>
          <w:szCs w:val="28"/>
          <w:lang w:eastAsia="zh-CN" w:bidi="hi-IN"/>
        </w:rPr>
        <w:t xml:space="preserve"> </w:t>
      </w:r>
      <w:r w:rsidRPr="004F1F86">
        <w:rPr>
          <w:rFonts w:ascii="Times New Roman" w:eastAsia="SimSun" w:hAnsi="Times New Roman" w:cs="Times New Roman"/>
          <w:kern w:val="3"/>
          <w:sz w:val="28"/>
          <w:szCs w:val="28"/>
          <w:lang w:eastAsia="zh-CN" w:bidi="hi-IN"/>
        </w:rPr>
        <w:t>Плановые показатели выполнены в полном объеме.</w:t>
      </w:r>
    </w:p>
    <w:p w:rsidR="004F1F86" w:rsidRPr="004F1F86" w:rsidRDefault="004F1F86" w:rsidP="004F1F86">
      <w:pPr>
        <w:suppressAutoHyphens/>
        <w:autoSpaceDN w:val="0"/>
        <w:spacing w:after="0" w:line="240" w:lineRule="auto"/>
        <w:ind w:left="0" w:firstLine="851"/>
        <w:textAlignment w:val="baseline"/>
        <w:rPr>
          <w:rFonts w:ascii="Liberation Serif" w:eastAsia="SimSun" w:hAnsi="Liberation Serif" w:cs="Mangal" w:hint="eastAsia"/>
          <w:kern w:val="3"/>
          <w:sz w:val="28"/>
          <w:szCs w:val="28"/>
          <w:lang w:eastAsia="zh-CN" w:bidi="hi-IN"/>
        </w:rPr>
      </w:pPr>
      <w:r w:rsidRPr="004F1F86">
        <w:rPr>
          <w:rFonts w:ascii="Times New Roman" w:eastAsia="SimSun" w:hAnsi="Times New Roman" w:cs="Times New Roman"/>
          <w:kern w:val="3"/>
          <w:sz w:val="28"/>
          <w:szCs w:val="28"/>
          <w:lang w:eastAsia="zh-CN" w:bidi="hi-IN"/>
        </w:rPr>
        <w:t xml:space="preserve">Виды  деятельности  безработных  граждан,  открывших собственное дело и получивших субсидию в 2021 году: </w:t>
      </w:r>
      <w:r w:rsidRPr="004F1F86">
        <w:rPr>
          <w:rFonts w:ascii="Times New Roman" w:eastAsia="SimSun" w:hAnsi="Times New Roman" w:cs="Times New Roman"/>
          <w:color w:val="000000"/>
          <w:kern w:val="3"/>
          <w:sz w:val="28"/>
          <w:szCs w:val="28"/>
          <w:lang w:eastAsia="zh-CN" w:bidi="hi-IN"/>
        </w:rPr>
        <w:t xml:space="preserve">«Торговля розничная </w:t>
      </w:r>
      <w:r w:rsidRPr="004F1F86">
        <w:rPr>
          <w:rFonts w:ascii="Times New Roman" w:eastAsia="SimSun" w:hAnsi="Times New Roman" w:cs="Times New Roman"/>
          <w:color w:val="000000"/>
          <w:kern w:val="3"/>
          <w:sz w:val="28"/>
          <w:szCs w:val="28"/>
          <w:lang w:eastAsia="zh-CN" w:bidi="hi-IN"/>
        </w:rPr>
        <w:lastRenderedPageBreak/>
        <w:t>преимущественно пищевыми продуктами, включая напитки, и табачными изделиями в неспециализированных магазинах»; «Предоставление услуг парикмахерскими и салонами красоты»; «Торговля розничная по почте или по информационно-коммуникационной сети Интернет»; “Образование дополнительное подростков и взрослых прочее, не включенное в другие группировки”; “Работы строительные специализированные, не включенные в другие группировки”; «Производство автотранспортных средств, прицепов и полуприцепов».</w:t>
      </w:r>
      <w:r w:rsidRPr="004F1F86">
        <w:rPr>
          <w:rFonts w:ascii="Times New Roman" w:eastAsia="SimSun" w:hAnsi="Times New Roman" w:cs="Times New Roman"/>
          <w:color w:val="000000"/>
          <w:kern w:val="3"/>
          <w:sz w:val="28"/>
          <w:szCs w:val="28"/>
          <w:lang w:eastAsia="zh-CN" w:bidi="hi-IN"/>
        </w:rPr>
        <w:br/>
      </w:r>
      <w:r w:rsidRPr="004F1F86">
        <w:rPr>
          <w:rFonts w:ascii="Times New Roman" w:eastAsia="SimSun" w:hAnsi="Times New Roman" w:cs="Times New Roman"/>
          <w:color w:val="000000"/>
          <w:kern w:val="3"/>
          <w:sz w:val="28"/>
          <w:szCs w:val="28"/>
          <w:lang w:eastAsia="zh-CN" w:bidi="hi-IN"/>
        </w:rPr>
        <w:tab/>
      </w:r>
      <w:r w:rsidRPr="004F1F86">
        <w:rPr>
          <w:rFonts w:ascii="Times New Roman" w:eastAsia="Times New Roman" w:hAnsi="Times New Roman" w:cs="Mangal"/>
          <w:color w:val="000000"/>
          <w:kern w:val="3"/>
          <w:sz w:val="28"/>
          <w:szCs w:val="28"/>
          <w:lang w:eastAsia="ru-RU" w:bidi="hi-IN"/>
        </w:rPr>
        <w:t>В Республике Башкортостан отдельным категориям малоимущих граждан в соответствии с постановлением Правительства Республики Башкортостан от 16 июня 2014 года № 264 «О порядке предоставления малоимущим семьям, малоимущим, одиноко проживающим гражданам адресной социальной помощи на основании социального контракта» предоставляется адресная социальная помощь на основании социального контракта.</w:t>
      </w:r>
    </w:p>
    <w:p w:rsidR="004F1F86" w:rsidRPr="004F1F86" w:rsidRDefault="004F1F86" w:rsidP="004F1F86">
      <w:pPr>
        <w:widowControl w:val="0"/>
        <w:shd w:val="clear" w:color="auto" w:fill="FFFFFF"/>
        <w:suppressAutoHyphens/>
        <w:autoSpaceDN w:val="0"/>
        <w:spacing w:after="0" w:line="240" w:lineRule="auto"/>
        <w:ind w:left="0" w:firstLine="720"/>
        <w:textAlignment w:val="baseline"/>
        <w:rPr>
          <w:rFonts w:ascii="Times New Roman" w:eastAsia="Times New Roman" w:hAnsi="Times New Roman" w:cs="Times New Roman"/>
          <w:kern w:val="3"/>
          <w:sz w:val="28"/>
          <w:szCs w:val="28"/>
          <w:lang w:eastAsia="hi-IN" w:bidi="hi-IN"/>
        </w:rPr>
      </w:pPr>
      <w:r w:rsidRPr="004F1F86">
        <w:rPr>
          <w:rFonts w:ascii="Times New Roman" w:eastAsia="Times New Roman" w:hAnsi="Times New Roman" w:cs="Times New Roman"/>
          <w:color w:val="000000"/>
          <w:kern w:val="3"/>
          <w:sz w:val="28"/>
          <w:szCs w:val="28"/>
          <w:lang w:eastAsia="ru-RU" w:bidi="hi-IN"/>
        </w:rPr>
        <w:t>Основной целью оказания адресной социальной помощи на основании социального контракта является содействие отдельным категориям малоимущих граждан в переходе на более высокий уровень жизни за счет постоянных источников дохода в денежной и натуральной формах. Филиал ГКУ Юго-восточный межрайонный центр занятости населения по городу Салавату   в результате совместных действий с ФГКУ РЦСПН по г. Салавату заключили социальные контракты: при реализации мероприятия "Осуществление индивидуальной предпринимательской деятельности" - 21контракт, при реализации мероприятия «Поиск работы» - 31 контракт.</w:t>
      </w:r>
    </w:p>
    <w:p w:rsidR="004F1F86" w:rsidRPr="004F1F86" w:rsidRDefault="004F1F86" w:rsidP="004F1F86">
      <w:pPr>
        <w:widowControl w:val="0"/>
        <w:shd w:val="clear" w:color="auto" w:fill="FFFFFF"/>
        <w:suppressAutoHyphens/>
        <w:autoSpaceDN w:val="0"/>
        <w:spacing w:after="0" w:line="240" w:lineRule="auto"/>
        <w:ind w:left="0" w:firstLine="720"/>
        <w:textAlignment w:val="baseline"/>
        <w:rPr>
          <w:rFonts w:ascii="Times New Roman" w:eastAsia="Times New Roman" w:hAnsi="Times New Roman" w:cs="Times New Roman"/>
          <w:kern w:val="3"/>
          <w:sz w:val="28"/>
          <w:szCs w:val="28"/>
          <w:lang w:eastAsia="hi-IN" w:bidi="hi-IN"/>
        </w:rPr>
      </w:pPr>
      <w:r w:rsidRPr="004F1F86">
        <w:rPr>
          <w:rFonts w:ascii="Times New Roman" w:eastAsia="Times New Roman" w:hAnsi="Times New Roman" w:cs="Times New Roman"/>
          <w:color w:val="000000"/>
          <w:kern w:val="3"/>
          <w:sz w:val="28"/>
          <w:szCs w:val="28"/>
          <w:lang w:eastAsia="ru-RU" w:bidi="hi-IN"/>
        </w:rPr>
        <w:t>Годовые показатели по всем направлениям деятельности филиала ГКУ Юго-восточный межрайонный центр занятости населения по городу Салавату выполнены в полном объеме.</w:t>
      </w:r>
    </w:p>
    <w:p w:rsidR="00634FF6" w:rsidRDefault="004F1F86" w:rsidP="004F1F86">
      <w:pPr>
        <w:spacing w:after="0" w:line="240" w:lineRule="auto"/>
        <w:ind w:left="0" w:firstLine="708"/>
        <w:rPr>
          <w:rFonts w:ascii="Times New Roman" w:eastAsia="Calibri" w:hAnsi="Times New Roman" w:cs="Times New Roman"/>
          <w:sz w:val="28"/>
          <w:szCs w:val="28"/>
        </w:rPr>
      </w:pPr>
      <w:r w:rsidRPr="004F1F86">
        <w:rPr>
          <w:rFonts w:ascii="Times New Roman" w:eastAsia="SimSun" w:hAnsi="Times New Roman" w:cs="Times New Roman"/>
          <w:kern w:val="3"/>
          <w:sz w:val="28"/>
          <w:szCs w:val="28"/>
          <w:lang w:eastAsia="zh-CN" w:bidi="hi-IN"/>
        </w:rPr>
        <w:t>Благодаря дополнительным мероприятиям, направленным на снижение напряженности на рынке труда в 2021 году, удалось снизить уровень безработицы</w:t>
      </w:r>
      <w:r w:rsidR="00634FF6">
        <w:rPr>
          <w:rFonts w:ascii="Times New Roman" w:eastAsia="SimSun" w:hAnsi="Times New Roman" w:cs="Times New Roman"/>
          <w:kern w:val="3"/>
          <w:sz w:val="28"/>
          <w:szCs w:val="28"/>
          <w:lang w:eastAsia="zh-CN" w:bidi="hi-IN"/>
        </w:rPr>
        <w:t>.</w:t>
      </w:r>
    </w:p>
    <w:p w:rsidR="00634FF6" w:rsidRPr="00634FF6" w:rsidRDefault="00634FF6" w:rsidP="00634FF6">
      <w:pPr>
        <w:keepNext/>
        <w:keepLines/>
        <w:spacing w:before="240" w:after="0" w:line="240" w:lineRule="auto"/>
        <w:ind w:left="0" w:firstLine="709"/>
        <w:outlineLvl w:val="0"/>
        <w:rPr>
          <w:rFonts w:ascii="Times New Roman" w:eastAsia="Calibri" w:hAnsi="Times New Roman" w:cs="Times New Roman"/>
          <w:b/>
          <w:sz w:val="28"/>
          <w:szCs w:val="28"/>
        </w:rPr>
      </w:pPr>
      <w:bookmarkStart w:id="30" w:name="_Toc62229766"/>
      <w:bookmarkStart w:id="31" w:name="_Toc94099608"/>
      <w:r w:rsidRPr="00634FF6">
        <w:rPr>
          <w:rFonts w:ascii="Times New Roman" w:eastAsia="Calibri" w:hAnsi="Times New Roman" w:cs="Times New Roman"/>
          <w:b/>
          <w:sz w:val="28"/>
          <w:szCs w:val="28"/>
        </w:rPr>
        <w:t>Социальная защита населения.</w:t>
      </w:r>
      <w:bookmarkEnd w:id="30"/>
      <w:bookmarkEnd w:id="31"/>
      <w:r w:rsidRPr="00634FF6">
        <w:rPr>
          <w:rFonts w:ascii="Times New Roman" w:eastAsia="Calibri" w:hAnsi="Times New Roman" w:cs="Times New Roman"/>
          <w:b/>
          <w:sz w:val="28"/>
          <w:szCs w:val="28"/>
        </w:rPr>
        <w:t xml:space="preserve"> </w:t>
      </w:r>
    </w:p>
    <w:p w:rsidR="00634FF6" w:rsidRPr="00634FF6" w:rsidRDefault="00634FF6" w:rsidP="00634FF6">
      <w:pPr>
        <w:widowControl w:val="0"/>
        <w:spacing w:after="0" w:line="240" w:lineRule="auto"/>
        <w:ind w:left="0" w:firstLine="709"/>
        <w:rPr>
          <w:rFonts w:ascii="Times New Roman" w:eastAsia="Calibri" w:hAnsi="Times New Roman" w:cs="Times New Roman"/>
          <w:sz w:val="28"/>
          <w:szCs w:val="28"/>
        </w:rPr>
      </w:pPr>
      <w:r w:rsidRPr="00634FF6">
        <w:rPr>
          <w:rFonts w:ascii="Times New Roman" w:eastAsia="Calibri" w:hAnsi="Times New Roman" w:cs="Times New Roman"/>
          <w:sz w:val="28"/>
          <w:szCs w:val="28"/>
        </w:rPr>
        <w:t>Основной целью деятельности филиала ГКУ Республиканский центр социальной поддержки населения по г. Салавату РБ (далее - ГКУ РЦСПН) является осуществление государственных функций по предоставлению предусмотренных законодательством мер социальной поддержки гражданам, проживающим в Республике Башкортостан.</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Филиалом ГКУ РЦСПН по г. Салавату РБ с января по август 2021 года на реализацию государственной политики в сфере социальной поддержки населения на</w:t>
      </w:r>
      <w:r w:rsidRPr="00634FF6">
        <w:rPr>
          <w:rFonts w:ascii="Times New Roman" w:eastAsia="Times New Roman" w:hAnsi="Times New Roman" w:cs="Times New Roman"/>
          <w:sz w:val="28"/>
          <w:szCs w:val="28"/>
          <w:lang w:eastAsia="ru-RU"/>
        </w:rPr>
        <w:softHyphen/>
        <w:t>правлено 763,9 млн. рублей.</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В 2021 году в Филиал за предоставлением мер социальной поддержки обратились 69 325 жителей города Салават.</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 xml:space="preserve">Ежемесячная денежная компенсация расходов на оплату жилого помещения и коммунальных услуг предоставляется филиалами (отделами филиалов) ГКУ РЦСПН по месту жительства заявителя на территории </w:t>
      </w:r>
      <w:r w:rsidRPr="00634FF6">
        <w:rPr>
          <w:rFonts w:ascii="Times New Roman" w:eastAsia="Times New Roman" w:hAnsi="Times New Roman" w:cs="Times New Roman"/>
          <w:sz w:val="28"/>
          <w:szCs w:val="28"/>
          <w:lang w:eastAsia="ru-RU"/>
        </w:rPr>
        <w:lastRenderedPageBreak/>
        <w:t>Республики Башкортостан.</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С сентября 2020 года ежемесячная денежная компенсация рассчитывается исходя из фактически начисленных сумм платы за жилое помещение и (или) коммунальные услуги в размерах, установленных законодательными актами, для соответствующей категории граждан.</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Филиалы (отделы филиала) ГКУ РЦСПН осуществляют ежемесячный расчет размеров ежемесячной денежной компенсации на основании загружаемых организациями (предприятиями), осуществляющими начисление платы за жилое помещение и коммунальные услуги, независимо от форм собственности, в государственную информационную систему ( ГИС) Республики Башкортостан "Адресная социальная помощь" сведений о фактическом начислении платы за жилое помещение и коммунальные услуги, объеме потребленных жилищно-коммунальных услуг (в том числе показаниях приборов учета коммунальных услуг), количестве совместно зарегистрированных граждан, общей площади жилых помещений, наличии (отсутствии) задолженности или наличии (отсутствии) и выполнении соглашения о ее погашении гражданами, по которым принято решение о предоставлении ежемесячной денежной компенсации, тарифах (ценах) и нормативах потребления коммунальных услуг, об изменении тарифов (цен) на указанные услуги, нормативов потребления коммунальных услуг и методики исчисления платы за жилое помещение и коммунальные услуги в соответствии с регламентом информационного взаимодействия по обеспечению предоставления мер социальной поддержки населения по компенсации расходов на оплату жилого помещения и коммунальных услуг отдельным категориям граждан на территории Республики Башкортостан.</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Размер ежемесячной денежной компенсации пересчитывается при изменении размера платы за жилое помещение и коммунальные услуги. Расчет размера ежемесячной денежной компенсации осуществляется за месяц, предшествующий месяцу, в котором производится расчет ежемесячной денежной компенсации. Ежемесячная денежная компенсация назначается заявителям (носителям льгот) при отсутствии у них задолженности по оплате жилого помещения и коммунальных услуг или при заключении и (или) выполнении гражданами соглашений с организациями по ее погашению.</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Для решения вопроса о назначении ежемесячной денежной компенсации гражданин (его законный представитель; лицо, полномочия которого установлены доверенностью) (далее — заявитель) представляет в филиал (отдел филиала) ГКУ РЦСПН заявление о предоставлении ежемесячной денежной компенсации с приложением документов.</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Правом на ежемесячную денежную компенсацию при условии начисления платежей за жилое помещение и коммунальные услуги за период с 01.01.2021 по 31.12.2021 воспользовались 19 968 граждан городского округа (ветераны ВОВ, инвалиды и в том числе дети-инвалиды, ветераны труда, труженики тыла, многодетные семьи и т.д.)</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 xml:space="preserve">С 1 января 2020 года вступило в силу следующее изменение: </w:t>
      </w:r>
      <w:r w:rsidRPr="00634FF6">
        <w:rPr>
          <w:rFonts w:ascii="Times New Roman" w:eastAsia="Times New Roman" w:hAnsi="Times New Roman" w:cs="Times New Roman"/>
          <w:sz w:val="28"/>
          <w:szCs w:val="28"/>
          <w:lang w:eastAsia="ru-RU"/>
        </w:rPr>
        <w:lastRenderedPageBreak/>
        <w:t>среднедушевой доход семьи для назначения выплаты (ЕДВ на третьего и последующих детей, рожденного после 31 декабря 2017 года в возрасте до трех лет и ежемесячного пособия на первого ребенка) вырос до 2 величин прожиточного минимума, установленного для трудоспособного населения в РБ за II квартал года, предшествующего году обращения за назначением ежемесячной денежной выплаты (постановление Правительства РФ от 30.11.2019 № 1559 «О внесении изменений в государственную программу Российской Федерации «Социальная поддержка граждан» и признании утратившим силу некоторых актов Правительства Российской Федерации»).</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 xml:space="preserve">Размер </w:t>
      </w:r>
      <w:r w:rsidRPr="00634FF6">
        <w:rPr>
          <w:rFonts w:ascii="Times New Roman" w:eastAsia="Times New Roman" w:hAnsi="Times New Roman" w:cs="Times New Roman"/>
          <w:b/>
          <w:sz w:val="28"/>
          <w:szCs w:val="28"/>
          <w:lang w:eastAsia="ru-RU"/>
        </w:rPr>
        <w:t>ежемесячной денежной выплаты на третьего и последующего ребенка</w:t>
      </w:r>
      <w:r w:rsidRPr="00634FF6">
        <w:rPr>
          <w:rFonts w:ascii="Times New Roman" w:eastAsia="Times New Roman" w:hAnsi="Times New Roman" w:cs="Times New Roman"/>
          <w:sz w:val="28"/>
          <w:szCs w:val="28"/>
          <w:lang w:eastAsia="ru-RU"/>
        </w:rPr>
        <w:t>, рожденного после 31 декабря 2017 года третьим или последующим, в возрасте до трех лет включительно, составляет 10 077 рублей.</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Право на получение данной выплаты имеют семьи, среднедушевой доход которых не превышает 21 282 рублей (величина прожиточного минимума для трудоспособного населения, установленного в Республике Башкортостан на II квартал 2020 года, - 10 642 рубля).</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Всего с начала действия Постановления данную меру социальной поддержки получили 597 семей города.</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 xml:space="preserve">В рамках регионального проекта «Финансирование семей при рождении детей» национального проекта «Демография» с января 2020 </w:t>
      </w:r>
      <w:r w:rsidRPr="00634FF6">
        <w:rPr>
          <w:rFonts w:ascii="Times New Roman" w:eastAsia="Times New Roman" w:hAnsi="Times New Roman" w:cs="Times New Roman"/>
          <w:b/>
          <w:sz w:val="28"/>
          <w:szCs w:val="28"/>
          <w:lang w:eastAsia="ru-RU"/>
        </w:rPr>
        <w:t>года ежемесячное пособие на первого ребенка</w:t>
      </w:r>
      <w:r w:rsidRPr="00634FF6">
        <w:rPr>
          <w:rFonts w:ascii="Times New Roman" w:eastAsia="Times New Roman" w:hAnsi="Times New Roman" w:cs="Times New Roman"/>
          <w:sz w:val="28"/>
          <w:szCs w:val="28"/>
          <w:lang w:eastAsia="ru-RU"/>
        </w:rPr>
        <w:t xml:space="preserve"> можно получать, если на одного члена семьи приходится меньше 2-кратной величины прожиточного минимума для трудоспособного населения, установленного в субъекте Российской Федерации. На территории РБ на данное пособие имеют право семьи при рождении первенца, где ежемесячный доход на каждого члена семьи составляет не более 21 282 (10 641 x 2) рублей.</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При этом данная мера государственной поддержки распространяется только на граждан Российской Федерации, постоянно проживающих на её территории. Ребенок также должен являться гражданином РФ. Размер выплаты составляет 10077 рублей и пособие будет назначаться до достижения ребенком возраста 3-х лет.</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Также устанавливается, что осуществление ежемесячной выплаты в связи с рождением (усыновлением) первого или второго ребенка прекращается, в числе прочего, при достижении ребенком возраста трех лет - со дня, следующего за днем исполнения ребенку трех лет.</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 xml:space="preserve">За 2021 год правом на получение вышеуказанной меры социальной поддержки воспользовались 899 семей городского округа город Салават. </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 xml:space="preserve">Согласно Порядку предоставления семьям, имеющим детей и проживающим на территории Республики Башкортостан, </w:t>
      </w:r>
      <w:r w:rsidRPr="00634FF6">
        <w:rPr>
          <w:rFonts w:ascii="Times New Roman" w:eastAsia="Times New Roman" w:hAnsi="Times New Roman" w:cs="Times New Roman"/>
          <w:b/>
          <w:sz w:val="28"/>
          <w:szCs w:val="28"/>
          <w:lang w:eastAsia="ru-RU"/>
        </w:rPr>
        <w:t>ежемесячной денежной выплаты на ребенка в возрасте от 3 до 7 лет включительно</w:t>
      </w:r>
      <w:r w:rsidRPr="00634FF6">
        <w:rPr>
          <w:rFonts w:ascii="Times New Roman" w:eastAsia="Times New Roman" w:hAnsi="Times New Roman" w:cs="Times New Roman"/>
          <w:sz w:val="28"/>
          <w:szCs w:val="28"/>
          <w:lang w:eastAsia="ru-RU"/>
        </w:rPr>
        <w:t xml:space="preserve">, утвержденному постановлением Правительства РБ от 30.04.2020г. № 276 (далее – Порядок) малоимущие семьи могут оформить ежемесячную выплату на каждого ребенка в возрасте от трех до семи лет включительно (т.е. те семьи, среднедушевой доход которых не превышает величину прожиточного </w:t>
      </w:r>
      <w:r w:rsidRPr="00634FF6">
        <w:rPr>
          <w:rFonts w:ascii="Times New Roman" w:eastAsia="Times New Roman" w:hAnsi="Times New Roman" w:cs="Times New Roman"/>
          <w:sz w:val="28"/>
          <w:szCs w:val="28"/>
          <w:lang w:eastAsia="ru-RU"/>
        </w:rPr>
        <w:lastRenderedPageBreak/>
        <w:t>минимума на душу населения, установленную за 1 квартал года, предшествующего году обращения (10 015 рублей)).</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В Республике Башкортостан прием заявлений от граждан начался с 20 мая 2020 года на Едином портале государственных услуг. Для оформления выплаты достаточно заполнить заявление, указав в нем необходимую информацию. Все необходимые документы запрашиваются Государственным казенным учреждением Республиканский центр социальной поддержки населения (ГКУ РЦСПН) в порядке межведомственного взаимодействия.</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С 1 января 2021 года введена трехступенчатая система с установлением максимального размера пособия на уровне регионального прожиточного минимума на ребенка. Стандартным размером остается 50 процентов от регионального прожиточного минимума на ребенка. Если такое ежемесячное пособие не позволяет обеспечить доходы в размере не менее одного прожиточного минимума на каждого члена семьи, выплата будет назначена в повышенном размере – до 100 процентов регионального прожиточного минимума на каждого ребенка в возрасте от трех до семи лет.</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Количество поданных заявлений с мая 2020 года - 11 253, из них поданных в 2021 году- 5498 заявлений; 1561 семье было пересчитано пособие (100% - 837; 75% - 141; 50% - 265).</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В соответствии с Указом Главы Республики Башкортостан от 10.08.2021г. № УГ-406 «Об установлении единовременной выплаты в соответствии с Законом Республики Башкортостан "</w:t>
      </w:r>
      <w:r w:rsidRPr="00634FF6">
        <w:rPr>
          <w:rFonts w:ascii="Times New Roman" w:eastAsia="Times New Roman" w:hAnsi="Times New Roman" w:cs="Times New Roman"/>
          <w:b/>
          <w:sz w:val="28"/>
          <w:szCs w:val="28"/>
          <w:lang w:eastAsia="ru-RU"/>
        </w:rPr>
        <w:t>О детях войны в Республике Башкортостан</w:t>
      </w:r>
      <w:r w:rsidRPr="00634FF6">
        <w:rPr>
          <w:rFonts w:ascii="Times New Roman" w:eastAsia="Times New Roman" w:hAnsi="Times New Roman" w:cs="Times New Roman"/>
          <w:sz w:val="28"/>
          <w:szCs w:val="28"/>
          <w:lang w:eastAsia="ru-RU"/>
        </w:rPr>
        <w:t>" единовременная выплата перечислена 7159 гражданам, проживающим в городском округе город Салават.</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Единовременная выплата в размере 1000 руб. предоставлялась в текущем году гражданам Российской Федерации, родившимся в период с 22 июня 1927 года по 3 сентября 1945 года, постоянно проживающим на территории Республики Башкортостан (далее – дети войны).</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Согласно закону дети войны на основании удостоверения имеют право на внеочередное оказание медицинской помощи и внеочередное оформление путевки для устройства в организации стационарного социального обслуживания, находящиеся в ведении Республики Башкортостан.</w:t>
      </w:r>
    </w:p>
    <w:p w:rsidR="00634FF6" w:rsidRPr="00634FF6" w:rsidRDefault="00634FF6" w:rsidP="00634FF6">
      <w:pPr>
        <w:widowControl w:val="0"/>
        <w:spacing w:after="0" w:line="240" w:lineRule="auto"/>
        <w:ind w:left="0" w:firstLine="709"/>
        <w:rPr>
          <w:rFonts w:ascii="Times New Roman" w:eastAsia="Times New Roman" w:hAnsi="Times New Roman" w:cs="Times New Roman"/>
          <w:sz w:val="28"/>
          <w:szCs w:val="28"/>
          <w:lang w:eastAsia="ru-RU"/>
        </w:rPr>
      </w:pPr>
      <w:r w:rsidRPr="00634FF6">
        <w:rPr>
          <w:rFonts w:ascii="Times New Roman" w:eastAsia="Times New Roman" w:hAnsi="Times New Roman" w:cs="Times New Roman"/>
          <w:sz w:val="28"/>
          <w:szCs w:val="28"/>
          <w:lang w:eastAsia="ru-RU"/>
        </w:rPr>
        <w:t xml:space="preserve">Основными задачами Филиала на 2022 год остаются: </w:t>
      </w:r>
      <w:r w:rsidRPr="00634FF6">
        <w:rPr>
          <w:rFonts w:ascii="Times New Roman" w:eastAsia="Times New Roman" w:hAnsi="Times New Roman" w:cs="Times New Roman"/>
          <w:bCs/>
          <w:sz w:val="28"/>
          <w:szCs w:val="28"/>
          <w:lang w:eastAsia="ru-RU"/>
        </w:rPr>
        <w:t xml:space="preserve">повышение уровня социальной защищенности пожилых граждан, инвалидов; улучшение положения малоимущих семей с детьми и детей, попавших в трудную жизненную ситуацию; обеспечение доступности и повышения качества социальных услуг; </w:t>
      </w:r>
      <w:r w:rsidRPr="00634FF6">
        <w:rPr>
          <w:rFonts w:ascii="Times New Roman" w:eastAsia="Times New Roman" w:hAnsi="Times New Roman" w:cs="Times New Roman"/>
          <w:sz w:val="28"/>
          <w:szCs w:val="28"/>
          <w:lang w:eastAsia="ru-RU"/>
        </w:rPr>
        <w:t xml:space="preserve">предоставление гражданам субсидий на оплату жилых помещений и коммунальных услуг. </w:t>
      </w:r>
    </w:p>
    <w:p w:rsidR="00634FF6" w:rsidRDefault="00634FF6" w:rsidP="00634FF6">
      <w:pPr>
        <w:widowControl w:val="0"/>
        <w:shd w:val="clear" w:color="auto" w:fill="FFFFFF"/>
        <w:spacing w:after="0" w:line="240" w:lineRule="auto"/>
        <w:ind w:left="0"/>
        <w:rPr>
          <w:rFonts w:ascii="Times New Roman" w:eastAsia="Times New Roman" w:hAnsi="Times New Roman" w:cs="Times New Roman"/>
          <w:sz w:val="28"/>
          <w:szCs w:val="28"/>
          <w:lang w:eastAsia="ru-RU"/>
        </w:rPr>
      </w:pPr>
    </w:p>
    <w:p w:rsidR="00615AD0" w:rsidRPr="00615AD0" w:rsidRDefault="00615AD0" w:rsidP="00615AD0">
      <w:pPr>
        <w:keepNext/>
        <w:keepLines/>
        <w:spacing w:after="0" w:line="240" w:lineRule="auto"/>
        <w:ind w:left="0" w:firstLine="709"/>
        <w:outlineLvl w:val="0"/>
        <w:rPr>
          <w:rFonts w:ascii="Times New Roman" w:hAnsi="Times New Roman" w:cs="Times New Roman"/>
          <w:sz w:val="28"/>
          <w:szCs w:val="28"/>
        </w:rPr>
      </w:pPr>
      <w:bookmarkStart w:id="32" w:name="_Toc62229767"/>
      <w:bookmarkStart w:id="33" w:name="_Toc94099609"/>
      <w:r w:rsidRPr="00615AD0">
        <w:rPr>
          <w:rFonts w:ascii="Times New Roman" w:eastAsiaTheme="majorEastAsia" w:hAnsi="Times New Roman" w:cs="Times New Roman"/>
          <w:b/>
          <w:sz w:val="28"/>
          <w:szCs w:val="28"/>
        </w:rPr>
        <w:t>Образование.</w:t>
      </w:r>
      <w:bookmarkEnd w:id="32"/>
      <w:bookmarkEnd w:id="33"/>
      <w:r w:rsidRPr="00615AD0">
        <w:rPr>
          <w:rFonts w:ascii="Times New Roman" w:eastAsiaTheme="majorEastAsia" w:hAnsi="Times New Roman" w:cs="Times New Roman"/>
          <w:b/>
          <w:sz w:val="28"/>
          <w:szCs w:val="28"/>
        </w:rPr>
        <w:t xml:space="preserve"> </w:t>
      </w:r>
    </w:p>
    <w:p w:rsidR="00615AD0" w:rsidRPr="00615AD0" w:rsidRDefault="00615AD0" w:rsidP="00615AD0">
      <w:pPr>
        <w:spacing w:after="0" w:line="240" w:lineRule="auto"/>
        <w:ind w:left="0" w:firstLine="709"/>
        <w:rPr>
          <w:rFonts w:ascii="Times New Roman" w:hAnsi="Times New Roman" w:cs="Times New Roman"/>
          <w:sz w:val="28"/>
          <w:szCs w:val="28"/>
        </w:rPr>
      </w:pPr>
      <w:r w:rsidRPr="00615AD0">
        <w:rPr>
          <w:rFonts w:ascii="Times New Roman" w:hAnsi="Times New Roman" w:cs="Times New Roman"/>
          <w:sz w:val="28"/>
          <w:szCs w:val="28"/>
        </w:rPr>
        <w:t xml:space="preserve">В 2021 году работа Управления образования была направлена на продолжение модернизации образования, повышение эффективности и качества учебно-воспитательной деятельности, результативности, </w:t>
      </w:r>
      <w:r w:rsidRPr="00615AD0">
        <w:rPr>
          <w:rFonts w:ascii="Times New Roman" w:hAnsi="Times New Roman" w:cs="Times New Roman"/>
          <w:sz w:val="28"/>
          <w:szCs w:val="28"/>
        </w:rPr>
        <w:lastRenderedPageBreak/>
        <w:t>оптимизации использования ресурсных возможностей, выполнение целевых проектов.</w:t>
      </w:r>
    </w:p>
    <w:p w:rsidR="00615AD0" w:rsidRPr="00615AD0" w:rsidRDefault="00615AD0" w:rsidP="00615AD0">
      <w:pPr>
        <w:spacing w:after="0" w:line="240" w:lineRule="auto"/>
        <w:ind w:left="0" w:firstLine="709"/>
        <w:rPr>
          <w:rFonts w:ascii="Times New Roman" w:hAnsi="Times New Roman" w:cs="Times New Roman"/>
          <w:sz w:val="28"/>
          <w:szCs w:val="28"/>
        </w:rPr>
      </w:pPr>
      <w:r w:rsidRPr="00615AD0">
        <w:rPr>
          <w:rFonts w:ascii="Times New Roman" w:hAnsi="Times New Roman" w:cs="Times New Roman"/>
          <w:sz w:val="28"/>
          <w:szCs w:val="28"/>
        </w:rPr>
        <w:t xml:space="preserve">Сохраняются сеть и структура </w:t>
      </w:r>
      <w:r w:rsidRPr="00615AD0">
        <w:rPr>
          <w:rFonts w:ascii="Times New Roman" w:hAnsi="Times New Roman" w:cs="Times New Roman"/>
          <w:b/>
          <w:sz w:val="28"/>
          <w:szCs w:val="28"/>
        </w:rPr>
        <w:t>дошкольных образовательных организаций</w:t>
      </w:r>
      <w:r w:rsidRPr="00615AD0">
        <w:rPr>
          <w:rFonts w:ascii="Times New Roman" w:hAnsi="Times New Roman" w:cs="Times New Roman"/>
          <w:sz w:val="28"/>
          <w:szCs w:val="28"/>
        </w:rPr>
        <w:t xml:space="preserve"> городского округа. 39 дошкольных образовательных учреждений посещают 8109 детей. Обеспеченность местами детей от 1 года до 6 лет составляет 100 %.</w:t>
      </w:r>
    </w:p>
    <w:p w:rsidR="00615AD0" w:rsidRPr="00615AD0" w:rsidRDefault="00615AD0" w:rsidP="00615AD0">
      <w:pPr>
        <w:spacing w:after="0" w:line="240" w:lineRule="auto"/>
        <w:ind w:left="0" w:firstLine="709"/>
        <w:rPr>
          <w:rFonts w:ascii="Times New Roman" w:hAnsi="Times New Roman" w:cs="Times New Roman"/>
          <w:sz w:val="28"/>
          <w:szCs w:val="28"/>
        </w:rPr>
      </w:pPr>
      <w:r w:rsidRPr="00615AD0">
        <w:rPr>
          <w:rFonts w:ascii="Times New Roman" w:hAnsi="Times New Roman" w:cs="Times New Roman"/>
          <w:sz w:val="28"/>
          <w:szCs w:val="28"/>
        </w:rPr>
        <w:t>В январе 2021 года начал функционировать второй корпус детского сада №36 для детей до 3-х лет на 178 мест.</w:t>
      </w:r>
    </w:p>
    <w:p w:rsidR="00615AD0" w:rsidRPr="00615AD0" w:rsidRDefault="00615AD0" w:rsidP="00615AD0">
      <w:pPr>
        <w:spacing w:after="0" w:line="240" w:lineRule="auto"/>
        <w:ind w:left="0" w:firstLine="709"/>
        <w:rPr>
          <w:rFonts w:ascii="Times New Roman" w:hAnsi="Times New Roman" w:cs="Times New Roman"/>
          <w:sz w:val="28"/>
          <w:szCs w:val="28"/>
        </w:rPr>
      </w:pPr>
      <w:r w:rsidRPr="00615AD0">
        <w:rPr>
          <w:rFonts w:ascii="Times New Roman" w:hAnsi="Times New Roman" w:cs="Times New Roman"/>
          <w:sz w:val="28"/>
          <w:szCs w:val="28"/>
        </w:rPr>
        <w:t xml:space="preserve">Проведена реорганизация, в результате которой детскому саду №50 возвращен статус «Башкирский детский сад». По итогам участия в I Межрегиональном конкурсе «Лучшая дошкольная образовательная организация с обучением башкирскому языку» этот сад занял 1 место. </w:t>
      </w:r>
    </w:p>
    <w:p w:rsidR="00615AD0" w:rsidRPr="00615AD0" w:rsidRDefault="00615AD0" w:rsidP="00615AD0">
      <w:pPr>
        <w:spacing w:after="0" w:line="240" w:lineRule="auto"/>
        <w:ind w:left="0" w:firstLine="709"/>
        <w:rPr>
          <w:rFonts w:ascii="Times New Roman" w:eastAsia="Times New Roman" w:hAnsi="Times New Roman" w:cs="Times New Roman"/>
          <w:b/>
          <w:color w:val="000000"/>
          <w:sz w:val="28"/>
          <w:szCs w:val="28"/>
          <w:bdr w:val="none" w:sz="0" w:space="0" w:color="auto" w:frame="1"/>
          <w:lang w:eastAsia="ru-RU"/>
        </w:rPr>
      </w:pPr>
      <w:r w:rsidRPr="00615AD0">
        <w:rPr>
          <w:rFonts w:ascii="Times New Roman" w:hAnsi="Times New Roman" w:cs="Times New Roman"/>
          <w:sz w:val="28"/>
          <w:szCs w:val="28"/>
        </w:rPr>
        <w:t>Открыты 3 дополнительные коррекционные группы для детей с ОВЗ в детских садах №№29, 21, 32.</w:t>
      </w:r>
    </w:p>
    <w:p w:rsidR="00615AD0" w:rsidRPr="00615AD0" w:rsidRDefault="00615AD0" w:rsidP="00615AD0">
      <w:pPr>
        <w:spacing w:after="0" w:line="240" w:lineRule="auto"/>
        <w:ind w:left="0" w:firstLine="709"/>
        <w:rPr>
          <w:rFonts w:ascii="Times New Roman" w:hAnsi="Times New Roman" w:cs="Times New Roman"/>
          <w:sz w:val="28"/>
          <w:szCs w:val="28"/>
        </w:rPr>
      </w:pPr>
      <w:r w:rsidRPr="00615AD0">
        <w:rPr>
          <w:rFonts w:ascii="Times New Roman" w:hAnsi="Times New Roman" w:cs="Times New Roman"/>
          <w:sz w:val="28"/>
          <w:szCs w:val="28"/>
        </w:rPr>
        <w:t>В</w:t>
      </w:r>
      <w:r w:rsidRPr="00615AD0">
        <w:rPr>
          <w:rFonts w:ascii="Times New Roman" w:hAnsi="Times New Roman" w:cs="Times New Roman"/>
          <w:b/>
          <w:sz w:val="28"/>
          <w:szCs w:val="28"/>
        </w:rPr>
        <w:t xml:space="preserve"> школах</w:t>
      </w:r>
      <w:r w:rsidRPr="00615AD0">
        <w:rPr>
          <w:rFonts w:ascii="Times New Roman" w:hAnsi="Times New Roman" w:cs="Times New Roman"/>
          <w:sz w:val="28"/>
          <w:szCs w:val="28"/>
        </w:rPr>
        <w:t xml:space="preserve"> (100%) организовано обучение в одну смену. </w:t>
      </w:r>
    </w:p>
    <w:p w:rsidR="00615AD0" w:rsidRPr="00615AD0" w:rsidRDefault="00615AD0" w:rsidP="00615AD0">
      <w:pPr>
        <w:spacing w:after="0" w:line="240" w:lineRule="auto"/>
        <w:ind w:left="0" w:firstLine="709"/>
        <w:rPr>
          <w:rFonts w:ascii="Times New Roman" w:hAnsi="Times New Roman" w:cs="Times New Roman"/>
          <w:sz w:val="28"/>
          <w:szCs w:val="28"/>
        </w:rPr>
      </w:pPr>
      <w:r w:rsidRPr="00615AD0">
        <w:rPr>
          <w:rFonts w:ascii="Times New Roman" w:hAnsi="Times New Roman" w:cs="Times New Roman"/>
          <w:sz w:val="28"/>
          <w:szCs w:val="28"/>
        </w:rPr>
        <w:t>Обучающиеся 1 - 4 классов обеспечены бесплатным горячим питанием, для всех учащихся организовано дополнительное альтернативное горячее питание за родительскую плату (охват составляет 91%). Льготные категории учащихся также обеспечены бесплатным питанием. Дети-инвалиды и ОВЗ, обучающиеся на дому, получают компенсацию в денежном эквиваленте.</w:t>
      </w:r>
    </w:p>
    <w:p w:rsidR="00615AD0" w:rsidRPr="00615AD0" w:rsidRDefault="00615AD0" w:rsidP="00615AD0">
      <w:pPr>
        <w:spacing w:after="0" w:line="240" w:lineRule="auto"/>
        <w:ind w:left="0" w:firstLine="709"/>
        <w:rPr>
          <w:rFonts w:ascii="Times New Roman" w:hAnsi="Times New Roman" w:cs="Times New Roman"/>
          <w:sz w:val="28"/>
          <w:szCs w:val="28"/>
        </w:rPr>
      </w:pPr>
      <w:r w:rsidRPr="00615AD0">
        <w:rPr>
          <w:rFonts w:ascii="Times New Roman" w:hAnsi="Times New Roman" w:cs="Times New Roman"/>
          <w:sz w:val="28"/>
          <w:szCs w:val="28"/>
        </w:rPr>
        <w:t>Школы обеспечены высокоскоростным интернетом (100 Мбит/сек).</w:t>
      </w:r>
    </w:p>
    <w:p w:rsidR="00615AD0" w:rsidRPr="00615AD0" w:rsidRDefault="00615AD0" w:rsidP="00615AD0">
      <w:pPr>
        <w:shd w:val="clear" w:color="auto" w:fill="FFFFFF"/>
        <w:spacing w:after="0" w:line="240" w:lineRule="auto"/>
        <w:ind w:left="0" w:firstLine="709"/>
        <w:textAlignment w:val="baseline"/>
        <w:rPr>
          <w:rFonts w:ascii="Times New Roman" w:eastAsia="Times New Roman" w:hAnsi="Times New Roman" w:cs="Times New Roman"/>
          <w:bCs/>
          <w:sz w:val="28"/>
          <w:szCs w:val="28"/>
          <w:lang w:eastAsia="ru-RU"/>
        </w:rPr>
      </w:pPr>
      <w:r w:rsidRPr="00615AD0">
        <w:rPr>
          <w:rFonts w:ascii="Times New Roman" w:eastAsia="Times New Roman" w:hAnsi="Times New Roman" w:cs="Times New Roman"/>
          <w:bCs/>
          <w:sz w:val="28"/>
          <w:szCs w:val="28"/>
          <w:lang w:eastAsia="ru-RU"/>
        </w:rPr>
        <w:t>Цифровизация образования в 2021 году осуществлялась по следующим направлениям:</w:t>
      </w:r>
    </w:p>
    <w:p w:rsidR="00615AD0" w:rsidRPr="00615AD0" w:rsidRDefault="00615AD0" w:rsidP="00615AD0">
      <w:pPr>
        <w:shd w:val="clear" w:color="auto" w:fill="FFFFFF"/>
        <w:spacing w:after="0" w:line="240" w:lineRule="auto"/>
        <w:ind w:left="0" w:firstLine="709"/>
        <w:textAlignment w:val="baseline"/>
        <w:rPr>
          <w:rFonts w:ascii="Times New Roman" w:eastAsia="Times New Roman" w:hAnsi="Times New Roman" w:cs="Times New Roman"/>
          <w:bCs/>
          <w:sz w:val="28"/>
          <w:szCs w:val="28"/>
          <w:lang w:eastAsia="ru-RU"/>
        </w:rPr>
      </w:pPr>
      <w:r w:rsidRPr="00615AD0">
        <w:rPr>
          <w:rFonts w:ascii="Times New Roman" w:hAnsi="Times New Roman" w:cs="Times New Roman"/>
          <w:color w:val="000000"/>
          <w:sz w:val="28"/>
          <w:szCs w:val="28"/>
        </w:rPr>
        <w:t>- на базе школы №4 открыт «</w:t>
      </w:r>
      <w:r w:rsidRPr="00615AD0">
        <w:rPr>
          <w:rFonts w:ascii="Times New Roman" w:hAnsi="Times New Roman" w:cs="Times New Roman"/>
          <w:color w:val="000000"/>
          <w:sz w:val="28"/>
          <w:szCs w:val="28"/>
          <w:lang w:val="en-US"/>
        </w:rPr>
        <w:t>IT</w:t>
      </w:r>
      <w:r w:rsidRPr="00615AD0">
        <w:rPr>
          <w:rFonts w:ascii="Times New Roman" w:hAnsi="Times New Roman" w:cs="Times New Roman"/>
          <w:color w:val="000000"/>
          <w:sz w:val="28"/>
          <w:szCs w:val="28"/>
        </w:rPr>
        <w:t xml:space="preserve">-класс»; </w:t>
      </w:r>
    </w:p>
    <w:p w:rsidR="00615AD0" w:rsidRPr="00615AD0" w:rsidRDefault="00615AD0" w:rsidP="00615AD0">
      <w:pPr>
        <w:shd w:val="clear" w:color="auto" w:fill="FFFFFF"/>
        <w:spacing w:after="0" w:line="240" w:lineRule="auto"/>
        <w:ind w:left="0" w:firstLine="709"/>
        <w:textAlignment w:val="baseline"/>
        <w:rPr>
          <w:rFonts w:ascii="Times New Roman" w:eastAsia="Times New Roman" w:hAnsi="Times New Roman" w:cs="Times New Roman"/>
          <w:bCs/>
          <w:color w:val="000000"/>
          <w:sz w:val="28"/>
          <w:szCs w:val="28"/>
          <w:lang w:eastAsia="ru-RU"/>
        </w:rPr>
      </w:pPr>
      <w:r w:rsidRPr="00615AD0">
        <w:rPr>
          <w:rFonts w:ascii="Times New Roman" w:hAnsi="Times New Roman" w:cs="Times New Roman"/>
          <w:color w:val="000000"/>
          <w:sz w:val="28"/>
          <w:szCs w:val="28"/>
        </w:rPr>
        <w:t xml:space="preserve">- шесть школ города являются участниками федерального проекта по внедрению цифровой платформы персонализированного образования; </w:t>
      </w:r>
    </w:p>
    <w:p w:rsidR="00615AD0" w:rsidRPr="00615AD0" w:rsidRDefault="00615AD0" w:rsidP="00615AD0">
      <w:pPr>
        <w:shd w:val="clear" w:color="auto" w:fill="FFFFFF"/>
        <w:spacing w:after="0" w:line="240" w:lineRule="auto"/>
        <w:ind w:left="0" w:firstLine="708"/>
        <w:textAlignment w:val="baseline"/>
        <w:rPr>
          <w:rFonts w:ascii="Times New Roman" w:eastAsia="Times New Roman" w:hAnsi="Times New Roman" w:cs="Times New Roman"/>
          <w:bCs/>
          <w:color w:val="000000"/>
          <w:sz w:val="28"/>
          <w:szCs w:val="28"/>
          <w:lang w:eastAsia="ru-RU"/>
        </w:rPr>
      </w:pPr>
      <w:r w:rsidRPr="00615AD0">
        <w:rPr>
          <w:rFonts w:ascii="Times New Roman" w:hAnsi="Times New Roman" w:cs="Times New Roman"/>
          <w:color w:val="000000"/>
          <w:sz w:val="28"/>
          <w:szCs w:val="28"/>
        </w:rPr>
        <w:t>- пять школ принимают участие в федеральном проекте «Цифровой образовательный контент»;</w:t>
      </w:r>
    </w:p>
    <w:p w:rsidR="00615AD0" w:rsidRPr="00615AD0" w:rsidRDefault="00615AD0" w:rsidP="00615AD0">
      <w:pPr>
        <w:spacing w:after="0" w:line="240" w:lineRule="auto"/>
        <w:ind w:left="0" w:firstLine="708"/>
        <w:rPr>
          <w:rFonts w:ascii="Times New Roman" w:hAnsi="Times New Roman" w:cs="Times New Roman"/>
          <w:bCs/>
          <w:sz w:val="28"/>
          <w:szCs w:val="28"/>
        </w:rPr>
      </w:pPr>
      <w:r w:rsidRPr="00615AD0">
        <w:rPr>
          <w:rFonts w:ascii="Times New Roman" w:hAnsi="Times New Roman" w:cs="Times New Roman"/>
          <w:sz w:val="28"/>
          <w:szCs w:val="28"/>
        </w:rPr>
        <w:t>- 3 школы (лицей №1, школа №21, школа №24) получили оборудование в рамках проекта «Цифровая образовательная среда» национального проекта «Образование». Таких школ всего семь.</w:t>
      </w:r>
    </w:p>
    <w:p w:rsidR="00615AD0" w:rsidRPr="00615AD0" w:rsidRDefault="00615AD0" w:rsidP="00615AD0">
      <w:pPr>
        <w:spacing w:after="0" w:line="240" w:lineRule="auto"/>
        <w:ind w:left="0" w:firstLine="709"/>
        <w:rPr>
          <w:rFonts w:ascii="Times New Roman" w:hAnsi="Times New Roman" w:cs="Times New Roman"/>
          <w:sz w:val="28"/>
          <w:szCs w:val="28"/>
        </w:rPr>
      </w:pPr>
      <w:r w:rsidRPr="00615AD0">
        <w:rPr>
          <w:rFonts w:ascii="Times New Roman" w:hAnsi="Times New Roman" w:cs="Times New Roman"/>
          <w:sz w:val="28"/>
          <w:szCs w:val="28"/>
        </w:rPr>
        <w:t xml:space="preserve">В городе сложилась система поддержки и развития одаренных детей. Более 25 лет успешно функционирует Центр одаренности. </w:t>
      </w:r>
    </w:p>
    <w:p w:rsidR="00615AD0" w:rsidRPr="00615AD0" w:rsidRDefault="00615AD0" w:rsidP="00615AD0">
      <w:pPr>
        <w:shd w:val="clear" w:color="auto" w:fill="FFFFFF"/>
        <w:spacing w:after="0" w:line="240" w:lineRule="auto"/>
        <w:ind w:left="0" w:firstLine="709"/>
        <w:textAlignment w:val="baseline"/>
        <w:rPr>
          <w:rFonts w:ascii="Times New Roman" w:hAnsi="Times New Roman" w:cs="Times New Roman"/>
          <w:bCs/>
          <w:sz w:val="28"/>
          <w:szCs w:val="28"/>
        </w:rPr>
      </w:pPr>
      <w:r w:rsidRPr="00615AD0">
        <w:rPr>
          <w:rFonts w:ascii="Times New Roman" w:hAnsi="Times New Roman" w:cs="Times New Roman"/>
          <w:bCs/>
          <w:sz w:val="28"/>
          <w:szCs w:val="28"/>
        </w:rPr>
        <w:t xml:space="preserve">Самым значимым и показательным мероприятием является всероссийская олимпиада школьников. В 2021 году из 136 участников регионального этапа 61 человек стали призёрами и 3 - победителями (по 17 предметам), результативность составила 47,1%. </w:t>
      </w:r>
    </w:p>
    <w:p w:rsidR="00615AD0" w:rsidRPr="00615AD0" w:rsidRDefault="00615AD0" w:rsidP="00615AD0">
      <w:pPr>
        <w:spacing w:after="0" w:line="240" w:lineRule="auto"/>
        <w:ind w:left="0" w:firstLine="709"/>
        <w:rPr>
          <w:rFonts w:ascii="Times New Roman" w:hAnsi="Times New Roman" w:cs="Times New Roman"/>
          <w:bCs/>
          <w:sz w:val="28"/>
          <w:szCs w:val="28"/>
        </w:rPr>
      </w:pPr>
      <w:r w:rsidRPr="00615AD0">
        <w:rPr>
          <w:rFonts w:ascii="Times New Roman" w:hAnsi="Times New Roman" w:cs="Times New Roman"/>
          <w:bCs/>
          <w:sz w:val="28"/>
          <w:szCs w:val="28"/>
        </w:rPr>
        <w:t xml:space="preserve">С учетом республиканских олимпиад из 155 участников – 3 стали победителями и 64 призёрами (по 18 предметам), результативность составила 43,2%. </w:t>
      </w:r>
    </w:p>
    <w:p w:rsidR="00615AD0" w:rsidRPr="00615AD0" w:rsidRDefault="00615AD0" w:rsidP="00615AD0">
      <w:pPr>
        <w:spacing w:after="0" w:line="240" w:lineRule="auto"/>
        <w:ind w:left="0" w:firstLine="709"/>
        <w:rPr>
          <w:rFonts w:ascii="Times New Roman" w:hAnsi="Times New Roman" w:cs="Times New Roman"/>
          <w:bCs/>
          <w:sz w:val="28"/>
          <w:szCs w:val="28"/>
        </w:rPr>
      </w:pPr>
      <w:r w:rsidRPr="00615AD0">
        <w:rPr>
          <w:rFonts w:ascii="Times New Roman" w:hAnsi="Times New Roman" w:cs="Times New Roman"/>
          <w:bCs/>
          <w:sz w:val="28"/>
          <w:szCs w:val="28"/>
        </w:rPr>
        <w:t>Салават продолжает прочно удерживать третье место в республике по итогам участия в олимпиадах.</w:t>
      </w:r>
    </w:p>
    <w:p w:rsidR="00615AD0" w:rsidRPr="00615AD0" w:rsidRDefault="00615AD0" w:rsidP="00615AD0">
      <w:pPr>
        <w:spacing w:after="0" w:line="240" w:lineRule="auto"/>
        <w:ind w:left="0" w:firstLine="709"/>
        <w:rPr>
          <w:rFonts w:ascii="Times New Roman" w:hAnsi="Times New Roman" w:cs="Times New Roman"/>
          <w:bCs/>
          <w:sz w:val="28"/>
          <w:szCs w:val="28"/>
        </w:rPr>
      </w:pPr>
      <w:r w:rsidRPr="00615AD0">
        <w:rPr>
          <w:rFonts w:ascii="Times New Roman" w:hAnsi="Times New Roman" w:cs="Times New Roman"/>
          <w:bCs/>
          <w:sz w:val="28"/>
          <w:szCs w:val="28"/>
        </w:rPr>
        <w:lastRenderedPageBreak/>
        <w:t xml:space="preserve">Двое обучающихся: Зиянгирова Ева («Гимназия №1»), Гареева Камилла (детская музыкальная школа) - удостоены стипендии Главы Республики Башкортостан для особо одаренных детей. </w:t>
      </w:r>
    </w:p>
    <w:p w:rsidR="00615AD0" w:rsidRPr="00615AD0" w:rsidRDefault="00615AD0" w:rsidP="00615AD0">
      <w:pPr>
        <w:spacing w:after="0" w:line="240" w:lineRule="auto"/>
        <w:ind w:left="0" w:firstLine="709"/>
        <w:rPr>
          <w:rFonts w:ascii="Times New Roman" w:hAnsi="Times New Roman" w:cs="Times New Roman"/>
          <w:bCs/>
          <w:sz w:val="28"/>
          <w:szCs w:val="28"/>
        </w:rPr>
      </w:pPr>
      <w:r w:rsidRPr="00615AD0">
        <w:rPr>
          <w:rFonts w:ascii="Times New Roman" w:hAnsi="Times New Roman" w:cs="Times New Roman"/>
          <w:bCs/>
          <w:sz w:val="28"/>
          <w:szCs w:val="28"/>
        </w:rPr>
        <w:t>30 учащихся стали стипендиатами главы Администрации города Салавата.</w:t>
      </w:r>
    </w:p>
    <w:p w:rsidR="00615AD0" w:rsidRPr="00615AD0" w:rsidRDefault="00615AD0" w:rsidP="00615AD0">
      <w:pPr>
        <w:spacing w:after="0" w:line="240" w:lineRule="auto"/>
        <w:ind w:left="0" w:firstLine="709"/>
        <w:rPr>
          <w:rFonts w:ascii="Times New Roman" w:hAnsi="Times New Roman" w:cs="Times New Roman"/>
          <w:bCs/>
          <w:sz w:val="28"/>
          <w:szCs w:val="28"/>
        </w:rPr>
      </w:pPr>
      <w:r w:rsidRPr="00615AD0">
        <w:rPr>
          <w:rFonts w:ascii="Times New Roman" w:hAnsi="Times New Roman" w:cs="Times New Roman"/>
          <w:bCs/>
          <w:sz w:val="28"/>
          <w:szCs w:val="28"/>
        </w:rPr>
        <w:t>По итогам 2020-2021 учебного года успеваемость составила 100%, что на 0,01% выше показателя прошлого года. Качество знаний обучающихся - 51,9%, что на 2% выше прошлогоднего показателя.</w:t>
      </w:r>
    </w:p>
    <w:p w:rsidR="00615AD0" w:rsidRPr="00615AD0" w:rsidRDefault="00615AD0" w:rsidP="00615AD0">
      <w:pPr>
        <w:spacing w:after="0" w:line="240" w:lineRule="auto"/>
        <w:ind w:left="0" w:firstLine="709"/>
        <w:rPr>
          <w:rFonts w:ascii="Times New Roman" w:hAnsi="Times New Roman" w:cs="Times New Roman"/>
          <w:bCs/>
          <w:sz w:val="28"/>
          <w:szCs w:val="28"/>
        </w:rPr>
      </w:pPr>
      <w:r w:rsidRPr="00615AD0">
        <w:rPr>
          <w:rFonts w:ascii="Times New Roman" w:hAnsi="Times New Roman" w:cs="Times New Roman"/>
          <w:bCs/>
          <w:sz w:val="28"/>
          <w:szCs w:val="28"/>
        </w:rPr>
        <w:t>По результатам проведения государственной итоговой аттестации в 2021 году город Салават занял 8 место («зеленая зона») по Республике Башкортостан.</w:t>
      </w:r>
    </w:p>
    <w:p w:rsidR="00615AD0" w:rsidRPr="00615AD0" w:rsidRDefault="00615AD0" w:rsidP="00615AD0">
      <w:pPr>
        <w:spacing w:after="0" w:line="240" w:lineRule="auto"/>
        <w:ind w:left="0" w:firstLine="709"/>
        <w:rPr>
          <w:rFonts w:ascii="Times New Roman" w:hAnsi="Times New Roman" w:cs="Times New Roman"/>
          <w:bCs/>
          <w:sz w:val="28"/>
          <w:szCs w:val="28"/>
        </w:rPr>
      </w:pPr>
      <w:r w:rsidRPr="00615AD0">
        <w:rPr>
          <w:rFonts w:ascii="Times New Roman" w:hAnsi="Times New Roman" w:cs="Times New Roman"/>
          <w:bCs/>
          <w:sz w:val="28"/>
          <w:szCs w:val="28"/>
        </w:rPr>
        <w:t>85 выпускников 11 классов награждены медалью «За особые успехи в учении».</w:t>
      </w:r>
    </w:p>
    <w:p w:rsidR="00615AD0" w:rsidRPr="00615AD0" w:rsidRDefault="00615AD0" w:rsidP="00615AD0">
      <w:pPr>
        <w:spacing w:after="0" w:line="240" w:lineRule="auto"/>
        <w:ind w:left="0" w:firstLine="709"/>
        <w:rPr>
          <w:rFonts w:ascii="Times New Roman" w:eastAsia="Times New Roman" w:hAnsi="Times New Roman" w:cs="Times New Roman"/>
          <w:bCs/>
          <w:sz w:val="28"/>
          <w:szCs w:val="28"/>
          <w:lang w:eastAsia="ru-RU"/>
        </w:rPr>
      </w:pPr>
      <w:r w:rsidRPr="00615AD0">
        <w:rPr>
          <w:rFonts w:ascii="Times New Roman" w:hAnsi="Times New Roman" w:cs="Times New Roman"/>
          <w:bCs/>
          <w:sz w:val="28"/>
          <w:szCs w:val="28"/>
        </w:rPr>
        <w:t>91 выпускник набра</w:t>
      </w:r>
      <w:r w:rsidRPr="00615AD0">
        <w:rPr>
          <w:rFonts w:ascii="Times New Roman" w:eastAsia="Times New Roman" w:hAnsi="Times New Roman" w:cs="Times New Roman"/>
          <w:bCs/>
          <w:sz w:val="28"/>
          <w:szCs w:val="28"/>
          <w:lang w:eastAsia="ru-RU"/>
        </w:rPr>
        <w:t>ли 90 баллов и выше. Из них 4 человека получили максимальные 100 баллов. Высокобалльных работ (81 и более баллов) - 19,6%.</w:t>
      </w:r>
    </w:p>
    <w:p w:rsidR="00615AD0" w:rsidRPr="00615AD0" w:rsidRDefault="00615AD0" w:rsidP="00615AD0">
      <w:pPr>
        <w:spacing w:after="0" w:line="240" w:lineRule="auto"/>
        <w:ind w:left="0" w:firstLine="709"/>
        <w:rPr>
          <w:rFonts w:ascii="Times New Roman" w:eastAsia="Times New Roman" w:hAnsi="Times New Roman" w:cs="Times New Roman"/>
          <w:sz w:val="28"/>
          <w:szCs w:val="28"/>
          <w:lang w:eastAsia="ru-RU"/>
        </w:rPr>
      </w:pPr>
      <w:r w:rsidRPr="00615AD0">
        <w:rPr>
          <w:rFonts w:ascii="Times New Roman" w:hAnsi="Times New Roman" w:cs="Times New Roman"/>
          <w:sz w:val="28"/>
          <w:szCs w:val="28"/>
        </w:rPr>
        <w:t xml:space="preserve">Нельзя не сказать о новых достижениях. </w:t>
      </w:r>
      <w:r w:rsidRPr="00615AD0">
        <w:rPr>
          <w:rFonts w:ascii="Times New Roman" w:eastAsia="Times New Roman" w:hAnsi="Times New Roman" w:cs="Times New Roman"/>
          <w:sz w:val="28"/>
          <w:szCs w:val="28"/>
          <w:lang w:eastAsia="ru-RU"/>
        </w:rPr>
        <w:t>Шамсутдинова Альмира Ильдусовна, учитель башкирского языка и литературы школы  №19, стала призёром в номинации «Лучшая методика и практика по изучению государственных языков Республики Башкортостан» II Республиканского конкурса лучших педагогических практик в преподавании государственных языков Республики Башкортостан и языков народов Республики Башкортостан  «Школа педагогического мастерства» и удостоена педагогического звания «Педагог - мастер».</w:t>
      </w:r>
    </w:p>
    <w:p w:rsidR="00615AD0" w:rsidRPr="00615AD0" w:rsidRDefault="00615AD0" w:rsidP="00615AD0">
      <w:pPr>
        <w:spacing w:after="0" w:line="240" w:lineRule="auto"/>
        <w:ind w:left="0" w:firstLine="709"/>
        <w:rPr>
          <w:rFonts w:ascii="Times New Roman" w:hAnsi="Times New Roman" w:cs="Times New Roman"/>
          <w:sz w:val="28"/>
          <w:szCs w:val="28"/>
        </w:rPr>
      </w:pPr>
      <w:r w:rsidRPr="00615AD0">
        <w:rPr>
          <w:rFonts w:ascii="Times New Roman" w:eastAsia="Times New Roman" w:hAnsi="Times New Roman" w:cs="Times New Roman"/>
          <w:sz w:val="28"/>
          <w:szCs w:val="28"/>
          <w:lang w:eastAsia="ru-RU"/>
        </w:rPr>
        <w:t xml:space="preserve">По итогам участия в конкурсе </w:t>
      </w:r>
      <w:r w:rsidRPr="00615AD0">
        <w:rPr>
          <w:rFonts w:ascii="Times New Roman" w:hAnsi="Times New Roman" w:cs="Times New Roman"/>
          <w:sz w:val="28"/>
          <w:szCs w:val="28"/>
        </w:rPr>
        <w:t xml:space="preserve">городов России «Города для детей -2021» среди муниципальных образований с населением 100 тыс. человек и более город занял 2 место. </w:t>
      </w:r>
    </w:p>
    <w:p w:rsidR="00615AD0" w:rsidRPr="00615AD0" w:rsidRDefault="00615AD0" w:rsidP="00615AD0">
      <w:pPr>
        <w:shd w:val="clear" w:color="auto" w:fill="FFFFFF"/>
        <w:spacing w:after="0" w:line="240" w:lineRule="auto"/>
        <w:ind w:left="0" w:firstLine="709"/>
        <w:textAlignment w:val="baseline"/>
        <w:rPr>
          <w:rFonts w:ascii="Times New Roman" w:hAnsi="Times New Roman" w:cs="Times New Roman"/>
          <w:sz w:val="28"/>
          <w:szCs w:val="28"/>
        </w:rPr>
      </w:pPr>
      <w:r w:rsidRPr="00615AD0">
        <w:rPr>
          <w:rFonts w:ascii="Times New Roman" w:hAnsi="Times New Roman" w:cs="Times New Roman"/>
          <w:sz w:val="28"/>
          <w:szCs w:val="28"/>
        </w:rPr>
        <w:t>Участники первого республиканского педагогического марафона «</w:t>
      </w:r>
      <w:r w:rsidRPr="00615AD0">
        <w:rPr>
          <w:rFonts w:ascii="Times New Roman" w:hAnsi="Times New Roman" w:cs="Times New Roman"/>
          <w:sz w:val="28"/>
          <w:szCs w:val="28"/>
          <w:lang w:val="en-US"/>
        </w:rPr>
        <w:t>BRAIN</w:t>
      </w:r>
      <w:r w:rsidRPr="00615AD0">
        <w:rPr>
          <w:rFonts w:ascii="Times New Roman" w:hAnsi="Times New Roman" w:cs="Times New Roman"/>
          <w:sz w:val="28"/>
          <w:szCs w:val="28"/>
        </w:rPr>
        <w:t>-</w:t>
      </w:r>
      <w:r w:rsidRPr="00615AD0">
        <w:rPr>
          <w:rFonts w:ascii="Times New Roman" w:hAnsi="Times New Roman" w:cs="Times New Roman"/>
          <w:sz w:val="28"/>
          <w:szCs w:val="28"/>
          <w:lang w:val="en-US"/>
        </w:rPr>
        <w:t>PUZZLE</w:t>
      </w:r>
      <w:r w:rsidRPr="00615AD0">
        <w:rPr>
          <w:rFonts w:ascii="Times New Roman" w:hAnsi="Times New Roman" w:cs="Times New Roman"/>
          <w:sz w:val="28"/>
          <w:szCs w:val="28"/>
        </w:rPr>
        <w:t xml:space="preserve"> «СОТЫ» получили диплом первой степени по итогам зонального состязания.</w:t>
      </w:r>
    </w:p>
    <w:p w:rsidR="00615AD0" w:rsidRPr="00615AD0" w:rsidRDefault="00615AD0" w:rsidP="00615AD0">
      <w:pPr>
        <w:spacing w:after="0" w:line="240" w:lineRule="auto"/>
        <w:ind w:left="0" w:firstLine="709"/>
        <w:rPr>
          <w:rFonts w:ascii="Times New Roman" w:hAnsi="Times New Roman" w:cs="Times New Roman"/>
          <w:bCs/>
          <w:sz w:val="28"/>
          <w:szCs w:val="28"/>
        </w:rPr>
      </w:pPr>
      <w:r w:rsidRPr="00615AD0">
        <w:rPr>
          <w:rFonts w:ascii="Times New Roman" w:hAnsi="Times New Roman" w:cs="Times New Roman"/>
          <w:b/>
          <w:bCs/>
          <w:sz w:val="28"/>
          <w:szCs w:val="28"/>
        </w:rPr>
        <w:t>Система дополнительного образования</w:t>
      </w:r>
      <w:r w:rsidRPr="00615AD0">
        <w:rPr>
          <w:rFonts w:ascii="Times New Roman" w:hAnsi="Times New Roman" w:cs="Times New Roman"/>
          <w:bCs/>
          <w:sz w:val="28"/>
          <w:szCs w:val="28"/>
        </w:rPr>
        <w:t xml:space="preserve"> на сегодняшний день представлена шестью организациями.</w:t>
      </w:r>
    </w:p>
    <w:p w:rsidR="00615AD0" w:rsidRPr="00615AD0" w:rsidRDefault="00615AD0" w:rsidP="00615AD0">
      <w:pPr>
        <w:spacing w:after="0" w:line="240" w:lineRule="auto"/>
        <w:ind w:left="0" w:firstLine="709"/>
        <w:rPr>
          <w:rFonts w:ascii="Times New Roman" w:hAnsi="Times New Roman" w:cs="Times New Roman"/>
          <w:bCs/>
          <w:sz w:val="28"/>
          <w:szCs w:val="28"/>
        </w:rPr>
      </w:pPr>
      <w:r w:rsidRPr="00615AD0">
        <w:rPr>
          <w:rFonts w:ascii="Times New Roman" w:hAnsi="Times New Roman" w:cs="Times New Roman"/>
          <w:bCs/>
          <w:sz w:val="28"/>
          <w:szCs w:val="28"/>
        </w:rPr>
        <w:t>В информационную систему «Навигатор» были привлечены детские сады, школы, учреждения дополнительного образования и организации, осуществляющие спортивную подготовку. Всего в системе зарегистрирована 61 образовательная организация.</w:t>
      </w:r>
    </w:p>
    <w:p w:rsidR="00615AD0" w:rsidRPr="00615AD0" w:rsidRDefault="00615AD0" w:rsidP="00615AD0">
      <w:pPr>
        <w:spacing w:after="0" w:line="240" w:lineRule="auto"/>
        <w:ind w:left="0" w:firstLine="709"/>
        <w:rPr>
          <w:rFonts w:ascii="Times New Roman" w:hAnsi="Times New Roman" w:cs="Times New Roman"/>
          <w:bCs/>
          <w:sz w:val="28"/>
          <w:szCs w:val="28"/>
        </w:rPr>
      </w:pPr>
      <w:r w:rsidRPr="00615AD0">
        <w:rPr>
          <w:rFonts w:ascii="Times New Roman" w:hAnsi="Times New Roman" w:cs="Times New Roman"/>
          <w:bCs/>
          <w:sz w:val="28"/>
          <w:szCs w:val="28"/>
        </w:rPr>
        <w:t>В 2021 году в учреждениях дополнительного образования было создано 520 новых мест в рамках федерального проекта «Успех каждого ребенка». Приобретено оборудование на сумму около 2,5 млн. рублей.</w:t>
      </w:r>
    </w:p>
    <w:p w:rsidR="00615AD0" w:rsidRPr="00615AD0" w:rsidRDefault="00615AD0" w:rsidP="00615AD0">
      <w:pPr>
        <w:shd w:val="clear" w:color="auto" w:fill="FFFFFF"/>
        <w:spacing w:after="0" w:line="240" w:lineRule="auto"/>
        <w:ind w:left="0" w:firstLine="709"/>
        <w:textAlignment w:val="baseline"/>
        <w:rPr>
          <w:rFonts w:ascii="Times New Roman" w:hAnsi="Times New Roman" w:cs="Times New Roman"/>
          <w:bCs/>
          <w:sz w:val="28"/>
          <w:szCs w:val="28"/>
        </w:rPr>
      </w:pPr>
      <w:r w:rsidRPr="00615AD0">
        <w:rPr>
          <w:rFonts w:ascii="Times New Roman" w:hAnsi="Times New Roman" w:cs="Times New Roman"/>
          <w:bCs/>
          <w:sz w:val="28"/>
          <w:szCs w:val="28"/>
        </w:rPr>
        <w:t>Стоит отметить, что на протяжении трех лет команда Дворца детского юношеского творчества занимает 1 место в региональном этапе Всероссийского конкурса «Лучшая команда «Российского движения школьников» в номинации «Местное отделение РДШ».</w:t>
      </w:r>
    </w:p>
    <w:p w:rsidR="00615AD0" w:rsidRPr="00615AD0" w:rsidRDefault="00615AD0" w:rsidP="00615AD0">
      <w:pPr>
        <w:spacing w:after="0" w:line="240" w:lineRule="auto"/>
        <w:ind w:left="0" w:firstLine="709"/>
        <w:rPr>
          <w:rFonts w:ascii="Times New Roman" w:hAnsi="Times New Roman" w:cs="Times New Roman"/>
          <w:b/>
          <w:bCs/>
          <w:sz w:val="28"/>
          <w:szCs w:val="28"/>
        </w:rPr>
      </w:pPr>
      <w:r w:rsidRPr="00615AD0">
        <w:rPr>
          <w:rFonts w:ascii="Times New Roman" w:hAnsi="Times New Roman" w:cs="Times New Roman"/>
          <w:sz w:val="28"/>
          <w:szCs w:val="28"/>
        </w:rPr>
        <w:t>В нашем городе активно реализуется</w:t>
      </w:r>
      <w:r w:rsidRPr="00615AD0">
        <w:rPr>
          <w:rFonts w:ascii="Times New Roman" w:hAnsi="Times New Roman" w:cs="Times New Roman"/>
          <w:bCs/>
          <w:sz w:val="28"/>
          <w:szCs w:val="28"/>
        </w:rPr>
        <w:t xml:space="preserve"> программа поддержки местных инициатив </w:t>
      </w:r>
      <w:r w:rsidRPr="00615AD0">
        <w:rPr>
          <w:rFonts w:ascii="Times New Roman" w:hAnsi="Times New Roman" w:cs="Times New Roman"/>
          <w:b/>
          <w:bCs/>
          <w:sz w:val="28"/>
          <w:szCs w:val="28"/>
        </w:rPr>
        <w:t>(ППМИ).</w:t>
      </w:r>
    </w:p>
    <w:p w:rsidR="00615AD0" w:rsidRPr="00615AD0" w:rsidRDefault="00615AD0" w:rsidP="00615AD0">
      <w:pPr>
        <w:spacing w:after="0" w:line="240" w:lineRule="auto"/>
        <w:ind w:left="0" w:firstLine="709"/>
        <w:rPr>
          <w:rFonts w:ascii="Times New Roman" w:hAnsi="Times New Roman" w:cs="Times New Roman"/>
          <w:sz w:val="28"/>
          <w:szCs w:val="28"/>
        </w:rPr>
      </w:pPr>
      <w:r w:rsidRPr="00615AD0">
        <w:rPr>
          <w:rFonts w:ascii="Times New Roman" w:hAnsi="Times New Roman" w:cs="Times New Roman"/>
          <w:sz w:val="28"/>
          <w:szCs w:val="28"/>
        </w:rPr>
        <w:lastRenderedPageBreak/>
        <w:t xml:space="preserve">В 2021 году 36 образовательных организаций реализовали 39 проектов в рамках ППМИ на сумму около </w:t>
      </w:r>
      <w:r w:rsidRPr="00615AD0">
        <w:rPr>
          <w:rFonts w:ascii="Times New Roman" w:hAnsi="Times New Roman" w:cs="Times New Roman"/>
          <w:bCs/>
          <w:sz w:val="28"/>
          <w:szCs w:val="28"/>
        </w:rPr>
        <w:t>51,8 млн. рублей.</w:t>
      </w:r>
      <w:r w:rsidRPr="00615AD0">
        <w:rPr>
          <w:rFonts w:ascii="Times New Roman" w:hAnsi="Times New Roman" w:cs="Times New Roman"/>
          <w:sz w:val="28"/>
          <w:szCs w:val="28"/>
        </w:rPr>
        <w:t xml:space="preserve"> Проводились работы по капитальному ремонту и улучшению материально-технической базы учреждений. </w:t>
      </w:r>
    </w:p>
    <w:p w:rsidR="005B39E7" w:rsidRDefault="00615AD0" w:rsidP="00615AD0">
      <w:pPr>
        <w:spacing w:after="0" w:line="240" w:lineRule="auto"/>
        <w:ind w:left="0" w:firstLine="709"/>
        <w:rPr>
          <w:rFonts w:ascii="Times New Roman" w:hAnsi="Times New Roman" w:cs="Times New Roman"/>
          <w:bCs/>
          <w:sz w:val="28"/>
          <w:szCs w:val="28"/>
        </w:rPr>
      </w:pPr>
      <w:r w:rsidRPr="00615AD0">
        <w:rPr>
          <w:rFonts w:ascii="Times New Roman" w:hAnsi="Times New Roman" w:cs="Times New Roman"/>
          <w:sz w:val="28"/>
          <w:szCs w:val="28"/>
        </w:rPr>
        <w:t>В отчетном периоде были п</w:t>
      </w:r>
      <w:r w:rsidRPr="00615AD0">
        <w:rPr>
          <w:rFonts w:ascii="Times New Roman" w:hAnsi="Times New Roman" w:cs="Times New Roman"/>
          <w:bCs/>
          <w:sz w:val="28"/>
          <w:szCs w:val="28"/>
        </w:rPr>
        <w:t>роведены противопожарные мероприятия на сумму более 16 млн. рублей.</w:t>
      </w:r>
    </w:p>
    <w:p w:rsidR="00A73EFD" w:rsidRPr="00A73EFD" w:rsidRDefault="00A73EFD" w:rsidP="00A73EFD">
      <w:pPr>
        <w:keepNext/>
        <w:keepLines/>
        <w:spacing w:before="240" w:after="0" w:line="240" w:lineRule="auto"/>
        <w:ind w:left="0" w:firstLine="709"/>
        <w:outlineLvl w:val="0"/>
        <w:rPr>
          <w:rFonts w:ascii="Times New Roman" w:eastAsiaTheme="majorEastAsia" w:hAnsi="Times New Roman" w:cstheme="majorBidi"/>
          <w:b/>
          <w:sz w:val="28"/>
          <w:szCs w:val="32"/>
        </w:rPr>
      </w:pPr>
      <w:bookmarkStart w:id="34" w:name="_Toc62229768"/>
      <w:bookmarkStart w:id="35" w:name="_Toc94099610"/>
      <w:r w:rsidRPr="00A73EFD">
        <w:rPr>
          <w:rFonts w:ascii="Times New Roman" w:eastAsiaTheme="majorEastAsia" w:hAnsi="Times New Roman" w:cstheme="majorBidi"/>
          <w:b/>
          <w:sz w:val="28"/>
          <w:szCs w:val="32"/>
        </w:rPr>
        <w:t>Опека и попечительство.</w:t>
      </w:r>
      <w:bookmarkEnd w:id="34"/>
      <w:bookmarkEnd w:id="35"/>
      <w:r w:rsidRPr="00A73EFD">
        <w:rPr>
          <w:rFonts w:ascii="Times New Roman" w:eastAsiaTheme="majorEastAsia" w:hAnsi="Times New Roman" w:cstheme="majorBidi"/>
          <w:b/>
          <w:sz w:val="28"/>
          <w:szCs w:val="32"/>
        </w:rPr>
        <w:t xml:space="preserve"> </w:t>
      </w:r>
    </w:p>
    <w:p w:rsidR="00A73EFD" w:rsidRPr="00A73EFD" w:rsidRDefault="00A73EFD" w:rsidP="00A73EFD">
      <w:pPr>
        <w:spacing w:after="0" w:line="240" w:lineRule="auto"/>
        <w:ind w:left="0" w:firstLine="709"/>
        <w:rPr>
          <w:rFonts w:ascii="Times New Roman" w:eastAsia="Calibri" w:hAnsi="Times New Roman" w:cs="Times New Roman"/>
          <w:sz w:val="28"/>
          <w:szCs w:val="28"/>
        </w:rPr>
      </w:pPr>
      <w:r w:rsidRPr="00A73EFD">
        <w:rPr>
          <w:rFonts w:ascii="Times New Roman" w:eastAsia="Calibri" w:hAnsi="Times New Roman" w:cs="Times New Roman"/>
          <w:sz w:val="28"/>
          <w:szCs w:val="28"/>
        </w:rPr>
        <w:t xml:space="preserve">Отдел опеки и попечительства является структурным подразделением Администрации городского округа город. </w:t>
      </w:r>
    </w:p>
    <w:p w:rsidR="00A73EFD" w:rsidRPr="00A73EFD" w:rsidRDefault="00A73EFD" w:rsidP="00A73EFD">
      <w:pPr>
        <w:spacing w:after="0" w:line="240" w:lineRule="auto"/>
        <w:ind w:left="0" w:firstLine="709"/>
        <w:rPr>
          <w:rFonts w:ascii="Times New Roman" w:eastAsia="Calibri" w:hAnsi="Times New Roman" w:cs="Times New Roman"/>
          <w:sz w:val="28"/>
          <w:szCs w:val="28"/>
        </w:rPr>
      </w:pPr>
      <w:r w:rsidRPr="00A73EFD">
        <w:rPr>
          <w:rFonts w:ascii="Times New Roman" w:eastAsia="Calibri" w:hAnsi="Times New Roman" w:cs="Times New Roman"/>
          <w:sz w:val="28"/>
          <w:szCs w:val="28"/>
        </w:rPr>
        <w:t>Контроль и сопровождение деятельности отдела опеки и попечительства осуществляют 3 министерства: Министерство семьи, труда и социальной защиты населения РБ, Министерство образования РБ, Министерство здравоохранения РБ. Государственный комитет Республики Башкортостан по строительству и архитектуре осуществляет контроль за приобретением жилья детям – сиротам.</w:t>
      </w:r>
    </w:p>
    <w:p w:rsidR="00A73EFD" w:rsidRPr="00A73EFD" w:rsidRDefault="00A73EFD" w:rsidP="00A73EFD">
      <w:pPr>
        <w:spacing w:after="0" w:line="240" w:lineRule="auto"/>
        <w:ind w:left="0" w:firstLine="709"/>
        <w:rPr>
          <w:rFonts w:ascii="Times New Roman" w:eastAsia="Calibri" w:hAnsi="Times New Roman" w:cs="Times New Roman"/>
          <w:sz w:val="28"/>
          <w:szCs w:val="28"/>
        </w:rPr>
      </w:pPr>
      <w:r w:rsidRPr="00A73EFD">
        <w:rPr>
          <w:rFonts w:ascii="Times New Roman" w:eastAsia="Calibri" w:hAnsi="Times New Roman" w:cs="Times New Roman"/>
          <w:sz w:val="28"/>
          <w:szCs w:val="28"/>
        </w:rPr>
        <w:t>В соответствии с Соглашением между Министерством семьи, труда и социальной защиты населения РБ и Администрацией ГО г. Салават РБ на осуществление государственных полномочий по организации и деятельности по опеке и попечительству предоставлена субвенция из бюджета РБ в сумме  6,99 млн. рублей.</w:t>
      </w:r>
    </w:p>
    <w:p w:rsidR="00A73EFD" w:rsidRPr="00A73EFD" w:rsidRDefault="00A73EFD" w:rsidP="00A73EFD">
      <w:pPr>
        <w:spacing w:after="0" w:line="240" w:lineRule="auto"/>
        <w:ind w:left="0" w:firstLine="708"/>
        <w:textAlignment w:val="baseline"/>
        <w:rPr>
          <w:rFonts w:ascii="Times New Roman" w:eastAsia="Times New Roman" w:hAnsi="Times New Roman" w:cs="Times New Roman"/>
          <w:sz w:val="28"/>
          <w:szCs w:val="28"/>
          <w:lang w:eastAsia="ru-RU"/>
        </w:rPr>
      </w:pPr>
      <w:r w:rsidRPr="00A73EFD">
        <w:rPr>
          <w:rFonts w:ascii="Times New Roman" w:eastAsiaTheme="minorEastAsia" w:hAnsi="Times New Roman" w:cs="Times New Roman"/>
          <w:iCs/>
          <w:color w:val="000000" w:themeColor="text1"/>
          <w:kern w:val="24"/>
          <w:sz w:val="28"/>
          <w:szCs w:val="28"/>
          <w:lang w:eastAsia="ru-RU"/>
        </w:rPr>
        <w:t xml:space="preserve">Одним из основных направлений работы, влияющим на показатель эффективности работы является выявление и жизнеустройство детей-сирот и детей, оставшихся без попечения родителей. </w:t>
      </w:r>
    </w:p>
    <w:p w:rsidR="00A73EFD" w:rsidRPr="00A73EFD" w:rsidRDefault="00A73EFD" w:rsidP="00A73EFD">
      <w:pPr>
        <w:spacing w:after="0" w:line="240" w:lineRule="auto"/>
        <w:ind w:left="0" w:firstLine="708"/>
        <w:textAlignment w:val="baseline"/>
        <w:rPr>
          <w:rFonts w:ascii="Times New Roman" w:eastAsia="Times New Roman" w:hAnsi="Times New Roman" w:cs="Times New Roman"/>
          <w:sz w:val="28"/>
          <w:szCs w:val="28"/>
          <w:lang w:eastAsia="ru-RU"/>
        </w:rPr>
      </w:pPr>
      <w:r w:rsidRPr="00A73EFD">
        <w:rPr>
          <w:rFonts w:ascii="Times New Roman" w:eastAsiaTheme="minorEastAsia" w:hAnsi="Times New Roman" w:cs="Times New Roman"/>
          <w:iCs/>
          <w:kern w:val="24"/>
          <w:sz w:val="28"/>
          <w:szCs w:val="28"/>
          <w:lang w:eastAsia="ru-RU"/>
        </w:rPr>
        <w:t>За 12 месяцев 2021 года выявлено 44 ребенка, из них детей- сирот 22, Всего на учете состоят108 детей-сирот.</w:t>
      </w:r>
    </w:p>
    <w:p w:rsidR="00A73EFD" w:rsidRPr="00A73EFD" w:rsidRDefault="00A73EFD" w:rsidP="00A73EFD">
      <w:pPr>
        <w:spacing w:after="0" w:line="240" w:lineRule="auto"/>
        <w:ind w:left="0" w:firstLine="708"/>
        <w:textAlignment w:val="baseline"/>
        <w:rPr>
          <w:rFonts w:ascii="Times New Roman" w:eastAsia="Times New Roman" w:hAnsi="Times New Roman" w:cs="Times New Roman"/>
          <w:sz w:val="28"/>
          <w:szCs w:val="28"/>
          <w:lang w:eastAsia="ru-RU"/>
        </w:rPr>
      </w:pPr>
      <w:r w:rsidRPr="00A73EFD">
        <w:rPr>
          <w:rFonts w:ascii="Times New Roman" w:eastAsiaTheme="minorEastAsia" w:hAnsi="Times New Roman" w:cs="Times New Roman"/>
          <w:iCs/>
          <w:color w:val="000000" w:themeColor="text1"/>
          <w:kern w:val="24"/>
          <w:sz w:val="28"/>
          <w:szCs w:val="28"/>
          <w:lang w:eastAsia="ru-RU"/>
        </w:rPr>
        <w:t>В течение отчетного периода устроены под надзор в</w:t>
      </w:r>
      <w:r w:rsidRPr="00A73EFD">
        <w:rPr>
          <w:rFonts w:ascii="Times New Roman" w:eastAsia="Times New Roman" w:hAnsi="Times New Roman" w:cs="Times New Roman"/>
          <w:sz w:val="28"/>
          <w:szCs w:val="28"/>
          <w:lang w:eastAsia="ru-RU"/>
        </w:rPr>
        <w:t xml:space="preserve"> образовательные организации 8 детей (2020г.-6,); под опеку 28 детей (2020г.-24,); под опеку по договору о приемной семье 7 детей (2020г.-3,); усыновлен 1 ребенок (2020г.-4). Возвращения родителям детей не было (2020г.-3). </w:t>
      </w:r>
    </w:p>
    <w:p w:rsidR="00A73EFD" w:rsidRPr="00A73EFD" w:rsidRDefault="00A73EFD" w:rsidP="00A73EFD">
      <w:pPr>
        <w:spacing w:after="0" w:line="240" w:lineRule="auto"/>
        <w:ind w:left="0" w:firstLine="708"/>
        <w:rPr>
          <w:rFonts w:ascii="Times New Roman" w:hAnsi="Times New Roman" w:cs="Times New Roman"/>
          <w:iCs/>
          <w:sz w:val="28"/>
          <w:szCs w:val="28"/>
          <w:lang w:eastAsia="ru-RU"/>
        </w:rPr>
      </w:pPr>
      <w:r w:rsidRPr="00A73EFD">
        <w:rPr>
          <w:rFonts w:ascii="Times New Roman" w:hAnsi="Times New Roman" w:cs="Times New Roman"/>
          <w:iCs/>
          <w:sz w:val="28"/>
          <w:szCs w:val="28"/>
          <w:lang w:eastAsia="ru-RU"/>
        </w:rPr>
        <w:t xml:space="preserve">За 12 месяцев 2021 года доля детей, оставшихся без попечения родителей, составила 1,10 % (это от общего числа детского населения 31564) или 349 детей.  </w:t>
      </w:r>
    </w:p>
    <w:p w:rsidR="00A73EFD" w:rsidRPr="00A73EFD" w:rsidRDefault="00A73EFD" w:rsidP="00A73EFD">
      <w:pPr>
        <w:spacing w:after="0" w:line="240" w:lineRule="auto"/>
        <w:ind w:left="0" w:firstLine="708"/>
        <w:rPr>
          <w:rFonts w:ascii="Times New Roman" w:hAnsi="Times New Roman" w:cs="Times New Roman"/>
          <w:sz w:val="28"/>
          <w:szCs w:val="28"/>
          <w:lang w:eastAsia="ru-RU"/>
        </w:rPr>
      </w:pPr>
      <w:r w:rsidRPr="00A73EFD">
        <w:rPr>
          <w:rFonts w:ascii="Times New Roman" w:hAnsi="Times New Roman" w:cs="Times New Roman"/>
          <w:sz w:val="28"/>
          <w:szCs w:val="28"/>
          <w:lang w:eastAsia="ru-RU"/>
        </w:rPr>
        <w:t xml:space="preserve">По состоянию на 31.12.2021 под безвозмездной опекой находилось 207 детей (2020г.-219); в приемной семье - 71 ребенок (2020г.-76,); в замещающих семьях - 305 детей (2020г.-302); обучалось в образовательных учреждениях 13 детей (2020г.-23); в детском доме - 31 ребенок (2020г.-34). </w:t>
      </w:r>
    </w:p>
    <w:p w:rsidR="00A73EFD" w:rsidRPr="00A73EFD" w:rsidRDefault="00A73EFD" w:rsidP="00A73EFD">
      <w:pPr>
        <w:spacing w:after="0" w:line="240" w:lineRule="auto"/>
        <w:ind w:left="0" w:firstLine="709"/>
        <w:rPr>
          <w:rFonts w:ascii="Times New Roman" w:hAnsi="Times New Roman" w:cs="Times New Roman"/>
          <w:sz w:val="28"/>
          <w:szCs w:val="28"/>
          <w:lang w:eastAsia="ru-RU"/>
        </w:rPr>
      </w:pPr>
      <w:r w:rsidRPr="00A73EFD">
        <w:rPr>
          <w:rFonts w:ascii="Times New Roman" w:hAnsi="Times New Roman" w:cs="Times New Roman"/>
          <w:iCs/>
          <w:sz w:val="28"/>
          <w:szCs w:val="28"/>
          <w:lang w:eastAsia="ru-RU"/>
        </w:rPr>
        <w:t>В 2021 году 39 родителей лишены родительских прав в отношении 48 детей (2020г. – 23 родителя, в отношении 21 ребенка,).</w:t>
      </w:r>
    </w:p>
    <w:p w:rsidR="00A73EFD" w:rsidRPr="00A73EFD" w:rsidRDefault="00A73EFD" w:rsidP="00A73EFD">
      <w:pPr>
        <w:spacing w:after="0" w:line="240" w:lineRule="auto"/>
        <w:ind w:left="0" w:firstLine="708"/>
        <w:rPr>
          <w:rFonts w:ascii="Times New Roman" w:hAnsi="Times New Roman" w:cs="Times New Roman"/>
          <w:sz w:val="28"/>
          <w:szCs w:val="28"/>
          <w:lang w:eastAsia="ru-RU"/>
        </w:rPr>
      </w:pPr>
      <w:r w:rsidRPr="00A73EFD">
        <w:rPr>
          <w:rFonts w:ascii="Times New Roman" w:hAnsi="Times New Roman" w:cs="Times New Roman"/>
          <w:sz w:val="28"/>
          <w:szCs w:val="28"/>
          <w:lang w:eastAsia="ru-RU"/>
        </w:rPr>
        <w:t>За отчетный год 7 родителей ограничены в отношении 11 детей (2020г.- 2 родителя, в отношении 5 детей).</w:t>
      </w:r>
    </w:p>
    <w:p w:rsidR="00A73EFD" w:rsidRPr="00A73EFD" w:rsidRDefault="00A73EFD" w:rsidP="00A73EFD">
      <w:pPr>
        <w:spacing w:after="0" w:line="240" w:lineRule="auto"/>
        <w:ind w:left="0" w:firstLine="709"/>
        <w:rPr>
          <w:rFonts w:ascii="Times New Roman" w:hAnsi="Times New Roman" w:cs="Times New Roman"/>
          <w:iCs/>
          <w:sz w:val="28"/>
          <w:szCs w:val="28"/>
          <w:lang w:eastAsia="ru-RU"/>
        </w:rPr>
      </w:pPr>
      <w:r w:rsidRPr="00A73EFD">
        <w:rPr>
          <w:rFonts w:ascii="Times New Roman" w:hAnsi="Times New Roman" w:cs="Times New Roman"/>
          <w:iCs/>
          <w:sz w:val="28"/>
          <w:szCs w:val="28"/>
          <w:lang w:eastAsia="ru-RU"/>
        </w:rPr>
        <w:t xml:space="preserve">Восстановлены в родительских правах 2 родителя в отношении 4 детей (2020г.- не было). </w:t>
      </w:r>
    </w:p>
    <w:p w:rsidR="00A73EFD" w:rsidRPr="00A73EFD" w:rsidRDefault="00A73EFD" w:rsidP="00A73EFD">
      <w:pPr>
        <w:spacing w:after="0" w:line="240" w:lineRule="auto"/>
        <w:ind w:left="0" w:firstLine="708"/>
        <w:rPr>
          <w:rFonts w:ascii="Times New Roman" w:hAnsi="Times New Roman" w:cs="Times New Roman"/>
          <w:sz w:val="28"/>
          <w:szCs w:val="28"/>
          <w:lang w:eastAsia="ru-RU"/>
        </w:rPr>
      </w:pPr>
      <w:r w:rsidRPr="00A73EFD">
        <w:rPr>
          <w:rFonts w:ascii="Times New Roman" w:hAnsi="Times New Roman" w:cs="Times New Roman"/>
          <w:sz w:val="28"/>
          <w:szCs w:val="28"/>
          <w:lang w:eastAsia="ru-RU"/>
        </w:rPr>
        <w:t>Отделом опеки и попечительства разбирались внутрисемейные споры.</w:t>
      </w:r>
      <w:r w:rsidRPr="00A73EFD">
        <w:rPr>
          <w:rFonts w:ascii="Times New Roman" w:eastAsiaTheme="minorEastAsia" w:hAnsi="Times New Roman" w:cs="Times New Roman"/>
          <w:bCs/>
          <w:i/>
          <w:iCs/>
          <w:color w:val="000000" w:themeColor="text1"/>
          <w:kern w:val="24"/>
          <w:sz w:val="28"/>
          <w:szCs w:val="28"/>
          <w:lang w:eastAsia="ru-RU"/>
        </w:rPr>
        <w:t xml:space="preserve"> </w:t>
      </w:r>
      <w:r w:rsidRPr="00A73EFD">
        <w:rPr>
          <w:rFonts w:ascii="Times New Roman" w:hAnsi="Times New Roman" w:cs="Times New Roman"/>
          <w:sz w:val="28"/>
          <w:szCs w:val="28"/>
          <w:lang w:eastAsia="ru-RU"/>
        </w:rPr>
        <w:t>В 2021 году выносились заключения: о месте проживания 21 ребенка (2020г.-</w:t>
      </w:r>
      <w:r w:rsidRPr="00A73EFD">
        <w:rPr>
          <w:rFonts w:ascii="Times New Roman" w:hAnsi="Times New Roman" w:cs="Times New Roman"/>
          <w:sz w:val="28"/>
          <w:szCs w:val="28"/>
          <w:lang w:eastAsia="ru-RU"/>
        </w:rPr>
        <w:lastRenderedPageBreak/>
        <w:t xml:space="preserve">20), в отношении 25 детей (2020г.-26); о порядке общения с ребенком -32 (2020г. -15), в отношении 36 детей (2020г.-18); о порядке общения дедушек, бабушек и других родственников 5 (2020-2). </w:t>
      </w:r>
    </w:p>
    <w:p w:rsidR="00A73EFD" w:rsidRPr="00A73EFD" w:rsidRDefault="00A73EFD" w:rsidP="00A73EFD">
      <w:pPr>
        <w:spacing w:after="0" w:line="240" w:lineRule="auto"/>
        <w:ind w:left="0" w:firstLine="709"/>
        <w:rPr>
          <w:rFonts w:ascii="Times New Roman" w:hAnsi="Times New Roman" w:cs="Times New Roman"/>
          <w:iCs/>
          <w:sz w:val="28"/>
          <w:szCs w:val="28"/>
          <w:lang w:eastAsia="ru-RU"/>
        </w:rPr>
      </w:pPr>
      <w:r w:rsidRPr="00A73EFD">
        <w:rPr>
          <w:rFonts w:ascii="Times New Roman" w:hAnsi="Times New Roman" w:cs="Times New Roman"/>
          <w:iCs/>
          <w:sz w:val="28"/>
          <w:szCs w:val="28"/>
          <w:lang w:eastAsia="ru-RU"/>
        </w:rPr>
        <w:t xml:space="preserve">В 2021 году на осуществление государственных полномочий по обеспечению детей-сирот и детей, оставшихся без попечения родителей, лиц из их числа, жилыми помещениями выделена субвенция в размере 15,53 млн. руб., из них </w:t>
      </w:r>
      <w:r w:rsidRPr="00A73EFD">
        <w:rPr>
          <w:rFonts w:ascii="Times New Roman" w:hAnsi="Times New Roman" w:cs="Times New Roman"/>
          <w:sz w:val="28"/>
          <w:szCs w:val="28"/>
          <w:lang w:eastAsia="ru-RU"/>
        </w:rPr>
        <w:t>4,5 млн</w:t>
      </w:r>
      <w:r w:rsidRPr="00A73EFD">
        <w:rPr>
          <w:rFonts w:ascii="Times New Roman" w:hAnsi="Times New Roman" w:cs="Times New Roman"/>
          <w:iCs/>
          <w:sz w:val="28"/>
          <w:szCs w:val="28"/>
          <w:lang w:eastAsia="ru-RU"/>
        </w:rPr>
        <w:t xml:space="preserve">. руб. – из бюджета РФ, 11,03 млн. руб. – из бюджета РБ (2020г. -16,79 млн. руб: 4,0 млн. руб. – из бюджета РФ, 12,79 млн. руб. – из бюджета РБ). </w:t>
      </w:r>
    </w:p>
    <w:p w:rsidR="00A73EFD" w:rsidRPr="00A73EFD" w:rsidRDefault="00A73EFD" w:rsidP="00A73EFD">
      <w:pPr>
        <w:spacing w:after="0" w:line="240" w:lineRule="auto"/>
        <w:ind w:left="0" w:firstLine="709"/>
        <w:rPr>
          <w:rFonts w:ascii="Times New Roman" w:hAnsi="Times New Roman" w:cs="Times New Roman"/>
          <w:iCs/>
          <w:sz w:val="28"/>
          <w:szCs w:val="28"/>
          <w:lang w:eastAsia="ru-RU"/>
        </w:rPr>
      </w:pPr>
      <w:r w:rsidRPr="00A73EFD">
        <w:rPr>
          <w:rFonts w:ascii="Times New Roman" w:hAnsi="Times New Roman" w:cs="Times New Roman"/>
          <w:iCs/>
          <w:sz w:val="28"/>
          <w:szCs w:val="28"/>
          <w:lang w:eastAsia="ru-RU"/>
        </w:rPr>
        <w:t>Было приобретено 13 квартир (2020г. -17), из них на сегодня 1 квартира относится к специализированному фонду, 14 квартир предоставлено (2020-15).</w:t>
      </w:r>
    </w:p>
    <w:p w:rsidR="00A73EFD" w:rsidRPr="00A73EFD" w:rsidRDefault="00A73EFD" w:rsidP="00A73EFD">
      <w:pPr>
        <w:spacing w:after="0" w:line="240" w:lineRule="auto"/>
        <w:ind w:left="0" w:firstLine="709"/>
        <w:rPr>
          <w:rFonts w:ascii="Times New Roman" w:hAnsi="Times New Roman" w:cs="Times New Roman"/>
          <w:iCs/>
          <w:sz w:val="28"/>
          <w:szCs w:val="28"/>
          <w:lang w:eastAsia="ru-RU"/>
        </w:rPr>
      </w:pPr>
      <w:r w:rsidRPr="00A73EFD">
        <w:rPr>
          <w:rFonts w:ascii="Times New Roman" w:hAnsi="Times New Roman" w:cs="Times New Roman"/>
          <w:iCs/>
          <w:sz w:val="28"/>
          <w:szCs w:val="28"/>
          <w:lang w:eastAsia="ru-RU"/>
        </w:rPr>
        <w:t>Право на получение жилья</w:t>
      </w:r>
      <w:r w:rsidRPr="00A73EFD">
        <w:rPr>
          <w:rFonts w:ascii="Times New Roman" w:eastAsia="Times New Roman" w:hAnsi="Times New Roman" w:cs="Times New Roman"/>
          <w:sz w:val="24"/>
          <w:szCs w:val="24"/>
          <w:lang w:eastAsia="ru-RU"/>
        </w:rPr>
        <w:t xml:space="preserve"> </w:t>
      </w:r>
      <w:r w:rsidRPr="00A73EFD">
        <w:rPr>
          <w:rFonts w:ascii="Times New Roman" w:hAnsi="Times New Roman" w:cs="Times New Roman"/>
          <w:iCs/>
          <w:sz w:val="28"/>
          <w:szCs w:val="28"/>
          <w:lang w:eastAsia="ru-RU"/>
        </w:rPr>
        <w:t xml:space="preserve">возникло у 85 человек (детей-сирот) (2020г. -83), в том числе по судебным решениям 2 человека (2020г.-25). </w:t>
      </w:r>
    </w:p>
    <w:p w:rsidR="00A73EFD" w:rsidRPr="00A73EFD" w:rsidRDefault="00A73EFD" w:rsidP="00A73EFD">
      <w:pPr>
        <w:spacing w:after="0" w:line="240" w:lineRule="auto"/>
        <w:ind w:left="0" w:firstLine="708"/>
        <w:rPr>
          <w:rFonts w:ascii="Times New Roman" w:hAnsi="Times New Roman" w:cs="Times New Roman"/>
          <w:sz w:val="28"/>
          <w:szCs w:val="28"/>
        </w:rPr>
      </w:pPr>
      <w:r w:rsidRPr="00A73EFD">
        <w:rPr>
          <w:rFonts w:ascii="Times New Roman" w:hAnsi="Times New Roman" w:cs="Times New Roman"/>
          <w:sz w:val="28"/>
          <w:szCs w:val="28"/>
        </w:rPr>
        <w:t xml:space="preserve">На 31.12.2021 года состояло на учете 312 </w:t>
      </w:r>
      <w:r w:rsidRPr="00A73EFD">
        <w:rPr>
          <w:rFonts w:ascii="Times New Roman" w:hAnsi="Times New Roman" w:cs="Times New Roman"/>
          <w:iCs/>
          <w:sz w:val="28"/>
          <w:szCs w:val="28"/>
        </w:rPr>
        <w:t>недееспособных</w:t>
      </w:r>
      <w:r w:rsidRPr="00A73EFD">
        <w:rPr>
          <w:rFonts w:ascii="Times New Roman" w:hAnsi="Times New Roman" w:cs="Times New Roman"/>
          <w:sz w:val="28"/>
          <w:szCs w:val="28"/>
        </w:rPr>
        <w:t xml:space="preserve"> граждан (2020г.-316). В течение 2021 года поставлено на учет 32 гражданина (2020г. -54). </w:t>
      </w:r>
    </w:p>
    <w:p w:rsidR="00A73EFD" w:rsidRPr="00A73EFD" w:rsidRDefault="00A73EFD" w:rsidP="00A73EFD">
      <w:pPr>
        <w:spacing w:after="0" w:line="240" w:lineRule="auto"/>
        <w:ind w:left="0" w:firstLine="708"/>
        <w:rPr>
          <w:rFonts w:ascii="Times New Roman" w:eastAsia="Calibri" w:hAnsi="Times New Roman" w:cs="Times New Roman"/>
          <w:sz w:val="28"/>
          <w:szCs w:val="28"/>
        </w:rPr>
      </w:pPr>
      <w:r w:rsidRPr="00A73EFD">
        <w:rPr>
          <w:rFonts w:ascii="Times New Roman" w:eastAsia="Calibri" w:hAnsi="Times New Roman" w:cs="Times New Roman"/>
          <w:sz w:val="28"/>
          <w:szCs w:val="28"/>
        </w:rPr>
        <w:t xml:space="preserve">За 2021 год 27 граждан признано судом недееспособными вследствие психического расстройства граждан (2020г.-46), ограниченных судом в дееспособности – 1 (2020г.- 0). За 12 месяцев 2021 года выдано 49 разрешений на снятие денежных средств, принадлежащих недееспособным гражданам (2020-30). </w:t>
      </w:r>
    </w:p>
    <w:p w:rsidR="00A73EFD" w:rsidRPr="00A73EFD" w:rsidRDefault="00A73EFD" w:rsidP="000E0656">
      <w:pPr>
        <w:spacing w:after="0" w:line="240" w:lineRule="auto"/>
        <w:ind w:left="0" w:firstLine="709"/>
        <w:rPr>
          <w:rFonts w:ascii="Times New Roman" w:eastAsia="Calibri" w:hAnsi="Times New Roman" w:cs="Times New Roman"/>
          <w:sz w:val="28"/>
          <w:szCs w:val="28"/>
        </w:rPr>
      </w:pPr>
      <w:r w:rsidRPr="00A73EFD">
        <w:rPr>
          <w:rFonts w:ascii="Times New Roman" w:eastAsia="Calibri" w:hAnsi="Times New Roman" w:cs="Times New Roman"/>
          <w:sz w:val="28"/>
          <w:szCs w:val="28"/>
        </w:rPr>
        <w:t>На 31.12.2021 160 человек находились на стационарном социальном обслуживании в ГБСУСОССЗН Салаватский психоневрологический интернат, из них 148 граждан, признанных судом недееспособными, и 1 гражданин ограничен в дееспособности. Выдано в 2021 году 13 разрешений на приостановление стационарного социального обслуживания граждан в ГБСУСОССЗН Салаватский психоневрологический интернат с указанием даты возвращения в организацию стационарного социального обслуживания.</w:t>
      </w:r>
    </w:p>
    <w:p w:rsidR="00320B3F" w:rsidRDefault="00A73EFD" w:rsidP="00A73EFD">
      <w:pPr>
        <w:spacing w:after="0" w:line="240" w:lineRule="auto"/>
        <w:ind w:left="0"/>
        <w:textAlignment w:val="baseline"/>
        <w:rPr>
          <w:rFonts w:ascii="Times New Roman" w:hAnsi="Times New Roman" w:cs="Times New Roman"/>
          <w:sz w:val="28"/>
          <w:szCs w:val="28"/>
          <w:lang w:eastAsia="ru-RU"/>
        </w:rPr>
      </w:pPr>
      <w:r w:rsidRPr="00A73EFD">
        <w:rPr>
          <w:rFonts w:ascii="Times New Roman" w:hAnsi="Times New Roman" w:cs="Times New Roman"/>
          <w:sz w:val="28"/>
          <w:szCs w:val="28"/>
          <w:lang w:eastAsia="ru-RU"/>
        </w:rPr>
        <w:tab/>
        <w:t>В 2021 году выдано разрешений на совершение сделок с недвижимым имуществом несовершеннолетнего 451 (2020г.-295); на совершение сделок с движимым имуществом несовершеннолетнего 21, из них продажа автомобиля 20, продажа оружия -1 (2020г. -15, из них продажа автомобиля 14, продажа оружия -1); на снятие, перевод денежных средств с лицевых счетов несовершеннолетних (недееспособных) граждан 77 (2020г.-57); на смену фамилии, имени 11 (2020г.-4); на заключение брака с несовершеннолетним гражданином 2 (2020г.-1).</w:t>
      </w:r>
    </w:p>
    <w:p w:rsidR="000E0656" w:rsidRPr="00894766" w:rsidRDefault="000E0656" w:rsidP="000E0656">
      <w:pPr>
        <w:keepNext/>
        <w:keepLines/>
        <w:spacing w:before="240" w:after="0" w:line="240" w:lineRule="auto"/>
        <w:ind w:left="0" w:firstLine="709"/>
        <w:outlineLvl w:val="0"/>
        <w:rPr>
          <w:rFonts w:ascii="Times New Roman" w:eastAsia="Times New Roman" w:hAnsi="Times New Roman"/>
          <w:b/>
          <w:sz w:val="28"/>
          <w:szCs w:val="32"/>
        </w:rPr>
      </w:pPr>
      <w:bookmarkStart w:id="36" w:name="_Toc30768678"/>
      <w:bookmarkStart w:id="37" w:name="_Toc94099611"/>
      <w:r>
        <w:rPr>
          <w:rFonts w:ascii="Times New Roman" w:eastAsia="Times New Roman" w:hAnsi="Times New Roman"/>
          <w:b/>
          <w:sz w:val="28"/>
          <w:szCs w:val="32"/>
        </w:rPr>
        <w:t>Р</w:t>
      </w:r>
      <w:r w:rsidRPr="00894766">
        <w:rPr>
          <w:rFonts w:ascii="Times New Roman" w:eastAsia="Times New Roman" w:hAnsi="Times New Roman"/>
          <w:b/>
          <w:sz w:val="28"/>
          <w:szCs w:val="32"/>
        </w:rPr>
        <w:t>абота комиссии по делам несовершеннолетних и защите их прав.</w:t>
      </w:r>
      <w:bookmarkEnd w:id="36"/>
      <w:bookmarkEnd w:id="37"/>
    </w:p>
    <w:p w:rsidR="000E0656" w:rsidRDefault="000E0656" w:rsidP="000E0656">
      <w:pPr>
        <w:spacing w:after="0" w:line="240" w:lineRule="auto"/>
        <w:ind w:left="0" w:firstLine="709"/>
        <w:rPr>
          <w:rFonts w:ascii="Times New Roman" w:hAnsi="Times New Roman"/>
          <w:sz w:val="28"/>
          <w:szCs w:val="28"/>
          <w:lang w:eastAsia="ru-RU"/>
        </w:rPr>
      </w:pPr>
      <w:r w:rsidRPr="00730B94">
        <w:rPr>
          <w:rFonts w:ascii="Times New Roman" w:hAnsi="Times New Roman"/>
          <w:sz w:val="28"/>
          <w:szCs w:val="28"/>
          <w:lang w:eastAsia="ru-RU"/>
        </w:rPr>
        <w:t>Комиссия по делам несовершеннолетних и защите их прав</w:t>
      </w:r>
      <w:r>
        <w:rPr>
          <w:rFonts w:ascii="Times New Roman" w:hAnsi="Times New Roman"/>
          <w:sz w:val="28"/>
          <w:szCs w:val="28"/>
          <w:lang w:eastAsia="ru-RU"/>
        </w:rPr>
        <w:t xml:space="preserve"> (далее – КДН и ЗП)</w:t>
      </w:r>
      <w:r w:rsidRPr="00730B94">
        <w:rPr>
          <w:rFonts w:ascii="Times New Roman" w:hAnsi="Times New Roman"/>
          <w:sz w:val="28"/>
          <w:szCs w:val="28"/>
          <w:lang w:eastAsia="ru-RU"/>
        </w:rPr>
        <w:t xml:space="preserve"> в течение 20</w:t>
      </w:r>
      <w:r>
        <w:rPr>
          <w:rFonts w:ascii="Times New Roman" w:hAnsi="Times New Roman"/>
          <w:sz w:val="28"/>
          <w:szCs w:val="28"/>
          <w:lang w:eastAsia="ru-RU"/>
        </w:rPr>
        <w:t>21</w:t>
      </w:r>
      <w:r w:rsidRPr="00730B94">
        <w:rPr>
          <w:rFonts w:ascii="Times New Roman" w:hAnsi="Times New Roman"/>
          <w:sz w:val="28"/>
          <w:szCs w:val="28"/>
          <w:lang w:eastAsia="ru-RU"/>
        </w:rPr>
        <w:t xml:space="preserve"> года обеспечивала к</w:t>
      </w:r>
      <w:r>
        <w:rPr>
          <w:rFonts w:ascii="Times New Roman" w:hAnsi="Times New Roman"/>
          <w:sz w:val="28"/>
          <w:szCs w:val="28"/>
          <w:lang w:eastAsia="ru-RU"/>
        </w:rPr>
        <w:t xml:space="preserve">оординацию деятельности </w:t>
      </w:r>
      <w:r w:rsidRPr="00730B94">
        <w:rPr>
          <w:rFonts w:ascii="Times New Roman" w:hAnsi="Times New Roman"/>
          <w:sz w:val="28"/>
          <w:szCs w:val="28"/>
          <w:lang w:eastAsia="ru-RU"/>
        </w:rPr>
        <w:t xml:space="preserve">органов и учреждений системы профилактики по предупреждению правонарушений, совершаемых несовершеннолетними и в отношении них. </w:t>
      </w:r>
    </w:p>
    <w:p w:rsidR="000E0656" w:rsidRDefault="000E0656" w:rsidP="000E0656">
      <w:pPr>
        <w:spacing w:after="0" w:line="240" w:lineRule="auto"/>
        <w:ind w:left="0" w:firstLine="709"/>
        <w:rPr>
          <w:rFonts w:ascii="Times New Roman" w:hAnsi="Times New Roman"/>
          <w:bCs/>
          <w:spacing w:val="2"/>
          <w:kern w:val="36"/>
          <w:sz w:val="28"/>
          <w:szCs w:val="28"/>
          <w:lang w:eastAsia="ru-RU"/>
        </w:rPr>
      </w:pPr>
      <w:r w:rsidRPr="00730B94">
        <w:rPr>
          <w:rFonts w:ascii="Times New Roman" w:hAnsi="Times New Roman"/>
          <w:sz w:val="28"/>
          <w:szCs w:val="28"/>
          <w:lang w:eastAsia="ru-RU"/>
        </w:rPr>
        <w:lastRenderedPageBreak/>
        <w:t>Межведомственная деятельность пров</w:t>
      </w:r>
      <w:r>
        <w:rPr>
          <w:rFonts w:ascii="Times New Roman" w:hAnsi="Times New Roman"/>
          <w:sz w:val="28"/>
          <w:szCs w:val="28"/>
          <w:lang w:eastAsia="ru-RU"/>
        </w:rPr>
        <w:t>одится</w:t>
      </w:r>
      <w:r w:rsidRPr="00730B94">
        <w:rPr>
          <w:rFonts w:ascii="Times New Roman" w:hAnsi="Times New Roman"/>
          <w:sz w:val="28"/>
          <w:szCs w:val="28"/>
          <w:lang w:eastAsia="ru-RU"/>
        </w:rPr>
        <w:t xml:space="preserve"> в соответствии с</w:t>
      </w:r>
      <w:r>
        <w:rPr>
          <w:rFonts w:ascii="Times New Roman" w:hAnsi="Times New Roman"/>
          <w:sz w:val="28"/>
          <w:szCs w:val="28"/>
          <w:lang w:eastAsia="ru-RU"/>
        </w:rPr>
        <w:t xml:space="preserve"> </w:t>
      </w:r>
      <w:r w:rsidRPr="00730B94">
        <w:rPr>
          <w:rFonts w:ascii="Times New Roman" w:hAnsi="Times New Roman"/>
          <w:sz w:val="28"/>
          <w:szCs w:val="28"/>
          <w:lang w:eastAsia="ru-RU"/>
        </w:rPr>
        <w:t>Федеральным законом от 24 июня 1999 г.</w:t>
      </w:r>
      <w:r>
        <w:rPr>
          <w:rFonts w:ascii="Times New Roman" w:hAnsi="Times New Roman"/>
          <w:sz w:val="28"/>
          <w:szCs w:val="28"/>
          <w:lang w:eastAsia="ru-RU"/>
        </w:rPr>
        <w:t xml:space="preserve"> </w:t>
      </w:r>
      <w:r w:rsidRPr="00730B94">
        <w:rPr>
          <w:rFonts w:ascii="Times New Roman" w:hAnsi="Times New Roman"/>
          <w:sz w:val="28"/>
          <w:szCs w:val="28"/>
          <w:lang w:eastAsia="ru-RU"/>
        </w:rPr>
        <w:t>№ 120-ФЗ «Об основах систе</w:t>
      </w:r>
      <w:r>
        <w:rPr>
          <w:rFonts w:ascii="Times New Roman" w:hAnsi="Times New Roman"/>
          <w:sz w:val="28"/>
          <w:szCs w:val="28"/>
          <w:lang w:eastAsia="ru-RU"/>
        </w:rPr>
        <w:t xml:space="preserve">мы профилактики безнадзорности </w:t>
      </w:r>
      <w:r w:rsidRPr="00730B94">
        <w:rPr>
          <w:rFonts w:ascii="Times New Roman" w:hAnsi="Times New Roman"/>
          <w:sz w:val="28"/>
          <w:szCs w:val="28"/>
          <w:lang w:eastAsia="ru-RU"/>
        </w:rPr>
        <w:t>и правонарушений несовершеннолетних</w:t>
      </w:r>
      <w:r>
        <w:rPr>
          <w:rFonts w:ascii="Times New Roman" w:hAnsi="Times New Roman"/>
          <w:sz w:val="28"/>
          <w:szCs w:val="28"/>
          <w:lang w:eastAsia="ru-RU"/>
        </w:rPr>
        <w:t xml:space="preserve">». </w:t>
      </w:r>
    </w:p>
    <w:p w:rsidR="000E0656" w:rsidRDefault="000E0656" w:rsidP="000E0656">
      <w:pPr>
        <w:spacing w:after="0" w:line="240" w:lineRule="auto"/>
        <w:ind w:left="0" w:firstLine="709"/>
        <w:rPr>
          <w:rFonts w:ascii="Times New Roman" w:hAnsi="Times New Roman"/>
          <w:bCs/>
          <w:spacing w:val="2"/>
          <w:kern w:val="36"/>
          <w:sz w:val="28"/>
          <w:szCs w:val="28"/>
          <w:lang w:eastAsia="ru-RU"/>
        </w:rPr>
      </w:pPr>
      <w:r w:rsidRPr="0042564F">
        <w:rPr>
          <w:rFonts w:ascii="Times New Roman" w:hAnsi="Times New Roman"/>
          <w:sz w:val="28"/>
          <w:szCs w:val="28"/>
        </w:rPr>
        <w:t>В состав КДН и ЗП</w:t>
      </w:r>
      <w:r>
        <w:rPr>
          <w:rFonts w:ascii="Times New Roman" w:hAnsi="Times New Roman"/>
          <w:bCs/>
          <w:sz w:val="28"/>
        </w:rPr>
        <w:t xml:space="preserve"> </w:t>
      </w:r>
      <w:r w:rsidRPr="00730B94">
        <w:rPr>
          <w:rFonts w:ascii="Times New Roman" w:hAnsi="Times New Roman"/>
          <w:bCs/>
          <w:sz w:val="28"/>
        </w:rPr>
        <w:t>вход</w:t>
      </w:r>
      <w:r>
        <w:rPr>
          <w:rFonts w:ascii="Times New Roman" w:hAnsi="Times New Roman"/>
          <w:bCs/>
          <w:sz w:val="28"/>
        </w:rPr>
        <w:t xml:space="preserve">ят </w:t>
      </w:r>
      <w:r>
        <w:rPr>
          <w:rFonts w:ascii="Times New Roman" w:hAnsi="Times New Roman"/>
          <w:sz w:val="28"/>
          <w:szCs w:val="28"/>
        </w:rPr>
        <w:t>сотрудники о</w:t>
      </w:r>
      <w:r w:rsidRPr="00730B94">
        <w:rPr>
          <w:rFonts w:ascii="Times New Roman" w:hAnsi="Times New Roman"/>
          <w:sz w:val="28"/>
          <w:szCs w:val="28"/>
        </w:rPr>
        <w:t>тдела МВД России по</w:t>
      </w:r>
      <w:r>
        <w:rPr>
          <w:rFonts w:ascii="Times New Roman" w:hAnsi="Times New Roman"/>
          <w:sz w:val="28"/>
          <w:szCs w:val="28"/>
        </w:rPr>
        <w:t xml:space="preserve"> </w:t>
      </w:r>
      <w:r w:rsidRPr="00730B94">
        <w:rPr>
          <w:rFonts w:ascii="Times New Roman" w:hAnsi="Times New Roman"/>
          <w:sz w:val="28"/>
          <w:szCs w:val="28"/>
        </w:rPr>
        <w:t>городу Салавату,</w:t>
      </w:r>
      <w:r w:rsidRPr="00730B94">
        <w:rPr>
          <w:rFonts w:ascii="Times New Roman" w:hAnsi="Times New Roman"/>
          <w:bCs/>
          <w:sz w:val="28"/>
        </w:rPr>
        <w:t xml:space="preserve"> КДН и ЗП, </w:t>
      </w:r>
      <w:r w:rsidRPr="00730B94">
        <w:rPr>
          <w:rFonts w:ascii="Times New Roman" w:hAnsi="Times New Roman"/>
          <w:sz w:val="28"/>
          <w:szCs w:val="28"/>
        </w:rPr>
        <w:t>Управления образования,</w:t>
      </w:r>
      <w:r>
        <w:rPr>
          <w:rFonts w:ascii="Times New Roman" w:hAnsi="Times New Roman"/>
          <w:sz w:val="28"/>
          <w:szCs w:val="28"/>
        </w:rPr>
        <w:t xml:space="preserve"> </w:t>
      </w:r>
      <w:r w:rsidRPr="00730B94">
        <w:rPr>
          <w:rFonts w:ascii="Times New Roman" w:hAnsi="Times New Roman"/>
          <w:sz w:val="28"/>
          <w:szCs w:val="28"/>
        </w:rPr>
        <w:t xml:space="preserve">отдела опеки и попечительства, </w:t>
      </w:r>
      <w:r>
        <w:rPr>
          <w:rFonts w:ascii="Times New Roman" w:hAnsi="Times New Roman"/>
          <w:sz w:val="28"/>
          <w:szCs w:val="28"/>
        </w:rPr>
        <w:t xml:space="preserve">филиала по ГО город </w:t>
      </w:r>
      <w:r w:rsidRPr="00730B94">
        <w:rPr>
          <w:rFonts w:ascii="Times New Roman" w:hAnsi="Times New Roman"/>
          <w:sz w:val="28"/>
          <w:szCs w:val="28"/>
        </w:rPr>
        <w:t xml:space="preserve">Салават ФКУ </w:t>
      </w:r>
      <w:r>
        <w:rPr>
          <w:rFonts w:ascii="Times New Roman" w:hAnsi="Times New Roman"/>
          <w:sz w:val="28"/>
          <w:szCs w:val="28"/>
        </w:rPr>
        <w:t xml:space="preserve">УИИ </w:t>
      </w:r>
      <w:r w:rsidRPr="00730B94">
        <w:rPr>
          <w:rFonts w:ascii="Times New Roman" w:hAnsi="Times New Roman"/>
          <w:sz w:val="28"/>
          <w:szCs w:val="28"/>
        </w:rPr>
        <w:t xml:space="preserve">УФСИН России по Республике Башкортостан, </w:t>
      </w:r>
      <w:r>
        <w:rPr>
          <w:rFonts w:ascii="Times New Roman" w:hAnsi="Times New Roman"/>
          <w:sz w:val="28"/>
          <w:szCs w:val="28"/>
        </w:rPr>
        <w:t xml:space="preserve">Службы семьи в </w:t>
      </w:r>
      <w:r w:rsidRPr="00730B94">
        <w:rPr>
          <w:rFonts w:ascii="Times New Roman" w:hAnsi="Times New Roman"/>
          <w:sz w:val="28"/>
          <w:szCs w:val="28"/>
        </w:rPr>
        <w:t xml:space="preserve">г. Салават, </w:t>
      </w:r>
      <w:r>
        <w:rPr>
          <w:rFonts w:ascii="Times New Roman" w:hAnsi="Times New Roman"/>
          <w:sz w:val="28"/>
          <w:szCs w:val="28"/>
        </w:rPr>
        <w:t>Комитета по делам молодежи</w:t>
      </w:r>
      <w:r w:rsidRPr="00730B94">
        <w:rPr>
          <w:rFonts w:ascii="Times New Roman" w:hAnsi="Times New Roman"/>
          <w:sz w:val="28"/>
          <w:szCs w:val="28"/>
        </w:rPr>
        <w:t xml:space="preserve">, </w:t>
      </w:r>
      <w:r>
        <w:rPr>
          <w:rFonts w:ascii="Times New Roman" w:hAnsi="Times New Roman"/>
          <w:sz w:val="28"/>
          <w:szCs w:val="28"/>
        </w:rPr>
        <w:t xml:space="preserve">Управления физической культуры и спорта, </w:t>
      </w:r>
      <w:r w:rsidRPr="00730B94">
        <w:rPr>
          <w:rFonts w:ascii="Times New Roman" w:hAnsi="Times New Roman"/>
          <w:sz w:val="28"/>
          <w:szCs w:val="28"/>
        </w:rPr>
        <w:t>филиала ГКУ Юго-восточный межрайонный Центр занятости населения по г. Салавату, отделени</w:t>
      </w:r>
      <w:r>
        <w:rPr>
          <w:rFonts w:ascii="Times New Roman" w:hAnsi="Times New Roman"/>
          <w:sz w:val="28"/>
          <w:szCs w:val="28"/>
        </w:rPr>
        <w:t>я</w:t>
      </w:r>
      <w:r w:rsidRPr="00730B94">
        <w:rPr>
          <w:rFonts w:ascii="Times New Roman" w:hAnsi="Times New Roman"/>
          <w:sz w:val="28"/>
          <w:szCs w:val="28"/>
        </w:rPr>
        <w:t xml:space="preserve"> медико-социальной помощи ГБУЗ РБ</w:t>
      </w:r>
      <w:r>
        <w:rPr>
          <w:rFonts w:ascii="Times New Roman" w:hAnsi="Times New Roman"/>
          <w:sz w:val="28"/>
          <w:szCs w:val="28"/>
        </w:rPr>
        <w:t xml:space="preserve"> Городская больница г. Салават, </w:t>
      </w:r>
      <w:r w:rsidRPr="00B33C0D">
        <w:rPr>
          <w:rFonts w:ascii="Times New Roman" w:hAnsi="Times New Roman"/>
          <w:sz w:val="28"/>
          <w:szCs w:val="28"/>
        </w:rPr>
        <w:t xml:space="preserve">директор МБУ «Центр психолого-медико-социального сопровождения «Мир» </w:t>
      </w:r>
      <w:r>
        <w:rPr>
          <w:rFonts w:ascii="Times New Roman" w:hAnsi="Times New Roman"/>
          <w:sz w:val="28"/>
          <w:szCs w:val="28"/>
        </w:rPr>
        <w:t>ГО</w:t>
      </w:r>
      <w:r w:rsidRPr="00B33C0D">
        <w:rPr>
          <w:rFonts w:ascii="Times New Roman" w:hAnsi="Times New Roman"/>
          <w:sz w:val="28"/>
          <w:szCs w:val="28"/>
        </w:rPr>
        <w:t xml:space="preserve"> город </w:t>
      </w:r>
      <w:r>
        <w:rPr>
          <w:rFonts w:ascii="Times New Roman" w:hAnsi="Times New Roman"/>
          <w:sz w:val="28"/>
          <w:szCs w:val="28"/>
        </w:rPr>
        <w:t>Салават РБ.</w:t>
      </w:r>
    </w:p>
    <w:p w:rsidR="000E0656" w:rsidRPr="000E0656" w:rsidRDefault="000E0656" w:rsidP="000E0656">
      <w:pPr>
        <w:spacing w:after="0" w:line="240" w:lineRule="auto"/>
        <w:ind w:left="0" w:firstLine="709"/>
        <w:rPr>
          <w:rFonts w:ascii="Times New Roman" w:hAnsi="Times New Roman"/>
          <w:bCs/>
          <w:spacing w:val="2"/>
          <w:kern w:val="36"/>
          <w:sz w:val="28"/>
          <w:szCs w:val="28"/>
          <w:lang w:eastAsia="ru-RU"/>
        </w:rPr>
      </w:pPr>
      <w:r w:rsidRPr="00730B94">
        <w:rPr>
          <w:rFonts w:ascii="Times New Roman" w:hAnsi="Times New Roman"/>
          <w:sz w:val="28"/>
          <w:szCs w:val="28"/>
          <w:lang w:eastAsia="ru-RU"/>
        </w:rPr>
        <w:t xml:space="preserve">Комиссией </w:t>
      </w:r>
      <w:r>
        <w:rPr>
          <w:rFonts w:ascii="Times New Roman" w:hAnsi="Times New Roman"/>
          <w:sz w:val="28"/>
          <w:szCs w:val="28"/>
          <w:lang w:eastAsia="ru-RU"/>
        </w:rPr>
        <w:t xml:space="preserve">в 2021 году </w:t>
      </w:r>
      <w:r w:rsidRPr="00730B94">
        <w:rPr>
          <w:rFonts w:ascii="Times New Roman" w:hAnsi="Times New Roman"/>
          <w:sz w:val="28"/>
          <w:szCs w:val="28"/>
          <w:lang w:eastAsia="ru-RU"/>
        </w:rPr>
        <w:t>проведен</w:t>
      </w:r>
      <w:r>
        <w:rPr>
          <w:rFonts w:ascii="Times New Roman" w:hAnsi="Times New Roman"/>
          <w:sz w:val="28"/>
          <w:szCs w:val="28"/>
          <w:lang w:eastAsia="ru-RU"/>
        </w:rPr>
        <w:t xml:space="preserve">ы 8 (в 2020г. – 4) </w:t>
      </w:r>
      <w:r w:rsidRPr="00730B94">
        <w:rPr>
          <w:rFonts w:ascii="Times New Roman" w:hAnsi="Times New Roman"/>
          <w:sz w:val="28"/>
          <w:szCs w:val="28"/>
          <w:lang w:eastAsia="ru-RU"/>
        </w:rPr>
        <w:t>межведомственных заседани</w:t>
      </w:r>
      <w:r>
        <w:rPr>
          <w:rFonts w:ascii="Times New Roman" w:hAnsi="Times New Roman"/>
          <w:sz w:val="28"/>
          <w:szCs w:val="28"/>
          <w:lang w:eastAsia="ru-RU"/>
        </w:rPr>
        <w:t>й</w:t>
      </w:r>
      <w:r w:rsidRPr="00730B94">
        <w:rPr>
          <w:rFonts w:ascii="Times New Roman" w:hAnsi="Times New Roman"/>
          <w:sz w:val="28"/>
          <w:szCs w:val="28"/>
          <w:lang w:eastAsia="ru-RU"/>
        </w:rPr>
        <w:t xml:space="preserve"> с участием руководителей органов и учреждений системы профилактики</w:t>
      </w:r>
      <w:r>
        <w:rPr>
          <w:rFonts w:ascii="Times New Roman" w:hAnsi="Times New Roman"/>
          <w:sz w:val="28"/>
          <w:szCs w:val="28"/>
          <w:lang w:eastAsia="ru-RU"/>
        </w:rPr>
        <w:t>.</w:t>
      </w:r>
      <w:r>
        <w:rPr>
          <w:rFonts w:ascii="Times New Roman" w:hAnsi="Times New Roman"/>
          <w:sz w:val="28"/>
          <w:szCs w:val="28"/>
          <w:lang w:eastAsia="ru-RU"/>
        </w:rPr>
        <w:tab/>
      </w:r>
      <w:r>
        <w:rPr>
          <w:rFonts w:ascii="Times New Roman" w:hAnsi="Times New Roman"/>
          <w:sz w:val="28"/>
          <w:szCs w:val="28"/>
          <w:lang w:eastAsia="ru-RU"/>
        </w:rPr>
        <w:tab/>
      </w:r>
    </w:p>
    <w:p w:rsidR="000E0656" w:rsidRDefault="000E0656" w:rsidP="000E0656">
      <w:pPr>
        <w:shd w:val="clear" w:color="auto" w:fill="FFFFFF"/>
        <w:tabs>
          <w:tab w:val="left" w:pos="709"/>
        </w:tabs>
        <w:spacing w:after="0" w:line="240" w:lineRule="auto"/>
        <w:ind w:left="0" w:firstLine="709"/>
        <w:rPr>
          <w:rFonts w:ascii="Times New Roman" w:hAnsi="Times New Roman"/>
          <w:sz w:val="28"/>
          <w:szCs w:val="28"/>
          <w:lang w:eastAsia="ru-RU"/>
        </w:rPr>
      </w:pPr>
      <w:r>
        <w:rPr>
          <w:rFonts w:ascii="Times New Roman" w:hAnsi="Times New Roman"/>
          <w:color w:val="000000"/>
          <w:spacing w:val="11"/>
          <w:sz w:val="28"/>
          <w:szCs w:val="28"/>
          <w:lang w:eastAsia="ru-RU"/>
        </w:rPr>
        <w:t>В течение года и</w:t>
      </w:r>
      <w:r w:rsidRPr="00730B94">
        <w:rPr>
          <w:rFonts w:ascii="Times New Roman" w:hAnsi="Times New Roman"/>
          <w:color w:val="000000"/>
          <w:spacing w:val="11"/>
          <w:sz w:val="28"/>
          <w:szCs w:val="28"/>
          <w:lang w:eastAsia="ru-RU"/>
        </w:rPr>
        <w:t>зучен</w:t>
      </w:r>
      <w:r>
        <w:rPr>
          <w:rFonts w:ascii="Times New Roman" w:hAnsi="Times New Roman"/>
          <w:color w:val="000000"/>
          <w:spacing w:val="11"/>
          <w:sz w:val="28"/>
          <w:szCs w:val="28"/>
          <w:lang w:eastAsia="ru-RU"/>
        </w:rPr>
        <w:t>ы</w:t>
      </w:r>
      <w:r w:rsidRPr="00730B94">
        <w:rPr>
          <w:rFonts w:ascii="Times New Roman" w:hAnsi="Times New Roman"/>
          <w:color w:val="000000"/>
          <w:spacing w:val="11"/>
          <w:sz w:val="28"/>
          <w:szCs w:val="28"/>
          <w:lang w:eastAsia="ru-RU"/>
        </w:rPr>
        <w:t xml:space="preserve"> деятельност</w:t>
      </w:r>
      <w:r>
        <w:rPr>
          <w:rFonts w:ascii="Times New Roman" w:hAnsi="Times New Roman"/>
          <w:color w:val="000000"/>
          <w:spacing w:val="11"/>
          <w:sz w:val="28"/>
          <w:szCs w:val="28"/>
          <w:lang w:eastAsia="ru-RU"/>
        </w:rPr>
        <w:t>ь</w:t>
      </w:r>
      <w:r w:rsidRPr="00730B94">
        <w:rPr>
          <w:rFonts w:ascii="Times New Roman" w:hAnsi="Times New Roman"/>
          <w:color w:val="000000"/>
          <w:spacing w:val="11"/>
          <w:sz w:val="28"/>
          <w:szCs w:val="28"/>
          <w:lang w:eastAsia="ru-RU"/>
        </w:rPr>
        <w:t xml:space="preserve"> органов и учреждений системы профилактики безнадзорности и правонарушений несовершеннолетних по исполнению законодательства в сфере профилактики безнадзорности и правонарушений несовершеннолетних, охраны прав, свобод и законных интересов детей</w:t>
      </w:r>
      <w:r>
        <w:rPr>
          <w:rFonts w:ascii="Times New Roman" w:hAnsi="Times New Roman"/>
          <w:color w:val="000000"/>
          <w:spacing w:val="11"/>
          <w:sz w:val="28"/>
          <w:szCs w:val="28"/>
          <w:lang w:eastAsia="ru-RU"/>
        </w:rPr>
        <w:t>.</w:t>
      </w:r>
    </w:p>
    <w:p w:rsidR="000E0656" w:rsidRDefault="000E0656" w:rsidP="000E0656">
      <w:pPr>
        <w:shd w:val="clear" w:color="auto" w:fill="FFFFFF"/>
        <w:tabs>
          <w:tab w:val="left" w:pos="709"/>
        </w:tabs>
        <w:spacing w:after="0" w:line="240" w:lineRule="auto"/>
        <w:ind w:left="0" w:firstLine="709"/>
        <w:rPr>
          <w:rFonts w:ascii="Times New Roman" w:hAnsi="Times New Roman"/>
          <w:sz w:val="28"/>
          <w:szCs w:val="28"/>
          <w:lang w:eastAsia="ru-RU"/>
        </w:rPr>
      </w:pPr>
      <w:r>
        <w:rPr>
          <w:rFonts w:ascii="Times New Roman" w:hAnsi="Times New Roman"/>
          <w:color w:val="000000"/>
          <w:spacing w:val="11"/>
          <w:sz w:val="28"/>
          <w:szCs w:val="28"/>
          <w:lang w:eastAsia="ru-RU"/>
        </w:rPr>
        <w:t xml:space="preserve">На заседаниях неоднократно </w:t>
      </w:r>
      <w:r w:rsidRPr="00730B94">
        <w:rPr>
          <w:rFonts w:ascii="Times New Roman" w:hAnsi="Times New Roman"/>
          <w:color w:val="000000"/>
          <w:spacing w:val="11"/>
          <w:sz w:val="28"/>
          <w:szCs w:val="28"/>
          <w:lang w:eastAsia="ru-RU"/>
        </w:rPr>
        <w:t>рассматривал</w:t>
      </w:r>
      <w:r>
        <w:rPr>
          <w:rFonts w:ascii="Times New Roman" w:hAnsi="Times New Roman"/>
          <w:color w:val="000000"/>
          <w:spacing w:val="11"/>
          <w:sz w:val="28"/>
          <w:szCs w:val="28"/>
          <w:lang w:eastAsia="ru-RU"/>
        </w:rPr>
        <w:t>ись</w:t>
      </w:r>
      <w:r w:rsidRPr="00730B94">
        <w:rPr>
          <w:rFonts w:ascii="Times New Roman" w:hAnsi="Times New Roman"/>
          <w:color w:val="000000"/>
          <w:spacing w:val="11"/>
          <w:sz w:val="28"/>
          <w:szCs w:val="28"/>
          <w:lang w:eastAsia="ru-RU"/>
        </w:rPr>
        <w:t xml:space="preserve"> вопрос</w:t>
      </w:r>
      <w:r>
        <w:rPr>
          <w:rFonts w:ascii="Times New Roman" w:hAnsi="Times New Roman"/>
          <w:color w:val="000000"/>
          <w:spacing w:val="11"/>
          <w:sz w:val="28"/>
          <w:szCs w:val="28"/>
          <w:lang w:eastAsia="ru-RU"/>
        </w:rPr>
        <w:t>ы</w:t>
      </w:r>
      <w:r w:rsidRPr="00730B94">
        <w:rPr>
          <w:rFonts w:ascii="Times New Roman" w:hAnsi="Times New Roman"/>
          <w:color w:val="000000"/>
          <w:spacing w:val="11"/>
          <w:sz w:val="28"/>
          <w:szCs w:val="28"/>
          <w:lang w:eastAsia="ru-RU"/>
        </w:rPr>
        <w:t xml:space="preserve"> об э</w:t>
      </w:r>
      <w:r w:rsidRPr="00730B94">
        <w:rPr>
          <w:rFonts w:ascii="Times New Roman" w:hAnsi="Times New Roman"/>
          <w:sz w:val="28"/>
          <w:szCs w:val="28"/>
          <w:lang w:eastAsia="ru-RU"/>
        </w:rPr>
        <w:t xml:space="preserve">ффективности проводимой работы органами и учреждениями системы профилактики по предупреждению фактов самовольных уходов несовершеннолетних из семей и государственных организаций, результативности профилактических мер в отношении несовершеннолетних, </w:t>
      </w:r>
      <w:r>
        <w:rPr>
          <w:rFonts w:ascii="Times New Roman" w:hAnsi="Times New Roman"/>
          <w:sz w:val="28"/>
          <w:szCs w:val="28"/>
          <w:lang w:eastAsia="ru-RU"/>
        </w:rPr>
        <w:t xml:space="preserve"> организации работы по выявлению и ведению учета несовершеннолетних, не посещающих или систематически пропускающих по неуважительным причинам занятия, принятию мер к получению ими общего образования, организации летней оздоровительной работы, внеурочной занятости детей и подростков, находящихся в социально опасном положении. Проведен</w:t>
      </w:r>
      <w:r w:rsidRPr="00026A7C">
        <w:rPr>
          <w:rFonts w:ascii="Times New Roman" w:hAnsi="Times New Roman"/>
          <w:sz w:val="28"/>
          <w:szCs w:val="28"/>
          <w:lang w:eastAsia="ru-RU"/>
        </w:rPr>
        <w:t xml:space="preserve"> анализ по оказанию своевременной помощи детям и подросткам, подвергшимся жестокому обращению</w:t>
      </w:r>
      <w:r>
        <w:rPr>
          <w:rFonts w:ascii="Times New Roman" w:hAnsi="Times New Roman"/>
          <w:sz w:val="28"/>
          <w:szCs w:val="28"/>
          <w:lang w:eastAsia="ru-RU"/>
        </w:rPr>
        <w:t>,</w:t>
      </w:r>
      <w:r w:rsidRPr="00026A7C">
        <w:rPr>
          <w:rFonts w:ascii="Times New Roman" w:hAnsi="Times New Roman"/>
          <w:sz w:val="28"/>
          <w:szCs w:val="28"/>
          <w:lang w:eastAsia="ru-RU"/>
        </w:rPr>
        <w:t xml:space="preserve"> за 12 месяцев 2020</w:t>
      </w:r>
      <w:r>
        <w:rPr>
          <w:rFonts w:ascii="Times New Roman" w:hAnsi="Times New Roman"/>
          <w:sz w:val="28"/>
          <w:szCs w:val="28"/>
          <w:lang w:eastAsia="ru-RU"/>
        </w:rPr>
        <w:t xml:space="preserve"> года, по предупреждению и ликвидации чрезвычайных ситуаций и обеспечению пожарной безопасности семей, находящихся в социально опасном положении. </w:t>
      </w:r>
    </w:p>
    <w:p w:rsidR="000E0656" w:rsidRDefault="000E0656" w:rsidP="000E0656">
      <w:pPr>
        <w:shd w:val="clear" w:color="auto" w:fill="FFFFFF"/>
        <w:tabs>
          <w:tab w:val="left" w:pos="709"/>
        </w:tabs>
        <w:spacing w:after="0" w:line="240" w:lineRule="auto"/>
        <w:ind w:left="0" w:firstLine="709"/>
        <w:rPr>
          <w:rFonts w:ascii="Times New Roman" w:hAnsi="Times New Roman"/>
          <w:sz w:val="28"/>
          <w:szCs w:val="28"/>
          <w:lang w:eastAsia="ru-RU"/>
        </w:rPr>
      </w:pPr>
      <w:r>
        <w:rPr>
          <w:rFonts w:ascii="Times New Roman" w:hAnsi="Times New Roman"/>
          <w:sz w:val="28"/>
          <w:szCs w:val="28"/>
          <w:lang w:eastAsia="ru-RU"/>
        </w:rPr>
        <w:t>Была у</w:t>
      </w:r>
      <w:r w:rsidRPr="00581129">
        <w:rPr>
          <w:rFonts w:ascii="Times New Roman" w:hAnsi="Times New Roman"/>
          <w:sz w:val="28"/>
          <w:szCs w:val="28"/>
        </w:rPr>
        <w:t xml:space="preserve">тверждена и реализовывалась </w:t>
      </w:r>
      <w:r>
        <w:rPr>
          <w:rFonts w:ascii="Times New Roman" w:hAnsi="Times New Roman"/>
          <w:sz w:val="28"/>
          <w:szCs w:val="28"/>
        </w:rPr>
        <w:t xml:space="preserve">межведомственная </w:t>
      </w:r>
      <w:r w:rsidRPr="00581129">
        <w:rPr>
          <w:rFonts w:ascii="Times New Roman" w:hAnsi="Times New Roman"/>
          <w:sz w:val="28"/>
          <w:szCs w:val="28"/>
        </w:rPr>
        <w:t xml:space="preserve">программа по </w:t>
      </w:r>
      <w:r>
        <w:rPr>
          <w:rFonts w:ascii="Times New Roman" w:hAnsi="Times New Roman"/>
          <w:sz w:val="28"/>
          <w:szCs w:val="28"/>
        </w:rPr>
        <w:t>профилактике безнадзорности и правонарушений несовершеннолетних, защите их прав на 2021 год.</w:t>
      </w:r>
    </w:p>
    <w:p w:rsidR="000E0656" w:rsidRDefault="000E0656" w:rsidP="000E0656">
      <w:pPr>
        <w:shd w:val="clear" w:color="auto" w:fill="FFFFFF"/>
        <w:tabs>
          <w:tab w:val="left" w:pos="709"/>
        </w:tabs>
        <w:spacing w:after="0" w:line="240" w:lineRule="auto"/>
        <w:ind w:left="0" w:firstLine="709"/>
        <w:rPr>
          <w:rFonts w:ascii="Times New Roman" w:hAnsi="Times New Roman"/>
          <w:sz w:val="28"/>
          <w:szCs w:val="28"/>
          <w:lang w:eastAsia="ru-RU"/>
        </w:rPr>
      </w:pPr>
      <w:r w:rsidRPr="00E726EE">
        <w:rPr>
          <w:rFonts w:ascii="Times New Roman" w:hAnsi="Times New Roman"/>
          <w:sz w:val="28"/>
          <w:szCs w:val="28"/>
        </w:rPr>
        <w:t xml:space="preserve">Особое внимание уделено вопросу предупреждения суицидальных тенденций среди несовершеннолетних. Утверждена и реализовывалась программа по профилактике аутоагрессивных (суицидальных) тенденций среди несовершеннолетних на 2021 год. </w:t>
      </w:r>
    </w:p>
    <w:p w:rsidR="000E0656" w:rsidRDefault="000E0656" w:rsidP="000E0656">
      <w:pPr>
        <w:shd w:val="clear" w:color="auto" w:fill="FFFFFF"/>
        <w:tabs>
          <w:tab w:val="left" w:pos="709"/>
        </w:tabs>
        <w:spacing w:after="0" w:line="240" w:lineRule="auto"/>
        <w:ind w:left="0" w:firstLine="709"/>
        <w:rPr>
          <w:rFonts w:ascii="Times New Roman" w:hAnsi="Times New Roman"/>
          <w:sz w:val="28"/>
          <w:szCs w:val="28"/>
          <w:lang w:eastAsia="ru-RU"/>
        </w:rPr>
      </w:pPr>
      <w:r w:rsidRPr="00E726EE">
        <w:rPr>
          <w:rFonts w:ascii="Times New Roman" w:hAnsi="Times New Roman"/>
          <w:sz w:val="28"/>
          <w:szCs w:val="28"/>
        </w:rPr>
        <w:t xml:space="preserve">По состоянию на 31 декабря 2021 года на территории ГО г. Салавата проживают 31564 (2020г.- 31989) несовершеннолетних. КДН и ЗП в течение </w:t>
      </w:r>
      <w:r w:rsidRPr="00E726EE">
        <w:rPr>
          <w:rFonts w:ascii="Times New Roman" w:hAnsi="Times New Roman"/>
          <w:sz w:val="28"/>
          <w:szCs w:val="28"/>
        </w:rPr>
        <w:lastRenderedPageBreak/>
        <w:t xml:space="preserve">2021 года на профилактический учет поставлено 136 (2020г. - 145) несовершеннолетних и 87 (2020г. - 75) родителей. </w:t>
      </w:r>
    </w:p>
    <w:p w:rsidR="000E0656" w:rsidRDefault="000E0656" w:rsidP="000E0656">
      <w:pPr>
        <w:shd w:val="clear" w:color="auto" w:fill="FFFFFF"/>
        <w:tabs>
          <w:tab w:val="left" w:pos="709"/>
        </w:tabs>
        <w:spacing w:after="0" w:line="240" w:lineRule="auto"/>
        <w:ind w:left="0" w:firstLine="709"/>
        <w:rPr>
          <w:rFonts w:ascii="Times New Roman" w:hAnsi="Times New Roman"/>
          <w:sz w:val="28"/>
          <w:szCs w:val="28"/>
          <w:lang w:eastAsia="ru-RU"/>
        </w:rPr>
      </w:pPr>
      <w:r w:rsidRPr="00E726EE">
        <w:rPr>
          <w:rFonts w:ascii="Times New Roman" w:hAnsi="Times New Roman"/>
          <w:sz w:val="28"/>
          <w:szCs w:val="28"/>
        </w:rPr>
        <w:t>На профилактическом учете в КДН и ЗП по состоянию на 31 декабря 2021 года состоят 99 (2020г. - 100) несовершеннолетних и 140 (2020г. – 160) родителей, снято с учета 102 несовершеннолетних (2020 - 92), снято с учета родителей 131 (2020г. - 65) в связи с положительной динамикой.</w:t>
      </w:r>
    </w:p>
    <w:p w:rsidR="000E0656" w:rsidRDefault="000E0656" w:rsidP="000E0656">
      <w:pPr>
        <w:shd w:val="clear" w:color="auto" w:fill="FFFFFF"/>
        <w:tabs>
          <w:tab w:val="left" w:pos="709"/>
        </w:tabs>
        <w:spacing w:after="0" w:line="240" w:lineRule="auto"/>
        <w:ind w:left="0" w:firstLine="709"/>
        <w:rPr>
          <w:rFonts w:ascii="Times New Roman" w:hAnsi="Times New Roman"/>
          <w:sz w:val="28"/>
          <w:szCs w:val="28"/>
          <w:lang w:eastAsia="ru-RU"/>
        </w:rPr>
      </w:pPr>
      <w:r w:rsidRPr="00E726EE">
        <w:rPr>
          <w:rFonts w:ascii="Times New Roman" w:hAnsi="Times New Roman"/>
          <w:sz w:val="28"/>
          <w:szCs w:val="28"/>
        </w:rPr>
        <w:t>Комиссией проведено 34 (2020г. - 29) заседания, где рассмотрено 715 (2020г. - 730) дел, из них: в отношении несовершеннолетних – 304 (2020г. - 322); в отношении родителей – 387 (2020г. - 385), на лиц, вовлекших детей в употребление спиртных напитков – 24 (2020г. - 22).</w:t>
      </w:r>
    </w:p>
    <w:p w:rsidR="000E0656" w:rsidRDefault="000E0656" w:rsidP="000E0656">
      <w:pPr>
        <w:shd w:val="clear" w:color="auto" w:fill="FFFFFF"/>
        <w:tabs>
          <w:tab w:val="left" w:pos="709"/>
        </w:tabs>
        <w:spacing w:after="0" w:line="240" w:lineRule="auto"/>
        <w:ind w:left="0" w:firstLine="709"/>
        <w:rPr>
          <w:rFonts w:ascii="Times New Roman" w:hAnsi="Times New Roman"/>
          <w:sz w:val="28"/>
          <w:szCs w:val="28"/>
          <w:lang w:eastAsia="ru-RU"/>
        </w:rPr>
      </w:pPr>
      <w:r w:rsidRPr="00E726EE">
        <w:rPr>
          <w:rFonts w:ascii="Times New Roman" w:hAnsi="Times New Roman"/>
          <w:sz w:val="28"/>
          <w:szCs w:val="28"/>
        </w:rPr>
        <w:t>В отношении рассмотренных случаев были приняты следующие меры: наложен административный штраф – 187, вынесено предупреждение – 177, рекомендовано обратиться в службу семьи г. Салавата – 125, рекомендовано обратиться в наркологическое диспансерное отделение ГБУЗ РБ ГБ г. Салавата – 121, рекомендовано обратиться в центры психологической помощи – 22, направлены в Центр занятости - 18. Прекращены 22 дела.</w:t>
      </w:r>
    </w:p>
    <w:p w:rsidR="003E24E6" w:rsidRDefault="000E0656" w:rsidP="003E24E6">
      <w:pPr>
        <w:shd w:val="clear" w:color="auto" w:fill="FFFFFF"/>
        <w:tabs>
          <w:tab w:val="left" w:pos="709"/>
        </w:tabs>
        <w:spacing w:after="0" w:line="240" w:lineRule="auto"/>
        <w:ind w:left="0" w:firstLine="709"/>
        <w:rPr>
          <w:rFonts w:ascii="Times New Roman" w:hAnsi="Times New Roman"/>
          <w:sz w:val="28"/>
          <w:szCs w:val="28"/>
          <w:lang w:eastAsia="ru-RU"/>
        </w:rPr>
      </w:pPr>
      <w:r w:rsidRPr="00E726EE">
        <w:rPr>
          <w:rFonts w:ascii="Times New Roman" w:hAnsi="Times New Roman"/>
          <w:sz w:val="28"/>
          <w:szCs w:val="28"/>
        </w:rPr>
        <w:t>Наиболее частые правонарушения, совершаемые несовершеннолетними: появление в общественных местах в состоянии опьянения (ст.20.21 КоАП РФ) – 54 (2020г. - 36); мелкое хищение чужого имущества (ст.7.27 КоАП РФ) – 36 (2020г. - 30); потребление (распитие) алкогольной продукции в запрещённых местах (ст.20.20 КоАП РФ) – 25 (2020г. -26); управление транспортным средством водителем, не имеющим права управления транспортным средством, (ст. 12.7 КОАП РФ) – 14 (в 2020г. – 10); нанесение побоев или совершение иных насильственных действий, причинивших физическую боль, но не повлекших последствий (ст.6.1.1 КоАП РФ) - 8 (2020г.-5); управление транспортным средством водителем, находящимся в состоянии опьянения (ст. 12.8 КОАП РФ) – 4 (2020г. – 3).</w:t>
      </w:r>
    </w:p>
    <w:p w:rsidR="003E24E6" w:rsidRDefault="000E0656" w:rsidP="003E24E6">
      <w:pPr>
        <w:shd w:val="clear" w:color="auto" w:fill="FFFFFF"/>
        <w:tabs>
          <w:tab w:val="left" w:pos="709"/>
        </w:tabs>
        <w:spacing w:after="0" w:line="240" w:lineRule="auto"/>
        <w:ind w:left="0" w:firstLine="709"/>
        <w:rPr>
          <w:rFonts w:ascii="Times New Roman" w:hAnsi="Times New Roman"/>
          <w:sz w:val="28"/>
          <w:szCs w:val="28"/>
          <w:lang w:eastAsia="ru-RU"/>
        </w:rPr>
      </w:pPr>
      <w:r w:rsidRPr="00E726EE">
        <w:rPr>
          <w:rFonts w:ascii="Times New Roman" w:hAnsi="Times New Roman"/>
          <w:sz w:val="28"/>
          <w:szCs w:val="28"/>
        </w:rPr>
        <w:t>Правонарушения по остальным статьям носят единичный характер.</w:t>
      </w:r>
      <w:r w:rsidRPr="00E726EE">
        <w:rPr>
          <w:rFonts w:ascii="Times New Roman" w:hAnsi="Times New Roman"/>
          <w:sz w:val="28"/>
          <w:szCs w:val="28"/>
        </w:rPr>
        <w:tab/>
      </w:r>
    </w:p>
    <w:p w:rsidR="003E24E6" w:rsidRDefault="000E0656" w:rsidP="003E24E6">
      <w:pPr>
        <w:shd w:val="clear" w:color="auto" w:fill="FFFFFF"/>
        <w:tabs>
          <w:tab w:val="left" w:pos="709"/>
        </w:tabs>
        <w:spacing w:after="0" w:line="240" w:lineRule="auto"/>
        <w:ind w:left="0" w:firstLine="709"/>
        <w:rPr>
          <w:rFonts w:ascii="Times New Roman" w:hAnsi="Times New Roman"/>
          <w:sz w:val="28"/>
          <w:szCs w:val="28"/>
          <w:lang w:eastAsia="ru-RU"/>
        </w:rPr>
      </w:pPr>
      <w:r w:rsidRPr="00E726EE">
        <w:rPr>
          <w:rFonts w:ascii="Times New Roman" w:hAnsi="Times New Roman"/>
          <w:sz w:val="28"/>
          <w:szCs w:val="28"/>
        </w:rPr>
        <w:t xml:space="preserve">Общая сумма наложенных штрафов в 2021 году составляет 464,7 тыс. рублей (2020г. – 656,8 тыс. рублей). Взыскано в добровольном порядке и через УФССП – 234,4тыс. рублей (в 2020г. – 227,8 тыс. рублей). В службу судебных приставов-исполнителей направлено 165 (2020г. - 57) постановлений о принудительных удержаниях административных штрафов с физических лиц. </w:t>
      </w:r>
    </w:p>
    <w:p w:rsidR="003E24E6" w:rsidRDefault="000E0656" w:rsidP="003E24E6">
      <w:pPr>
        <w:shd w:val="clear" w:color="auto" w:fill="FFFFFF"/>
        <w:tabs>
          <w:tab w:val="left" w:pos="709"/>
        </w:tabs>
        <w:spacing w:after="0" w:line="240" w:lineRule="auto"/>
        <w:ind w:left="0" w:firstLine="709"/>
        <w:rPr>
          <w:rFonts w:ascii="Times New Roman" w:hAnsi="Times New Roman"/>
          <w:sz w:val="28"/>
          <w:szCs w:val="28"/>
          <w:lang w:eastAsia="ru-RU"/>
        </w:rPr>
      </w:pPr>
      <w:r w:rsidRPr="00E726EE">
        <w:rPr>
          <w:rFonts w:ascii="Times New Roman" w:hAnsi="Times New Roman"/>
          <w:sz w:val="28"/>
          <w:szCs w:val="28"/>
        </w:rPr>
        <w:t>На территории города зарегистрировано 4 (2020г. - 2) факта совершения несовершеннолетними попыток суицида, оконченных суицидов - 0 (2020г. - 0). С несовершеннолетними, совершившими попытку суицида, ведется психокоррекционная работа, которая приводит к положительной динамике, стабилизации психоэмоционального состояния. К работе с несовершеннолетними, совершившими</w:t>
      </w:r>
      <w:r>
        <w:rPr>
          <w:rFonts w:ascii="Times New Roman" w:hAnsi="Times New Roman"/>
          <w:sz w:val="28"/>
          <w:szCs w:val="28"/>
        </w:rPr>
        <w:t xml:space="preserve"> попытку суицида, и их ближайшему окружению</w:t>
      </w:r>
      <w:r w:rsidRPr="00E726EE">
        <w:rPr>
          <w:rFonts w:ascii="Times New Roman" w:hAnsi="Times New Roman"/>
          <w:sz w:val="28"/>
          <w:szCs w:val="28"/>
        </w:rPr>
        <w:t xml:space="preserve"> привлекались специалисты Республиканского клинического психотерапевтического центра. </w:t>
      </w:r>
    </w:p>
    <w:p w:rsidR="000E0656" w:rsidRPr="00E726EE" w:rsidRDefault="000E0656" w:rsidP="003E24E6">
      <w:pPr>
        <w:shd w:val="clear" w:color="auto" w:fill="FFFFFF"/>
        <w:tabs>
          <w:tab w:val="left" w:pos="709"/>
        </w:tabs>
        <w:spacing w:after="0" w:line="240" w:lineRule="auto"/>
        <w:ind w:left="0" w:firstLine="709"/>
        <w:rPr>
          <w:rFonts w:ascii="Times New Roman" w:hAnsi="Times New Roman"/>
          <w:sz w:val="28"/>
          <w:szCs w:val="28"/>
          <w:lang w:eastAsia="ru-RU"/>
        </w:rPr>
      </w:pPr>
      <w:r w:rsidRPr="00E726EE">
        <w:rPr>
          <w:rFonts w:ascii="Times New Roman" w:hAnsi="Times New Roman"/>
          <w:sz w:val="28"/>
          <w:szCs w:val="28"/>
        </w:rPr>
        <w:t xml:space="preserve">Работа по профилактике употребления психоактивных веществ несовершеннолетними находится в зоне внимания КДН и ЗП. Количество несовершеннолетних, привлеченных к административной ответственности, </w:t>
      </w:r>
      <w:r w:rsidRPr="00E726EE">
        <w:rPr>
          <w:rFonts w:ascii="Times New Roman" w:hAnsi="Times New Roman"/>
          <w:sz w:val="28"/>
          <w:szCs w:val="28"/>
        </w:rPr>
        <w:lastRenderedPageBreak/>
        <w:t xml:space="preserve">предусмотренной по ст. 6.9 КоАП РФ (потребление наркотических средств или психотропных веществ без назначения врача либо новых потенциально опасных психоактивных веществ) в 2021 – 1 (2020г. – 1). Специалистами </w:t>
      </w:r>
      <w:r w:rsidRPr="00E726EE">
        <w:rPr>
          <w:rFonts w:ascii="Times New Roman" w:hAnsi="Times New Roman"/>
          <w:color w:val="000000"/>
          <w:spacing w:val="11"/>
          <w:sz w:val="28"/>
          <w:szCs w:val="28"/>
          <w:lang w:eastAsia="ru-RU"/>
        </w:rPr>
        <w:t>наркологического диспансерного отделения ГБУЗ РБ ГБ г. Салавата</w:t>
      </w:r>
      <w:r w:rsidRPr="00E726EE">
        <w:rPr>
          <w:rFonts w:ascii="Times New Roman" w:hAnsi="Times New Roman"/>
          <w:sz w:val="28"/>
          <w:szCs w:val="28"/>
        </w:rPr>
        <w:t xml:space="preserve"> реализуется индивидуальная профилактическая работа с несовершеннолетними. </w:t>
      </w:r>
    </w:p>
    <w:p w:rsidR="003E24E6" w:rsidRDefault="000E0656" w:rsidP="003E24E6">
      <w:pPr>
        <w:tabs>
          <w:tab w:val="left" w:pos="-709"/>
        </w:tabs>
        <w:spacing w:after="0" w:line="240" w:lineRule="auto"/>
        <w:ind w:left="0" w:firstLine="284"/>
        <w:rPr>
          <w:rFonts w:ascii="Times New Roman" w:hAnsi="Times New Roman"/>
          <w:color w:val="FF0000"/>
          <w:spacing w:val="11"/>
          <w:sz w:val="28"/>
          <w:szCs w:val="28"/>
        </w:rPr>
      </w:pPr>
      <w:r w:rsidRPr="00E726EE">
        <w:rPr>
          <w:rFonts w:ascii="Times New Roman" w:hAnsi="Times New Roman"/>
          <w:spacing w:val="11"/>
          <w:sz w:val="28"/>
          <w:szCs w:val="28"/>
        </w:rPr>
        <w:tab/>
        <w:t xml:space="preserve">С целью выявления семей, находящихся в социально опасном положении, </w:t>
      </w:r>
      <w:r w:rsidRPr="00E726EE">
        <w:rPr>
          <w:rFonts w:ascii="Times New Roman" w:hAnsi="Times New Roman"/>
          <w:color w:val="000000"/>
          <w:spacing w:val="11"/>
          <w:sz w:val="28"/>
          <w:szCs w:val="28"/>
        </w:rPr>
        <w:t xml:space="preserve">органами и учреждениями субъектов профилактики составлены 22 сигнальные карточки и получено 5 информационных сообщений (2020г. </w:t>
      </w:r>
      <w:r w:rsidRPr="00E726EE">
        <w:rPr>
          <w:rFonts w:ascii="Times New Roman" w:hAnsi="Times New Roman"/>
          <w:spacing w:val="11"/>
          <w:sz w:val="28"/>
          <w:szCs w:val="28"/>
        </w:rPr>
        <w:t xml:space="preserve">– 73). </w:t>
      </w:r>
    </w:p>
    <w:p w:rsidR="003E24E6" w:rsidRDefault="003E24E6" w:rsidP="003E24E6">
      <w:pPr>
        <w:tabs>
          <w:tab w:val="left" w:pos="-709"/>
        </w:tabs>
        <w:spacing w:after="0" w:line="240" w:lineRule="auto"/>
        <w:ind w:left="0" w:firstLine="284"/>
        <w:rPr>
          <w:rFonts w:ascii="Times New Roman" w:hAnsi="Times New Roman"/>
          <w:color w:val="FF0000"/>
          <w:spacing w:val="11"/>
          <w:sz w:val="28"/>
          <w:szCs w:val="28"/>
        </w:rPr>
      </w:pPr>
      <w:r>
        <w:rPr>
          <w:rFonts w:ascii="Times New Roman" w:hAnsi="Times New Roman"/>
          <w:color w:val="000000"/>
          <w:spacing w:val="11"/>
          <w:sz w:val="28"/>
          <w:szCs w:val="28"/>
          <w:lang w:eastAsia="ru-RU"/>
        </w:rPr>
        <w:tab/>
      </w:r>
      <w:r w:rsidR="000E0656" w:rsidRPr="00E726EE">
        <w:rPr>
          <w:rFonts w:ascii="Times New Roman" w:hAnsi="Times New Roman"/>
          <w:color w:val="000000"/>
          <w:spacing w:val="11"/>
          <w:sz w:val="28"/>
          <w:szCs w:val="28"/>
          <w:lang w:eastAsia="ru-RU"/>
        </w:rPr>
        <w:t>В целях устранения причин и условий безнадзорности и правонарушений несовершеннолетних, а также нарушений законодательства о защите их прав и интересов Комиссией внесено 2 (2020г. - 3) постановления в органы и учреждения системы профилактики.</w:t>
      </w:r>
    </w:p>
    <w:p w:rsidR="000E0656" w:rsidRPr="003E24E6" w:rsidRDefault="003E24E6" w:rsidP="003E24E6">
      <w:pPr>
        <w:tabs>
          <w:tab w:val="left" w:pos="-709"/>
        </w:tabs>
        <w:spacing w:after="0" w:line="240" w:lineRule="auto"/>
        <w:ind w:left="0" w:firstLine="284"/>
        <w:rPr>
          <w:rFonts w:ascii="Times New Roman" w:hAnsi="Times New Roman"/>
          <w:color w:val="FF0000"/>
          <w:spacing w:val="11"/>
          <w:sz w:val="28"/>
          <w:szCs w:val="28"/>
        </w:rPr>
      </w:pPr>
      <w:r>
        <w:rPr>
          <w:rFonts w:ascii="Times New Roman" w:hAnsi="Times New Roman"/>
          <w:color w:val="FF0000"/>
          <w:spacing w:val="11"/>
          <w:sz w:val="28"/>
          <w:szCs w:val="28"/>
        </w:rPr>
        <w:tab/>
      </w:r>
      <w:r w:rsidR="000E0656" w:rsidRPr="00E726EE">
        <w:rPr>
          <w:rFonts w:ascii="Times New Roman" w:hAnsi="Times New Roman"/>
          <w:sz w:val="28"/>
          <w:szCs w:val="28"/>
        </w:rPr>
        <w:t>В целях обеспечения комплексной безопасности и профилактики пожаров в местах проживания семей с детьми, находящихся в социально опасном положении, с 1 по 10 января 2021 года по 154 семьям с детьми, с 26 по 30 апреля по 53 семьям с детьми, находящимся в социально опасном положении, с 20 по 24 сентября по 32 семьям, с 28 по 30 декабря по 53 семьям, проведены межведомственные профилактические рейды с привлечением сотрудников караула ПСЧ-36 14 ПСО ФПС ГПС ГУ МЧС России по РБ, Управления ГО и ЧС Администрации ГО г. Салават, сотрудников Отдела МВД России по г. Салавату, социальных педагогов общеобразовательных и профессиональных образовательных организаций, инспекторов по охране прав детства дошкольных образовательных организаций.</w:t>
      </w:r>
    </w:p>
    <w:p w:rsidR="000E0656" w:rsidRPr="00E726EE" w:rsidRDefault="000E0656" w:rsidP="003E24E6">
      <w:pPr>
        <w:spacing w:after="0" w:line="240" w:lineRule="auto"/>
        <w:ind w:left="0" w:firstLine="709"/>
        <w:rPr>
          <w:rFonts w:ascii="Times New Roman" w:eastAsia="Times New Roman" w:hAnsi="Times New Roman"/>
          <w:sz w:val="28"/>
          <w:szCs w:val="28"/>
        </w:rPr>
      </w:pPr>
      <w:r w:rsidRPr="00E726EE">
        <w:rPr>
          <w:rFonts w:ascii="Times New Roman" w:eastAsia="Times New Roman" w:hAnsi="Times New Roman"/>
          <w:sz w:val="28"/>
          <w:szCs w:val="28"/>
        </w:rPr>
        <w:t>За 12 месяцев 2021 года поступило 34 (2020г. - 25) заявления о розыске несовершеннолетних по фактам самовольных уходов из дома. Все несовершеннолетние найдены, розыскные дела не заводились.</w:t>
      </w:r>
    </w:p>
    <w:p w:rsidR="000E0656" w:rsidRPr="00E726EE" w:rsidRDefault="000E0656" w:rsidP="003E24E6">
      <w:pPr>
        <w:spacing w:after="0" w:line="240" w:lineRule="auto"/>
        <w:ind w:left="0" w:firstLine="709"/>
        <w:rPr>
          <w:rFonts w:ascii="Times New Roman" w:hAnsi="Times New Roman"/>
          <w:b/>
          <w:sz w:val="28"/>
          <w:szCs w:val="28"/>
        </w:rPr>
      </w:pPr>
      <w:r w:rsidRPr="00E726EE">
        <w:rPr>
          <w:rFonts w:ascii="Times New Roman" w:hAnsi="Times New Roman"/>
          <w:sz w:val="28"/>
          <w:szCs w:val="28"/>
        </w:rPr>
        <w:t xml:space="preserve">По информации ОДН на территории города зарегистрировано 22 (2020г. - 22) преступления, совершенные несовершеннолетними. Удельный вес подростковой преступности составил 2,3 </w:t>
      </w:r>
      <w:r>
        <w:rPr>
          <w:rFonts w:ascii="Times New Roman" w:hAnsi="Times New Roman"/>
          <w:sz w:val="28"/>
          <w:szCs w:val="28"/>
        </w:rPr>
        <w:t xml:space="preserve">% </w:t>
      </w:r>
      <w:r w:rsidRPr="00E726EE">
        <w:rPr>
          <w:rFonts w:ascii="Times New Roman" w:hAnsi="Times New Roman"/>
          <w:sz w:val="28"/>
          <w:szCs w:val="28"/>
        </w:rPr>
        <w:t>(2020г. - 2,5</w:t>
      </w:r>
      <w:r>
        <w:rPr>
          <w:rFonts w:ascii="Times New Roman" w:hAnsi="Times New Roman"/>
          <w:sz w:val="28"/>
          <w:szCs w:val="28"/>
        </w:rPr>
        <w:t>%</w:t>
      </w:r>
      <w:r w:rsidRPr="00E726EE">
        <w:rPr>
          <w:rFonts w:ascii="Times New Roman" w:hAnsi="Times New Roman"/>
          <w:sz w:val="28"/>
          <w:szCs w:val="28"/>
        </w:rPr>
        <w:t>), по РБ – 2,5</w:t>
      </w:r>
      <w:r>
        <w:rPr>
          <w:rFonts w:ascii="Times New Roman" w:hAnsi="Times New Roman"/>
          <w:sz w:val="28"/>
          <w:szCs w:val="28"/>
        </w:rPr>
        <w:t>%</w:t>
      </w:r>
      <w:r w:rsidRPr="00E726EE">
        <w:rPr>
          <w:rFonts w:ascii="Times New Roman" w:hAnsi="Times New Roman"/>
          <w:sz w:val="28"/>
          <w:szCs w:val="28"/>
        </w:rPr>
        <w:t xml:space="preserve">. </w:t>
      </w:r>
    </w:p>
    <w:p w:rsidR="000E0656" w:rsidRPr="00E726EE" w:rsidRDefault="000E0656" w:rsidP="003E24E6">
      <w:pPr>
        <w:spacing w:after="0" w:line="240" w:lineRule="auto"/>
        <w:ind w:left="0" w:firstLine="709"/>
        <w:rPr>
          <w:rFonts w:ascii="Times New Roman" w:hAnsi="Times New Roman"/>
          <w:sz w:val="28"/>
          <w:szCs w:val="28"/>
        </w:rPr>
      </w:pPr>
      <w:r w:rsidRPr="00E726EE">
        <w:rPr>
          <w:rFonts w:ascii="Times New Roman" w:hAnsi="Times New Roman"/>
          <w:sz w:val="28"/>
          <w:szCs w:val="28"/>
        </w:rPr>
        <w:t>К уголовной ответственности привлечено 20 (2020г. – 17), несовершеннолетних, из них учащихся школ – 13 (2020г. – 4), учащихся СПО – 7 (2020г. - 6). Допущено 1 (2020г. - 2) преступление, совершенное в состоянии алкогольного опьянения.</w:t>
      </w:r>
    </w:p>
    <w:p w:rsidR="000E0656" w:rsidRPr="00E726EE" w:rsidRDefault="000E0656" w:rsidP="003E24E6">
      <w:pPr>
        <w:spacing w:after="0" w:line="240" w:lineRule="auto"/>
        <w:ind w:left="0" w:firstLine="709"/>
        <w:rPr>
          <w:rFonts w:ascii="Times New Roman" w:eastAsia="Times New Roman" w:hAnsi="Times New Roman"/>
          <w:sz w:val="28"/>
          <w:szCs w:val="28"/>
        </w:rPr>
      </w:pPr>
      <w:r w:rsidRPr="00E726EE">
        <w:rPr>
          <w:rFonts w:ascii="Times New Roman" w:hAnsi="Times New Roman"/>
          <w:sz w:val="28"/>
          <w:szCs w:val="28"/>
        </w:rPr>
        <w:tab/>
        <w:t xml:space="preserve">В отношении несовершеннолетних совершено 47 (2020г. - 47) преступлений. </w:t>
      </w:r>
    </w:p>
    <w:p w:rsidR="000E0656" w:rsidRPr="00E726EE" w:rsidRDefault="000E0656" w:rsidP="003E24E6">
      <w:pPr>
        <w:spacing w:after="0" w:line="240" w:lineRule="auto"/>
        <w:ind w:left="0" w:firstLine="709"/>
        <w:rPr>
          <w:rFonts w:ascii="Times New Roman" w:eastAsia="Times New Roman" w:hAnsi="Times New Roman"/>
          <w:sz w:val="28"/>
          <w:szCs w:val="28"/>
        </w:rPr>
      </w:pPr>
      <w:r w:rsidRPr="00E726EE">
        <w:rPr>
          <w:rFonts w:ascii="Times New Roman" w:hAnsi="Times New Roman"/>
          <w:sz w:val="28"/>
          <w:szCs w:val="28"/>
        </w:rPr>
        <w:t>В предупреждение общественно-опасных деяний в ЦВСНП МВД по РБ в 2021г. на основании ст.22 Федерального закона №120-ФЗ помещено 13 (2020г. - 11) подростков, в том числе 1 (Куликов) – с последующим направлением в СУВУЗТ.</w:t>
      </w:r>
      <w:r w:rsidRPr="00E726EE">
        <w:rPr>
          <w:rFonts w:ascii="Times New Roman" w:eastAsia="Times New Roman" w:hAnsi="Times New Roman"/>
          <w:sz w:val="28"/>
          <w:szCs w:val="28"/>
        </w:rPr>
        <w:t xml:space="preserve"> На всех подростков, помещенных в ЦВСНП, получены заключения психологов, сведения об их поведении во время содержания в Центре и карточки учета.</w:t>
      </w:r>
    </w:p>
    <w:p w:rsidR="000E0656" w:rsidRPr="00E726EE" w:rsidRDefault="000E0656" w:rsidP="003E24E6">
      <w:pPr>
        <w:spacing w:after="0" w:line="240" w:lineRule="auto"/>
        <w:ind w:left="0" w:firstLine="709"/>
        <w:contextualSpacing/>
        <w:rPr>
          <w:rFonts w:ascii="Times New Roman" w:hAnsi="Times New Roman"/>
          <w:b/>
          <w:color w:val="FF0000"/>
          <w:sz w:val="28"/>
          <w:szCs w:val="28"/>
        </w:rPr>
      </w:pPr>
      <w:r w:rsidRPr="00E726EE">
        <w:rPr>
          <w:rFonts w:ascii="Times New Roman" w:hAnsi="Times New Roman"/>
          <w:sz w:val="28"/>
          <w:szCs w:val="28"/>
        </w:rPr>
        <w:lastRenderedPageBreak/>
        <w:t xml:space="preserve">По состоянию на 01.01.2021г. на учете в Уголовно-исполнительной инспекции ФСИН России по городу Салавату состояло 5 (2020г. - 6) осужденных несовершеннолетних. </w:t>
      </w:r>
      <w:r w:rsidRPr="00E726EE">
        <w:rPr>
          <w:rFonts w:ascii="Times New Roman" w:hAnsi="Times New Roman"/>
          <w:sz w:val="28"/>
          <w:szCs w:val="28"/>
        </w:rPr>
        <w:tab/>
      </w:r>
      <w:r w:rsidRPr="00E726EE">
        <w:rPr>
          <w:rFonts w:ascii="Times New Roman" w:hAnsi="Times New Roman"/>
          <w:b/>
          <w:color w:val="FF0000"/>
          <w:sz w:val="28"/>
          <w:szCs w:val="28"/>
        </w:rPr>
        <w:t xml:space="preserve"> </w:t>
      </w:r>
    </w:p>
    <w:p w:rsidR="000E0656" w:rsidRPr="00E726EE" w:rsidRDefault="000E0656" w:rsidP="003E24E6">
      <w:pPr>
        <w:spacing w:after="0" w:line="240" w:lineRule="auto"/>
        <w:ind w:left="0" w:firstLine="709"/>
        <w:rPr>
          <w:rFonts w:ascii="Times New Roman" w:hAnsi="Times New Roman"/>
          <w:sz w:val="28"/>
          <w:szCs w:val="28"/>
        </w:rPr>
      </w:pPr>
      <w:r w:rsidRPr="00E726EE">
        <w:rPr>
          <w:rFonts w:ascii="Times New Roman" w:hAnsi="Times New Roman"/>
          <w:sz w:val="28"/>
          <w:szCs w:val="28"/>
        </w:rPr>
        <w:t>Одним из важнейших проблемных вопросов остается проблема организации досуга несовершеннолетних в МЦ «Ровесник», при осуществлении патронажей по месту жительства родители чаще всего отказываются и не дают согласие на занятия ребенка в кружках и секциях. Необходимо на законодательном уровне проработать данный вопрос и включить в обязанности родителей/законных представителей организацию досуга несовершеннолетних, поставленных на учет в ОУУП и ПДН ОМВД России по г. Салавату и КДН и ЗП.</w:t>
      </w:r>
      <w:r w:rsidRPr="00E726EE">
        <w:rPr>
          <w:rFonts w:ascii="Times New Roman" w:hAnsi="Times New Roman"/>
          <w:sz w:val="28"/>
          <w:szCs w:val="28"/>
        </w:rPr>
        <w:tab/>
      </w:r>
    </w:p>
    <w:p w:rsidR="000E0656" w:rsidRPr="00E726EE" w:rsidRDefault="000E0656" w:rsidP="003E24E6">
      <w:pPr>
        <w:spacing w:after="0" w:line="240" w:lineRule="auto"/>
        <w:ind w:left="0" w:firstLine="709"/>
        <w:rPr>
          <w:rFonts w:ascii="Times New Roman" w:hAnsi="Times New Roman"/>
          <w:sz w:val="28"/>
          <w:szCs w:val="28"/>
        </w:rPr>
      </w:pPr>
      <w:r w:rsidRPr="00E726EE">
        <w:rPr>
          <w:rFonts w:ascii="Times New Roman" w:hAnsi="Times New Roman"/>
          <w:sz w:val="28"/>
          <w:szCs w:val="28"/>
        </w:rPr>
        <w:t xml:space="preserve">В городе нет отделения социального приюта, реабилитационного либо кризисного центра для несовершеннолетних, оказавшихся в трудной жизненной ситуации. </w:t>
      </w:r>
    </w:p>
    <w:p w:rsidR="00AC4B62" w:rsidRDefault="000E0656" w:rsidP="00AC4B62">
      <w:pPr>
        <w:spacing w:after="0" w:line="240" w:lineRule="auto"/>
        <w:ind w:left="0" w:firstLine="709"/>
        <w:rPr>
          <w:rFonts w:ascii="Times New Roman" w:hAnsi="Times New Roman"/>
          <w:sz w:val="28"/>
          <w:szCs w:val="28"/>
        </w:rPr>
      </w:pPr>
      <w:r w:rsidRPr="00E726EE">
        <w:rPr>
          <w:rFonts w:ascii="Times New Roman" w:hAnsi="Times New Roman"/>
          <w:sz w:val="28"/>
          <w:szCs w:val="28"/>
        </w:rPr>
        <w:t>Также проблемой является отсутствие согласия или изменения решения родителей (законных представителей) или несовершеннолетнего о временном пребывании подростка в центре реабилитации и коррекции или ресурсном учреждении.</w:t>
      </w:r>
    </w:p>
    <w:p w:rsidR="00AC4B62" w:rsidRDefault="000E0656" w:rsidP="00AC4B62">
      <w:pPr>
        <w:spacing w:after="0" w:line="240" w:lineRule="auto"/>
        <w:ind w:left="0" w:firstLine="709"/>
        <w:rPr>
          <w:rFonts w:ascii="Times New Roman" w:hAnsi="Times New Roman"/>
          <w:sz w:val="28"/>
          <w:szCs w:val="28"/>
        </w:rPr>
      </w:pPr>
      <w:r w:rsidRPr="00E726EE">
        <w:rPr>
          <w:rFonts w:ascii="Times New Roman" w:hAnsi="Times New Roman"/>
          <w:sz w:val="28"/>
          <w:szCs w:val="28"/>
        </w:rPr>
        <w:t>На сегодняшний день отправить подростка на лечение от наркотической или алкогольной зависимости очень сложно: помимо разрешения его законных представителей, необходимо его собственное согласие. Необходимо принять</w:t>
      </w:r>
      <w:r w:rsidR="002D2FED">
        <w:rPr>
          <w:rFonts w:ascii="Times New Roman" w:hAnsi="Times New Roman"/>
          <w:sz w:val="28"/>
          <w:szCs w:val="28"/>
        </w:rPr>
        <w:t xml:space="preserve"> </w:t>
      </w:r>
      <w:r w:rsidRPr="00E726EE">
        <w:rPr>
          <w:rFonts w:ascii="Times New Roman" w:hAnsi="Times New Roman"/>
          <w:sz w:val="28"/>
          <w:szCs w:val="28"/>
        </w:rPr>
        <w:t>законопроект</w:t>
      </w:r>
      <w:r w:rsidR="009C2AEA">
        <w:rPr>
          <w:rFonts w:ascii="Times New Roman" w:hAnsi="Times New Roman"/>
          <w:sz w:val="28"/>
          <w:szCs w:val="28"/>
        </w:rPr>
        <w:t xml:space="preserve"> </w:t>
      </w:r>
      <w:r w:rsidRPr="00E726EE">
        <w:rPr>
          <w:rFonts w:ascii="Times New Roman" w:hAnsi="Times New Roman"/>
          <w:sz w:val="28"/>
          <w:szCs w:val="28"/>
        </w:rPr>
        <w:t>касательно недобровольного медицинског</w:t>
      </w:r>
      <w:r>
        <w:rPr>
          <w:rFonts w:ascii="Times New Roman" w:hAnsi="Times New Roman"/>
          <w:sz w:val="28"/>
          <w:szCs w:val="28"/>
        </w:rPr>
        <w:t>о освидетельствования и лечения</w:t>
      </w:r>
      <w:r w:rsidRPr="00E726EE">
        <w:rPr>
          <w:rFonts w:ascii="Times New Roman" w:hAnsi="Times New Roman"/>
          <w:sz w:val="28"/>
          <w:szCs w:val="28"/>
        </w:rPr>
        <w:t xml:space="preserve"> зависимых от алкоголя или наркотических веществ несовершеннолетних, законодательно закрепить возможность недобровольной госпитализации наркоманов, находящихся в состоянии аффекта, в лечебные учреждения, независимо от того, совершили они преступление или нет.  </w:t>
      </w:r>
    </w:p>
    <w:p w:rsidR="000E0656" w:rsidRPr="00E726EE" w:rsidRDefault="000E0656" w:rsidP="00AC4B62">
      <w:pPr>
        <w:spacing w:after="0" w:line="240" w:lineRule="auto"/>
        <w:ind w:left="0" w:firstLine="709"/>
        <w:rPr>
          <w:rFonts w:ascii="Times New Roman" w:hAnsi="Times New Roman"/>
          <w:sz w:val="28"/>
          <w:szCs w:val="28"/>
        </w:rPr>
      </w:pPr>
      <w:r w:rsidRPr="00E726EE">
        <w:rPr>
          <w:rFonts w:ascii="Times New Roman" w:hAnsi="Times New Roman"/>
          <w:sz w:val="28"/>
          <w:szCs w:val="28"/>
        </w:rPr>
        <w:t xml:space="preserve">По итогам анализа деятельности КДН и ЗП за 2021 год необходимо выделить следующие первоочередные задачи на 2022 год: </w:t>
      </w:r>
      <w:r>
        <w:rPr>
          <w:rFonts w:ascii="Times New Roman" w:hAnsi="Times New Roman"/>
          <w:sz w:val="28"/>
          <w:szCs w:val="28"/>
        </w:rPr>
        <w:t>координацию</w:t>
      </w:r>
      <w:r w:rsidRPr="00E726EE">
        <w:rPr>
          <w:rFonts w:ascii="Times New Roman" w:hAnsi="Times New Roman"/>
          <w:sz w:val="28"/>
          <w:szCs w:val="28"/>
        </w:rPr>
        <w:t xml:space="preserve"> деятельности субъектов системы профилактики по обеспечению качества организации индивидуальной профилактической работы в отношении несовершеннолетних и семей, находящихся в социально опасном положении; </w:t>
      </w:r>
      <w:r>
        <w:rPr>
          <w:rFonts w:ascii="Times New Roman" w:hAnsi="Times New Roman"/>
          <w:sz w:val="28"/>
          <w:szCs w:val="28"/>
        </w:rPr>
        <w:t>активизацию</w:t>
      </w:r>
      <w:r w:rsidRPr="00E726EE">
        <w:rPr>
          <w:rFonts w:ascii="Times New Roman" w:hAnsi="Times New Roman"/>
          <w:sz w:val="28"/>
          <w:szCs w:val="28"/>
        </w:rPr>
        <w:t xml:space="preserve"> межведомственного взаимодействия;</w:t>
      </w:r>
      <w:r>
        <w:rPr>
          <w:rFonts w:ascii="Times New Roman" w:hAnsi="Times New Roman"/>
          <w:sz w:val="28"/>
          <w:szCs w:val="28"/>
          <w:lang w:eastAsia="ru-RU"/>
        </w:rPr>
        <w:t xml:space="preserve"> профилактику</w:t>
      </w:r>
      <w:r w:rsidRPr="00E726EE">
        <w:rPr>
          <w:rFonts w:ascii="Times New Roman" w:hAnsi="Times New Roman"/>
          <w:sz w:val="28"/>
          <w:szCs w:val="28"/>
          <w:lang w:eastAsia="ru-RU"/>
        </w:rPr>
        <w:t xml:space="preserve"> алкоголизма, наркомании, токсикомании, табакокурения, других наркологических расстройств среди несовершеннолетних; выявление и пресечение случаев вовлечения несовершеннолетних в совершение преступлений, других противоправных и (или) антиобщественных действий.</w:t>
      </w:r>
    </w:p>
    <w:p w:rsidR="000E0656" w:rsidRPr="00026A7C" w:rsidRDefault="000E0656" w:rsidP="000E0656">
      <w:pPr>
        <w:spacing w:after="0" w:line="240" w:lineRule="auto"/>
        <w:ind w:firstLine="708"/>
        <w:rPr>
          <w:rFonts w:ascii="Times New Roman" w:hAnsi="Times New Roman"/>
          <w:bCs/>
          <w:color w:val="FF0000"/>
          <w:sz w:val="28"/>
          <w:szCs w:val="28"/>
        </w:rPr>
      </w:pPr>
      <w:r>
        <w:rPr>
          <w:rFonts w:ascii="Times New Roman" w:hAnsi="Times New Roman"/>
          <w:sz w:val="28"/>
        </w:rPr>
        <w:t xml:space="preserve"> </w:t>
      </w:r>
    </w:p>
    <w:p w:rsidR="00AC046B" w:rsidRPr="00AC046B" w:rsidRDefault="00AC046B" w:rsidP="00AC046B">
      <w:pPr>
        <w:keepNext/>
        <w:keepLines/>
        <w:spacing w:after="0" w:line="259" w:lineRule="auto"/>
        <w:jc w:val="left"/>
        <w:outlineLvl w:val="1"/>
        <w:rPr>
          <w:rFonts w:ascii="Times New Roman" w:eastAsiaTheme="majorEastAsia" w:hAnsi="Times New Roman" w:cs="Times New Roman"/>
          <w:b/>
          <w:sz w:val="28"/>
          <w:szCs w:val="28"/>
        </w:rPr>
      </w:pPr>
      <w:r>
        <w:rPr>
          <w:rFonts w:ascii="Times New Roman" w:hAnsi="Times New Roman"/>
          <w:sz w:val="28"/>
          <w:szCs w:val="28"/>
        </w:rPr>
        <w:tab/>
      </w:r>
      <w:bookmarkStart w:id="38" w:name="_Toc62229770"/>
      <w:bookmarkStart w:id="39" w:name="_Toc94099612"/>
      <w:r w:rsidRPr="00AC046B">
        <w:rPr>
          <w:rFonts w:ascii="Times New Roman" w:eastAsiaTheme="majorEastAsia" w:hAnsi="Times New Roman" w:cs="Times New Roman"/>
          <w:b/>
          <w:sz w:val="28"/>
          <w:szCs w:val="28"/>
        </w:rPr>
        <w:t>Здравоохранение.</w:t>
      </w:r>
      <w:bookmarkEnd w:id="38"/>
      <w:bookmarkEnd w:id="39"/>
    </w:p>
    <w:p w:rsidR="00AC046B" w:rsidRPr="00AC046B" w:rsidRDefault="00AC046B" w:rsidP="00AC046B">
      <w:pPr>
        <w:spacing w:after="0" w:line="240" w:lineRule="auto"/>
        <w:ind w:left="0" w:firstLine="708"/>
        <w:rPr>
          <w:rFonts w:ascii="Times New Roman" w:eastAsia="Calibri" w:hAnsi="Times New Roman" w:cs="Times New Roman"/>
          <w:b/>
          <w:sz w:val="28"/>
          <w:szCs w:val="28"/>
        </w:rPr>
      </w:pPr>
      <w:r w:rsidRPr="00AC046B">
        <w:rPr>
          <w:rFonts w:ascii="Times New Roman" w:eastAsia="Calibri" w:hAnsi="Times New Roman" w:cs="Times New Roman"/>
          <w:sz w:val="28"/>
          <w:szCs w:val="28"/>
        </w:rPr>
        <w:t xml:space="preserve">Основной задачей Государственного бюджетного учреждения здравоохранения РБ Городская больница г. Салават (далее - ГБУЗ РБ Городская больница г. Салават) является оказание качественной и доступной медицинской помощи населению города в соответствии с утвержденной </w:t>
      </w:r>
      <w:r w:rsidRPr="00AC046B">
        <w:rPr>
          <w:rFonts w:ascii="Times New Roman" w:eastAsia="Calibri" w:hAnsi="Times New Roman" w:cs="Times New Roman"/>
          <w:sz w:val="28"/>
          <w:szCs w:val="28"/>
        </w:rPr>
        <w:lastRenderedPageBreak/>
        <w:t>программой государственных гарантий бесплатного оказания гражданам медицинской помощи в Республике Башкортостан.</w:t>
      </w:r>
    </w:p>
    <w:p w:rsidR="00AC046B" w:rsidRPr="00AC046B" w:rsidRDefault="00AC046B" w:rsidP="00AC046B">
      <w:pPr>
        <w:spacing w:after="0" w:line="240" w:lineRule="auto"/>
        <w:ind w:left="0" w:firstLine="708"/>
        <w:rPr>
          <w:rFonts w:ascii="Times New Roman" w:eastAsia="Calibri" w:hAnsi="Times New Roman" w:cs="Times New Roman"/>
          <w:b/>
          <w:sz w:val="28"/>
          <w:szCs w:val="28"/>
        </w:rPr>
      </w:pPr>
      <w:r w:rsidRPr="00AC046B">
        <w:rPr>
          <w:rFonts w:ascii="Times New Roman" w:eastAsia="Calibri" w:hAnsi="Times New Roman" w:cs="Times New Roman"/>
          <w:sz w:val="28"/>
          <w:szCs w:val="28"/>
        </w:rPr>
        <w:t>В ГБУЗ РБ Городская больница г. Салават оказываются все виды медицинской помощи: первичная медико-санитарная; специализированная, в том числе высокотехнологичная, медицинская помощь; скорая медицинская помощь; паллиативная медицинская помощь.</w:t>
      </w:r>
    </w:p>
    <w:p w:rsidR="00AC046B" w:rsidRPr="00AC046B" w:rsidRDefault="00AC046B" w:rsidP="00AC046B">
      <w:pPr>
        <w:spacing w:after="0" w:line="240" w:lineRule="auto"/>
        <w:ind w:left="0" w:firstLine="708"/>
        <w:rPr>
          <w:rFonts w:ascii="Times New Roman" w:eastAsia="Calibri" w:hAnsi="Times New Roman" w:cs="Times New Roman"/>
          <w:sz w:val="24"/>
          <w:szCs w:val="24"/>
        </w:rPr>
      </w:pPr>
      <w:r w:rsidRPr="00AC046B">
        <w:rPr>
          <w:rFonts w:ascii="Times New Roman" w:eastAsia="Calibri" w:hAnsi="Times New Roman" w:cs="Times New Roman"/>
          <w:sz w:val="28"/>
          <w:szCs w:val="28"/>
        </w:rPr>
        <w:t xml:space="preserve">Для обеспечения качественной и доступной медицинской помощи в структуре </w:t>
      </w:r>
      <w:r w:rsidRPr="00AC046B">
        <w:rPr>
          <w:rFonts w:ascii="Times New Roman" w:eastAsia="Calibri" w:hAnsi="Times New Roman" w:cs="Times New Roman"/>
          <w:sz w:val="28"/>
          <w:szCs w:val="28"/>
          <w:lang w:val="ba-RU"/>
        </w:rPr>
        <w:t>г</w:t>
      </w:r>
      <w:r w:rsidRPr="00AC046B">
        <w:rPr>
          <w:rFonts w:ascii="Times New Roman" w:eastAsia="Calibri" w:hAnsi="Times New Roman" w:cs="Times New Roman"/>
          <w:sz w:val="28"/>
          <w:szCs w:val="28"/>
        </w:rPr>
        <w:t>ородской больницы функционируют следующие отделения: 2 поликлиники для взрослого населения мощностью 1100 посещений в смену (поликлиника №1-600,  поликлиника №2-500); детская поликлиника мощностью 480 посещений в смену; женская консультация мощностью 150 посещений в смену; наркологический диспансер мощностью 75 посещений в смену; психиатрическое диспансерное отделение мощностью 80 посещений в смену; стоматологическая поликлиника мощностью 250 посещений в смену; детская стоматологическая поликлиника мощностью 200 посещений в смену; круглосуточный стационар на 659 круглосуточны</w:t>
      </w:r>
      <w:r w:rsidRPr="00AC046B">
        <w:rPr>
          <w:rFonts w:ascii="Times New Roman" w:eastAsia="Calibri" w:hAnsi="Times New Roman" w:cs="Times New Roman"/>
          <w:sz w:val="28"/>
          <w:szCs w:val="28"/>
          <w:lang w:val="ba-RU"/>
        </w:rPr>
        <w:t>х</w:t>
      </w:r>
      <w:r w:rsidRPr="00AC046B">
        <w:rPr>
          <w:rFonts w:ascii="Times New Roman" w:eastAsia="Calibri" w:hAnsi="Times New Roman" w:cs="Times New Roman"/>
          <w:sz w:val="28"/>
          <w:szCs w:val="28"/>
        </w:rPr>
        <w:t xml:space="preserve"> ко</w:t>
      </w:r>
      <w:r w:rsidRPr="00AC046B">
        <w:rPr>
          <w:rFonts w:ascii="Times New Roman" w:eastAsia="Calibri" w:hAnsi="Times New Roman" w:cs="Times New Roman"/>
          <w:sz w:val="28"/>
          <w:szCs w:val="28"/>
          <w:lang w:val="ba-RU"/>
        </w:rPr>
        <w:t>ек</w:t>
      </w:r>
      <w:r w:rsidRPr="00AC046B">
        <w:rPr>
          <w:rFonts w:ascii="Times New Roman" w:eastAsia="Calibri" w:hAnsi="Times New Roman" w:cs="Times New Roman"/>
          <w:sz w:val="28"/>
          <w:szCs w:val="28"/>
        </w:rPr>
        <w:t>, из них 197 коек, финансируемых из бюджета, и 462 ко</w:t>
      </w:r>
      <w:r w:rsidRPr="00AC046B">
        <w:rPr>
          <w:rFonts w:ascii="Times New Roman" w:eastAsia="Calibri" w:hAnsi="Times New Roman" w:cs="Times New Roman"/>
          <w:sz w:val="28"/>
          <w:szCs w:val="28"/>
          <w:lang w:val="ba-RU"/>
        </w:rPr>
        <w:t>йки -</w:t>
      </w:r>
      <w:r w:rsidRPr="00AC046B">
        <w:rPr>
          <w:rFonts w:ascii="Times New Roman" w:eastAsia="Calibri" w:hAnsi="Times New Roman" w:cs="Times New Roman"/>
          <w:sz w:val="28"/>
          <w:szCs w:val="28"/>
        </w:rPr>
        <w:t xml:space="preserve"> ОМС; межмуниципальный травматологический центр II уровня; первичное сосудистое отделение (неврологическое и кардиологическое); дневной стационар на 241 койку; отделение скорой медицинской помощи (12 бригад); детский санаторий «Исток» на 75 коек.</w:t>
      </w:r>
    </w:p>
    <w:p w:rsidR="00AC046B" w:rsidRPr="00AC046B" w:rsidRDefault="00AC046B" w:rsidP="00EA1B27">
      <w:pPr>
        <w:shd w:val="clear" w:color="auto" w:fill="FFFFFF"/>
        <w:spacing w:after="0" w:line="240" w:lineRule="auto"/>
        <w:ind w:left="0" w:firstLine="708"/>
        <w:rPr>
          <w:rFonts w:ascii="Times New Roman" w:eastAsia="Calibri" w:hAnsi="Times New Roman" w:cs="Times New Roman"/>
          <w:sz w:val="28"/>
          <w:szCs w:val="28"/>
        </w:rPr>
      </w:pPr>
      <w:r w:rsidRPr="00AC046B">
        <w:rPr>
          <w:rFonts w:ascii="Times New Roman" w:eastAsia="Calibri" w:hAnsi="Times New Roman" w:cs="Times New Roman"/>
          <w:sz w:val="28"/>
          <w:szCs w:val="28"/>
        </w:rPr>
        <w:t>Выполнение установленных объемов оказания медицинской помощи в рамках ТП ОМС РБ в 2021г. характеризуется следующими показателями:</w:t>
      </w:r>
    </w:p>
    <w:p w:rsidR="00AC046B" w:rsidRPr="00AC046B" w:rsidRDefault="00AC046B" w:rsidP="00AC046B">
      <w:pPr>
        <w:spacing w:after="0" w:line="240" w:lineRule="auto"/>
        <w:ind w:left="0"/>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1129"/>
        <w:gridCol w:w="1252"/>
        <w:gridCol w:w="1695"/>
      </w:tblGrid>
      <w:tr w:rsidR="00AC046B" w:rsidRPr="00AC046B" w:rsidTr="005F295B">
        <w:tc>
          <w:tcPr>
            <w:tcW w:w="5269" w:type="dxa"/>
          </w:tcPr>
          <w:p w:rsidR="00AC046B" w:rsidRPr="00AC046B" w:rsidRDefault="00AC046B" w:rsidP="00AC046B">
            <w:pPr>
              <w:spacing w:line="240" w:lineRule="auto"/>
              <w:ind w:left="0"/>
              <w:jc w:val="center"/>
              <w:rPr>
                <w:rFonts w:ascii="Times New Roman" w:eastAsia="Calibri" w:hAnsi="Times New Roman" w:cs="Times New Roman"/>
                <w:sz w:val="24"/>
                <w:szCs w:val="24"/>
              </w:rPr>
            </w:pPr>
            <w:r w:rsidRPr="00AC046B">
              <w:rPr>
                <w:rFonts w:ascii="Times New Roman" w:eastAsia="Calibri" w:hAnsi="Times New Roman" w:cs="Times New Roman"/>
                <w:sz w:val="24"/>
                <w:szCs w:val="24"/>
              </w:rPr>
              <w:t>Вид объема</w:t>
            </w:r>
          </w:p>
        </w:tc>
        <w:tc>
          <w:tcPr>
            <w:tcW w:w="1129" w:type="dxa"/>
          </w:tcPr>
          <w:p w:rsidR="00AC046B" w:rsidRPr="00AC046B" w:rsidRDefault="00AC046B" w:rsidP="00AC046B">
            <w:pPr>
              <w:spacing w:after="0" w:line="240" w:lineRule="auto"/>
              <w:ind w:left="0"/>
              <w:jc w:val="center"/>
              <w:rPr>
                <w:rFonts w:ascii="Times New Roman" w:eastAsia="Calibri" w:hAnsi="Times New Roman" w:cs="Times New Roman"/>
                <w:sz w:val="24"/>
                <w:szCs w:val="24"/>
              </w:rPr>
            </w:pPr>
            <w:r w:rsidRPr="00AC046B">
              <w:rPr>
                <w:rFonts w:ascii="Times New Roman" w:eastAsia="Calibri" w:hAnsi="Times New Roman" w:cs="Times New Roman"/>
                <w:sz w:val="24"/>
                <w:szCs w:val="24"/>
              </w:rPr>
              <w:t>План</w:t>
            </w:r>
          </w:p>
        </w:tc>
        <w:tc>
          <w:tcPr>
            <w:tcW w:w="1252" w:type="dxa"/>
          </w:tcPr>
          <w:p w:rsidR="00AC046B" w:rsidRPr="00AC046B" w:rsidRDefault="00AC046B" w:rsidP="00AC046B">
            <w:pPr>
              <w:spacing w:after="0" w:line="240" w:lineRule="auto"/>
              <w:ind w:left="0"/>
              <w:jc w:val="center"/>
              <w:rPr>
                <w:rFonts w:ascii="Times New Roman" w:eastAsia="Calibri" w:hAnsi="Times New Roman" w:cs="Times New Roman"/>
                <w:sz w:val="24"/>
                <w:szCs w:val="24"/>
              </w:rPr>
            </w:pPr>
            <w:r w:rsidRPr="00AC046B">
              <w:rPr>
                <w:rFonts w:ascii="Times New Roman" w:eastAsia="Calibri" w:hAnsi="Times New Roman" w:cs="Times New Roman"/>
                <w:sz w:val="24"/>
                <w:szCs w:val="24"/>
              </w:rPr>
              <w:t>Факт</w:t>
            </w:r>
          </w:p>
        </w:tc>
        <w:tc>
          <w:tcPr>
            <w:tcW w:w="1695" w:type="dxa"/>
          </w:tcPr>
          <w:p w:rsidR="00AC046B" w:rsidRPr="00AC046B" w:rsidRDefault="00AC046B" w:rsidP="00AC046B">
            <w:pPr>
              <w:spacing w:after="0" w:line="240" w:lineRule="auto"/>
              <w:ind w:left="0"/>
              <w:jc w:val="center"/>
              <w:rPr>
                <w:rFonts w:ascii="Times New Roman" w:eastAsia="Calibri" w:hAnsi="Times New Roman" w:cs="Times New Roman"/>
                <w:sz w:val="24"/>
                <w:szCs w:val="24"/>
              </w:rPr>
            </w:pPr>
            <w:r w:rsidRPr="00AC046B">
              <w:rPr>
                <w:rFonts w:ascii="Times New Roman" w:eastAsia="Calibri" w:hAnsi="Times New Roman" w:cs="Times New Roman"/>
                <w:sz w:val="24"/>
                <w:szCs w:val="24"/>
              </w:rPr>
              <w:t>% выполнения</w:t>
            </w:r>
          </w:p>
        </w:tc>
      </w:tr>
      <w:tr w:rsidR="00AC046B" w:rsidRPr="00AC046B" w:rsidTr="005F295B">
        <w:tc>
          <w:tcPr>
            <w:tcW w:w="5269" w:type="dxa"/>
          </w:tcPr>
          <w:p w:rsidR="00AC046B" w:rsidRPr="00AC046B" w:rsidRDefault="00AC046B" w:rsidP="00AC046B">
            <w:pPr>
              <w:spacing w:after="0" w:line="360" w:lineRule="auto"/>
              <w:ind w:left="0"/>
              <w:rPr>
                <w:rFonts w:ascii="Times New Roman" w:eastAsia="Calibri" w:hAnsi="Times New Roman" w:cs="Times New Roman"/>
                <w:sz w:val="24"/>
                <w:szCs w:val="24"/>
              </w:rPr>
            </w:pPr>
            <w:r w:rsidRPr="00AC046B">
              <w:rPr>
                <w:rFonts w:ascii="Times New Roman" w:eastAsia="Calibri" w:hAnsi="Times New Roman" w:cs="Times New Roman"/>
                <w:sz w:val="24"/>
                <w:szCs w:val="24"/>
              </w:rPr>
              <w:t>Круглосуточный стационар, в т.ч.:</w:t>
            </w:r>
          </w:p>
        </w:tc>
        <w:tc>
          <w:tcPr>
            <w:tcW w:w="1129" w:type="dxa"/>
          </w:tcPr>
          <w:p w:rsidR="00AC046B" w:rsidRPr="00AC046B" w:rsidRDefault="00B156E8" w:rsidP="00AC046B">
            <w:pPr>
              <w:spacing w:after="0" w:line="360" w:lineRule="auto"/>
              <w:ind w:left="0"/>
              <w:jc w:val="right"/>
              <w:rPr>
                <w:rFonts w:ascii="Times New Roman" w:eastAsia="Calibri" w:hAnsi="Times New Roman" w:cs="Times New Roman"/>
                <w:sz w:val="24"/>
                <w:szCs w:val="24"/>
              </w:rPr>
            </w:pPr>
            <w:r>
              <w:rPr>
                <w:rFonts w:ascii="Times New Roman" w:eastAsia="Calibri" w:hAnsi="Times New Roman" w:cs="Times New Roman"/>
                <w:sz w:val="24"/>
                <w:szCs w:val="24"/>
              </w:rPr>
              <w:t>18102</w:t>
            </w:r>
          </w:p>
        </w:tc>
        <w:tc>
          <w:tcPr>
            <w:tcW w:w="1252" w:type="dxa"/>
          </w:tcPr>
          <w:p w:rsidR="00AC046B" w:rsidRPr="00AC046B" w:rsidRDefault="00AC046B" w:rsidP="00B156E8">
            <w:pPr>
              <w:spacing w:after="0" w:line="360" w:lineRule="auto"/>
              <w:ind w:left="0"/>
              <w:jc w:val="right"/>
              <w:rPr>
                <w:rFonts w:ascii="Times New Roman" w:eastAsia="Calibri" w:hAnsi="Times New Roman" w:cs="Times New Roman"/>
                <w:sz w:val="24"/>
                <w:szCs w:val="24"/>
              </w:rPr>
            </w:pPr>
            <w:r w:rsidRPr="00AC046B">
              <w:rPr>
                <w:rFonts w:ascii="Times New Roman" w:eastAsia="Calibri" w:hAnsi="Times New Roman" w:cs="Times New Roman"/>
                <w:sz w:val="24"/>
                <w:szCs w:val="24"/>
              </w:rPr>
              <w:t>196</w:t>
            </w:r>
            <w:r w:rsidR="00B156E8">
              <w:rPr>
                <w:rFonts w:ascii="Times New Roman" w:eastAsia="Calibri" w:hAnsi="Times New Roman" w:cs="Times New Roman"/>
                <w:sz w:val="24"/>
                <w:szCs w:val="24"/>
              </w:rPr>
              <w:t>7</w:t>
            </w:r>
            <w:r w:rsidRPr="00AC046B">
              <w:rPr>
                <w:rFonts w:ascii="Times New Roman" w:eastAsia="Calibri" w:hAnsi="Times New Roman" w:cs="Times New Roman"/>
                <w:sz w:val="24"/>
                <w:szCs w:val="24"/>
              </w:rPr>
              <w:t>6</w:t>
            </w:r>
          </w:p>
        </w:tc>
        <w:tc>
          <w:tcPr>
            <w:tcW w:w="1695" w:type="dxa"/>
          </w:tcPr>
          <w:p w:rsidR="00AC046B" w:rsidRPr="00AC046B" w:rsidRDefault="00B156E8" w:rsidP="00FB1FF7">
            <w:pPr>
              <w:spacing w:after="0" w:line="36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108,7</w:t>
            </w:r>
          </w:p>
        </w:tc>
      </w:tr>
      <w:tr w:rsidR="00AC046B" w:rsidRPr="00AC046B" w:rsidTr="005F295B">
        <w:tc>
          <w:tcPr>
            <w:tcW w:w="5269" w:type="dxa"/>
          </w:tcPr>
          <w:p w:rsidR="00AC046B" w:rsidRPr="00AC046B" w:rsidRDefault="00AC046B" w:rsidP="00AC046B">
            <w:pPr>
              <w:spacing w:after="0" w:line="360" w:lineRule="auto"/>
              <w:ind w:left="0"/>
              <w:rPr>
                <w:rFonts w:ascii="Times New Roman" w:eastAsia="Calibri" w:hAnsi="Times New Roman" w:cs="Times New Roman"/>
                <w:sz w:val="24"/>
                <w:szCs w:val="24"/>
              </w:rPr>
            </w:pPr>
            <w:r w:rsidRPr="00AC046B">
              <w:rPr>
                <w:rFonts w:ascii="Times New Roman" w:eastAsia="Calibri" w:hAnsi="Times New Roman" w:cs="Times New Roman"/>
                <w:sz w:val="24"/>
                <w:szCs w:val="24"/>
              </w:rPr>
              <w:t>-ВМП</w:t>
            </w:r>
          </w:p>
        </w:tc>
        <w:tc>
          <w:tcPr>
            <w:tcW w:w="1129"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r w:rsidRPr="00AC046B">
              <w:rPr>
                <w:rFonts w:ascii="Times New Roman" w:eastAsia="Calibri" w:hAnsi="Times New Roman" w:cs="Times New Roman"/>
                <w:sz w:val="24"/>
                <w:szCs w:val="24"/>
              </w:rPr>
              <w:t>253</w:t>
            </w:r>
          </w:p>
        </w:tc>
        <w:tc>
          <w:tcPr>
            <w:tcW w:w="1252"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r w:rsidRPr="00AC046B">
              <w:rPr>
                <w:rFonts w:ascii="Times New Roman" w:eastAsia="Calibri" w:hAnsi="Times New Roman" w:cs="Times New Roman"/>
                <w:sz w:val="24"/>
                <w:szCs w:val="24"/>
              </w:rPr>
              <w:t>253</w:t>
            </w:r>
          </w:p>
        </w:tc>
        <w:tc>
          <w:tcPr>
            <w:tcW w:w="1695" w:type="dxa"/>
          </w:tcPr>
          <w:p w:rsidR="00AC046B" w:rsidRPr="00AC046B" w:rsidRDefault="00AC046B" w:rsidP="00AC046B">
            <w:pPr>
              <w:spacing w:after="0" w:line="360" w:lineRule="auto"/>
              <w:ind w:left="0"/>
              <w:jc w:val="center"/>
              <w:rPr>
                <w:rFonts w:ascii="Times New Roman" w:eastAsia="Calibri" w:hAnsi="Times New Roman" w:cs="Times New Roman"/>
                <w:sz w:val="24"/>
                <w:szCs w:val="24"/>
              </w:rPr>
            </w:pPr>
            <w:r w:rsidRPr="00AC046B">
              <w:rPr>
                <w:rFonts w:ascii="Times New Roman" w:eastAsia="Calibri" w:hAnsi="Times New Roman" w:cs="Times New Roman"/>
                <w:sz w:val="24"/>
                <w:szCs w:val="24"/>
              </w:rPr>
              <w:t>100,0</w:t>
            </w:r>
          </w:p>
        </w:tc>
      </w:tr>
      <w:tr w:rsidR="00AC046B" w:rsidRPr="00AC046B" w:rsidTr="005F295B">
        <w:tc>
          <w:tcPr>
            <w:tcW w:w="5269" w:type="dxa"/>
          </w:tcPr>
          <w:p w:rsidR="00AC046B" w:rsidRPr="00AC046B" w:rsidRDefault="00AC046B" w:rsidP="00AC046B">
            <w:pPr>
              <w:spacing w:after="0" w:line="360" w:lineRule="auto"/>
              <w:ind w:left="0"/>
              <w:rPr>
                <w:rFonts w:ascii="Times New Roman" w:eastAsia="Calibri" w:hAnsi="Times New Roman" w:cs="Times New Roman"/>
                <w:sz w:val="24"/>
                <w:szCs w:val="24"/>
              </w:rPr>
            </w:pPr>
            <w:r w:rsidRPr="00AC046B">
              <w:rPr>
                <w:rFonts w:ascii="Times New Roman" w:eastAsia="Calibri" w:hAnsi="Times New Roman" w:cs="Times New Roman"/>
                <w:sz w:val="24"/>
                <w:szCs w:val="24"/>
              </w:rPr>
              <w:t>Амбулаторно-поликлиническая помощь, в т.ч.:</w:t>
            </w:r>
          </w:p>
        </w:tc>
        <w:tc>
          <w:tcPr>
            <w:tcW w:w="1129"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p>
        </w:tc>
        <w:tc>
          <w:tcPr>
            <w:tcW w:w="1252"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p>
        </w:tc>
        <w:tc>
          <w:tcPr>
            <w:tcW w:w="1695" w:type="dxa"/>
          </w:tcPr>
          <w:p w:rsidR="00AC046B" w:rsidRPr="00AC046B" w:rsidRDefault="00AC046B" w:rsidP="00AC046B">
            <w:pPr>
              <w:spacing w:after="0" w:line="360" w:lineRule="auto"/>
              <w:ind w:left="0"/>
              <w:jc w:val="center"/>
              <w:rPr>
                <w:rFonts w:ascii="Times New Roman" w:eastAsia="Calibri" w:hAnsi="Times New Roman" w:cs="Times New Roman"/>
                <w:sz w:val="24"/>
                <w:szCs w:val="24"/>
              </w:rPr>
            </w:pPr>
          </w:p>
        </w:tc>
      </w:tr>
      <w:tr w:rsidR="00AC046B" w:rsidRPr="00AC046B" w:rsidTr="005F295B">
        <w:tc>
          <w:tcPr>
            <w:tcW w:w="5269" w:type="dxa"/>
          </w:tcPr>
          <w:p w:rsidR="00AC046B" w:rsidRPr="00AC046B" w:rsidRDefault="00AC046B" w:rsidP="00AC046B">
            <w:pPr>
              <w:spacing w:after="0" w:line="360" w:lineRule="auto"/>
              <w:ind w:left="0"/>
              <w:rPr>
                <w:rFonts w:ascii="Times New Roman" w:eastAsia="Calibri" w:hAnsi="Times New Roman" w:cs="Times New Roman"/>
                <w:sz w:val="24"/>
                <w:szCs w:val="24"/>
              </w:rPr>
            </w:pPr>
            <w:r w:rsidRPr="00AC046B">
              <w:rPr>
                <w:rFonts w:ascii="Times New Roman" w:eastAsia="Calibri" w:hAnsi="Times New Roman" w:cs="Times New Roman"/>
                <w:sz w:val="24"/>
                <w:szCs w:val="24"/>
              </w:rPr>
              <w:t>-посещения с профилактической целью</w:t>
            </w:r>
          </w:p>
        </w:tc>
        <w:tc>
          <w:tcPr>
            <w:tcW w:w="1129"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r w:rsidRPr="00AC046B">
              <w:rPr>
                <w:rFonts w:ascii="Times New Roman" w:eastAsia="Calibri" w:hAnsi="Times New Roman" w:cs="Times New Roman"/>
                <w:sz w:val="24"/>
                <w:szCs w:val="24"/>
              </w:rPr>
              <w:t>319851</w:t>
            </w:r>
          </w:p>
        </w:tc>
        <w:tc>
          <w:tcPr>
            <w:tcW w:w="1252"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r w:rsidRPr="00AC046B">
              <w:rPr>
                <w:rFonts w:ascii="Times New Roman" w:eastAsia="Calibri" w:hAnsi="Times New Roman" w:cs="Times New Roman"/>
                <w:sz w:val="24"/>
                <w:szCs w:val="24"/>
              </w:rPr>
              <w:t>358090</w:t>
            </w:r>
          </w:p>
        </w:tc>
        <w:tc>
          <w:tcPr>
            <w:tcW w:w="1695" w:type="dxa"/>
          </w:tcPr>
          <w:p w:rsidR="00AC046B" w:rsidRPr="00AC046B" w:rsidRDefault="00AC046B" w:rsidP="00AC046B">
            <w:pPr>
              <w:spacing w:after="0" w:line="360" w:lineRule="auto"/>
              <w:ind w:left="0"/>
              <w:jc w:val="center"/>
              <w:rPr>
                <w:rFonts w:ascii="Times New Roman" w:eastAsia="Calibri" w:hAnsi="Times New Roman" w:cs="Times New Roman"/>
                <w:sz w:val="24"/>
                <w:szCs w:val="24"/>
              </w:rPr>
            </w:pPr>
            <w:r w:rsidRPr="00AC046B">
              <w:rPr>
                <w:rFonts w:ascii="Times New Roman" w:eastAsia="Calibri" w:hAnsi="Times New Roman" w:cs="Times New Roman"/>
                <w:sz w:val="24"/>
                <w:szCs w:val="24"/>
              </w:rPr>
              <w:t>112,0</w:t>
            </w:r>
          </w:p>
        </w:tc>
      </w:tr>
      <w:tr w:rsidR="00AC046B" w:rsidRPr="00AC046B" w:rsidTr="005F295B">
        <w:tc>
          <w:tcPr>
            <w:tcW w:w="5269" w:type="dxa"/>
          </w:tcPr>
          <w:p w:rsidR="00AC046B" w:rsidRPr="00AC046B" w:rsidRDefault="00AC046B" w:rsidP="00AC046B">
            <w:pPr>
              <w:spacing w:after="0" w:line="360" w:lineRule="auto"/>
              <w:ind w:left="0"/>
              <w:rPr>
                <w:rFonts w:ascii="Times New Roman" w:eastAsia="Calibri" w:hAnsi="Times New Roman" w:cs="Times New Roman"/>
                <w:sz w:val="24"/>
                <w:szCs w:val="24"/>
              </w:rPr>
            </w:pPr>
            <w:r w:rsidRPr="00AC046B">
              <w:rPr>
                <w:rFonts w:ascii="Times New Roman" w:eastAsia="Calibri" w:hAnsi="Times New Roman" w:cs="Times New Roman"/>
                <w:sz w:val="24"/>
                <w:szCs w:val="24"/>
              </w:rPr>
              <w:t>-посещения по неотложной медицинской помощи</w:t>
            </w:r>
          </w:p>
        </w:tc>
        <w:tc>
          <w:tcPr>
            <w:tcW w:w="1129"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r w:rsidRPr="00AC046B">
              <w:rPr>
                <w:rFonts w:ascii="Times New Roman" w:eastAsia="Calibri" w:hAnsi="Times New Roman" w:cs="Times New Roman"/>
                <w:sz w:val="24"/>
                <w:szCs w:val="24"/>
              </w:rPr>
              <w:t>65882</w:t>
            </w:r>
          </w:p>
        </w:tc>
        <w:tc>
          <w:tcPr>
            <w:tcW w:w="1252"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r w:rsidRPr="00AC046B">
              <w:rPr>
                <w:rFonts w:ascii="Times New Roman" w:eastAsia="Calibri" w:hAnsi="Times New Roman" w:cs="Times New Roman"/>
                <w:sz w:val="24"/>
                <w:szCs w:val="24"/>
              </w:rPr>
              <w:t>66395</w:t>
            </w:r>
          </w:p>
        </w:tc>
        <w:tc>
          <w:tcPr>
            <w:tcW w:w="1695" w:type="dxa"/>
          </w:tcPr>
          <w:p w:rsidR="00AC046B" w:rsidRPr="00AC046B" w:rsidRDefault="00AC046B" w:rsidP="00AC046B">
            <w:pPr>
              <w:spacing w:after="0" w:line="360" w:lineRule="auto"/>
              <w:ind w:left="0"/>
              <w:jc w:val="center"/>
              <w:rPr>
                <w:rFonts w:ascii="Times New Roman" w:eastAsia="Calibri" w:hAnsi="Times New Roman" w:cs="Times New Roman"/>
                <w:sz w:val="24"/>
                <w:szCs w:val="24"/>
              </w:rPr>
            </w:pPr>
            <w:r w:rsidRPr="00AC046B">
              <w:rPr>
                <w:rFonts w:ascii="Times New Roman" w:eastAsia="Calibri" w:hAnsi="Times New Roman" w:cs="Times New Roman"/>
                <w:sz w:val="24"/>
                <w:szCs w:val="24"/>
              </w:rPr>
              <w:t>100,8</w:t>
            </w:r>
          </w:p>
        </w:tc>
      </w:tr>
      <w:tr w:rsidR="00AC046B" w:rsidRPr="00AC046B" w:rsidTr="005F295B">
        <w:tc>
          <w:tcPr>
            <w:tcW w:w="5269" w:type="dxa"/>
          </w:tcPr>
          <w:p w:rsidR="00AC046B" w:rsidRPr="00AC046B" w:rsidRDefault="00AC046B" w:rsidP="00AC046B">
            <w:pPr>
              <w:spacing w:after="0" w:line="360" w:lineRule="auto"/>
              <w:ind w:left="0"/>
              <w:rPr>
                <w:rFonts w:ascii="Times New Roman" w:eastAsia="Calibri" w:hAnsi="Times New Roman" w:cs="Times New Roman"/>
                <w:sz w:val="24"/>
                <w:szCs w:val="24"/>
              </w:rPr>
            </w:pPr>
            <w:r w:rsidRPr="00AC046B">
              <w:rPr>
                <w:rFonts w:ascii="Times New Roman" w:eastAsia="Calibri" w:hAnsi="Times New Roman" w:cs="Times New Roman"/>
                <w:sz w:val="24"/>
                <w:szCs w:val="24"/>
              </w:rPr>
              <w:t>-обращения в связи с заболеваниями, в т.ч.:</w:t>
            </w:r>
          </w:p>
        </w:tc>
        <w:tc>
          <w:tcPr>
            <w:tcW w:w="1129"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r w:rsidRPr="00AC046B">
              <w:rPr>
                <w:rFonts w:ascii="Times New Roman" w:eastAsia="Calibri" w:hAnsi="Times New Roman" w:cs="Times New Roman"/>
                <w:sz w:val="24"/>
                <w:szCs w:val="24"/>
              </w:rPr>
              <w:t>200252</w:t>
            </w:r>
          </w:p>
        </w:tc>
        <w:tc>
          <w:tcPr>
            <w:tcW w:w="1252"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r w:rsidRPr="00AC046B">
              <w:rPr>
                <w:rFonts w:ascii="Times New Roman" w:eastAsia="Calibri" w:hAnsi="Times New Roman" w:cs="Times New Roman"/>
                <w:sz w:val="24"/>
                <w:szCs w:val="24"/>
              </w:rPr>
              <w:t>201135</w:t>
            </w:r>
          </w:p>
        </w:tc>
        <w:tc>
          <w:tcPr>
            <w:tcW w:w="1695" w:type="dxa"/>
          </w:tcPr>
          <w:p w:rsidR="00AC046B" w:rsidRPr="00AC046B" w:rsidRDefault="00AC046B" w:rsidP="00AC046B">
            <w:pPr>
              <w:spacing w:after="0" w:line="360" w:lineRule="auto"/>
              <w:ind w:left="0"/>
              <w:jc w:val="center"/>
              <w:rPr>
                <w:rFonts w:ascii="Times New Roman" w:eastAsia="Calibri" w:hAnsi="Times New Roman" w:cs="Times New Roman"/>
                <w:sz w:val="24"/>
                <w:szCs w:val="24"/>
              </w:rPr>
            </w:pPr>
            <w:r w:rsidRPr="00AC046B">
              <w:rPr>
                <w:rFonts w:ascii="Times New Roman" w:eastAsia="Calibri" w:hAnsi="Times New Roman" w:cs="Times New Roman"/>
                <w:sz w:val="24"/>
                <w:szCs w:val="24"/>
              </w:rPr>
              <w:t>100,4</w:t>
            </w:r>
          </w:p>
        </w:tc>
      </w:tr>
      <w:tr w:rsidR="00AC046B" w:rsidRPr="00AC046B" w:rsidTr="005F295B">
        <w:tc>
          <w:tcPr>
            <w:tcW w:w="5269" w:type="dxa"/>
          </w:tcPr>
          <w:p w:rsidR="00AC046B" w:rsidRPr="00AC046B" w:rsidRDefault="00AC046B" w:rsidP="00AC046B">
            <w:pPr>
              <w:spacing w:after="0" w:line="360" w:lineRule="auto"/>
              <w:ind w:left="0"/>
              <w:rPr>
                <w:rFonts w:ascii="Times New Roman" w:eastAsia="Calibri" w:hAnsi="Times New Roman" w:cs="Times New Roman"/>
                <w:sz w:val="24"/>
                <w:szCs w:val="24"/>
              </w:rPr>
            </w:pPr>
            <w:r w:rsidRPr="00AC046B">
              <w:rPr>
                <w:rFonts w:ascii="Times New Roman" w:eastAsia="Calibri" w:hAnsi="Times New Roman" w:cs="Times New Roman"/>
                <w:sz w:val="24"/>
                <w:szCs w:val="24"/>
              </w:rPr>
              <w:t>обращения в онкоцентрах (ЦАОП)</w:t>
            </w:r>
          </w:p>
        </w:tc>
        <w:tc>
          <w:tcPr>
            <w:tcW w:w="1129"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r w:rsidRPr="00AC046B">
              <w:rPr>
                <w:rFonts w:ascii="Times New Roman" w:eastAsia="Calibri" w:hAnsi="Times New Roman" w:cs="Times New Roman"/>
                <w:sz w:val="24"/>
                <w:szCs w:val="24"/>
              </w:rPr>
              <w:t>3336</w:t>
            </w:r>
          </w:p>
        </w:tc>
        <w:tc>
          <w:tcPr>
            <w:tcW w:w="1252"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r w:rsidRPr="00AC046B">
              <w:rPr>
                <w:rFonts w:ascii="Times New Roman" w:eastAsia="Calibri" w:hAnsi="Times New Roman" w:cs="Times New Roman"/>
                <w:sz w:val="24"/>
                <w:szCs w:val="24"/>
              </w:rPr>
              <w:t>3337</w:t>
            </w:r>
          </w:p>
        </w:tc>
        <w:tc>
          <w:tcPr>
            <w:tcW w:w="1695" w:type="dxa"/>
          </w:tcPr>
          <w:p w:rsidR="00AC046B" w:rsidRPr="00AC046B" w:rsidRDefault="00AC046B" w:rsidP="00AC046B">
            <w:pPr>
              <w:spacing w:after="0" w:line="360" w:lineRule="auto"/>
              <w:ind w:left="0"/>
              <w:jc w:val="center"/>
              <w:rPr>
                <w:rFonts w:ascii="Times New Roman" w:eastAsia="Calibri" w:hAnsi="Times New Roman" w:cs="Times New Roman"/>
                <w:sz w:val="24"/>
                <w:szCs w:val="24"/>
              </w:rPr>
            </w:pPr>
            <w:r w:rsidRPr="00AC046B">
              <w:rPr>
                <w:rFonts w:ascii="Times New Roman" w:eastAsia="Calibri" w:hAnsi="Times New Roman" w:cs="Times New Roman"/>
                <w:sz w:val="24"/>
                <w:szCs w:val="24"/>
              </w:rPr>
              <w:t>100,0</w:t>
            </w:r>
          </w:p>
        </w:tc>
      </w:tr>
      <w:tr w:rsidR="00AC046B" w:rsidRPr="00AC046B" w:rsidTr="005F295B">
        <w:tc>
          <w:tcPr>
            <w:tcW w:w="5269" w:type="dxa"/>
          </w:tcPr>
          <w:p w:rsidR="00AC046B" w:rsidRPr="00AC046B" w:rsidRDefault="00AC046B" w:rsidP="00AC046B">
            <w:pPr>
              <w:spacing w:after="0" w:line="360" w:lineRule="auto"/>
              <w:ind w:left="0"/>
              <w:rPr>
                <w:rFonts w:ascii="Times New Roman" w:eastAsia="Calibri" w:hAnsi="Times New Roman" w:cs="Times New Roman"/>
                <w:sz w:val="24"/>
                <w:szCs w:val="24"/>
              </w:rPr>
            </w:pPr>
            <w:r w:rsidRPr="00AC046B">
              <w:rPr>
                <w:rFonts w:ascii="Times New Roman" w:eastAsia="Calibri" w:hAnsi="Times New Roman" w:cs="Times New Roman"/>
                <w:sz w:val="24"/>
                <w:szCs w:val="24"/>
              </w:rPr>
              <w:t>Скорая медицинская помощь</w:t>
            </w:r>
          </w:p>
        </w:tc>
        <w:tc>
          <w:tcPr>
            <w:tcW w:w="1129" w:type="dxa"/>
          </w:tcPr>
          <w:p w:rsidR="00AC046B" w:rsidRPr="00AC046B" w:rsidRDefault="00AC046B" w:rsidP="00AC046B">
            <w:pPr>
              <w:spacing w:after="0" w:line="360" w:lineRule="auto"/>
              <w:ind w:left="0"/>
              <w:jc w:val="right"/>
              <w:rPr>
                <w:rFonts w:ascii="Times New Roman" w:eastAsia="Calibri" w:hAnsi="Times New Roman" w:cs="Times New Roman"/>
                <w:sz w:val="24"/>
                <w:szCs w:val="24"/>
              </w:rPr>
            </w:pPr>
            <w:r w:rsidRPr="00AC046B">
              <w:rPr>
                <w:rFonts w:ascii="Times New Roman" w:eastAsia="Calibri" w:hAnsi="Times New Roman" w:cs="Times New Roman"/>
                <w:sz w:val="24"/>
                <w:szCs w:val="24"/>
              </w:rPr>
              <w:t>39200</w:t>
            </w:r>
          </w:p>
        </w:tc>
        <w:tc>
          <w:tcPr>
            <w:tcW w:w="1252" w:type="dxa"/>
          </w:tcPr>
          <w:p w:rsidR="00AC046B" w:rsidRPr="00AC046B" w:rsidRDefault="00B156E8" w:rsidP="00AC046B">
            <w:pPr>
              <w:spacing w:after="0" w:line="360" w:lineRule="auto"/>
              <w:ind w:left="0"/>
              <w:jc w:val="right"/>
              <w:rPr>
                <w:rFonts w:ascii="Times New Roman" w:eastAsia="Calibri" w:hAnsi="Times New Roman" w:cs="Times New Roman"/>
                <w:sz w:val="24"/>
                <w:szCs w:val="24"/>
              </w:rPr>
            </w:pPr>
            <w:r>
              <w:rPr>
                <w:rFonts w:ascii="Times New Roman" w:eastAsia="Calibri" w:hAnsi="Times New Roman" w:cs="Times New Roman"/>
                <w:sz w:val="24"/>
                <w:szCs w:val="24"/>
              </w:rPr>
              <w:t>40759</w:t>
            </w:r>
          </w:p>
        </w:tc>
        <w:tc>
          <w:tcPr>
            <w:tcW w:w="1695" w:type="dxa"/>
          </w:tcPr>
          <w:p w:rsidR="00AC046B" w:rsidRPr="00AC046B" w:rsidRDefault="00B156E8" w:rsidP="00FB1FF7">
            <w:pPr>
              <w:spacing w:after="0" w:line="36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104,0</w:t>
            </w:r>
          </w:p>
        </w:tc>
      </w:tr>
    </w:tbl>
    <w:p w:rsidR="00AC046B" w:rsidRPr="00AC046B" w:rsidRDefault="00AC046B" w:rsidP="00AC046B">
      <w:pPr>
        <w:spacing w:after="0" w:line="240" w:lineRule="auto"/>
        <w:ind w:left="0" w:firstLine="426"/>
        <w:rPr>
          <w:rFonts w:ascii="Times New Roman" w:eastAsia="Calibri" w:hAnsi="Times New Roman" w:cs="Times New Roman"/>
          <w:sz w:val="24"/>
          <w:szCs w:val="24"/>
        </w:rPr>
      </w:pPr>
      <w:r w:rsidRPr="00AC046B">
        <w:rPr>
          <w:rFonts w:ascii="Times New Roman" w:eastAsia="Calibri" w:hAnsi="Times New Roman" w:cs="Times New Roman"/>
          <w:sz w:val="24"/>
          <w:szCs w:val="24"/>
        </w:rPr>
        <w:t xml:space="preserve">     </w:t>
      </w:r>
    </w:p>
    <w:p w:rsidR="00AC046B" w:rsidRPr="00AC046B" w:rsidRDefault="00AC046B" w:rsidP="00AC046B">
      <w:pPr>
        <w:spacing w:after="0" w:line="240" w:lineRule="auto"/>
        <w:ind w:left="0" w:firstLine="426"/>
        <w:rPr>
          <w:rFonts w:ascii="Times New Roman" w:eastAsia="Calibri" w:hAnsi="Times New Roman" w:cs="Times New Roman"/>
          <w:sz w:val="28"/>
          <w:szCs w:val="28"/>
        </w:rPr>
      </w:pPr>
      <w:r w:rsidRPr="00AC046B">
        <w:rPr>
          <w:rFonts w:ascii="Times New Roman" w:eastAsia="Calibri" w:hAnsi="Times New Roman" w:cs="Times New Roman"/>
          <w:sz w:val="24"/>
          <w:szCs w:val="24"/>
        </w:rPr>
        <w:t xml:space="preserve"> </w:t>
      </w:r>
      <w:r w:rsidRPr="00AC046B">
        <w:rPr>
          <w:rFonts w:ascii="Times New Roman" w:eastAsia="Calibri" w:hAnsi="Times New Roman" w:cs="Times New Roman"/>
          <w:sz w:val="28"/>
          <w:szCs w:val="28"/>
        </w:rPr>
        <w:t xml:space="preserve">Акушерско-гинекологическая помощь - взято на учет беременных всего – 1179, в том числе до 12 недель – 1080 - 92%. Количество родов - 939; многоплодные -5; мертворожденных -   4; родилось живыми – 940; кесарево сечение – 340-36%; аборты – 526. </w:t>
      </w:r>
    </w:p>
    <w:p w:rsidR="00AC046B" w:rsidRPr="00AC046B" w:rsidRDefault="00AC046B" w:rsidP="00AC046B">
      <w:pPr>
        <w:spacing w:after="0" w:line="240" w:lineRule="auto"/>
        <w:ind w:left="0" w:firstLine="709"/>
        <w:rPr>
          <w:rFonts w:ascii="Times New Roman" w:eastAsia="Calibri" w:hAnsi="Times New Roman" w:cs="Times New Roman"/>
          <w:sz w:val="28"/>
          <w:szCs w:val="28"/>
        </w:rPr>
      </w:pPr>
      <w:r w:rsidRPr="00AC046B">
        <w:rPr>
          <w:rFonts w:ascii="Times New Roman" w:eastAsia="Calibri" w:hAnsi="Times New Roman" w:cs="Times New Roman"/>
          <w:sz w:val="28"/>
          <w:szCs w:val="28"/>
        </w:rPr>
        <w:t xml:space="preserve"> В 2021 году взято беременных на учет по ЭКО – 40, из них: до 12 недель – 37, закончили беременность всего после ЭКО – 34, из них роды - 31, </w:t>
      </w:r>
      <w:r w:rsidRPr="00AC046B">
        <w:rPr>
          <w:rFonts w:ascii="Times New Roman" w:eastAsia="Calibri" w:hAnsi="Times New Roman" w:cs="Times New Roman"/>
          <w:sz w:val="28"/>
          <w:szCs w:val="28"/>
        </w:rPr>
        <w:lastRenderedPageBreak/>
        <w:t>многоплодные роды после ЭКО – 5; родилось живыми – 36, умерших и мертвых после ЭКО нет. Состоит беременных после ЭКО на конец года - 20.</w:t>
      </w:r>
    </w:p>
    <w:p w:rsidR="00AC046B" w:rsidRPr="00AC046B" w:rsidRDefault="00AC046B" w:rsidP="00AC046B">
      <w:pPr>
        <w:tabs>
          <w:tab w:val="left" w:pos="3370"/>
        </w:tabs>
        <w:spacing w:after="0" w:line="240" w:lineRule="auto"/>
        <w:ind w:left="0" w:firstLine="709"/>
        <w:rPr>
          <w:rFonts w:ascii="Times New Roman" w:eastAsia="Calibri" w:hAnsi="Times New Roman"/>
          <w:sz w:val="28"/>
          <w:szCs w:val="24"/>
        </w:rPr>
      </w:pPr>
      <w:r w:rsidRPr="00AC046B">
        <w:rPr>
          <w:rFonts w:ascii="Times New Roman" w:hAnsi="Times New Roman"/>
          <w:b/>
          <w:sz w:val="28"/>
          <w:szCs w:val="24"/>
          <w:lang w:eastAsia="ru-RU"/>
        </w:rPr>
        <w:t xml:space="preserve">Демографические показатели. </w:t>
      </w:r>
      <w:r w:rsidRPr="00AC046B">
        <w:rPr>
          <w:rFonts w:ascii="Times New Roman" w:eastAsia="Calibri" w:hAnsi="Times New Roman"/>
          <w:sz w:val="28"/>
          <w:szCs w:val="24"/>
        </w:rPr>
        <w:t>С начала 2021 года родилось 1158 детей (2020г.- 1231 ребёнок). Показатель рождаемости снизился и составил 6,8 на 1000 родившихся (за 2020г-8,1 на 1000 нас.), что на 4,9 ниже целевого показателя (ЦП-11,7).</w:t>
      </w:r>
    </w:p>
    <w:p w:rsidR="00AC046B" w:rsidRPr="00AC046B" w:rsidRDefault="00AC046B" w:rsidP="00AC046B">
      <w:pPr>
        <w:tabs>
          <w:tab w:val="left" w:pos="3370"/>
        </w:tabs>
        <w:spacing w:after="0" w:line="240" w:lineRule="auto"/>
        <w:ind w:left="0" w:firstLine="709"/>
        <w:rPr>
          <w:rFonts w:ascii="Times New Roman" w:eastAsia="Calibri" w:hAnsi="Times New Roman"/>
          <w:sz w:val="28"/>
          <w:szCs w:val="24"/>
        </w:rPr>
      </w:pPr>
      <w:r w:rsidRPr="00AC046B">
        <w:rPr>
          <w:rFonts w:ascii="Times New Roman" w:eastAsia="Calibri" w:hAnsi="Times New Roman"/>
          <w:sz w:val="28"/>
          <w:szCs w:val="24"/>
        </w:rPr>
        <w:t>Динамика смертности населения: за 2021 года умерло 2315 чел., на 118 чел.</w:t>
      </w:r>
      <w:r w:rsidRPr="00AC046B">
        <w:rPr>
          <w:rFonts w:ascii="Times New Roman" w:hAnsi="Times New Roman"/>
          <w:sz w:val="28"/>
          <w:szCs w:val="24"/>
          <w:lang w:eastAsia="ru-RU"/>
        </w:rPr>
        <w:t xml:space="preserve"> больше, чем за 2020 год (2197 чел.).  Показатель 15,4 на 1000 населения не достигнут (целевой показатель 14,6).</w:t>
      </w:r>
    </w:p>
    <w:p w:rsidR="00AC046B" w:rsidRPr="00AC046B" w:rsidRDefault="00AC046B" w:rsidP="00AC046B">
      <w:pPr>
        <w:spacing w:after="0" w:line="240" w:lineRule="auto"/>
        <w:ind w:left="0" w:firstLine="709"/>
        <w:contextualSpacing/>
        <w:rPr>
          <w:rFonts w:ascii="Times New Roman" w:eastAsia="Calibri" w:hAnsi="Times New Roman"/>
          <w:sz w:val="28"/>
          <w:szCs w:val="24"/>
        </w:rPr>
      </w:pPr>
      <w:r w:rsidRPr="00AC046B">
        <w:rPr>
          <w:rFonts w:ascii="Times New Roman" w:eastAsia="Calibri" w:hAnsi="Times New Roman"/>
          <w:sz w:val="28"/>
          <w:szCs w:val="24"/>
        </w:rPr>
        <w:t xml:space="preserve"> Наблюдается незначительное снижение смертности населения трудоспособного возраста -2,8%.  Умерло на 13 человек меньше (2020г.- 421 чел., 2021г – 408 чел.).  Показатель составил 468,8 на 100 тыс. населения. (2020г – 482,4).</w:t>
      </w:r>
    </w:p>
    <w:p w:rsidR="00AC046B" w:rsidRPr="00AC046B" w:rsidRDefault="00AC046B" w:rsidP="00AC046B">
      <w:pPr>
        <w:spacing w:after="0" w:line="240" w:lineRule="auto"/>
        <w:ind w:left="0" w:firstLine="709"/>
        <w:contextualSpacing/>
        <w:rPr>
          <w:rFonts w:ascii="Times New Roman" w:eastAsia="Calibri" w:hAnsi="Times New Roman"/>
          <w:sz w:val="28"/>
          <w:szCs w:val="24"/>
        </w:rPr>
      </w:pPr>
      <w:r w:rsidRPr="00AC046B">
        <w:rPr>
          <w:rFonts w:ascii="Times New Roman" w:eastAsia="Calibri" w:hAnsi="Times New Roman"/>
          <w:sz w:val="28"/>
          <w:szCs w:val="24"/>
        </w:rPr>
        <w:t>Показатель детской смертности: с начала года 12 случаев, показатель составил 39,5 на 100 тыс.  детского населения. С начала года 7 случаев младенческой смертности, показатель 5,9 на 1 тыс. родившихся (2020 – 4,1 (5 случаев)).</w:t>
      </w:r>
    </w:p>
    <w:p w:rsidR="00AC046B" w:rsidRPr="00AC046B" w:rsidRDefault="00AC046B" w:rsidP="00AC046B">
      <w:pPr>
        <w:spacing w:after="0" w:line="240" w:lineRule="auto"/>
        <w:ind w:left="0" w:firstLine="709"/>
        <w:contextualSpacing/>
        <w:rPr>
          <w:rFonts w:ascii="Times New Roman" w:eastAsia="Calibri" w:hAnsi="Times New Roman"/>
          <w:sz w:val="28"/>
          <w:szCs w:val="24"/>
        </w:rPr>
      </w:pPr>
      <w:r w:rsidRPr="00AC046B">
        <w:rPr>
          <w:rFonts w:ascii="Times New Roman" w:eastAsia="Calibri" w:hAnsi="Times New Roman"/>
          <w:sz w:val="28"/>
          <w:szCs w:val="24"/>
        </w:rPr>
        <w:t>Среди</w:t>
      </w:r>
      <w:r w:rsidRPr="00AC046B">
        <w:rPr>
          <w:rFonts w:ascii="Times New Roman" w:hAnsi="Times New Roman"/>
          <w:sz w:val="28"/>
          <w:szCs w:val="24"/>
          <w:lang w:eastAsia="ru-RU"/>
        </w:rPr>
        <w:t xml:space="preserve"> основных классов причин смерти, как и в целом по Республике Башкортостан, по г. Салават по–прежнему первое место занимает смертность от болезней системы кровообращения – 29,4%. Но удалось достичь значительного снижения смертности по этой нозологии (18,0%). На второе место вышла смертность от заболеваний органов дыхания – 16,9%, на 3-ем месте – смертность от злокачественных новообразований – 10,4%</w:t>
      </w:r>
      <w:r w:rsidRPr="00AC046B">
        <w:rPr>
          <w:rFonts w:ascii="Times New Roman" w:eastAsia="Calibri" w:hAnsi="Times New Roman"/>
          <w:sz w:val="28"/>
          <w:szCs w:val="24"/>
        </w:rPr>
        <w:t>.</w:t>
      </w:r>
    </w:p>
    <w:p w:rsidR="00AC046B" w:rsidRPr="00AC046B" w:rsidRDefault="00AC046B" w:rsidP="00AC046B">
      <w:pPr>
        <w:spacing w:after="0" w:line="240" w:lineRule="auto"/>
        <w:ind w:left="0" w:firstLine="709"/>
        <w:rPr>
          <w:rFonts w:ascii="Times New Roman" w:hAnsi="Times New Roman"/>
          <w:sz w:val="28"/>
          <w:szCs w:val="24"/>
          <w:lang w:eastAsia="ru-RU"/>
        </w:rPr>
      </w:pPr>
      <w:r w:rsidRPr="00AC046B">
        <w:rPr>
          <w:rFonts w:ascii="Times New Roman" w:hAnsi="Times New Roman"/>
          <w:sz w:val="28"/>
          <w:szCs w:val="24"/>
          <w:lang w:eastAsia="ru-RU"/>
        </w:rPr>
        <w:t>По итогам 2021 года увеличение следующих основных показателей (на 100 тыс. населения): болезни нервной системы- в 3 раза; болезни костно-мышечной системы- на 187%; болезни органов дыхания- на 31,8%;</w:t>
      </w:r>
      <w:r w:rsidR="007854F6">
        <w:rPr>
          <w:rFonts w:ascii="Times New Roman" w:hAnsi="Times New Roman"/>
          <w:sz w:val="28"/>
          <w:szCs w:val="24"/>
          <w:lang w:eastAsia="ru-RU"/>
        </w:rPr>
        <w:t xml:space="preserve"> </w:t>
      </w:r>
      <w:r w:rsidRPr="00AC046B">
        <w:rPr>
          <w:rFonts w:ascii="Times New Roman" w:hAnsi="Times New Roman"/>
          <w:sz w:val="28"/>
          <w:szCs w:val="24"/>
          <w:lang w:eastAsia="ru-RU"/>
        </w:rPr>
        <w:t>болезни эндокринной системы- на 24,6%; болезни органов пищеварения- на 8,2%.</w:t>
      </w:r>
    </w:p>
    <w:p w:rsidR="00AC046B" w:rsidRPr="00AC046B" w:rsidRDefault="00AC046B" w:rsidP="00AC046B">
      <w:pPr>
        <w:spacing w:after="0" w:line="240" w:lineRule="auto"/>
        <w:ind w:left="0" w:firstLine="709"/>
        <w:rPr>
          <w:rFonts w:ascii="Times New Roman" w:hAnsi="Times New Roman"/>
          <w:sz w:val="28"/>
          <w:szCs w:val="24"/>
          <w:lang w:eastAsia="ru-RU"/>
        </w:rPr>
      </w:pPr>
      <w:r w:rsidRPr="00AC046B">
        <w:rPr>
          <w:rFonts w:ascii="Times New Roman" w:hAnsi="Times New Roman"/>
          <w:sz w:val="28"/>
          <w:szCs w:val="24"/>
          <w:lang w:eastAsia="ru-RU"/>
        </w:rPr>
        <w:t>По итогам 2021 года снижение следующих основных показателей на 100 тыс. населения: болезни системы кровообращения-  на 18,0%; новообразования-  на 14,4%; болезни органов мочеполовой системы-  на 30,7%; психические расстройства - на 37,1%; инфекционные болезни- на 9,7%;</w:t>
      </w:r>
    </w:p>
    <w:p w:rsidR="00AC046B" w:rsidRPr="00AC046B" w:rsidRDefault="00AC046B" w:rsidP="00AC046B">
      <w:pPr>
        <w:spacing w:after="0" w:line="240" w:lineRule="auto"/>
        <w:ind w:left="0"/>
        <w:rPr>
          <w:rFonts w:ascii="Times New Roman" w:hAnsi="Times New Roman"/>
          <w:sz w:val="28"/>
          <w:szCs w:val="24"/>
        </w:rPr>
      </w:pPr>
      <w:r w:rsidRPr="00AC046B">
        <w:rPr>
          <w:rFonts w:ascii="Times New Roman" w:hAnsi="Times New Roman"/>
          <w:sz w:val="28"/>
          <w:szCs w:val="24"/>
        </w:rPr>
        <w:t>внешних причин - на 25,8%, в том числе от ДТП - на 12,0%.</w:t>
      </w:r>
    </w:p>
    <w:p w:rsidR="00AC046B" w:rsidRPr="00AC046B" w:rsidRDefault="00AC046B" w:rsidP="00AC046B">
      <w:pPr>
        <w:spacing w:after="0" w:line="240" w:lineRule="auto"/>
        <w:ind w:left="0" w:firstLine="709"/>
        <w:rPr>
          <w:rFonts w:ascii="Times New Roman" w:hAnsi="Times New Roman"/>
          <w:sz w:val="28"/>
          <w:szCs w:val="24"/>
          <w:lang w:eastAsia="ru-RU"/>
        </w:rPr>
      </w:pPr>
      <w:r w:rsidRPr="00AC046B">
        <w:rPr>
          <w:rFonts w:ascii="Times New Roman" w:eastAsia="Times New Roman" w:hAnsi="Times New Roman" w:cs="Times New Roman"/>
          <w:b/>
          <w:sz w:val="28"/>
          <w:szCs w:val="28"/>
          <w:lang w:eastAsia="ru-RU"/>
        </w:rPr>
        <w:t xml:space="preserve">Диспансеризация взрослого населения </w:t>
      </w:r>
      <w:r w:rsidRPr="00AC046B">
        <w:rPr>
          <w:rFonts w:ascii="Times New Roman" w:eastAsia="Times New Roman" w:hAnsi="Times New Roman" w:cs="Times New Roman"/>
          <w:sz w:val="28"/>
          <w:szCs w:val="28"/>
          <w:lang w:eastAsia="ru-RU"/>
        </w:rPr>
        <w:t>(далее -ДВН</w:t>
      </w:r>
      <w:r w:rsidRPr="00AC046B">
        <w:rPr>
          <w:rFonts w:ascii="Times New Roman" w:eastAsia="Times New Roman" w:hAnsi="Times New Roman" w:cs="Times New Roman"/>
          <w:b/>
          <w:sz w:val="28"/>
          <w:szCs w:val="28"/>
          <w:lang w:eastAsia="ru-RU"/>
        </w:rPr>
        <w:t>).</w:t>
      </w:r>
      <w:r w:rsidRPr="00AC046B">
        <w:rPr>
          <w:rFonts w:ascii="Times New Roman" w:eastAsia="Calibri" w:hAnsi="Times New Roman" w:cs="Times New Roman"/>
          <w:sz w:val="28"/>
          <w:szCs w:val="28"/>
        </w:rPr>
        <w:t xml:space="preserve"> </w:t>
      </w:r>
      <w:r w:rsidRPr="00AC046B">
        <w:rPr>
          <w:rFonts w:ascii="Times New Roman" w:eastAsia="Times New Roman" w:hAnsi="Times New Roman" w:cs="Times New Roman"/>
          <w:b/>
          <w:sz w:val="28"/>
          <w:szCs w:val="28"/>
          <w:lang w:eastAsia="ru-RU"/>
        </w:rPr>
        <w:t xml:space="preserve"> </w:t>
      </w:r>
      <w:r w:rsidRPr="00AC046B">
        <w:rPr>
          <w:rFonts w:ascii="Times New Roman" w:eastAsia="Calibri" w:hAnsi="Times New Roman" w:cs="Times New Roman"/>
          <w:sz w:val="28"/>
          <w:szCs w:val="28"/>
        </w:rPr>
        <w:t xml:space="preserve">Состоят на диспансерном учете </w:t>
      </w:r>
      <w:r w:rsidRPr="00AC046B">
        <w:rPr>
          <w:rFonts w:ascii="Times New Roman" w:eastAsia="Calibri" w:hAnsi="Times New Roman"/>
          <w:sz w:val="28"/>
          <w:szCs w:val="24"/>
        </w:rPr>
        <w:t xml:space="preserve">71908 чел. </w:t>
      </w:r>
      <w:r w:rsidRPr="00AC046B">
        <w:rPr>
          <w:rFonts w:ascii="Times New Roman" w:hAnsi="Times New Roman"/>
          <w:sz w:val="28"/>
          <w:szCs w:val="24"/>
          <w:lang w:eastAsia="ru-RU"/>
        </w:rPr>
        <w:t xml:space="preserve">За 2021 года прошли ДВН </w:t>
      </w:r>
      <w:r w:rsidRPr="00AC046B">
        <w:rPr>
          <w:rFonts w:ascii="Times New Roman" w:hAnsi="Times New Roman"/>
          <w:sz w:val="28"/>
          <w:szCs w:val="24"/>
          <w:lang w:val="en-US" w:eastAsia="ru-RU"/>
        </w:rPr>
        <w:t>I</w:t>
      </w:r>
      <w:r w:rsidRPr="00AC046B">
        <w:rPr>
          <w:rFonts w:ascii="Times New Roman" w:hAnsi="Times New Roman"/>
          <w:sz w:val="28"/>
          <w:szCs w:val="24"/>
          <w:lang w:eastAsia="ru-RU"/>
        </w:rPr>
        <w:t>этап- 19167 человек- 70 % от годового плана.</w:t>
      </w:r>
      <w:r w:rsidRPr="00AC046B">
        <w:rPr>
          <w:rFonts w:ascii="Times New Roman" w:eastAsia="Calibri" w:hAnsi="Times New Roman"/>
          <w:sz w:val="28"/>
          <w:szCs w:val="24"/>
        </w:rPr>
        <w:t xml:space="preserve">    Невыполнение плана объясняется сложной эпидемиологической обстановкой.</w:t>
      </w:r>
    </w:p>
    <w:p w:rsidR="00AC046B" w:rsidRPr="00AC046B" w:rsidRDefault="00AC046B" w:rsidP="00AC046B">
      <w:pPr>
        <w:spacing w:after="0" w:line="240" w:lineRule="auto"/>
        <w:ind w:left="0" w:firstLine="709"/>
        <w:contextualSpacing/>
        <w:rPr>
          <w:rFonts w:ascii="Times New Roman" w:hAnsi="Times New Roman"/>
          <w:sz w:val="28"/>
          <w:szCs w:val="24"/>
        </w:rPr>
      </w:pPr>
      <w:r w:rsidRPr="00AC046B">
        <w:rPr>
          <w:rFonts w:ascii="Times New Roman" w:hAnsi="Times New Roman"/>
          <w:sz w:val="28"/>
          <w:szCs w:val="24"/>
        </w:rPr>
        <w:t xml:space="preserve">Из них: мужчины – 5719 (38,2 %), женщины – 9258 (61,8%). </w:t>
      </w:r>
      <w:r w:rsidRPr="00AC046B">
        <w:rPr>
          <w:rFonts w:ascii="Times New Roman" w:hAnsi="Times New Roman"/>
          <w:sz w:val="28"/>
          <w:szCs w:val="24"/>
          <w:lang w:val="en-US"/>
        </w:rPr>
        <w:t>I</w:t>
      </w:r>
      <w:r w:rsidRPr="00AC046B">
        <w:rPr>
          <w:rFonts w:ascii="Times New Roman" w:hAnsi="Times New Roman"/>
          <w:sz w:val="28"/>
          <w:szCs w:val="24"/>
        </w:rPr>
        <w:t xml:space="preserve"> гр – 4190 (27,9), </w:t>
      </w:r>
      <w:r w:rsidRPr="00AC046B">
        <w:rPr>
          <w:rFonts w:ascii="Times New Roman" w:hAnsi="Times New Roman"/>
          <w:sz w:val="28"/>
          <w:szCs w:val="24"/>
          <w:lang w:val="en-US"/>
        </w:rPr>
        <w:t>II</w:t>
      </w:r>
      <w:r w:rsidRPr="00AC046B">
        <w:rPr>
          <w:rFonts w:ascii="Times New Roman" w:hAnsi="Times New Roman"/>
          <w:sz w:val="28"/>
          <w:szCs w:val="24"/>
        </w:rPr>
        <w:t xml:space="preserve"> гр– 5895 (39,3 %), </w:t>
      </w:r>
      <w:r w:rsidRPr="00AC046B">
        <w:rPr>
          <w:rFonts w:ascii="Times New Roman" w:hAnsi="Times New Roman"/>
          <w:sz w:val="28"/>
          <w:szCs w:val="24"/>
          <w:lang w:val="en-US"/>
        </w:rPr>
        <w:t>III</w:t>
      </w:r>
      <w:r w:rsidRPr="00AC046B">
        <w:rPr>
          <w:rFonts w:ascii="Times New Roman" w:hAnsi="Times New Roman"/>
          <w:sz w:val="28"/>
          <w:szCs w:val="24"/>
        </w:rPr>
        <w:t xml:space="preserve">А гр – 8520 (56,8 %), </w:t>
      </w:r>
      <w:r w:rsidRPr="00AC046B">
        <w:rPr>
          <w:rFonts w:ascii="Times New Roman" w:hAnsi="Times New Roman"/>
          <w:sz w:val="28"/>
          <w:szCs w:val="24"/>
          <w:lang w:val="en-US"/>
        </w:rPr>
        <w:t>III</w:t>
      </w:r>
      <w:r w:rsidRPr="00AC046B">
        <w:rPr>
          <w:rFonts w:ascii="Times New Roman" w:hAnsi="Times New Roman"/>
          <w:sz w:val="28"/>
          <w:szCs w:val="24"/>
        </w:rPr>
        <w:t xml:space="preserve">Б гр– 502 (3,3 %). </w:t>
      </w:r>
    </w:p>
    <w:p w:rsidR="00AC046B" w:rsidRPr="00AC046B" w:rsidRDefault="00AC046B" w:rsidP="00AC046B">
      <w:pPr>
        <w:shd w:val="clear" w:color="auto" w:fill="FFFFFF"/>
        <w:spacing w:after="0" w:line="240" w:lineRule="auto"/>
        <w:ind w:left="0" w:firstLine="708"/>
        <w:textAlignment w:val="baseline"/>
        <w:rPr>
          <w:rFonts w:ascii="Times New Roman" w:hAnsi="Times New Roman"/>
          <w:sz w:val="28"/>
          <w:szCs w:val="24"/>
          <w:lang w:eastAsia="ru-RU"/>
        </w:rPr>
      </w:pPr>
      <w:r w:rsidRPr="00AC046B">
        <w:rPr>
          <w:rFonts w:ascii="Times New Roman" w:hAnsi="Times New Roman"/>
          <w:sz w:val="28"/>
          <w:szCs w:val="24"/>
          <w:lang w:eastAsia="ru-RU"/>
        </w:rPr>
        <w:t>Впервые выявлено заболеваний во время прохождения диспансеризации -863, из них: злокачественные новообразования-1 чел.; болезни системы кровообращения - 223 чел., в том числе ИБС-20 чел., ЦВБ-127 чел.; болезни органов пищеварения - 117 чел.; болезни эндокринной системы-10 чел., в том числе сахарный диабет – 10 чел; болезни органов дыхания – 18 чел.</w:t>
      </w:r>
    </w:p>
    <w:p w:rsidR="00AC046B" w:rsidRPr="00AC046B" w:rsidRDefault="00AC046B" w:rsidP="00AC046B">
      <w:pPr>
        <w:spacing w:after="0" w:line="240" w:lineRule="auto"/>
        <w:ind w:left="0" w:firstLine="709"/>
        <w:rPr>
          <w:rFonts w:ascii="Times New Roman" w:eastAsia="Calibri" w:hAnsi="Times New Roman"/>
          <w:sz w:val="28"/>
          <w:szCs w:val="24"/>
        </w:rPr>
      </w:pPr>
      <w:r w:rsidRPr="00AC046B">
        <w:rPr>
          <w:rFonts w:ascii="Times New Roman" w:eastAsia="Calibri" w:hAnsi="Times New Roman"/>
          <w:sz w:val="28"/>
          <w:szCs w:val="24"/>
        </w:rPr>
        <w:lastRenderedPageBreak/>
        <w:t>Невыполнение плана объясняется сложной эпидемиологической обстановкой.</w:t>
      </w:r>
    </w:p>
    <w:p w:rsidR="00AC046B" w:rsidRPr="00AC046B" w:rsidRDefault="00AC046B" w:rsidP="00AC046B">
      <w:pPr>
        <w:overflowPunct w:val="0"/>
        <w:autoSpaceDE w:val="0"/>
        <w:autoSpaceDN w:val="0"/>
        <w:adjustRightInd w:val="0"/>
        <w:spacing w:after="0" w:line="240" w:lineRule="auto"/>
        <w:ind w:left="0" w:firstLine="709"/>
        <w:rPr>
          <w:rFonts w:ascii="Times New Roman" w:hAnsi="Times New Roman"/>
          <w:sz w:val="28"/>
          <w:szCs w:val="24"/>
          <w:lang w:eastAsia="ru-RU"/>
        </w:rPr>
      </w:pPr>
      <w:r w:rsidRPr="00AC046B">
        <w:rPr>
          <w:rFonts w:ascii="Times New Roman" w:eastAsia="Times New Roman" w:hAnsi="Times New Roman" w:cs="Times New Roman"/>
          <w:b/>
          <w:sz w:val="28"/>
          <w:szCs w:val="28"/>
          <w:lang w:eastAsia="ru-RU"/>
        </w:rPr>
        <w:t xml:space="preserve">Кадры. </w:t>
      </w:r>
      <w:r w:rsidRPr="00AC046B">
        <w:rPr>
          <w:rFonts w:ascii="Times New Roman" w:hAnsi="Times New Roman"/>
          <w:sz w:val="28"/>
          <w:szCs w:val="24"/>
          <w:lang w:eastAsia="ru-RU"/>
        </w:rPr>
        <w:t>С начала 2021 года в ГБУЗ РБ Городская больница г. Салават принято на работу 60 врачей.</w:t>
      </w:r>
    </w:p>
    <w:p w:rsidR="00AC046B" w:rsidRPr="00AC046B" w:rsidRDefault="00AC046B" w:rsidP="00AC046B">
      <w:pPr>
        <w:spacing w:after="0" w:line="240" w:lineRule="auto"/>
        <w:ind w:left="0" w:firstLine="708"/>
        <w:rPr>
          <w:rFonts w:ascii="Times New Roman" w:hAnsi="Times New Roman"/>
          <w:sz w:val="28"/>
          <w:szCs w:val="24"/>
          <w:lang w:eastAsia="ru-RU"/>
        </w:rPr>
      </w:pPr>
      <w:r w:rsidRPr="00AC046B">
        <w:rPr>
          <w:rFonts w:ascii="Times New Roman" w:hAnsi="Times New Roman"/>
          <w:sz w:val="28"/>
          <w:szCs w:val="24"/>
          <w:lang w:eastAsia="ru-RU"/>
        </w:rPr>
        <w:t>Всего в ГБУЗ РБ ГБ г. Салават трудятся 2 181сотрудник, из них 321 врач, 1081 средних медицинских работников, 114 младших медицинских работников и 665 прочих.</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Обеспеченность врачами ГБУЗ РБ ГБ г. Салават на 10 тыс. населения на 2021г. составляет 30,3 (ЦП – 37,6);</w:t>
      </w:r>
    </w:p>
    <w:p w:rsidR="00AC046B" w:rsidRPr="00AC046B" w:rsidRDefault="00AC046B" w:rsidP="00AC046B">
      <w:pPr>
        <w:spacing w:after="0" w:line="240" w:lineRule="auto"/>
        <w:ind w:left="0" w:firstLine="709"/>
        <w:rPr>
          <w:rFonts w:ascii="Times New Roman" w:hAnsi="Times New Roman"/>
          <w:color w:val="000000"/>
          <w:sz w:val="28"/>
          <w:szCs w:val="24"/>
        </w:rPr>
      </w:pPr>
      <w:r w:rsidRPr="00AC046B">
        <w:rPr>
          <w:rFonts w:ascii="Times New Roman" w:hAnsi="Times New Roman"/>
          <w:sz w:val="28"/>
          <w:szCs w:val="24"/>
        </w:rPr>
        <w:t>Обеспеченность средними медицинскими работниками ГБУЗ РБ ГБ г. Салават на 10 тыс. населения на 2021г. составляет 87,5 (ЦП - 100,6, целевые показатели по средним медицинским работникам не были достигнуты в связи с сокращением клинико-диагностической лаборатории на основании Приказа МЗ РБ).</w:t>
      </w:r>
      <w:r w:rsidRPr="00AC046B">
        <w:rPr>
          <w:rFonts w:ascii="Times New Roman" w:hAnsi="Times New Roman"/>
          <w:color w:val="000000"/>
          <w:sz w:val="28"/>
          <w:szCs w:val="24"/>
        </w:rPr>
        <w:t xml:space="preserve"> </w:t>
      </w:r>
    </w:p>
    <w:p w:rsidR="00AC046B" w:rsidRPr="00AC046B" w:rsidRDefault="00AC046B" w:rsidP="00AC046B">
      <w:pPr>
        <w:spacing w:after="0" w:line="240" w:lineRule="auto"/>
        <w:ind w:left="0" w:firstLine="708"/>
        <w:rPr>
          <w:rFonts w:ascii="Times New Roman" w:hAnsi="Times New Roman"/>
          <w:sz w:val="28"/>
          <w:szCs w:val="24"/>
        </w:rPr>
      </w:pPr>
      <w:r w:rsidRPr="00AC046B">
        <w:rPr>
          <w:rFonts w:ascii="Times New Roman" w:hAnsi="Times New Roman"/>
          <w:sz w:val="28"/>
          <w:szCs w:val="24"/>
        </w:rPr>
        <w:t>На декабрь 2021 года в первичное звено трудоустроен 31 врач, уволено 21.</w:t>
      </w:r>
    </w:p>
    <w:p w:rsidR="00AC046B" w:rsidRPr="00AC046B" w:rsidRDefault="00AC046B" w:rsidP="00AC046B">
      <w:pPr>
        <w:spacing w:after="0" w:line="240" w:lineRule="auto"/>
        <w:ind w:left="0" w:firstLine="708"/>
        <w:rPr>
          <w:rFonts w:ascii="Times New Roman" w:hAnsi="Times New Roman"/>
          <w:sz w:val="28"/>
          <w:szCs w:val="24"/>
        </w:rPr>
      </w:pPr>
      <w:r w:rsidRPr="00AC046B">
        <w:rPr>
          <w:rFonts w:ascii="Times New Roman" w:hAnsi="Times New Roman"/>
          <w:sz w:val="28"/>
          <w:szCs w:val="24"/>
        </w:rPr>
        <w:t>Обеспеченность врачами, оказывающими мед. помощь в амбулаторных условиях, по ГБУЗ РБ ГБ г. Салават на 10 тыс. населения на 2021г. составляет 13,2 (ЦП – 21,4);</w:t>
      </w:r>
    </w:p>
    <w:p w:rsidR="00AC046B" w:rsidRPr="00AC046B" w:rsidRDefault="00AC046B" w:rsidP="00AC046B">
      <w:pPr>
        <w:spacing w:after="0" w:line="240" w:lineRule="auto"/>
        <w:ind w:left="0" w:firstLine="708"/>
        <w:rPr>
          <w:rFonts w:ascii="Times New Roman" w:hAnsi="Times New Roman"/>
          <w:sz w:val="28"/>
          <w:szCs w:val="24"/>
        </w:rPr>
      </w:pPr>
      <w:r w:rsidRPr="00AC046B">
        <w:rPr>
          <w:rFonts w:ascii="Times New Roman" w:hAnsi="Times New Roman"/>
          <w:sz w:val="28"/>
          <w:szCs w:val="24"/>
        </w:rPr>
        <w:t>Обеспеченность средними мед. работниками, оказывающими мед. помощь в амбулаторных условиях, по ГБУЗ РБ ГБ г. Салават на 10 тыс. населения на 2021г. составляет 34,4 (ЦП – 40,4);</w:t>
      </w:r>
    </w:p>
    <w:p w:rsidR="00AC046B" w:rsidRPr="00AC046B" w:rsidRDefault="00AC046B" w:rsidP="00AC046B">
      <w:pPr>
        <w:spacing w:after="0" w:line="240" w:lineRule="auto"/>
        <w:ind w:left="0" w:firstLine="708"/>
        <w:rPr>
          <w:rFonts w:ascii="Times New Roman" w:hAnsi="Times New Roman"/>
          <w:color w:val="000000"/>
          <w:sz w:val="28"/>
          <w:szCs w:val="24"/>
        </w:rPr>
      </w:pPr>
      <w:r w:rsidRPr="00AC046B">
        <w:rPr>
          <w:rFonts w:ascii="Times New Roman" w:hAnsi="Times New Roman"/>
          <w:color w:val="000000"/>
          <w:sz w:val="28"/>
          <w:szCs w:val="24"/>
        </w:rPr>
        <w:t>Укомплектованность первичного звена врачами физическими лицами составляет: участковыми терапевтами – 52%; участковыми педиатрами –71%.</w:t>
      </w:r>
    </w:p>
    <w:p w:rsidR="00AC046B" w:rsidRPr="00AC046B" w:rsidRDefault="00AC046B" w:rsidP="00AC046B">
      <w:pPr>
        <w:spacing w:after="0" w:line="240" w:lineRule="auto"/>
        <w:ind w:left="0" w:firstLine="708"/>
        <w:rPr>
          <w:rFonts w:ascii="Times New Roman" w:hAnsi="Times New Roman"/>
          <w:sz w:val="28"/>
          <w:szCs w:val="24"/>
        </w:rPr>
      </w:pPr>
      <w:r w:rsidRPr="00AC046B">
        <w:rPr>
          <w:rFonts w:ascii="Times New Roman" w:hAnsi="Times New Roman"/>
          <w:sz w:val="28"/>
          <w:szCs w:val="24"/>
        </w:rPr>
        <w:t>В 2021 году трудоустроены и поданы на участие в программе ещё 10 врачей дефицитных специальностей: врач по рентгенэндоваскулярным диагностике и лечению - 3; врач-психиатр-нарколог - 1; врач-неонатолог - 1; врач-акушер-гинеколог – 2; врач скорой медицинской помощи-1; врач-анестезиолог-реаниматолог – 2.</w:t>
      </w:r>
    </w:p>
    <w:p w:rsidR="00AC046B" w:rsidRPr="00AC046B" w:rsidRDefault="00AC046B" w:rsidP="00AC046B">
      <w:pPr>
        <w:spacing w:after="0" w:line="240" w:lineRule="auto"/>
        <w:ind w:left="0" w:firstLine="708"/>
        <w:rPr>
          <w:rFonts w:ascii="Times New Roman" w:hAnsi="Times New Roman"/>
          <w:bCs/>
          <w:sz w:val="28"/>
          <w:szCs w:val="24"/>
          <w:lang w:eastAsia="ru-RU"/>
        </w:rPr>
      </w:pPr>
      <w:r w:rsidRPr="00AC046B">
        <w:rPr>
          <w:rFonts w:ascii="Times New Roman" w:hAnsi="Times New Roman"/>
          <w:sz w:val="28"/>
          <w:szCs w:val="24"/>
          <w:lang w:eastAsia="ru-RU"/>
        </w:rPr>
        <w:t>В целях решения кадрового дефицита м</w:t>
      </w:r>
      <w:r w:rsidRPr="00AC046B">
        <w:rPr>
          <w:rFonts w:ascii="Times New Roman" w:hAnsi="Times New Roman"/>
          <w:bCs/>
          <w:sz w:val="28"/>
          <w:szCs w:val="24"/>
          <w:lang w:eastAsia="ru-RU"/>
        </w:rPr>
        <w:t xml:space="preserve">олодым специалистам выплачиваются дополнительные выплаты в размере 10 % от должностного оклада. </w:t>
      </w:r>
    </w:p>
    <w:p w:rsidR="00AC046B" w:rsidRPr="00AC046B" w:rsidRDefault="00AC046B" w:rsidP="00AC046B">
      <w:pPr>
        <w:spacing w:after="0" w:line="240" w:lineRule="auto"/>
        <w:ind w:left="0" w:firstLine="708"/>
        <w:rPr>
          <w:rFonts w:ascii="Times New Roman" w:hAnsi="Times New Roman"/>
          <w:bCs/>
          <w:sz w:val="28"/>
          <w:szCs w:val="24"/>
        </w:rPr>
      </w:pPr>
      <w:r w:rsidRPr="00AC046B">
        <w:rPr>
          <w:rFonts w:ascii="Times New Roman" w:hAnsi="Times New Roman"/>
          <w:bCs/>
          <w:sz w:val="28"/>
          <w:szCs w:val="24"/>
        </w:rPr>
        <w:t>В целях привлечения молодых специалистов в город Салават разработана программа социальных выплат студентам 5-6 курсов высших учебных заведений Министерства здравоохранения Российской Федерации, согласно которой утверждены социальные выплаты (стипендия в размере 10000 рублей).</w:t>
      </w:r>
    </w:p>
    <w:p w:rsidR="00AC046B" w:rsidRPr="00AC046B" w:rsidRDefault="00AC046B" w:rsidP="00AC046B">
      <w:pPr>
        <w:spacing w:after="0" w:line="240" w:lineRule="auto"/>
        <w:ind w:left="0" w:firstLine="708"/>
        <w:rPr>
          <w:rFonts w:ascii="Times New Roman" w:hAnsi="Times New Roman"/>
          <w:bCs/>
          <w:sz w:val="28"/>
          <w:szCs w:val="24"/>
        </w:rPr>
      </w:pPr>
      <w:r w:rsidRPr="00AC046B">
        <w:rPr>
          <w:rFonts w:ascii="Times New Roman" w:hAnsi="Times New Roman"/>
          <w:bCs/>
          <w:sz w:val="28"/>
          <w:szCs w:val="24"/>
        </w:rPr>
        <w:t xml:space="preserve">За период работы данной программы в город Салават привлечено 12 врачей первичного звена. </w:t>
      </w:r>
    </w:p>
    <w:p w:rsidR="00AC046B" w:rsidRPr="00AC046B" w:rsidRDefault="00AC046B" w:rsidP="00AC046B">
      <w:pPr>
        <w:spacing w:after="0" w:line="240" w:lineRule="auto"/>
        <w:ind w:left="0" w:firstLine="708"/>
        <w:rPr>
          <w:rFonts w:ascii="Times New Roman" w:hAnsi="Times New Roman"/>
          <w:bCs/>
          <w:sz w:val="28"/>
          <w:szCs w:val="24"/>
        </w:rPr>
      </w:pPr>
      <w:r w:rsidRPr="00AC046B">
        <w:rPr>
          <w:rFonts w:ascii="Times New Roman" w:hAnsi="Times New Roman"/>
          <w:bCs/>
          <w:sz w:val="28"/>
          <w:szCs w:val="24"/>
        </w:rPr>
        <w:t>В 2021 году социальные выплаты получают 1 студент 6 курса и 9 студентов 5 курса ФГБОУ ВО «БГМУ» МЗ РФ.</w:t>
      </w:r>
    </w:p>
    <w:p w:rsidR="00AC046B" w:rsidRPr="00AC046B" w:rsidRDefault="00AC046B" w:rsidP="00AC046B">
      <w:pPr>
        <w:spacing w:after="0" w:line="240" w:lineRule="auto"/>
        <w:ind w:left="0" w:firstLine="708"/>
        <w:rPr>
          <w:rFonts w:ascii="Times New Roman" w:hAnsi="Times New Roman"/>
          <w:sz w:val="28"/>
          <w:szCs w:val="24"/>
          <w:lang w:eastAsia="ru-RU"/>
        </w:rPr>
      </w:pPr>
      <w:r w:rsidRPr="00AC046B">
        <w:rPr>
          <w:rFonts w:ascii="Times New Roman" w:hAnsi="Times New Roman"/>
          <w:sz w:val="28"/>
          <w:szCs w:val="24"/>
        </w:rPr>
        <w:t xml:space="preserve">Администрацией городского округа город Салават и благотворительным фондом «Юрматы» разработана программа по привлечению в первичное звено городской больницы молодых специалистов. </w:t>
      </w:r>
      <w:r w:rsidRPr="00AC046B">
        <w:rPr>
          <w:rFonts w:ascii="Times New Roman" w:hAnsi="Times New Roman"/>
          <w:sz w:val="28"/>
          <w:szCs w:val="24"/>
        </w:rPr>
        <w:lastRenderedPageBreak/>
        <w:t>Постановлением Администрации городского округа город Салават Республики Башкортостан от 08.08.2019 г. № 2236-п утверждено положение о выплате надбавки к заработной плате в учреждениях здравоохранения и медицинских организациях городского округа город Салават РБ молодым специалистам. В рамках программы «Охрана здоровья населения городского округа город Салават РБ» на 2019-2024 годы утверждена надбавка к заработной плате 7 врачам первичного звена (ежемесячная надбавка к заработной плате в размере 28 тыс. рублей в течение 3 лет).</w:t>
      </w:r>
    </w:p>
    <w:p w:rsidR="00AC046B" w:rsidRPr="00AC046B" w:rsidRDefault="00AC046B" w:rsidP="00AC046B">
      <w:pPr>
        <w:spacing w:after="0" w:line="240" w:lineRule="auto"/>
        <w:ind w:left="0" w:firstLine="709"/>
        <w:rPr>
          <w:rFonts w:ascii="Times New Roman" w:hAnsi="Times New Roman"/>
          <w:bCs/>
          <w:color w:val="000000"/>
          <w:sz w:val="28"/>
          <w:szCs w:val="24"/>
          <w:lang w:eastAsia="ru-RU"/>
        </w:rPr>
      </w:pPr>
      <w:r w:rsidRPr="00AC046B">
        <w:rPr>
          <w:rFonts w:ascii="Times New Roman" w:hAnsi="Times New Roman"/>
          <w:bCs/>
          <w:color w:val="000000"/>
          <w:sz w:val="28"/>
          <w:szCs w:val="24"/>
          <w:lang w:eastAsia="ru-RU"/>
        </w:rPr>
        <w:t xml:space="preserve">Ежемесячно выплачиваются компенсационные выплаты за найм жилья - 32 врачам. </w:t>
      </w:r>
    </w:p>
    <w:p w:rsidR="00AC046B" w:rsidRPr="00AC046B" w:rsidRDefault="00AC046B" w:rsidP="00AC046B">
      <w:pPr>
        <w:overflowPunct w:val="0"/>
        <w:autoSpaceDE w:val="0"/>
        <w:autoSpaceDN w:val="0"/>
        <w:adjustRightInd w:val="0"/>
        <w:spacing w:after="0" w:line="240" w:lineRule="auto"/>
        <w:ind w:left="0" w:firstLine="709"/>
        <w:rPr>
          <w:rFonts w:ascii="Times New Roman" w:hAnsi="Times New Roman"/>
          <w:sz w:val="28"/>
          <w:szCs w:val="24"/>
          <w:lang w:eastAsia="ru-RU"/>
        </w:rPr>
      </w:pPr>
      <w:r w:rsidRPr="00AC046B">
        <w:rPr>
          <w:rFonts w:ascii="Times New Roman" w:hAnsi="Times New Roman"/>
          <w:sz w:val="28"/>
          <w:szCs w:val="24"/>
          <w:lang w:eastAsia="ru-RU"/>
        </w:rPr>
        <w:t>После окончания ординатуры трудоустроились 3 специалиста по целевому направлению по специальностям: травматология и ортопедия – 1(ординатура); анестезиология-реанимация – 1(ординатура); педиатрия – 1(специалитет).</w:t>
      </w:r>
    </w:p>
    <w:p w:rsidR="00AC046B" w:rsidRPr="00AC046B" w:rsidRDefault="00AC046B" w:rsidP="00AC046B">
      <w:pPr>
        <w:overflowPunct w:val="0"/>
        <w:autoSpaceDE w:val="0"/>
        <w:autoSpaceDN w:val="0"/>
        <w:adjustRightInd w:val="0"/>
        <w:spacing w:after="0" w:line="240" w:lineRule="auto"/>
        <w:ind w:left="0" w:firstLine="709"/>
        <w:rPr>
          <w:rFonts w:ascii="Times New Roman" w:hAnsi="Times New Roman"/>
          <w:sz w:val="28"/>
          <w:szCs w:val="24"/>
          <w:lang w:eastAsia="ru-RU"/>
        </w:rPr>
      </w:pPr>
      <w:r w:rsidRPr="00AC046B">
        <w:rPr>
          <w:rFonts w:ascii="Times New Roman" w:hAnsi="Times New Roman"/>
          <w:color w:val="000000"/>
          <w:spacing w:val="2"/>
          <w:sz w:val="28"/>
          <w:szCs w:val="24"/>
          <w:lang w:eastAsia="ru-RU"/>
        </w:rPr>
        <w:t xml:space="preserve"> 3 студента, которые заключили четырехсторонние соглашения по специальностям:</w:t>
      </w:r>
      <w:r w:rsidRPr="00AC046B">
        <w:rPr>
          <w:rFonts w:ascii="Times New Roman" w:hAnsi="Times New Roman"/>
          <w:sz w:val="28"/>
          <w:szCs w:val="24"/>
          <w:lang w:eastAsia="ru-RU"/>
        </w:rPr>
        <w:t xml:space="preserve"> педиатрия-1; терапия-2.</w:t>
      </w:r>
    </w:p>
    <w:p w:rsidR="00AC046B" w:rsidRPr="00AC046B" w:rsidRDefault="00AC046B" w:rsidP="00AC046B">
      <w:pPr>
        <w:shd w:val="clear" w:color="auto" w:fill="FFFFFF"/>
        <w:spacing w:after="0" w:line="240" w:lineRule="auto"/>
        <w:ind w:left="0" w:firstLine="708"/>
        <w:textAlignment w:val="baseline"/>
        <w:rPr>
          <w:rFonts w:ascii="Times New Roman" w:eastAsia="Times New Roman" w:hAnsi="Times New Roman" w:cs="Times New Roman"/>
          <w:sz w:val="24"/>
          <w:szCs w:val="24"/>
          <w:lang w:eastAsia="ru-RU"/>
        </w:rPr>
      </w:pPr>
    </w:p>
    <w:tbl>
      <w:tblPr>
        <w:tblStyle w:val="ac"/>
        <w:tblW w:w="0" w:type="auto"/>
        <w:tblLook w:val="04A0" w:firstRow="1" w:lastRow="0" w:firstColumn="1" w:lastColumn="0" w:noHBand="0" w:noVBand="1"/>
      </w:tblPr>
      <w:tblGrid>
        <w:gridCol w:w="2264"/>
        <w:gridCol w:w="1345"/>
        <w:gridCol w:w="1864"/>
        <w:gridCol w:w="1514"/>
        <w:gridCol w:w="2358"/>
      </w:tblGrid>
      <w:tr w:rsidR="00AC046B" w:rsidRPr="00AC046B" w:rsidTr="005F295B">
        <w:tc>
          <w:tcPr>
            <w:tcW w:w="2392" w:type="dxa"/>
          </w:tcPr>
          <w:p w:rsidR="00AC046B" w:rsidRPr="00AC046B" w:rsidRDefault="00AC046B" w:rsidP="00AC046B">
            <w:pPr>
              <w:spacing w:after="0" w:line="240" w:lineRule="auto"/>
              <w:rPr>
                <w:rFonts w:ascii="Times New Roman" w:eastAsia="Times New Roman" w:hAnsi="Times New Roman" w:cs="Times New Roman"/>
                <w:sz w:val="24"/>
                <w:szCs w:val="24"/>
              </w:rPr>
            </w:pPr>
          </w:p>
        </w:tc>
        <w:tc>
          <w:tcPr>
            <w:tcW w:w="1402"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штаты</w:t>
            </w:r>
          </w:p>
        </w:tc>
        <w:tc>
          <w:tcPr>
            <w:tcW w:w="1984"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занято</w:t>
            </w:r>
          </w:p>
        </w:tc>
        <w:tc>
          <w:tcPr>
            <w:tcW w:w="1560"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физ.лица</w:t>
            </w:r>
          </w:p>
        </w:tc>
        <w:tc>
          <w:tcPr>
            <w:tcW w:w="2233"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 укомплектованности</w:t>
            </w:r>
          </w:p>
        </w:tc>
      </w:tr>
      <w:tr w:rsidR="00AC046B" w:rsidRPr="00AC046B" w:rsidTr="005F295B">
        <w:tc>
          <w:tcPr>
            <w:tcW w:w="2392" w:type="dxa"/>
          </w:tcPr>
          <w:p w:rsidR="00AC046B" w:rsidRPr="00AC046B" w:rsidRDefault="00AC046B" w:rsidP="00AC046B">
            <w:pPr>
              <w:spacing w:after="0" w:line="240" w:lineRule="auto"/>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Врачи</w:t>
            </w:r>
          </w:p>
        </w:tc>
        <w:tc>
          <w:tcPr>
            <w:tcW w:w="1402"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65,5</w:t>
            </w:r>
          </w:p>
        </w:tc>
        <w:tc>
          <w:tcPr>
            <w:tcW w:w="1984"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18</w:t>
            </w:r>
          </w:p>
        </w:tc>
        <w:tc>
          <w:tcPr>
            <w:tcW w:w="1560"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8</w:t>
            </w:r>
          </w:p>
        </w:tc>
        <w:tc>
          <w:tcPr>
            <w:tcW w:w="2233"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27,5</w:t>
            </w:r>
          </w:p>
        </w:tc>
      </w:tr>
      <w:tr w:rsidR="00AC046B" w:rsidRPr="00AC046B" w:rsidTr="005F295B">
        <w:tc>
          <w:tcPr>
            <w:tcW w:w="2392" w:type="dxa"/>
          </w:tcPr>
          <w:p w:rsidR="00AC046B" w:rsidRPr="00AC046B" w:rsidRDefault="00AC046B" w:rsidP="00AC046B">
            <w:pPr>
              <w:spacing w:after="0" w:line="240" w:lineRule="auto"/>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Средний</w:t>
            </w:r>
          </w:p>
        </w:tc>
        <w:tc>
          <w:tcPr>
            <w:tcW w:w="1402"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90,5</w:t>
            </w:r>
          </w:p>
        </w:tc>
        <w:tc>
          <w:tcPr>
            <w:tcW w:w="1984"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36,25</w:t>
            </w:r>
          </w:p>
        </w:tc>
        <w:tc>
          <w:tcPr>
            <w:tcW w:w="1560"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34</w:t>
            </w:r>
          </w:p>
        </w:tc>
        <w:tc>
          <w:tcPr>
            <w:tcW w:w="2233"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40,0</w:t>
            </w:r>
          </w:p>
        </w:tc>
      </w:tr>
      <w:tr w:rsidR="00AC046B" w:rsidRPr="00AC046B" w:rsidTr="005F295B">
        <w:tc>
          <w:tcPr>
            <w:tcW w:w="2392" w:type="dxa"/>
          </w:tcPr>
          <w:p w:rsidR="00AC046B" w:rsidRPr="00AC046B" w:rsidRDefault="00AC046B" w:rsidP="00AC046B">
            <w:pPr>
              <w:spacing w:after="0" w:line="240" w:lineRule="auto"/>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Младший</w:t>
            </w:r>
          </w:p>
        </w:tc>
        <w:tc>
          <w:tcPr>
            <w:tcW w:w="1402"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31,5</w:t>
            </w:r>
          </w:p>
        </w:tc>
        <w:tc>
          <w:tcPr>
            <w:tcW w:w="1984"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18</w:t>
            </w:r>
          </w:p>
        </w:tc>
        <w:tc>
          <w:tcPr>
            <w:tcW w:w="1560"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18</w:t>
            </w:r>
          </w:p>
        </w:tc>
        <w:tc>
          <w:tcPr>
            <w:tcW w:w="2233"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57,2</w:t>
            </w:r>
          </w:p>
        </w:tc>
      </w:tr>
      <w:tr w:rsidR="00AC046B" w:rsidRPr="00AC046B" w:rsidTr="005F295B">
        <w:tc>
          <w:tcPr>
            <w:tcW w:w="2392" w:type="dxa"/>
          </w:tcPr>
          <w:p w:rsidR="00AC046B" w:rsidRPr="00AC046B" w:rsidRDefault="00AC046B" w:rsidP="00AC046B">
            <w:pPr>
              <w:spacing w:after="0" w:line="240" w:lineRule="auto"/>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Прочий</w:t>
            </w:r>
          </w:p>
        </w:tc>
        <w:tc>
          <w:tcPr>
            <w:tcW w:w="1402"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0</w:t>
            </w:r>
          </w:p>
        </w:tc>
        <w:tc>
          <w:tcPr>
            <w:tcW w:w="1984"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0</w:t>
            </w:r>
          </w:p>
        </w:tc>
        <w:tc>
          <w:tcPr>
            <w:tcW w:w="1560"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0</w:t>
            </w:r>
          </w:p>
        </w:tc>
        <w:tc>
          <w:tcPr>
            <w:tcW w:w="2233"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0</w:t>
            </w:r>
          </w:p>
        </w:tc>
      </w:tr>
      <w:tr w:rsidR="00AC046B" w:rsidRPr="00AC046B" w:rsidTr="005F295B">
        <w:tc>
          <w:tcPr>
            <w:tcW w:w="2392" w:type="dxa"/>
          </w:tcPr>
          <w:p w:rsidR="00AC046B" w:rsidRPr="00AC046B" w:rsidRDefault="00AC046B" w:rsidP="00AC046B">
            <w:pPr>
              <w:spacing w:after="0" w:line="240" w:lineRule="auto"/>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итого</w:t>
            </w:r>
          </w:p>
        </w:tc>
        <w:tc>
          <w:tcPr>
            <w:tcW w:w="1402"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187,5</w:t>
            </w:r>
          </w:p>
        </w:tc>
        <w:tc>
          <w:tcPr>
            <w:tcW w:w="1984"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72,25</w:t>
            </w:r>
          </w:p>
        </w:tc>
        <w:tc>
          <w:tcPr>
            <w:tcW w:w="1560"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60</w:t>
            </w:r>
          </w:p>
        </w:tc>
        <w:tc>
          <w:tcPr>
            <w:tcW w:w="2233" w:type="dxa"/>
          </w:tcPr>
          <w:p w:rsidR="00AC046B" w:rsidRPr="00AC046B" w:rsidRDefault="00AC046B" w:rsidP="00AC046B">
            <w:pPr>
              <w:spacing w:after="0" w:line="240" w:lineRule="auto"/>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38,54</w:t>
            </w:r>
          </w:p>
        </w:tc>
      </w:tr>
    </w:tbl>
    <w:p w:rsidR="00AC046B" w:rsidRPr="00AC046B" w:rsidRDefault="00AC046B" w:rsidP="00AC046B">
      <w:pPr>
        <w:overflowPunct w:val="0"/>
        <w:autoSpaceDE w:val="0"/>
        <w:autoSpaceDN w:val="0"/>
        <w:adjustRightInd w:val="0"/>
        <w:spacing w:after="0"/>
        <w:ind w:left="0" w:firstLine="709"/>
        <w:rPr>
          <w:rFonts w:ascii="Times New Roman" w:eastAsia="Times New Roman" w:hAnsi="Times New Roman" w:cs="Times New Roman"/>
          <w:sz w:val="24"/>
          <w:szCs w:val="24"/>
          <w:lang w:eastAsia="ru-RU"/>
        </w:rPr>
      </w:pPr>
    </w:p>
    <w:p w:rsidR="00AC046B" w:rsidRPr="00AC046B" w:rsidRDefault="00AC046B" w:rsidP="00AC046B">
      <w:pPr>
        <w:spacing w:after="0" w:line="240" w:lineRule="auto"/>
        <w:ind w:left="0" w:firstLine="709"/>
        <w:rPr>
          <w:rFonts w:ascii="Times New Roman" w:eastAsia="Times New Roman" w:hAnsi="Times New Roman" w:cs="Times New Roman"/>
          <w:sz w:val="28"/>
          <w:szCs w:val="28"/>
        </w:rPr>
      </w:pPr>
      <w:r w:rsidRPr="00AC046B">
        <w:rPr>
          <w:rFonts w:ascii="Times New Roman" w:eastAsia="Times New Roman" w:hAnsi="Times New Roman" w:cs="Times New Roman"/>
          <w:sz w:val="28"/>
          <w:szCs w:val="28"/>
        </w:rPr>
        <w:t>Во исполнение приказа МЗ РБ №1825-Д от 15.12.2021г. «О внесении изменений в приказы Министерства здравоохранения Республики Башкортостан от 24 мая 2021 года № 696-Д, от 22 июля 2021 года № 975-Д, от 20 октября 2021 года № 1449-Д «Об утверждении нормативных показателей «дорожной карты» подведомственных учреждений Минздрава РБ в части оплаты труда отдельных категорий работников на 2021 год составляют:</w:t>
      </w:r>
    </w:p>
    <w:p w:rsidR="00AC046B" w:rsidRPr="00AC046B" w:rsidRDefault="00AC046B" w:rsidP="00AC046B">
      <w:pPr>
        <w:spacing w:after="0"/>
        <w:ind w:left="0" w:firstLine="709"/>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1"/>
        <w:gridCol w:w="2161"/>
        <w:gridCol w:w="2845"/>
        <w:gridCol w:w="1638"/>
      </w:tblGrid>
      <w:tr w:rsidR="00AC046B" w:rsidRPr="00AC046B" w:rsidTr="005F295B">
        <w:tc>
          <w:tcPr>
            <w:tcW w:w="2701" w:type="dxa"/>
            <w:tcBorders>
              <w:top w:val="single" w:sz="4" w:space="0" w:color="000000"/>
              <w:left w:val="single" w:sz="4" w:space="0" w:color="000000"/>
              <w:bottom w:val="single" w:sz="4" w:space="0" w:color="000000"/>
              <w:right w:val="single" w:sz="4" w:space="0" w:color="000000"/>
            </w:tcBorders>
          </w:tcPr>
          <w:p w:rsidR="00AC046B" w:rsidRPr="00AC046B" w:rsidRDefault="00AC046B" w:rsidP="00AC046B">
            <w:pPr>
              <w:spacing w:after="0"/>
              <w:ind w:left="0"/>
              <w:jc w:val="center"/>
              <w:rPr>
                <w:rFonts w:ascii="Times New Roman" w:eastAsia="Times New Roman" w:hAnsi="Times New Roman" w:cs="Times New Roman"/>
                <w:bCs/>
                <w:sz w:val="24"/>
                <w:szCs w:val="24"/>
              </w:rPr>
            </w:pPr>
          </w:p>
          <w:p w:rsidR="00AC046B" w:rsidRPr="00AC046B" w:rsidRDefault="00AC046B" w:rsidP="00AC046B">
            <w:pPr>
              <w:spacing w:after="0"/>
              <w:ind w:left="0"/>
              <w:jc w:val="center"/>
              <w:rPr>
                <w:rFonts w:ascii="Times New Roman" w:eastAsia="Times New Roman" w:hAnsi="Times New Roman" w:cs="Times New Roman"/>
                <w:bCs/>
                <w:sz w:val="24"/>
                <w:szCs w:val="24"/>
              </w:rPr>
            </w:pPr>
            <w:r w:rsidRPr="00AC046B">
              <w:rPr>
                <w:rFonts w:ascii="Times New Roman" w:eastAsia="Times New Roman" w:hAnsi="Times New Roman" w:cs="Times New Roman"/>
                <w:bCs/>
                <w:sz w:val="24"/>
                <w:szCs w:val="24"/>
              </w:rPr>
              <w:t>Категория</w:t>
            </w:r>
          </w:p>
        </w:tc>
        <w:tc>
          <w:tcPr>
            <w:tcW w:w="2161" w:type="dxa"/>
            <w:tcBorders>
              <w:top w:val="single" w:sz="4" w:space="0" w:color="000000"/>
              <w:left w:val="single" w:sz="4" w:space="0" w:color="000000"/>
              <w:bottom w:val="single" w:sz="4" w:space="0" w:color="000000"/>
              <w:right w:val="single" w:sz="4" w:space="0" w:color="000000"/>
            </w:tcBorders>
            <w:hideMark/>
          </w:tcPr>
          <w:p w:rsidR="00AC046B" w:rsidRPr="00AC046B" w:rsidRDefault="00AC046B" w:rsidP="00AC046B">
            <w:pPr>
              <w:spacing w:after="0" w:line="240" w:lineRule="auto"/>
              <w:ind w:left="0"/>
              <w:rPr>
                <w:rFonts w:ascii="Times New Roman" w:eastAsia="Times New Roman" w:hAnsi="Times New Roman" w:cs="Times New Roman"/>
                <w:bCs/>
                <w:sz w:val="24"/>
                <w:szCs w:val="24"/>
              </w:rPr>
            </w:pPr>
            <w:r w:rsidRPr="00AC046B">
              <w:rPr>
                <w:rFonts w:ascii="Times New Roman" w:eastAsia="Times New Roman" w:hAnsi="Times New Roman" w:cs="Times New Roman"/>
                <w:bCs/>
                <w:sz w:val="24"/>
                <w:szCs w:val="24"/>
              </w:rPr>
              <w:t>Нормативный показатель «дорожной карты» на 2021 год</w:t>
            </w:r>
          </w:p>
        </w:tc>
        <w:tc>
          <w:tcPr>
            <w:tcW w:w="2845" w:type="dxa"/>
            <w:tcBorders>
              <w:top w:val="single" w:sz="4" w:space="0" w:color="000000"/>
              <w:left w:val="single" w:sz="4" w:space="0" w:color="000000"/>
              <w:bottom w:val="single" w:sz="4" w:space="0" w:color="000000"/>
              <w:right w:val="single" w:sz="4" w:space="0" w:color="000000"/>
            </w:tcBorders>
            <w:hideMark/>
          </w:tcPr>
          <w:p w:rsidR="00AC046B" w:rsidRPr="00AC046B" w:rsidRDefault="00AC046B" w:rsidP="00AC046B">
            <w:pPr>
              <w:spacing w:after="0" w:line="240" w:lineRule="auto"/>
              <w:ind w:left="0"/>
              <w:rPr>
                <w:rFonts w:ascii="Times New Roman" w:eastAsia="Times New Roman" w:hAnsi="Times New Roman" w:cs="Times New Roman"/>
                <w:bCs/>
                <w:sz w:val="24"/>
                <w:szCs w:val="24"/>
              </w:rPr>
            </w:pPr>
            <w:r w:rsidRPr="00AC046B">
              <w:rPr>
                <w:rFonts w:ascii="Times New Roman" w:eastAsia="Times New Roman" w:hAnsi="Times New Roman" w:cs="Times New Roman"/>
                <w:bCs/>
                <w:sz w:val="24"/>
                <w:szCs w:val="24"/>
              </w:rPr>
              <w:t>Среднемесячная зарплата по состоянию на 31.12.2021г.</w:t>
            </w:r>
          </w:p>
        </w:tc>
        <w:tc>
          <w:tcPr>
            <w:tcW w:w="1638" w:type="dxa"/>
            <w:tcBorders>
              <w:top w:val="single" w:sz="4" w:space="0" w:color="000000"/>
              <w:left w:val="single" w:sz="4" w:space="0" w:color="000000"/>
              <w:bottom w:val="single" w:sz="4" w:space="0" w:color="000000"/>
              <w:right w:val="single" w:sz="4" w:space="0" w:color="000000"/>
            </w:tcBorders>
          </w:tcPr>
          <w:p w:rsidR="00AC046B" w:rsidRPr="00AC046B" w:rsidRDefault="00AC046B" w:rsidP="00AC046B">
            <w:pPr>
              <w:spacing w:after="0"/>
              <w:ind w:left="0"/>
              <w:rPr>
                <w:rFonts w:ascii="Times New Roman" w:eastAsia="Times New Roman" w:hAnsi="Times New Roman" w:cs="Times New Roman"/>
                <w:bCs/>
                <w:sz w:val="24"/>
                <w:szCs w:val="24"/>
              </w:rPr>
            </w:pPr>
          </w:p>
          <w:p w:rsidR="00AC046B" w:rsidRPr="00AC046B" w:rsidRDefault="00AC046B" w:rsidP="00AC046B">
            <w:pPr>
              <w:spacing w:after="0" w:line="240" w:lineRule="auto"/>
              <w:ind w:left="0"/>
              <w:jc w:val="center"/>
              <w:rPr>
                <w:rFonts w:ascii="Times New Roman" w:eastAsia="Times New Roman" w:hAnsi="Times New Roman" w:cs="Times New Roman"/>
                <w:bCs/>
                <w:sz w:val="24"/>
                <w:szCs w:val="24"/>
              </w:rPr>
            </w:pPr>
            <w:r w:rsidRPr="00AC046B">
              <w:rPr>
                <w:rFonts w:ascii="Times New Roman" w:eastAsia="Times New Roman" w:hAnsi="Times New Roman" w:cs="Times New Roman"/>
                <w:bCs/>
                <w:sz w:val="24"/>
                <w:szCs w:val="24"/>
              </w:rPr>
              <w:t>% исполнения</w:t>
            </w:r>
          </w:p>
        </w:tc>
      </w:tr>
      <w:tr w:rsidR="00AC046B" w:rsidRPr="00AC046B" w:rsidTr="005F295B">
        <w:tc>
          <w:tcPr>
            <w:tcW w:w="2701" w:type="dxa"/>
            <w:tcBorders>
              <w:top w:val="single" w:sz="4" w:space="0" w:color="000000"/>
              <w:left w:val="single" w:sz="4" w:space="0" w:color="000000"/>
              <w:bottom w:val="single" w:sz="4" w:space="0" w:color="000000"/>
              <w:right w:val="single" w:sz="4" w:space="0" w:color="000000"/>
            </w:tcBorders>
            <w:hideMark/>
          </w:tcPr>
          <w:p w:rsidR="00AC046B" w:rsidRPr="00AC046B" w:rsidRDefault="00AC046B" w:rsidP="00AC046B">
            <w:pPr>
              <w:spacing w:after="0"/>
              <w:ind w:left="0"/>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Врачи</w:t>
            </w:r>
          </w:p>
        </w:tc>
        <w:tc>
          <w:tcPr>
            <w:tcW w:w="2161" w:type="dxa"/>
            <w:tcBorders>
              <w:top w:val="single" w:sz="4" w:space="0" w:color="000000"/>
              <w:left w:val="single" w:sz="4" w:space="0" w:color="000000"/>
              <w:bottom w:val="single" w:sz="4" w:space="0" w:color="000000"/>
              <w:right w:val="single" w:sz="4" w:space="0" w:color="000000"/>
            </w:tcBorders>
            <w:hideMark/>
          </w:tcPr>
          <w:p w:rsidR="00AC046B" w:rsidRPr="00AC046B" w:rsidRDefault="00AC046B" w:rsidP="00AC046B">
            <w:pPr>
              <w:spacing w:after="0"/>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68000,00</w:t>
            </w:r>
          </w:p>
        </w:tc>
        <w:tc>
          <w:tcPr>
            <w:tcW w:w="2845" w:type="dxa"/>
            <w:tcBorders>
              <w:top w:val="single" w:sz="4" w:space="0" w:color="000000"/>
              <w:left w:val="single" w:sz="4" w:space="0" w:color="000000"/>
              <w:bottom w:val="single" w:sz="4" w:space="0" w:color="000000"/>
              <w:right w:val="single" w:sz="4" w:space="0" w:color="000000"/>
            </w:tcBorders>
          </w:tcPr>
          <w:p w:rsidR="00AC046B" w:rsidRPr="00AC046B" w:rsidRDefault="00AC046B" w:rsidP="00AC046B">
            <w:pPr>
              <w:spacing w:after="0"/>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68005,12</w:t>
            </w:r>
          </w:p>
        </w:tc>
        <w:tc>
          <w:tcPr>
            <w:tcW w:w="1638" w:type="dxa"/>
            <w:tcBorders>
              <w:top w:val="single" w:sz="4" w:space="0" w:color="000000"/>
              <w:left w:val="single" w:sz="4" w:space="0" w:color="000000"/>
              <w:bottom w:val="single" w:sz="4" w:space="0" w:color="000000"/>
              <w:right w:val="single" w:sz="4" w:space="0" w:color="000000"/>
            </w:tcBorders>
          </w:tcPr>
          <w:p w:rsidR="00AC046B" w:rsidRPr="00AC046B" w:rsidRDefault="00AC046B" w:rsidP="00AC046B">
            <w:pPr>
              <w:spacing w:after="0"/>
              <w:ind w:left="0"/>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100,00</w:t>
            </w:r>
          </w:p>
        </w:tc>
      </w:tr>
      <w:tr w:rsidR="00AC046B" w:rsidRPr="00AC046B" w:rsidTr="005F295B">
        <w:tc>
          <w:tcPr>
            <w:tcW w:w="2701" w:type="dxa"/>
            <w:tcBorders>
              <w:top w:val="single" w:sz="4" w:space="0" w:color="000000"/>
              <w:left w:val="single" w:sz="4" w:space="0" w:color="000000"/>
              <w:bottom w:val="single" w:sz="4" w:space="0" w:color="auto"/>
              <w:right w:val="single" w:sz="4" w:space="0" w:color="000000"/>
            </w:tcBorders>
            <w:hideMark/>
          </w:tcPr>
          <w:p w:rsidR="00AC046B" w:rsidRPr="00AC046B" w:rsidRDefault="00AC046B" w:rsidP="00AC046B">
            <w:pPr>
              <w:spacing w:after="0"/>
              <w:ind w:left="0"/>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Средний мед. персонал</w:t>
            </w:r>
          </w:p>
        </w:tc>
        <w:tc>
          <w:tcPr>
            <w:tcW w:w="2161" w:type="dxa"/>
            <w:tcBorders>
              <w:top w:val="single" w:sz="4" w:space="0" w:color="000000"/>
              <w:left w:val="single" w:sz="4" w:space="0" w:color="000000"/>
              <w:bottom w:val="single" w:sz="4" w:space="0" w:color="auto"/>
              <w:right w:val="single" w:sz="4" w:space="0" w:color="000000"/>
            </w:tcBorders>
            <w:hideMark/>
          </w:tcPr>
          <w:p w:rsidR="00AC046B" w:rsidRPr="00AC046B" w:rsidRDefault="00AC046B" w:rsidP="00AC046B">
            <w:pPr>
              <w:spacing w:after="0"/>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32000,00</w:t>
            </w:r>
          </w:p>
        </w:tc>
        <w:tc>
          <w:tcPr>
            <w:tcW w:w="2845" w:type="dxa"/>
            <w:tcBorders>
              <w:top w:val="single" w:sz="4" w:space="0" w:color="000000"/>
              <w:left w:val="single" w:sz="4" w:space="0" w:color="000000"/>
              <w:bottom w:val="single" w:sz="4" w:space="0" w:color="auto"/>
              <w:right w:val="single" w:sz="4" w:space="0" w:color="000000"/>
            </w:tcBorders>
          </w:tcPr>
          <w:p w:rsidR="00AC046B" w:rsidRPr="00AC046B" w:rsidRDefault="00AC046B" w:rsidP="00AC046B">
            <w:pPr>
              <w:spacing w:after="0"/>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32007,86</w:t>
            </w:r>
          </w:p>
        </w:tc>
        <w:tc>
          <w:tcPr>
            <w:tcW w:w="1638" w:type="dxa"/>
            <w:tcBorders>
              <w:top w:val="single" w:sz="4" w:space="0" w:color="000000"/>
              <w:left w:val="single" w:sz="4" w:space="0" w:color="000000"/>
              <w:bottom w:val="single" w:sz="4" w:space="0" w:color="auto"/>
              <w:right w:val="single" w:sz="4" w:space="0" w:color="000000"/>
            </w:tcBorders>
          </w:tcPr>
          <w:p w:rsidR="00AC046B" w:rsidRPr="00AC046B" w:rsidRDefault="00AC046B" w:rsidP="00AC046B">
            <w:pPr>
              <w:overflowPunct w:val="0"/>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AC046B">
              <w:rPr>
                <w:rFonts w:ascii="Times New Roman" w:eastAsia="Times New Roman" w:hAnsi="Times New Roman" w:cs="Times New Roman"/>
                <w:sz w:val="24"/>
                <w:szCs w:val="24"/>
                <w:lang w:eastAsia="ru-RU"/>
              </w:rPr>
              <w:t>100,02</w:t>
            </w:r>
          </w:p>
        </w:tc>
      </w:tr>
      <w:tr w:rsidR="00AC046B" w:rsidRPr="00AC046B" w:rsidTr="005F295B">
        <w:tc>
          <w:tcPr>
            <w:tcW w:w="2701" w:type="dxa"/>
            <w:tcBorders>
              <w:top w:val="single" w:sz="4" w:space="0" w:color="auto"/>
              <w:left w:val="single" w:sz="4" w:space="0" w:color="auto"/>
              <w:bottom w:val="single" w:sz="4" w:space="0" w:color="auto"/>
              <w:right w:val="single" w:sz="4" w:space="0" w:color="auto"/>
            </w:tcBorders>
            <w:hideMark/>
          </w:tcPr>
          <w:p w:rsidR="00AC046B" w:rsidRPr="00AC046B" w:rsidRDefault="00AC046B" w:rsidP="00AC046B">
            <w:pPr>
              <w:spacing w:after="0"/>
              <w:ind w:left="0"/>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Млад. мед. персонал</w:t>
            </w:r>
          </w:p>
        </w:tc>
        <w:tc>
          <w:tcPr>
            <w:tcW w:w="2161" w:type="dxa"/>
            <w:tcBorders>
              <w:top w:val="single" w:sz="4" w:space="0" w:color="auto"/>
              <w:left w:val="single" w:sz="4" w:space="0" w:color="auto"/>
              <w:bottom w:val="single" w:sz="4" w:space="0" w:color="auto"/>
              <w:right w:val="single" w:sz="4" w:space="0" w:color="auto"/>
            </w:tcBorders>
            <w:hideMark/>
          </w:tcPr>
          <w:p w:rsidR="00AC046B" w:rsidRPr="00AC046B" w:rsidRDefault="00AC046B" w:rsidP="00AC046B">
            <w:pPr>
              <w:spacing w:after="0"/>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33000,00</w:t>
            </w:r>
          </w:p>
        </w:tc>
        <w:tc>
          <w:tcPr>
            <w:tcW w:w="2845" w:type="dxa"/>
            <w:tcBorders>
              <w:top w:val="single" w:sz="4" w:space="0" w:color="auto"/>
              <w:left w:val="single" w:sz="4" w:space="0" w:color="auto"/>
              <w:bottom w:val="single" w:sz="4" w:space="0" w:color="auto"/>
              <w:right w:val="single" w:sz="4" w:space="0" w:color="auto"/>
            </w:tcBorders>
          </w:tcPr>
          <w:p w:rsidR="00AC046B" w:rsidRPr="00AC046B" w:rsidRDefault="00AC046B" w:rsidP="00AC046B">
            <w:pPr>
              <w:spacing w:after="0"/>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33001,78</w:t>
            </w:r>
          </w:p>
        </w:tc>
        <w:tc>
          <w:tcPr>
            <w:tcW w:w="1638" w:type="dxa"/>
            <w:tcBorders>
              <w:top w:val="single" w:sz="4" w:space="0" w:color="auto"/>
              <w:left w:val="single" w:sz="4" w:space="0" w:color="auto"/>
              <w:bottom w:val="single" w:sz="4" w:space="0" w:color="auto"/>
              <w:right w:val="single" w:sz="4" w:space="0" w:color="auto"/>
            </w:tcBorders>
          </w:tcPr>
          <w:p w:rsidR="00AC046B" w:rsidRPr="00AC046B" w:rsidRDefault="00AC046B" w:rsidP="00AC046B">
            <w:pPr>
              <w:overflowPunct w:val="0"/>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AC046B">
              <w:rPr>
                <w:rFonts w:ascii="Times New Roman" w:eastAsia="Times New Roman" w:hAnsi="Times New Roman" w:cs="Times New Roman"/>
                <w:sz w:val="24"/>
                <w:szCs w:val="24"/>
                <w:lang w:eastAsia="ru-RU"/>
              </w:rPr>
              <w:t>100,00</w:t>
            </w:r>
          </w:p>
        </w:tc>
      </w:tr>
    </w:tbl>
    <w:p w:rsidR="00AC046B" w:rsidRPr="00AC046B" w:rsidRDefault="00AC046B" w:rsidP="00AC046B">
      <w:pPr>
        <w:spacing w:after="0" w:line="240" w:lineRule="auto"/>
        <w:ind w:left="0" w:firstLine="709"/>
        <w:rPr>
          <w:rFonts w:ascii="Times New Roman" w:eastAsia="Times New Roman" w:hAnsi="Times New Roman" w:cs="Times New Roman"/>
          <w:b/>
          <w:sz w:val="28"/>
          <w:szCs w:val="28"/>
        </w:rPr>
      </w:pP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eastAsia="Times New Roman" w:hAnsi="Times New Roman" w:cs="Times New Roman"/>
          <w:b/>
          <w:sz w:val="28"/>
          <w:szCs w:val="28"/>
        </w:rPr>
        <w:t xml:space="preserve">Капитальный и текущий ремонты. </w:t>
      </w:r>
      <w:r w:rsidRPr="00AC046B">
        <w:rPr>
          <w:rFonts w:ascii="Times New Roman" w:hAnsi="Times New Roman"/>
          <w:sz w:val="28"/>
          <w:szCs w:val="24"/>
        </w:rPr>
        <w:t>В 2021 году проведены ремонтные работы:</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капитальный ремонт кабинета компьютерной томографии по адресу: ул. Губкина, д.21 А;</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капитальный ремонт санузла акушерского физиологического родильного отделения роддома, по адресу: ул.</w:t>
      </w:r>
      <w:r w:rsidR="004D2523">
        <w:rPr>
          <w:rFonts w:ascii="Times New Roman" w:hAnsi="Times New Roman"/>
          <w:sz w:val="28"/>
          <w:szCs w:val="24"/>
        </w:rPr>
        <w:t xml:space="preserve"> </w:t>
      </w:r>
      <w:r w:rsidRPr="00AC046B">
        <w:rPr>
          <w:rFonts w:ascii="Times New Roman" w:hAnsi="Times New Roman"/>
          <w:sz w:val="28"/>
          <w:szCs w:val="24"/>
        </w:rPr>
        <w:t>Советская, 6;</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lastRenderedPageBreak/>
        <w:t>- текущий ремонт в здании патологоанатомического корпуса по адресу ул. Губкина, 21А;</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текущий ремонт здания и вентиляционной системы СПИД-лаборатории по адресу: б. Ю. Салават, 37б.</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Штатными сотрудниками ГБУЗ РБ ГБ г.Салават было отремонтировано 350 м² помещений.</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xml:space="preserve">В 2021 году в рамках </w:t>
      </w:r>
      <w:r w:rsidRPr="00AC046B">
        <w:rPr>
          <w:rFonts w:ascii="Times New Roman" w:hAnsi="Times New Roman"/>
          <w:b/>
          <w:bCs/>
          <w:sz w:val="28"/>
          <w:szCs w:val="24"/>
        </w:rPr>
        <w:t>национального проекта «Борьба с онкологическими заболеваниями»</w:t>
      </w:r>
      <w:r w:rsidRPr="00AC046B">
        <w:rPr>
          <w:rFonts w:ascii="Times New Roman" w:hAnsi="Times New Roman"/>
          <w:sz w:val="28"/>
          <w:szCs w:val="24"/>
        </w:rPr>
        <w:t xml:space="preserve"> на укрепление материально-технической базы учреждений здравоохранения из средств бюджета РБ выделено 2,83 млн. рублей на работы по капитальному ремонту помещений под размещение мультиспирального компьютерного томографа.</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eastAsia="Times New Roman" w:hAnsi="Times New Roman" w:cs="Times New Roman"/>
          <w:b/>
          <w:sz w:val="28"/>
          <w:szCs w:val="28"/>
          <w:lang w:eastAsia="ru-RU"/>
        </w:rPr>
        <w:t>Приобретение о</w:t>
      </w:r>
      <w:r w:rsidRPr="00AC046B">
        <w:rPr>
          <w:rFonts w:ascii="Times New Roman" w:eastAsia="Times New Roman" w:hAnsi="Times New Roman" w:cs="Times New Roman"/>
          <w:b/>
          <w:bCs/>
          <w:sz w:val="28"/>
          <w:szCs w:val="28"/>
          <w:lang w:eastAsia="ru-RU"/>
        </w:rPr>
        <w:t xml:space="preserve">борудование. </w:t>
      </w:r>
      <w:r w:rsidRPr="00AC046B">
        <w:rPr>
          <w:rFonts w:ascii="Times New Roman" w:hAnsi="Times New Roman"/>
          <w:sz w:val="28"/>
          <w:szCs w:val="24"/>
        </w:rPr>
        <w:t xml:space="preserve">В рамках </w:t>
      </w:r>
      <w:r w:rsidRPr="00AC046B">
        <w:rPr>
          <w:rFonts w:ascii="Times New Roman" w:hAnsi="Times New Roman"/>
          <w:b/>
          <w:sz w:val="28"/>
          <w:szCs w:val="24"/>
        </w:rPr>
        <w:t>национального проекта «Здравоохранение»</w:t>
      </w:r>
      <w:r w:rsidRPr="00AC046B">
        <w:rPr>
          <w:rFonts w:ascii="Times New Roman" w:hAnsi="Times New Roman"/>
          <w:sz w:val="28"/>
          <w:szCs w:val="24"/>
        </w:rPr>
        <w:t xml:space="preserve"> осуществлена поставка оборудования:</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томограф компьютерный Revolution Evo (84,15 млн. рублей);</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станция для заливки тканей в парафин MPS/P2 с принадлежностями (1,5 млн. рублей);</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система ультразвуковая диагностичсекая медицинскя Logiq P9 (7,3 млн. рублей);</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xml:space="preserve">- процессор гистологический MTP с принадлежностями (3,18 млн. рублей); </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xml:space="preserve">- микроскоп для лабораторных исследований Axio Lab.A1 с принадлежностями </w:t>
      </w:r>
      <w:r w:rsidR="00EA1B27">
        <w:rPr>
          <w:rFonts w:ascii="Times New Roman" w:hAnsi="Times New Roman"/>
          <w:sz w:val="28"/>
          <w:szCs w:val="24"/>
        </w:rPr>
        <w:t>(</w:t>
      </w:r>
      <w:r w:rsidRPr="00AC046B">
        <w:rPr>
          <w:rFonts w:ascii="Times New Roman" w:hAnsi="Times New Roman"/>
          <w:sz w:val="28"/>
          <w:szCs w:val="24"/>
        </w:rPr>
        <w:t xml:space="preserve">1,12 млн. рублей); </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xml:space="preserve">- микротом ротационный полуавтоматический RMD-3100 </w:t>
      </w:r>
      <w:r w:rsidR="00EA1B27">
        <w:rPr>
          <w:rFonts w:ascii="Times New Roman" w:hAnsi="Times New Roman"/>
          <w:sz w:val="28"/>
          <w:szCs w:val="24"/>
        </w:rPr>
        <w:t>(</w:t>
      </w:r>
      <w:r w:rsidRPr="00AC046B">
        <w:rPr>
          <w:rFonts w:ascii="Times New Roman" w:hAnsi="Times New Roman"/>
          <w:sz w:val="28"/>
          <w:szCs w:val="24"/>
        </w:rPr>
        <w:t>1,97</w:t>
      </w:r>
      <w:r w:rsidR="00513096">
        <w:rPr>
          <w:rFonts w:ascii="Times New Roman" w:hAnsi="Times New Roman"/>
          <w:sz w:val="28"/>
          <w:szCs w:val="24"/>
        </w:rPr>
        <w:t xml:space="preserve"> </w:t>
      </w:r>
      <w:r w:rsidRPr="00AC046B">
        <w:rPr>
          <w:rFonts w:ascii="Times New Roman" w:hAnsi="Times New Roman"/>
          <w:sz w:val="28"/>
          <w:szCs w:val="24"/>
        </w:rPr>
        <w:t>млн.</w:t>
      </w:r>
      <w:r w:rsidR="00513096">
        <w:rPr>
          <w:rFonts w:ascii="Times New Roman" w:hAnsi="Times New Roman"/>
          <w:sz w:val="28"/>
          <w:szCs w:val="24"/>
        </w:rPr>
        <w:t xml:space="preserve"> </w:t>
      </w:r>
      <w:r w:rsidRPr="00AC046B">
        <w:rPr>
          <w:rFonts w:ascii="Times New Roman" w:hAnsi="Times New Roman"/>
          <w:sz w:val="28"/>
          <w:szCs w:val="24"/>
        </w:rPr>
        <w:t>руб</w:t>
      </w:r>
      <w:r w:rsidR="00513096">
        <w:rPr>
          <w:rFonts w:ascii="Times New Roman" w:hAnsi="Times New Roman"/>
          <w:sz w:val="28"/>
          <w:szCs w:val="24"/>
        </w:rPr>
        <w:t>лей)</w:t>
      </w:r>
      <w:r w:rsidRPr="00AC046B">
        <w:rPr>
          <w:rFonts w:ascii="Times New Roman" w:hAnsi="Times New Roman"/>
          <w:sz w:val="28"/>
          <w:szCs w:val="24"/>
        </w:rPr>
        <w:t>;</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xml:space="preserve">- стойка эндоскопическая мобильная с аксессуарами </w:t>
      </w:r>
      <w:r w:rsidR="00EA1B27">
        <w:rPr>
          <w:rFonts w:ascii="Times New Roman" w:hAnsi="Times New Roman"/>
          <w:sz w:val="28"/>
          <w:szCs w:val="24"/>
        </w:rPr>
        <w:t>(</w:t>
      </w:r>
      <w:r w:rsidRPr="00AC046B">
        <w:rPr>
          <w:rFonts w:ascii="Times New Roman" w:hAnsi="Times New Roman"/>
          <w:sz w:val="28"/>
          <w:szCs w:val="24"/>
        </w:rPr>
        <w:t>12,61 млн. рублей</w:t>
      </w:r>
      <w:r w:rsidR="00EA1B27">
        <w:rPr>
          <w:rFonts w:ascii="Times New Roman" w:hAnsi="Times New Roman"/>
          <w:sz w:val="28"/>
          <w:szCs w:val="24"/>
        </w:rPr>
        <w:t>)</w:t>
      </w:r>
      <w:r w:rsidRPr="00AC046B">
        <w:rPr>
          <w:rFonts w:ascii="Times New Roman" w:hAnsi="Times New Roman"/>
          <w:sz w:val="28"/>
          <w:szCs w:val="24"/>
        </w:rPr>
        <w:t xml:space="preserve">; </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автомат для окрашивания микропрепаратов Thermo Gemimi AS (3,67 млн. рублей</w:t>
      </w:r>
      <w:r w:rsidR="00EA1B27">
        <w:rPr>
          <w:rFonts w:ascii="Times New Roman" w:hAnsi="Times New Roman"/>
          <w:sz w:val="28"/>
          <w:szCs w:val="24"/>
        </w:rPr>
        <w:t>)</w:t>
      </w:r>
      <w:r w:rsidRPr="00AC046B">
        <w:rPr>
          <w:rFonts w:ascii="Times New Roman" w:hAnsi="Times New Roman"/>
          <w:sz w:val="28"/>
          <w:szCs w:val="24"/>
        </w:rPr>
        <w:t>.</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Приобретены за счёт собственных средств: аппарат электрохирургический высокочастотный ЭХВЧ-350-"Фотек", аква дистиллятор медицинский электрический АЭ-10, стерилизатор воздушный автоматический ГП-160-ПЗ, Термостат суховоздушный ТВ-80-1, анализатор фракций гемоглобина АФГ-02, компрессор медицинский КМ-8, монитор фетальный FC1400, морозильник микропроцессорный для хранения вакцин, система регистрации отоакустической эмиссии OtoRead.</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Для борьбы с коронавирусной инфекцией приобретены Концентратор кислорода – 41, термоциклер для амплификации нуклеиновых кислот С1000 Touch, аппарат искусственной вентиляции легких ИВЛ "Авента-М", газификатор холодный криогенный.</w:t>
      </w:r>
    </w:p>
    <w:p w:rsidR="00AC046B" w:rsidRPr="00AC046B" w:rsidRDefault="00AC046B" w:rsidP="00AC046B">
      <w:pPr>
        <w:spacing w:after="0" w:line="240" w:lineRule="auto"/>
        <w:ind w:left="0" w:firstLine="709"/>
        <w:rPr>
          <w:rFonts w:ascii="Times New Roman" w:eastAsia="Calibri" w:hAnsi="Times New Roman"/>
          <w:sz w:val="28"/>
          <w:szCs w:val="24"/>
        </w:rPr>
      </w:pPr>
      <w:r w:rsidRPr="00AC046B">
        <w:rPr>
          <w:rFonts w:ascii="Times New Roman" w:eastAsia="Times New Roman" w:hAnsi="Times New Roman" w:cs="Times New Roman"/>
          <w:b/>
          <w:sz w:val="28"/>
          <w:szCs w:val="28"/>
        </w:rPr>
        <w:t xml:space="preserve">Выплаты стимулирующего характера за особые условия труда </w:t>
      </w:r>
      <w:r w:rsidRPr="00AC046B">
        <w:rPr>
          <w:rFonts w:ascii="Times New Roman" w:eastAsia="Calibri" w:hAnsi="Times New Roman"/>
          <w:sz w:val="28"/>
          <w:szCs w:val="24"/>
        </w:rPr>
        <w:t>медицинским работникам, участвующих в проведении вакцинации взрослого населения против новой коронавирусной инфекции по постановлению Правительства №1396 от 23.08.2021года были начислены и выплачены 90 работникам в общей сумме 4,7 млн. рублей (с начислениями на зарплату).</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lastRenderedPageBreak/>
        <w:t xml:space="preserve">Среднемесячная зарплата по итогам 12 месяцев 2021 года по     </w:t>
      </w:r>
      <w:r w:rsidRPr="00AC046B">
        <w:rPr>
          <w:rFonts w:ascii="Times New Roman" w:hAnsi="Times New Roman"/>
          <w:bCs/>
          <w:sz w:val="28"/>
          <w:szCs w:val="24"/>
        </w:rPr>
        <w:t>ГБУЗ РБ Городская больница г. Салават</w:t>
      </w:r>
      <w:r w:rsidRPr="00AC046B">
        <w:rPr>
          <w:rFonts w:ascii="Times New Roman" w:hAnsi="Times New Roman"/>
          <w:sz w:val="28"/>
          <w:szCs w:val="24"/>
        </w:rPr>
        <w:t xml:space="preserve"> составила:</w:t>
      </w:r>
    </w:p>
    <w:p w:rsidR="00AC046B" w:rsidRPr="00AC046B" w:rsidRDefault="00AC046B" w:rsidP="00AC046B">
      <w:pPr>
        <w:spacing w:after="0" w:line="240" w:lineRule="auto"/>
        <w:ind w:left="0" w:firstLine="709"/>
        <w:rPr>
          <w:rFonts w:ascii="Times New Roman" w:hAnsi="Times New Roman"/>
          <w:sz w:val="28"/>
          <w:szCs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893"/>
        <w:gridCol w:w="3945"/>
        <w:gridCol w:w="400"/>
      </w:tblGrid>
      <w:tr w:rsidR="00AC046B" w:rsidRPr="00AC046B" w:rsidTr="005F295B">
        <w:trPr>
          <w:trHeight w:val="771"/>
        </w:trPr>
        <w:tc>
          <w:tcPr>
            <w:tcW w:w="2600" w:type="dxa"/>
            <w:shd w:val="clear" w:color="auto" w:fill="auto"/>
          </w:tcPr>
          <w:p w:rsidR="00AC046B" w:rsidRPr="00AC046B" w:rsidRDefault="00AC046B" w:rsidP="00AC046B">
            <w:pPr>
              <w:spacing w:after="0" w:line="240" w:lineRule="auto"/>
              <w:ind w:left="0"/>
              <w:rPr>
                <w:rFonts w:ascii="Times New Roman" w:eastAsia="Times New Roman" w:hAnsi="Times New Roman" w:cs="Times New Roman"/>
                <w:sz w:val="24"/>
                <w:szCs w:val="24"/>
              </w:rPr>
            </w:pPr>
          </w:p>
        </w:tc>
        <w:tc>
          <w:tcPr>
            <w:tcW w:w="2893" w:type="dxa"/>
            <w:shd w:val="clear" w:color="auto" w:fill="auto"/>
          </w:tcPr>
          <w:p w:rsidR="00AC046B" w:rsidRPr="00AC046B" w:rsidRDefault="00AC046B" w:rsidP="00AC046B">
            <w:pPr>
              <w:spacing w:after="0" w:line="240" w:lineRule="auto"/>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Численность</w:t>
            </w:r>
          </w:p>
          <w:p w:rsidR="00AC046B" w:rsidRPr="00AC046B" w:rsidRDefault="00AC046B" w:rsidP="00AC046B">
            <w:pPr>
              <w:spacing w:after="0" w:line="240" w:lineRule="auto"/>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работников</w:t>
            </w:r>
          </w:p>
        </w:tc>
        <w:tc>
          <w:tcPr>
            <w:tcW w:w="3945" w:type="dxa"/>
            <w:shd w:val="clear" w:color="auto" w:fill="auto"/>
          </w:tcPr>
          <w:p w:rsidR="00AC046B" w:rsidRPr="00AC046B" w:rsidRDefault="00AC046B" w:rsidP="00AC046B">
            <w:pPr>
              <w:spacing w:after="0" w:line="240" w:lineRule="auto"/>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Средняя з/плата</w:t>
            </w:r>
          </w:p>
          <w:p w:rsidR="00AC046B" w:rsidRPr="00AC046B" w:rsidRDefault="00AC046B" w:rsidP="00AC046B">
            <w:pPr>
              <w:spacing w:after="0" w:line="240" w:lineRule="auto"/>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списочного состава</w:t>
            </w:r>
          </w:p>
        </w:tc>
        <w:tc>
          <w:tcPr>
            <w:tcW w:w="400" w:type="dxa"/>
            <w:tcBorders>
              <w:top w:val="nil"/>
              <w:left w:val="single" w:sz="4" w:space="0" w:color="auto"/>
              <w:bottom w:val="nil"/>
              <w:right w:val="nil"/>
            </w:tcBorders>
            <w:shd w:val="clear" w:color="auto" w:fill="auto"/>
          </w:tcPr>
          <w:p w:rsidR="00AC046B" w:rsidRPr="00AC046B" w:rsidRDefault="00AC046B" w:rsidP="00AC046B">
            <w:pPr>
              <w:spacing w:after="0" w:line="240" w:lineRule="auto"/>
              <w:ind w:left="0"/>
              <w:rPr>
                <w:rFonts w:ascii="Times New Roman" w:eastAsia="Times New Roman" w:hAnsi="Times New Roman" w:cs="Times New Roman"/>
                <w:sz w:val="24"/>
                <w:szCs w:val="24"/>
              </w:rPr>
            </w:pPr>
          </w:p>
        </w:tc>
      </w:tr>
      <w:tr w:rsidR="00AC046B" w:rsidRPr="00AC046B" w:rsidTr="005F295B">
        <w:trPr>
          <w:trHeight w:val="290"/>
        </w:trPr>
        <w:tc>
          <w:tcPr>
            <w:tcW w:w="2600" w:type="dxa"/>
            <w:shd w:val="clear" w:color="auto" w:fill="auto"/>
          </w:tcPr>
          <w:p w:rsidR="00AC046B" w:rsidRPr="00AC046B" w:rsidRDefault="00AC046B" w:rsidP="00AC046B">
            <w:pPr>
              <w:spacing w:after="0" w:line="240" w:lineRule="auto"/>
              <w:ind w:left="0"/>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Врачи</w:t>
            </w:r>
          </w:p>
        </w:tc>
        <w:tc>
          <w:tcPr>
            <w:tcW w:w="2893" w:type="dxa"/>
            <w:shd w:val="clear" w:color="auto" w:fill="auto"/>
          </w:tcPr>
          <w:p w:rsidR="00AC046B" w:rsidRPr="00AC046B" w:rsidRDefault="00AC046B" w:rsidP="00AC046B">
            <w:pPr>
              <w:spacing w:after="0" w:line="240" w:lineRule="auto"/>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338,6</w:t>
            </w:r>
          </w:p>
        </w:tc>
        <w:tc>
          <w:tcPr>
            <w:tcW w:w="3945" w:type="dxa"/>
            <w:shd w:val="clear" w:color="auto" w:fill="auto"/>
          </w:tcPr>
          <w:p w:rsidR="00AC046B" w:rsidRPr="00AC046B" w:rsidRDefault="00AC046B" w:rsidP="00AC046B">
            <w:pPr>
              <w:spacing w:after="0" w:line="240" w:lineRule="auto"/>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68005,12</w:t>
            </w:r>
          </w:p>
        </w:tc>
        <w:tc>
          <w:tcPr>
            <w:tcW w:w="400" w:type="dxa"/>
            <w:tcBorders>
              <w:top w:val="nil"/>
              <w:left w:val="single" w:sz="4" w:space="0" w:color="auto"/>
              <w:bottom w:val="nil"/>
              <w:right w:val="nil"/>
            </w:tcBorders>
            <w:shd w:val="clear" w:color="auto" w:fill="auto"/>
          </w:tcPr>
          <w:p w:rsidR="00AC046B" w:rsidRPr="00AC046B" w:rsidRDefault="00AC046B" w:rsidP="00AC046B">
            <w:pPr>
              <w:spacing w:after="0" w:line="240" w:lineRule="auto"/>
              <w:ind w:left="0"/>
              <w:rPr>
                <w:rFonts w:ascii="Times New Roman" w:eastAsia="Times New Roman" w:hAnsi="Times New Roman" w:cs="Times New Roman"/>
                <w:sz w:val="24"/>
                <w:szCs w:val="24"/>
              </w:rPr>
            </w:pPr>
          </w:p>
        </w:tc>
      </w:tr>
      <w:tr w:rsidR="00AC046B" w:rsidRPr="00AC046B" w:rsidTr="005F295B">
        <w:trPr>
          <w:trHeight w:val="216"/>
        </w:trPr>
        <w:tc>
          <w:tcPr>
            <w:tcW w:w="2600" w:type="dxa"/>
            <w:shd w:val="clear" w:color="auto" w:fill="auto"/>
          </w:tcPr>
          <w:p w:rsidR="00AC046B" w:rsidRPr="00AC046B" w:rsidRDefault="00AC046B" w:rsidP="00AC046B">
            <w:pPr>
              <w:spacing w:after="0" w:line="240" w:lineRule="auto"/>
              <w:ind w:left="0"/>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Средний персонал</w:t>
            </w:r>
          </w:p>
        </w:tc>
        <w:tc>
          <w:tcPr>
            <w:tcW w:w="2893" w:type="dxa"/>
            <w:shd w:val="clear" w:color="auto" w:fill="auto"/>
          </w:tcPr>
          <w:p w:rsidR="00AC046B" w:rsidRPr="00AC046B" w:rsidRDefault="00AC046B" w:rsidP="00AC046B">
            <w:pPr>
              <w:spacing w:after="0" w:line="240" w:lineRule="auto"/>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1032,2</w:t>
            </w:r>
          </w:p>
        </w:tc>
        <w:tc>
          <w:tcPr>
            <w:tcW w:w="3945" w:type="dxa"/>
            <w:shd w:val="clear" w:color="auto" w:fill="auto"/>
          </w:tcPr>
          <w:p w:rsidR="00AC046B" w:rsidRPr="00AC046B" w:rsidRDefault="00AC046B" w:rsidP="00AC046B">
            <w:pPr>
              <w:spacing w:after="0" w:line="240" w:lineRule="auto"/>
              <w:ind w:left="-851" w:firstLine="851"/>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32007,86</w:t>
            </w:r>
          </w:p>
        </w:tc>
        <w:tc>
          <w:tcPr>
            <w:tcW w:w="400" w:type="dxa"/>
            <w:tcBorders>
              <w:top w:val="nil"/>
              <w:left w:val="single" w:sz="4" w:space="0" w:color="auto"/>
              <w:bottom w:val="nil"/>
              <w:right w:val="nil"/>
            </w:tcBorders>
            <w:shd w:val="clear" w:color="auto" w:fill="auto"/>
          </w:tcPr>
          <w:p w:rsidR="00AC046B" w:rsidRPr="00AC046B" w:rsidRDefault="00AC046B" w:rsidP="00AC046B">
            <w:pPr>
              <w:spacing w:after="0" w:line="240" w:lineRule="auto"/>
              <w:ind w:left="-851" w:firstLine="851"/>
              <w:rPr>
                <w:rFonts w:ascii="Times New Roman" w:eastAsia="Times New Roman" w:hAnsi="Times New Roman" w:cs="Times New Roman"/>
                <w:sz w:val="24"/>
                <w:szCs w:val="24"/>
              </w:rPr>
            </w:pPr>
          </w:p>
        </w:tc>
      </w:tr>
      <w:tr w:rsidR="00AC046B" w:rsidRPr="00AC046B" w:rsidTr="005F295B">
        <w:trPr>
          <w:trHeight w:val="290"/>
        </w:trPr>
        <w:tc>
          <w:tcPr>
            <w:tcW w:w="2600" w:type="dxa"/>
            <w:shd w:val="clear" w:color="auto" w:fill="auto"/>
          </w:tcPr>
          <w:p w:rsidR="00AC046B" w:rsidRPr="00AC046B" w:rsidRDefault="00AC046B" w:rsidP="00AC046B">
            <w:pPr>
              <w:spacing w:after="0" w:line="240" w:lineRule="auto"/>
              <w:ind w:left="0"/>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Младший персонал</w:t>
            </w:r>
          </w:p>
        </w:tc>
        <w:tc>
          <w:tcPr>
            <w:tcW w:w="2893" w:type="dxa"/>
            <w:shd w:val="clear" w:color="auto" w:fill="auto"/>
          </w:tcPr>
          <w:p w:rsidR="00AC046B" w:rsidRPr="00AC046B" w:rsidRDefault="00AC046B" w:rsidP="00AC046B">
            <w:pPr>
              <w:spacing w:after="0" w:line="240" w:lineRule="auto"/>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116,9</w:t>
            </w:r>
          </w:p>
        </w:tc>
        <w:tc>
          <w:tcPr>
            <w:tcW w:w="3945" w:type="dxa"/>
            <w:shd w:val="clear" w:color="auto" w:fill="auto"/>
          </w:tcPr>
          <w:p w:rsidR="00AC046B" w:rsidRPr="00AC046B" w:rsidRDefault="00AC046B" w:rsidP="00AC046B">
            <w:pPr>
              <w:spacing w:after="0" w:line="240" w:lineRule="auto"/>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33001,78</w:t>
            </w:r>
          </w:p>
        </w:tc>
        <w:tc>
          <w:tcPr>
            <w:tcW w:w="400" w:type="dxa"/>
            <w:tcBorders>
              <w:top w:val="nil"/>
              <w:left w:val="single" w:sz="4" w:space="0" w:color="auto"/>
              <w:bottom w:val="nil"/>
              <w:right w:val="nil"/>
            </w:tcBorders>
            <w:shd w:val="clear" w:color="auto" w:fill="auto"/>
          </w:tcPr>
          <w:p w:rsidR="00AC046B" w:rsidRPr="00AC046B" w:rsidRDefault="00AC046B" w:rsidP="00AC046B">
            <w:pPr>
              <w:spacing w:after="0" w:line="240" w:lineRule="auto"/>
              <w:ind w:left="0"/>
              <w:rPr>
                <w:rFonts w:ascii="Times New Roman" w:eastAsia="Times New Roman" w:hAnsi="Times New Roman" w:cs="Times New Roman"/>
                <w:sz w:val="24"/>
                <w:szCs w:val="24"/>
              </w:rPr>
            </w:pPr>
          </w:p>
        </w:tc>
      </w:tr>
      <w:tr w:rsidR="00AC046B" w:rsidRPr="00AC046B" w:rsidTr="005F295B">
        <w:trPr>
          <w:trHeight w:val="290"/>
        </w:trPr>
        <w:tc>
          <w:tcPr>
            <w:tcW w:w="2600" w:type="dxa"/>
            <w:shd w:val="clear" w:color="auto" w:fill="auto"/>
          </w:tcPr>
          <w:p w:rsidR="00AC046B" w:rsidRPr="00AC046B" w:rsidRDefault="00AC046B" w:rsidP="00AC046B">
            <w:pPr>
              <w:spacing w:after="0" w:line="240" w:lineRule="auto"/>
              <w:ind w:left="0"/>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Прочий персонал</w:t>
            </w:r>
          </w:p>
        </w:tc>
        <w:tc>
          <w:tcPr>
            <w:tcW w:w="2893" w:type="dxa"/>
            <w:shd w:val="clear" w:color="auto" w:fill="auto"/>
          </w:tcPr>
          <w:p w:rsidR="00AC046B" w:rsidRPr="00AC046B" w:rsidRDefault="00AC046B" w:rsidP="00AC046B">
            <w:pPr>
              <w:spacing w:after="0" w:line="240" w:lineRule="auto"/>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661</w:t>
            </w:r>
          </w:p>
        </w:tc>
        <w:tc>
          <w:tcPr>
            <w:tcW w:w="3945" w:type="dxa"/>
            <w:shd w:val="clear" w:color="auto" w:fill="auto"/>
          </w:tcPr>
          <w:p w:rsidR="00AC046B" w:rsidRPr="00AC046B" w:rsidRDefault="00AC046B" w:rsidP="00AC046B">
            <w:pPr>
              <w:spacing w:after="0" w:line="240" w:lineRule="auto"/>
              <w:ind w:left="0"/>
              <w:jc w:val="center"/>
              <w:rPr>
                <w:rFonts w:ascii="Times New Roman" w:eastAsia="Times New Roman" w:hAnsi="Times New Roman" w:cs="Times New Roman"/>
                <w:sz w:val="24"/>
                <w:szCs w:val="24"/>
              </w:rPr>
            </w:pPr>
            <w:r w:rsidRPr="00AC046B">
              <w:rPr>
                <w:rFonts w:ascii="Times New Roman" w:eastAsia="Times New Roman" w:hAnsi="Times New Roman" w:cs="Times New Roman"/>
                <w:sz w:val="24"/>
                <w:szCs w:val="24"/>
              </w:rPr>
              <w:t>23426,42</w:t>
            </w:r>
          </w:p>
        </w:tc>
        <w:tc>
          <w:tcPr>
            <w:tcW w:w="400" w:type="dxa"/>
            <w:tcBorders>
              <w:top w:val="nil"/>
              <w:left w:val="single" w:sz="4" w:space="0" w:color="auto"/>
              <w:bottom w:val="nil"/>
              <w:right w:val="nil"/>
            </w:tcBorders>
            <w:shd w:val="clear" w:color="auto" w:fill="auto"/>
          </w:tcPr>
          <w:p w:rsidR="00AC046B" w:rsidRPr="00AC046B" w:rsidRDefault="00AC046B" w:rsidP="00AC046B">
            <w:pPr>
              <w:spacing w:after="0" w:line="240" w:lineRule="auto"/>
              <w:ind w:left="0"/>
              <w:rPr>
                <w:rFonts w:ascii="Times New Roman" w:eastAsia="Times New Roman" w:hAnsi="Times New Roman" w:cs="Times New Roman"/>
                <w:sz w:val="24"/>
                <w:szCs w:val="24"/>
              </w:rPr>
            </w:pPr>
          </w:p>
        </w:tc>
      </w:tr>
    </w:tbl>
    <w:p w:rsidR="00AC046B" w:rsidRPr="00AC046B" w:rsidRDefault="00AC046B" w:rsidP="00AC046B">
      <w:pPr>
        <w:spacing w:after="0" w:line="240" w:lineRule="auto"/>
        <w:ind w:left="0" w:firstLine="709"/>
        <w:rPr>
          <w:rFonts w:ascii="Times New Roman" w:hAnsi="Times New Roman"/>
          <w:sz w:val="28"/>
          <w:szCs w:val="24"/>
        </w:rPr>
      </w:pP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Задачами здравоохранения на 2022 год являются:</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борьба с новой коронавирусной инфекцией, в том числе максимальный охват населения вакцинацией для формирования коллективного иммунитета;</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xml:space="preserve"> - реализация мероприятий в рамках Национальных проектов «Демография» и «Здравоохранение» (достижение сигнальных индикаторов целевых показателей);   </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xml:space="preserve">  - устранение кадрового дефицита;</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xml:space="preserve">  - модернизация первичной медико - санитарной помощи, повышение качества медуслуг;</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xml:space="preserve">  - повышение приверженности населения к здоровому образу жизни (проведение диспансеризации, профилактических осмотров населения, возобновление выездной работы на предприятия, участие в профилактических акциях, коммуникация с населением через средства массовой информации, в том числе социальные сети);</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xml:space="preserve">  - цифровизация медицинской помощи (работа с электронными медицинскими картами, развитие телемедицины);</w:t>
      </w:r>
    </w:p>
    <w:p w:rsidR="00AC046B" w:rsidRPr="00AC046B"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xml:space="preserve"> - развитие реабилитации;  </w:t>
      </w:r>
    </w:p>
    <w:p w:rsidR="00594A82" w:rsidRDefault="00AC046B" w:rsidP="00AC046B">
      <w:pPr>
        <w:spacing w:after="0" w:line="240" w:lineRule="auto"/>
        <w:ind w:left="0" w:firstLine="709"/>
        <w:rPr>
          <w:rFonts w:ascii="Times New Roman" w:hAnsi="Times New Roman"/>
          <w:sz w:val="28"/>
          <w:szCs w:val="24"/>
        </w:rPr>
      </w:pPr>
      <w:r w:rsidRPr="00AC046B">
        <w:rPr>
          <w:rFonts w:ascii="Times New Roman" w:hAnsi="Times New Roman"/>
          <w:sz w:val="28"/>
          <w:szCs w:val="24"/>
        </w:rPr>
        <w:t xml:space="preserve"> - укрепление материально - технической базы (проведение капитальных и текущих ремонтов, организация доступной среды на объектах).</w:t>
      </w:r>
    </w:p>
    <w:p w:rsidR="00594A82" w:rsidRPr="00594A82" w:rsidRDefault="00594A82" w:rsidP="00594A82">
      <w:pPr>
        <w:keepNext/>
        <w:keepLines/>
        <w:spacing w:before="240" w:after="0" w:line="240" w:lineRule="auto"/>
        <w:ind w:left="0" w:firstLine="709"/>
        <w:outlineLvl w:val="0"/>
        <w:rPr>
          <w:rFonts w:ascii="Times New Roman" w:hAnsi="Times New Roman" w:cs="Times New Roman"/>
          <w:b/>
          <w:sz w:val="28"/>
          <w:szCs w:val="28"/>
        </w:rPr>
      </w:pPr>
      <w:bookmarkStart w:id="40" w:name="_Toc62229771"/>
      <w:bookmarkStart w:id="41" w:name="_Toc94099613"/>
      <w:r w:rsidRPr="00594A82">
        <w:rPr>
          <w:rFonts w:ascii="Times New Roman" w:hAnsi="Times New Roman" w:cs="Times New Roman"/>
          <w:b/>
          <w:sz w:val="28"/>
          <w:szCs w:val="28"/>
        </w:rPr>
        <w:t>Туризм, санаторно-курортное оздоровление.</w:t>
      </w:r>
      <w:bookmarkEnd w:id="40"/>
      <w:bookmarkEnd w:id="41"/>
    </w:p>
    <w:p w:rsidR="00594A82" w:rsidRPr="00594A82" w:rsidRDefault="00594A82" w:rsidP="00594A8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594A82">
        <w:rPr>
          <w:rFonts w:ascii="Times New Roman" w:eastAsia="Times New Roman" w:hAnsi="Times New Roman" w:cs="Times New Roman"/>
          <w:sz w:val="28"/>
          <w:szCs w:val="28"/>
          <w:lang w:eastAsia="ru-RU"/>
        </w:rPr>
        <w:t>На территории городского округа город Салават в настоящее время действуют 4 гостиницы и 2 гостиничных комплекса: «Юрматы», «Александрия», «Винсент», «Вояж», «Салават», «Урал». Вместимость гостиниц от 15 до 107 человек.</w:t>
      </w:r>
    </w:p>
    <w:p w:rsidR="00594A82" w:rsidRPr="00594A82" w:rsidRDefault="00594A82" w:rsidP="00594A8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594A82">
        <w:rPr>
          <w:rFonts w:ascii="Times New Roman" w:eastAsia="Times New Roman" w:hAnsi="Times New Roman" w:cs="Times New Roman"/>
          <w:sz w:val="28"/>
          <w:szCs w:val="28"/>
          <w:lang w:eastAsia="ru-RU"/>
        </w:rPr>
        <w:t xml:space="preserve">Для туристов и гостей города на территории городского округа город Салават РБ для посещения и ознакомления следующие объекты: историко-краеведческий музей, картинная галерея, кинотеатры «Октябрь» и «Агидель», Дворец культуры «Нефтехимик», культурно-досуговый центр «Агидель», Салаватский государственный башкирский драматический театр, мемориальный комплекс «Земля Юрматы», стела «Обелиск» Боевой и Трудвой Славы, памятник В.И. Ленину на центральной административной площади, мемориал «Вечный огонь», спортивно-концертный комплекс «Салават», физкультурно-оздоровительный комплекс «Алмаз», бассейны «Золотая рыбка» и «Вега». </w:t>
      </w:r>
    </w:p>
    <w:p w:rsidR="00594A82" w:rsidRPr="00594A82" w:rsidRDefault="00594A82" w:rsidP="00594A8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594A82">
        <w:rPr>
          <w:rFonts w:ascii="Times New Roman" w:eastAsia="Times New Roman" w:hAnsi="Times New Roman" w:cs="Times New Roman"/>
          <w:sz w:val="28"/>
          <w:szCs w:val="28"/>
          <w:lang w:eastAsia="ru-RU"/>
        </w:rPr>
        <w:lastRenderedPageBreak/>
        <w:t>Для туристов и гостей города для посещения предложено 98 объектов общедоступной сети питания на 3835 посадочных мест.</w:t>
      </w:r>
    </w:p>
    <w:p w:rsidR="00306E42" w:rsidRDefault="00594A82" w:rsidP="00594A8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594A82">
        <w:rPr>
          <w:rFonts w:ascii="Times New Roman" w:eastAsia="Times New Roman" w:hAnsi="Times New Roman" w:cs="Times New Roman"/>
          <w:sz w:val="28"/>
          <w:szCs w:val="28"/>
          <w:lang w:val="ba-RU" w:eastAsia="ru-RU"/>
        </w:rPr>
        <w:t xml:space="preserve">На территории городского округа город Салават функционирует </w:t>
      </w:r>
      <w:r w:rsidRPr="00594A82">
        <w:rPr>
          <w:rFonts w:ascii="Times New Roman" w:eastAsia="Times New Roman" w:hAnsi="Times New Roman" w:cs="Times New Roman"/>
          <w:sz w:val="28"/>
          <w:szCs w:val="28"/>
          <w:lang w:eastAsia="ru-RU"/>
        </w:rPr>
        <w:t xml:space="preserve">14 туристических агентств. </w:t>
      </w:r>
    </w:p>
    <w:p w:rsidR="00306E42" w:rsidRPr="00306E42" w:rsidRDefault="00306E42" w:rsidP="00306E42">
      <w:pPr>
        <w:keepNext/>
        <w:keepLines/>
        <w:spacing w:before="240" w:after="0" w:line="240" w:lineRule="auto"/>
        <w:ind w:left="0" w:firstLine="709"/>
        <w:outlineLvl w:val="0"/>
        <w:rPr>
          <w:rFonts w:ascii="Times New Roman" w:eastAsiaTheme="majorEastAsia" w:hAnsi="Times New Roman" w:cstheme="majorBidi"/>
          <w:b/>
          <w:sz w:val="28"/>
          <w:szCs w:val="32"/>
        </w:rPr>
      </w:pPr>
      <w:bookmarkStart w:id="42" w:name="_Toc62229772"/>
      <w:bookmarkStart w:id="43" w:name="_Toc94099614"/>
      <w:r w:rsidRPr="00306E42">
        <w:rPr>
          <w:rFonts w:ascii="Times New Roman" w:eastAsiaTheme="majorEastAsia" w:hAnsi="Times New Roman" w:cstheme="majorBidi"/>
          <w:b/>
          <w:sz w:val="28"/>
          <w:szCs w:val="32"/>
        </w:rPr>
        <w:t>Культура и искусство.</w:t>
      </w:r>
      <w:bookmarkEnd w:id="42"/>
      <w:bookmarkEnd w:id="43"/>
      <w:r w:rsidRPr="00306E42">
        <w:rPr>
          <w:rFonts w:ascii="Times New Roman" w:eastAsiaTheme="majorEastAsia" w:hAnsi="Times New Roman" w:cstheme="majorBidi"/>
          <w:b/>
          <w:sz w:val="28"/>
          <w:szCs w:val="32"/>
        </w:rPr>
        <w:t xml:space="preserve"> </w:t>
      </w:r>
    </w:p>
    <w:p w:rsidR="00306E42" w:rsidRPr="00306E42" w:rsidRDefault="00306E42" w:rsidP="00306E42">
      <w:pPr>
        <w:spacing w:after="16" w:line="240" w:lineRule="auto"/>
        <w:ind w:left="0" w:right="65" w:firstLine="709"/>
        <w:rPr>
          <w:rFonts w:ascii="Times New Roman" w:eastAsia="Times New Roman" w:hAnsi="Times New Roman" w:cs="Times New Roman"/>
          <w:bCs/>
          <w:sz w:val="28"/>
          <w:szCs w:val="28"/>
          <w:lang w:eastAsia="ru-RU"/>
        </w:rPr>
      </w:pPr>
      <w:r w:rsidRPr="00306E42">
        <w:rPr>
          <w:rFonts w:ascii="Times New Roman" w:eastAsia="Times New Roman" w:hAnsi="Times New Roman" w:cs="Times New Roman"/>
          <w:color w:val="000000"/>
          <w:sz w:val="28"/>
          <w:szCs w:val="28"/>
          <w:lang w:val="ba-RU"/>
        </w:rPr>
        <w:t xml:space="preserve">2021 год был насыщен яркими событиями: </w:t>
      </w:r>
      <w:r w:rsidRPr="00306E42">
        <w:rPr>
          <w:rFonts w:ascii="Times New Roman" w:eastAsia="Times New Roman" w:hAnsi="Times New Roman" w:cs="Times New Roman"/>
          <w:bCs/>
          <w:sz w:val="28"/>
          <w:szCs w:val="28"/>
          <w:lang w:eastAsia="ru-RU"/>
        </w:rPr>
        <w:t xml:space="preserve">в рамках межмуниципального сотрудничества проведены Открытая академия «Территория женского счастья», VI Всемирная Фольклориада CIOFF, конкурсы «Свиристели», «Звонкие клавиши», «Наследие Салавата», республиканский литературный марафон «Тарих яҙыр инем ташына»,  Республиканская акция «Культурная суббота», Республиканский фестиваль эстрадно- разговорного жанра «Художественное слово» - «Һүҙ ҡәҙере». </w:t>
      </w:r>
    </w:p>
    <w:p w:rsidR="00306E42" w:rsidRPr="00306E42" w:rsidRDefault="00306E42" w:rsidP="00306E42">
      <w:pPr>
        <w:spacing w:after="16" w:line="240" w:lineRule="auto"/>
        <w:ind w:left="0" w:right="65" w:firstLine="709"/>
        <w:rPr>
          <w:rFonts w:ascii="Times New Roman" w:eastAsia="Times New Roman" w:hAnsi="Times New Roman" w:cs="Times New Roman"/>
          <w:color w:val="000000"/>
          <w:sz w:val="28"/>
          <w:szCs w:val="28"/>
          <w:lang w:eastAsia="ru-RU"/>
        </w:rPr>
      </w:pPr>
      <w:r w:rsidRPr="00306E42">
        <w:rPr>
          <w:rFonts w:ascii="Times New Roman" w:eastAsia="Times New Roman" w:hAnsi="Times New Roman" w:cs="Times New Roman"/>
          <w:bCs/>
          <w:sz w:val="28"/>
          <w:szCs w:val="28"/>
          <w:lang w:eastAsia="ru-RU"/>
        </w:rPr>
        <w:t xml:space="preserve"> Были проведены традиционные массовые праздники: Масленица, День города, «Салаватский дворик» и памятные даты: День защитника Отечества, День Победы, годовщина со дня рождения Салавата Юлаева.</w:t>
      </w:r>
    </w:p>
    <w:p w:rsidR="00306E42" w:rsidRPr="00306E42" w:rsidRDefault="00306E42" w:rsidP="00306E42">
      <w:pPr>
        <w:shd w:val="clear" w:color="auto" w:fill="FFFFFF"/>
        <w:autoSpaceDE w:val="0"/>
        <w:autoSpaceDN w:val="0"/>
        <w:adjustRightInd w:val="0"/>
        <w:spacing w:after="0" w:line="240" w:lineRule="auto"/>
        <w:ind w:left="0" w:firstLine="709"/>
        <w:contextualSpacing/>
        <w:rPr>
          <w:rFonts w:ascii="Times New Roman" w:eastAsia="Times New Roman" w:hAnsi="Times New Roman" w:cs="Times New Roman"/>
          <w:bCs/>
          <w:sz w:val="28"/>
          <w:szCs w:val="28"/>
          <w:lang w:eastAsia="ru-RU"/>
        </w:rPr>
      </w:pPr>
      <w:r w:rsidRPr="00306E42">
        <w:rPr>
          <w:rFonts w:ascii="Times New Roman" w:eastAsia="Times New Roman" w:hAnsi="Times New Roman" w:cs="Times New Roman"/>
          <w:bCs/>
          <w:sz w:val="28"/>
          <w:szCs w:val="28"/>
          <w:lang w:eastAsia="ru-RU"/>
        </w:rPr>
        <w:t xml:space="preserve">Лучшие самодеятельные коллективы представили город на всероссийских, республиканских фестивалях. </w:t>
      </w:r>
    </w:p>
    <w:p w:rsidR="00306E42" w:rsidRPr="00306E42" w:rsidRDefault="00306E42" w:rsidP="00306E42">
      <w:pPr>
        <w:shd w:val="clear" w:color="auto" w:fill="FFFFFF"/>
        <w:autoSpaceDE w:val="0"/>
        <w:autoSpaceDN w:val="0"/>
        <w:adjustRightInd w:val="0"/>
        <w:spacing w:after="0" w:line="240" w:lineRule="auto"/>
        <w:ind w:left="0" w:firstLine="709"/>
        <w:contextualSpacing/>
        <w:rPr>
          <w:rFonts w:ascii="Times New Roman" w:eastAsia="Times New Roman" w:hAnsi="Times New Roman" w:cs="Times New Roman"/>
          <w:bCs/>
          <w:sz w:val="28"/>
          <w:szCs w:val="28"/>
          <w:lang w:eastAsia="ru-RU"/>
        </w:rPr>
      </w:pPr>
      <w:r w:rsidRPr="00306E42">
        <w:rPr>
          <w:rFonts w:ascii="Times New Roman" w:eastAsia="Times New Roman" w:hAnsi="Times New Roman" w:cs="Times New Roman"/>
          <w:bCs/>
          <w:sz w:val="28"/>
          <w:szCs w:val="28"/>
          <w:lang w:eastAsia="ru-RU"/>
        </w:rPr>
        <w:t>Мастерицы направлены для участия в форумах ткачества, межрегиональном конкурсе башкирского войлока «Сибай кейеҙе»; фольклорные коллективы - в фестивалях «Сэлэт», «Славяне XXI века», «Салам»; ансамбль кураистов - в республиканском празднике Гаты Сулейманова, республиканском конкурсе самодеятельных кураистов «Волшебные звуки курая» (лауреаты 1 и 3 степени); ансамбль казачьей песни «Казачье раздолье» - в Республиканском фестивале «Казачий спас» (лауреаты 3 степени); коллектив Көмөш тәңкәләр» - для участия в ТВ проекте 1 канала «Поле чудес».</w:t>
      </w:r>
    </w:p>
    <w:p w:rsidR="00306E42" w:rsidRPr="00306E42" w:rsidRDefault="00306E42" w:rsidP="00306E42">
      <w:pPr>
        <w:spacing w:after="0" w:line="240" w:lineRule="auto"/>
        <w:ind w:left="0" w:firstLine="709"/>
        <w:rPr>
          <w:rFonts w:ascii="Times New Roman" w:eastAsia="Times New Roman" w:hAnsi="Times New Roman" w:cs="Times New Roman"/>
          <w:bCs/>
          <w:sz w:val="28"/>
          <w:szCs w:val="28"/>
          <w:lang w:eastAsia="ru-RU"/>
        </w:rPr>
      </w:pPr>
      <w:r w:rsidRPr="00306E42">
        <w:rPr>
          <w:rFonts w:ascii="Times New Roman" w:eastAsia="Times New Roman" w:hAnsi="Times New Roman" w:cs="Times New Roman"/>
          <w:bCs/>
          <w:sz w:val="28"/>
          <w:szCs w:val="28"/>
          <w:lang w:eastAsia="ru-RU"/>
        </w:rPr>
        <w:t xml:space="preserve">Хореографическая студия «Белая река» стала победителем фестиваля «В гостях у Акбузата», татарский народный фольклорный ансамбль «Сандугач» - обладателем Гран-при Всероссийского фестиваля «Сэлэт». </w:t>
      </w:r>
    </w:p>
    <w:p w:rsidR="00306E42" w:rsidRPr="00306E42" w:rsidRDefault="00306E42" w:rsidP="00306E42">
      <w:pPr>
        <w:spacing w:after="0" w:line="240" w:lineRule="auto"/>
        <w:ind w:left="0" w:firstLine="709"/>
        <w:rPr>
          <w:rFonts w:ascii="Times New Roman" w:eastAsia="Times New Roman" w:hAnsi="Times New Roman" w:cs="Times New Roman"/>
          <w:color w:val="000000"/>
          <w:sz w:val="28"/>
          <w:szCs w:val="28"/>
          <w:lang w:eastAsia="ru-RU"/>
        </w:rPr>
      </w:pPr>
      <w:r w:rsidRPr="00306E42">
        <w:rPr>
          <w:rFonts w:ascii="Times New Roman" w:eastAsia="Times New Roman" w:hAnsi="Times New Roman" w:cs="Times New Roman"/>
          <w:bCs/>
          <w:sz w:val="28"/>
          <w:szCs w:val="28"/>
          <w:lang w:eastAsia="ru-RU"/>
        </w:rPr>
        <w:t xml:space="preserve">Большое внимание уделялось организации участия в конкурсах детей. </w:t>
      </w:r>
      <w:r w:rsidRPr="00306E42">
        <w:rPr>
          <w:rFonts w:ascii="Times New Roman" w:eastAsia="Times New Roman" w:hAnsi="Times New Roman" w:cs="Times New Roman"/>
          <w:color w:val="000000"/>
          <w:sz w:val="28"/>
          <w:szCs w:val="28"/>
          <w:lang w:eastAsia="ru-RU"/>
        </w:rPr>
        <w:t>В творческой копилке города более 900 побед. 8 учащихся стали стипендиатами главы Администрации, 1 учащаяся, Гареева Камилла, стипендиатом Главы Республики Башкортостан.</w:t>
      </w:r>
    </w:p>
    <w:p w:rsidR="00306E42" w:rsidRPr="00306E42" w:rsidRDefault="00306E42" w:rsidP="00306E42">
      <w:pPr>
        <w:spacing w:after="0" w:line="240" w:lineRule="auto"/>
        <w:ind w:left="0" w:firstLine="708"/>
        <w:rPr>
          <w:rFonts w:ascii="Times New Roman" w:eastAsia="Times New Roman" w:hAnsi="Times New Roman" w:cs="Times New Roman"/>
          <w:color w:val="000000" w:themeColor="text1"/>
          <w:sz w:val="28"/>
          <w:szCs w:val="28"/>
          <w:lang w:eastAsia="ru-RU"/>
        </w:rPr>
      </w:pPr>
      <w:bookmarkStart w:id="44" w:name="_Hlk92793372"/>
      <w:r w:rsidRPr="00306E42">
        <w:rPr>
          <w:rFonts w:ascii="Times New Roman" w:eastAsia="Times New Roman" w:hAnsi="Times New Roman" w:cs="Times New Roman"/>
          <w:color w:val="000000" w:themeColor="text1"/>
          <w:sz w:val="28"/>
          <w:szCs w:val="28"/>
          <w:lang w:eastAsia="ru-RU"/>
        </w:rPr>
        <w:t xml:space="preserve">Республиканский телевизионный проект «КультУРА!», созданный на грант Президента Российской Федерации на реализацию проектов в области культуры, искусства и креативных (творческих) индустрий, пригласил детскую музыкальную школу на телеканал «Тамыр» для участия. </w:t>
      </w:r>
    </w:p>
    <w:p w:rsidR="00306E42" w:rsidRPr="00306E42" w:rsidRDefault="00306E42" w:rsidP="00306E42">
      <w:pPr>
        <w:tabs>
          <w:tab w:val="left" w:pos="10915"/>
        </w:tabs>
        <w:spacing w:after="0" w:line="240" w:lineRule="auto"/>
        <w:ind w:left="0" w:firstLine="709"/>
        <w:rPr>
          <w:rFonts w:ascii="Times New Roman" w:eastAsia="Times New Roman" w:hAnsi="Times New Roman" w:cs="Times New Roman"/>
          <w:color w:val="000000" w:themeColor="text1"/>
          <w:sz w:val="28"/>
          <w:szCs w:val="28"/>
        </w:rPr>
      </w:pPr>
      <w:r w:rsidRPr="00306E42">
        <w:rPr>
          <w:rFonts w:ascii="Times New Roman" w:eastAsia="Times New Roman" w:hAnsi="Times New Roman" w:cs="Times New Roman"/>
          <w:color w:val="000000" w:themeColor="text1"/>
          <w:sz w:val="28"/>
          <w:szCs w:val="28"/>
        </w:rPr>
        <w:t xml:space="preserve">Совместно с жителями был реализован проект поддержки местных инициатив под названием «Инновации и традиции в детской музыкальной школе», по итогам которого приобретены 4 интерактивных комплекта и 1 фортепиано в классы музыкально-теоретических дисциплин (ноутбуки, интерактивные доски и проекторы) на общую сумму более </w:t>
      </w:r>
      <w:r w:rsidRPr="00306E42">
        <w:rPr>
          <w:rFonts w:ascii="Times New Roman" w:eastAsia="Times New Roman" w:hAnsi="Times New Roman" w:cs="Times New Roman"/>
          <w:color w:val="000000"/>
          <w:sz w:val="28"/>
          <w:szCs w:val="28"/>
          <w:lang w:val="ba-RU"/>
        </w:rPr>
        <w:t>1 млн. рублей (РБ – 724,4 тыс.руб., ГО – 108,8 тыс.руб., население – 85,9 тыс.руб., спонсоры – 85,9 тыс.руб.)</w:t>
      </w:r>
      <w:r w:rsidRPr="00306E42">
        <w:rPr>
          <w:rFonts w:ascii="Times New Roman" w:eastAsia="Times New Roman" w:hAnsi="Times New Roman" w:cs="Times New Roman"/>
          <w:color w:val="000000" w:themeColor="text1"/>
          <w:sz w:val="28"/>
          <w:szCs w:val="28"/>
        </w:rPr>
        <w:t xml:space="preserve">. </w:t>
      </w:r>
    </w:p>
    <w:p w:rsidR="00306E42" w:rsidRPr="00306E42" w:rsidRDefault="00306E42" w:rsidP="00306E42">
      <w:pPr>
        <w:tabs>
          <w:tab w:val="left" w:pos="10915"/>
        </w:tabs>
        <w:spacing w:after="0" w:line="240" w:lineRule="auto"/>
        <w:ind w:left="0" w:firstLine="709"/>
        <w:rPr>
          <w:rFonts w:ascii="Times New Roman" w:eastAsia="Times New Roman" w:hAnsi="Times New Roman" w:cs="Times New Roman"/>
          <w:color w:val="000000" w:themeColor="text1"/>
          <w:sz w:val="28"/>
          <w:szCs w:val="28"/>
        </w:rPr>
      </w:pPr>
      <w:r w:rsidRPr="00306E42">
        <w:rPr>
          <w:rFonts w:ascii="Times New Roman" w:eastAsia="Times New Roman" w:hAnsi="Times New Roman" w:cs="Times New Roman"/>
          <w:color w:val="000000" w:themeColor="text1"/>
          <w:sz w:val="28"/>
          <w:szCs w:val="28"/>
        </w:rPr>
        <w:lastRenderedPageBreak/>
        <w:t xml:space="preserve">В детской художественной школе открыли студию песочных картин в результате победы в федеральном грантовом конкурсе «Культурно-образовательная среда «Песочные фантазии», направленном на реализацию мероприятий для детей и молодежи с ограниченными возможностями здоровья. Уверены, что появление этой студии позволит, в первую очередь, социализировать и адаптировать детей, особенно детей с ОВЗ и инвалидностью, развивать творческие навыки и приобщать к искусству. </w:t>
      </w:r>
    </w:p>
    <w:p w:rsidR="00306E42" w:rsidRPr="00306E42" w:rsidRDefault="00306E42" w:rsidP="00306E42">
      <w:pPr>
        <w:tabs>
          <w:tab w:val="left" w:pos="10915"/>
        </w:tabs>
        <w:spacing w:after="0" w:line="240" w:lineRule="auto"/>
        <w:ind w:left="0" w:firstLine="709"/>
        <w:rPr>
          <w:rFonts w:ascii="Times New Roman" w:eastAsia="Times New Roman" w:hAnsi="Times New Roman" w:cs="Times New Roman"/>
          <w:color w:val="000000"/>
          <w:sz w:val="28"/>
          <w:szCs w:val="28"/>
          <w:lang w:val="ba-RU"/>
        </w:rPr>
      </w:pPr>
      <w:r w:rsidRPr="00306E42">
        <w:rPr>
          <w:rFonts w:ascii="Times New Roman" w:eastAsia="Times New Roman" w:hAnsi="Times New Roman" w:cs="Times New Roman"/>
          <w:color w:val="000000" w:themeColor="text1"/>
          <w:sz w:val="28"/>
          <w:szCs w:val="28"/>
        </w:rPr>
        <w:t>В 2021г. состоялось открытие барельефа Заслуженного работника культуры РБ Катаргина И.Г. по программе «Атайсал» (скульптор – Ильнур Ильясов), муралов (авторы – Азамат Багаутдинов, Эльмира Халимова, Екатерина Волкова), переустановка памятника «Наука и Космос» (реставрация – Ильнур Ильясов).</w:t>
      </w:r>
    </w:p>
    <w:bookmarkEnd w:id="44"/>
    <w:p w:rsidR="00306E42" w:rsidRPr="00306E42" w:rsidRDefault="00306E42" w:rsidP="00306E42">
      <w:pPr>
        <w:tabs>
          <w:tab w:val="left" w:pos="10915"/>
        </w:tabs>
        <w:spacing w:after="0" w:line="240" w:lineRule="auto"/>
        <w:ind w:left="0" w:firstLine="709"/>
        <w:rPr>
          <w:rFonts w:ascii="Times New Roman" w:eastAsia="Times New Roman" w:hAnsi="Times New Roman" w:cs="Times New Roman"/>
          <w:color w:val="000000"/>
          <w:sz w:val="28"/>
          <w:szCs w:val="28"/>
          <w:lang w:val="ba-RU"/>
        </w:rPr>
      </w:pPr>
      <w:r w:rsidRPr="00306E42">
        <w:rPr>
          <w:rFonts w:ascii="Times New Roman" w:eastAsia="Times New Roman" w:hAnsi="Times New Roman" w:cs="Times New Roman"/>
          <w:color w:val="000000"/>
          <w:sz w:val="28"/>
          <w:szCs w:val="28"/>
          <w:lang w:val="ba-RU"/>
        </w:rPr>
        <w:t>Финансовое обеспечение деятельности учреждений культуры в 2021 составило 113,4 млн.руб., в том числе: бюджет ГО - 91,6 млн.руб.,бюджет РФ - 0,7 млн.руб.,внебюджетные средства -3,9 млн.руб., бюджет РБ - 7,2 млн.руб.</w:t>
      </w:r>
    </w:p>
    <w:p w:rsidR="00306E42" w:rsidRPr="00306E42" w:rsidRDefault="00306E42" w:rsidP="00306E42">
      <w:pPr>
        <w:tabs>
          <w:tab w:val="left" w:pos="10915"/>
        </w:tabs>
        <w:spacing w:after="0" w:line="240" w:lineRule="auto"/>
        <w:ind w:left="0" w:firstLine="709"/>
        <w:rPr>
          <w:rFonts w:ascii="Times New Roman" w:eastAsia="Times New Roman" w:hAnsi="Times New Roman" w:cs="Times New Roman"/>
          <w:color w:val="000000"/>
          <w:sz w:val="28"/>
          <w:szCs w:val="28"/>
          <w:lang w:val="ba-RU"/>
        </w:rPr>
      </w:pPr>
      <w:r w:rsidRPr="00306E42">
        <w:rPr>
          <w:rFonts w:ascii="Times New Roman" w:eastAsia="Times New Roman" w:hAnsi="Times New Roman" w:cs="Times New Roman"/>
          <w:color w:val="000000"/>
          <w:sz w:val="28"/>
          <w:szCs w:val="28"/>
          <w:lang w:val="ba-RU"/>
        </w:rPr>
        <w:t>Наблюдается положительная динамика по увеличению средней заработной платы работников учреждений культуры и дополнительного образования: 28492 руб. в 201</w:t>
      </w:r>
      <w:r w:rsidRPr="00306E42">
        <w:rPr>
          <w:rFonts w:ascii="Times New Roman" w:eastAsia="Times New Roman" w:hAnsi="Times New Roman" w:cs="Times New Roman"/>
          <w:color w:val="000000"/>
          <w:sz w:val="28"/>
          <w:szCs w:val="28"/>
        </w:rPr>
        <w:t>7</w:t>
      </w:r>
      <w:r w:rsidRPr="00306E42">
        <w:rPr>
          <w:rFonts w:ascii="Times New Roman" w:eastAsia="Times New Roman" w:hAnsi="Times New Roman" w:cs="Times New Roman"/>
          <w:color w:val="000000"/>
          <w:sz w:val="28"/>
          <w:szCs w:val="28"/>
          <w:lang w:val="ba-RU"/>
        </w:rPr>
        <w:t xml:space="preserve"> году, 35270 руб. в 2021 году (целевой показатель РБ – 35270). Заработная плата работников культуры 21961руб. </w:t>
      </w:r>
      <w:r w:rsidRPr="00306E42">
        <w:rPr>
          <w:rFonts w:eastAsia="Times New Roman" w:cs="Times New Roman"/>
        </w:rPr>
        <w:t xml:space="preserve"> </w:t>
      </w:r>
      <w:r w:rsidRPr="00306E42">
        <w:rPr>
          <w:rFonts w:ascii="Times New Roman" w:eastAsia="Times New Roman" w:hAnsi="Times New Roman" w:cs="Times New Roman"/>
          <w:color w:val="000000"/>
          <w:sz w:val="28"/>
          <w:szCs w:val="28"/>
          <w:lang w:val="ba-RU"/>
        </w:rPr>
        <w:t>в 2017 году, 32052,89 руб. в 2021 году (целевой показатель РБ – 31164,7).</w:t>
      </w:r>
    </w:p>
    <w:p w:rsidR="00306E42" w:rsidRPr="00306E42" w:rsidRDefault="00306E42" w:rsidP="00306E42">
      <w:pPr>
        <w:tabs>
          <w:tab w:val="left" w:pos="10915"/>
        </w:tabs>
        <w:spacing w:after="0" w:line="240" w:lineRule="auto"/>
        <w:ind w:left="0" w:firstLine="709"/>
        <w:rPr>
          <w:rFonts w:ascii="Times New Roman" w:eastAsia="Times New Roman" w:hAnsi="Times New Roman" w:cs="Times New Roman"/>
          <w:color w:val="000000"/>
          <w:sz w:val="28"/>
          <w:szCs w:val="28"/>
          <w:lang w:val="ba-RU"/>
        </w:rPr>
      </w:pPr>
      <w:r w:rsidRPr="00306E42">
        <w:rPr>
          <w:rFonts w:ascii="Times New Roman" w:eastAsia="Times New Roman" w:hAnsi="Times New Roman" w:cs="Times New Roman"/>
          <w:color w:val="000000"/>
          <w:sz w:val="28"/>
          <w:szCs w:val="28"/>
          <w:lang w:val="ba-RU"/>
        </w:rPr>
        <w:t>Инновации: в течение года учреждения культуры как никогда активно размещали события на Всероссийской цифровой платформе Культура РФ (</w:t>
      </w:r>
      <w:r w:rsidRPr="00306E42">
        <w:rPr>
          <w:rFonts w:ascii="Times New Roman" w:eastAsia="Times New Roman" w:hAnsi="Times New Roman" w:cs="Times New Roman"/>
          <w:color w:val="000000"/>
          <w:sz w:val="28"/>
          <w:szCs w:val="28"/>
        </w:rPr>
        <w:t>500</w:t>
      </w:r>
      <w:r w:rsidRPr="00306E42">
        <w:rPr>
          <w:rFonts w:ascii="Times New Roman" w:eastAsia="Times New Roman" w:hAnsi="Times New Roman" w:cs="Times New Roman"/>
          <w:color w:val="000000"/>
          <w:sz w:val="28"/>
          <w:szCs w:val="28"/>
          <w:lang w:val="ba-RU"/>
        </w:rPr>
        <w:t xml:space="preserve"> событий). В конце года музей, картинная галерея, библиотечная система, театр, КДЦ “Агидель” подключились к проекту “Пушкинская карта”. В рамках проекта они уже реализовали 12159 билетов на сумму 1 482 тыс. рублей.</w:t>
      </w:r>
    </w:p>
    <w:p w:rsidR="00306E42" w:rsidRPr="00306E42" w:rsidRDefault="00306E42" w:rsidP="00306E42">
      <w:pPr>
        <w:tabs>
          <w:tab w:val="left" w:pos="10915"/>
        </w:tabs>
        <w:spacing w:after="0" w:line="240" w:lineRule="auto"/>
        <w:ind w:left="0" w:firstLine="709"/>
        <w:rPr>
          <w:rFonts w:ascii="Times New Roman" w:eastAsia="Times New Roman" w:hAnsi="Times New Roman" w:cs="Times New Roman"/>
          <w:sz w:val="28"/>
          <w:szCs w:val="28"/>
        </w:rPr>
      </w:pPr>
      <w:r w:rsidRPr="00306E42">
        <w:rPr>
          <w:rFonts w:ascii="Times New Roman" w:eastAsia="Times New Roman" w:hAnsi="Times New Roman" w:cs="Times New Roman"/>
          <w:sz w:val="28"/>
          <w:szCs w:val="28"/>
        </w:rPr>
        <w:t>Основными направлениями культурной политики и задачами на 2022 год являются:</w:t>
      </w:r>
    </w:p>
    <w:p w:rsidR="00306E42" w:rsidRPr="00306E42" w:rsidRDefault="00306E42" w:rsidP="00306E42">
      <w:pPr>
        <w:tabs>
          <w:tab w:val="left" w:pos="10915"/>
        </w:tabs>
        <w:spacing w:after="0" w:line="240" w:lineRule="auto"/>
        <w:ind w:left="0" w:firstLine="709"/>
        <w:rPr>
          <w:rFonts w:ascii="Times New Roman" w:eastAsia="Times New Roman" w:hAnsi="Times New Roman" w:cs="Times New Roman"/>
          <w:sz w:val="28"/>
          <w:szCs w:val="28"/>
        </w:rPr>
      </w:pPr>
      <w:r w:rsidRPr="00306E42">
        <w:rPr>
          <w:rFonts w:ascii="Times New Roman" w:eastAsia="Times New Roman" w:hAnsi="Times New Roman" w:cs="Times New Roman"/>
          <w:sz w:val="28"/>
          <w:szCs w:val="28"/>
        </w:rPr>
        <w:t>- реализация Указа Президента Российской Федерации от 30.12.2021г. №745 «О проведении в Российской Федерации Года культурного наследия народов России»;</w:t>
      </w:r>
    </w:p>
    <w:p w:rsidR="00306E42" w:rsidRPr="00306E42" w:rsidRDefault="00306E42" w:rsidP="00306E42">
      <w:pPr>
        <w:tabs>
          <w:tab w:val="left" w:pos="10915"/>
        </w:tabs>
        <w:spacing w:after="0" w:line="240" w:lineRule="auto"/>
        <w:ind w:left="0" w:firstLine="709"/>
        <w:rPr>
          <w:rFonts w:ascii="Times New Roman" w:eastAsia="Times New Roman" w:hAnsi="Times New Roman" w:cs="Times New Roman"/>
          <w:sz w:val="28"/>
          <w:szCs w:val="28"/>
        </w:rPr>
      </w:pPr>
      <w:r w:rsidRPr="00306E42">
        <w:rPr>
          <w:rFonts w:ascii="Times New Roman" w:eastAsia="Times New Roman" w:hAnsi="Times New Roman" w:cs="Times New Roman"/>
          <w:sz w:val="28"/>
          <w:szCs w:val="28"/>
        </w:rPr>
        <w:t>- реализация Указа Главы Республики Башкортостан от 29.12.2021г. №УГ-816 «Об объявлении в Республике Башкортостан 2022 года Годом модернизации профессионального образования, достойных условий труда и трудовых династий»;</w:t>
      </w:r>
    </w:p>
    <w:p w:rsidR="00306E42" w:rsidRDefault="00306E42" w:rsidP="00306E42">
      <w:pPr>
        <w:tabs>
          <w:tab w:val="left" w:pos="10915"/>
        </w:tabs>
        <w:spacing w:after="0" w:line="240" w:lineRule="auto"/>
        <w:ind w:left="0" w:firstLine="709"/>
        <w:rPr>
          <w:rFonts w:ascii="Times New Roman" w:eastAsia="Times New Roman" w:hAnsi="Times New Roman" w:cs="Times New Roman"/>
          <w:sz w:val="28"/>
          <w:szCs w:val="28"/>
        </w:rPr>
      </w:pPr>
      <w:r w:rsidRPr="00306E42">
        <w:rPr>
          <w:rFonts w:ascii="Times New Roman" w:eastAsia="Times New Roman" w:hAnsi="Times New Roman" w:cs="Times New Roman"/>
          <w:sz w:val="28"/>
          <w:szCs w:val="28"/>
        </w:rPr>
        <w:t>- организационные мероприятия по подготовке к 75-летию города.</w:t>
      </w:r>
    </w:p>
    <w:p w:rsidR="00766BF2" w:rsidRDefault="00766BF2" w:rsidP="00306E42">
      <w:pPr>
        <w:tabs>
          <w:tab w:val="left" w:pos="10915"/>
        </w:tabs>
        <w:spacing w:after="0" w:line="240" w:lineRule="auto"/>
        <w:ind w:left="0" w:firstLine="709"/>
        <w:rPr>
          <w:rFonts w:ascii="Times New Roman" w:eastAsia="Times New Roman" w:hAnsi="Times New Roman" w:cs="Times New Roman"/>
          <w:sz w:val="28"/>
          <w:szCs w:val="28"/>
        </w:rPr>
      </w:pPr>
    </w:p>
    <w:p w:rsidR="004D0261" w:rsidRPr="004D0261" w:rsidRDefault="004D0261" w:rsidP="004D0261">
      <w:pPr>
        <w:keepNext/>
        <w:keepLines/>
        <w:spacing w:after="0" w:line="240" w:lineRule="auto"/>
        <w:ind w:left="0" w:firstLine="709"/>
        <w:outlineLvl w:val="0"/>
        <w:rPr>
          <w:rFonts w:ascii="Times New Roman" w:eastAsiaTheme="majorEastAsia" w:hAnsi="Times New Roman" w:cstheme="majorBidi"/>
          <w:b/>
          <w:iCs/>
          <w:sz w:val="28"/>
          <w:szCs w:val="32"/>
        </w:rPr>
      </w:pPr>
      <w:bookmarkStart w:id="45" w:name="_Toc30768681"/>
      <w:bookmarkStart w:id="46" w:name="_Toc94099615"/>
      <w:bookmarkStart w:id="47" w:name="_Toc62229774"/>
      <w:r w:rsidRPr="004D0261">
        <w:rPr>
          <w:rFonts w:ascii="Times New Roman" w:eastAsiaTheme="majorEastAsia" w:hAnsi="Times New Roman" w:cstheme="majorBidi"/>
          <w:b/>
          <w:iCs/>
          <w:sz w:val="28"/>
          <w:szCs w:val="32"/>
        </w:rPr>
        <w:t>Печать и средства массовой информации.</w:t>
      </w:r>
      <w:bookmarkEnd w:id="45"/>
      <w:bookmarkEnd w:id="46"/>
      <w:r w:rsidRPr="004D0261">
        <w:rPr>
          <w:rFonts w:ascii="Times New Roman" w:eastAsiaTheme="majorEastAsia" w:hAnsi="Times New Roman" w:cstheme="majorBidi"/>
          <w:b/>
          <w:iCs/>
          <w:sz w:val="28"/>
          <w:szCs w:val="32"/>
        </w:rPr>
        <w:t xml:space="preserve"> </w:t>
      </w:r>
    </w:p>
    <w:p w:rsidR="00092991" w:rsidRDefault="004D0261" w:rsidP="00092991">
      <w:pPr>
        <w:spacing w:after="0" w:line="240" w:lineRule="auto"/>
        <w:ind w:left="0" w:firstLine="709"/>
        <w:rPr>
          <w:rFonts w:ascii="Times New Roman" w:eastAsiaTheme="majorEastAsia" w:hAnsi="Times New Roman" w:cstheme="majorBidi"/>
          <w:iCs/>
          <w:sz w:val="28"/>
          <w:szCs w:val="32"/>
        </w:rPr>
      </w:pPr>
      <w:r w:rsidRPr="004D0261">
        <w:rPr>
          <w:rFonts w:ascii="Times New Roman" w:eastAsiaTheme="majorEastAsia" w:hAnsi="Times New Roman" w:cstheme="majorBidi"/>
          <w:iCs/>
          <w:sz w:val="28"/>
          <w:szCs w:val="32"/>
        </w:rPr>
        <w:t xml:space="preserve">В городском округе сложилась цельная и эффективная система информационно-аналитической работы, которая помогает выстраивать конструктивный диалог с жителями города посредством СМИ, выездных встреч, пресс-конференций и др. </w:t>
      </w:r>
    </w:p>
    <w:p w:rsidR="004D0261" w:rsidRPr="004D0261" w:rsidRDefault="004D0261" w:rsidP="00092991">
      <w:pPr>
        <w:spacing w:after="0" w:line="240" w:lineRule="auto"/>
        <w:ind w:left="0" w:firstLine="709"/>
        <w:rPr>
          <w:rFonts w:ascii="Times New Roman" w:eastAsiaTheme="majorEastAsia" w:hAnsi="Times New Roman" w:cstheme="majorBidi"/>
          <w:iCs/>
          <w:sz w:val="28"/>
          <w:szCs w:val="32"/>
        </w:rPr>
      </w:pPr>
      <w:r w:rsidRPr="004D0261">
        <w:rPr>
          <w:rFonts w:ascii="Times New Roman" w:eastAsiaTheme="majorEastAsia" w:hAnsi="Times New Roman" w:cstheme="majorBidi"/>
          <w:iCs/>
          <w:sz w:val="28"/>
          <w:szCs w:val="32"/>
        </w:rPr>
        <w:t xml:space="preserve">В 2021 году, несмотря на распространение коронавирусной инфекции, работа средств массовой информации не останавливалась. Журналистское сообщество города активно осуществляло информационное сопровождение </w:t>
      </w:r>
      <w:r w:rsidRPr="004D0261">
        <w:rPr>
          <w:rFonts w:ascii="Times New Roman" w:eastAsiaTheme="majorEastAsia" w:hAnsi="Times New Roman" w:cstheme="majorBidi"/>
          <w:iCs/>
          <w:sz w:val="28"/>
          <w:szCs w:val="32"/>
        </w:rPr>
        <w:lastRenderedPageBreak/>
        <w:t>актуальных мероприятий, кампаний и событий мирового, российского, регионального и городского уровня. СМИ активно освещали подготовку и проведение выборов депутатов в Государственную Думу РФ, подготовку и проведение Всероссийской переписи населения, Всемирной фольклориады. Значительную часть работы в информационном поле составила работа по профилактике распространения коронавирусной инфекции. Работа медицинских учреждений, активная деятельность волонтеров, мнение экспертов-медиков, позиция вакцинировавшихся - все это нашло свое выражение в публикациях.</w:t>
      </w:r>
    </w:p>
    <w:p w:rsidR="004D0261" w:rsidRPr="004D0261" w:rsidRDefault="004D0261" w:rsidP="004D0261">
      <w:pPr>
        <w:spacing w:after="0" w:line="240" w:lineRule="auto"/>
        <w:ind w:left="0" w:firstLine="709"/>
        <w:rPr>
          <w:rFonts w:ascii="Times New Roman" w:eastAsiaTheme="majorEastAsia" w:hAnsi="Times New Roman" w:cstheme="majorBidi"/>
          <w:iCs/>
          <w:sz w:val="28"/>
          <w:szCs w:val="32"/>
        </w:rPr>
      </w:pPr>
      <w:r w:rsidRPr="004D0261">
        <w:rPr>
          <w:rFonts w:ascii="Times New Roman" w:eastAsiaTheme="majorEastAsia" w:hAnsi="Times New Roman" w:cstheme="majorBidi"/>
          <w:iCs/>
          <w:sz w:val="28"/>
          <w:szCs w:val="32"/>
        </w:rPr>
        <w:t>Информационный центр города Салават, включающий в себя редакции газет "Выбор" и "Салауат", является филиалом ГУП РЮ ИД "РБ", что позволяет быть в курсе событий жизни региона.</w:t>
      </w:r>
    </w:p>
    <w:p w:rsidR="004D0261" w:rsidRPr="004D0261" w:rsidRDefault="004D0261" w:rsidP="004D0261">
      <w:pPr>
        <w:spacing w:after="0" w:line="240" w:lineRule="auto"/>
        <w:ind w:left="0" w:firstLine="709"/>
        <w:rPr>
          <w:rFonts w:ascii="Times New Roman" w:eastAsiaTheme="majorEastAsia" w:hAnsi="Times New Roman" w:cstheme="majorBidi"/>
          <w:iCs/>
          <w:sz w:val="28"/>
          <w:szCs w:val="32"/>
        </w:rPr>
      </w:pPr>
      <w:r w:rsidRPr="004D0261">
        <w:rPr>
          <w:rFonts w:ascii="Times New Roman" w:eastAsiaTheme="majorEastAsia" w:hAnsi="Times New Roman" w:cstheme="majorBidi"/>
          <w:iCs/>
          <w:sz w:val="28"/>
          <w:szCs w:val="32"/>
        </w:rPr>
        <w:t>Актуальные вопросы городской повестки, которая является, в том числе, отражением российской и республиканской, журналисты в общественно-политической городской газете «Выбор» поднимают в постоянных рубриках: «Открытый диалог», «Рабочая неделя», «Эхо события», «Своя правда», «От первого лица», «Город и люди», «Письмо в номер» и других. Задача – объективно и достоверно донести до читателей информацию о работе муниципальной власти, сделав акцент не только на плюсах, но и "подсветив" проблемы, требующие решения.</w:t>
      </w:r>
    </w:p>
    <w:p w:rsidR="004D0261" w:rsidRPr="004D0261" w:rsidRDefault="004D0261" w:rsidP="004D0261">
      <w:pPr>
        <w:spacing w:after="0" w:line="240" w:lineRule="auto"/>
        <w:ind w:left="0" w:firstLine="709"/>
        <w:rPr>
          <w:rFonts w:ascii="Times New Roman" w:eastAsiaTheme="majorEastAsia" w:hAnsi="Times New Roman" w:cstheme="majorBidi"/>
          <w:iCs/>
          <w:sz w:val="28"/>
          <w:szCs w:val="32"/>
        </w:rPr>
      </w:pPr>
      <w:r w:rsidRPr="004D0261">
        <w:rPr>
          <w:rFonts w:ascii="Times New Roman" w:eastAsiaTheme="majorEastAsia" w:hAnsi="Times New Roman" w:cstheme="majorBidi"/>
          <w:iCs/>
          <w:sz w:val="28"/>
          <w:szCs w:val="32"/>
        </w:rPr>
        <w:t>Следует отметить, что диалог с читателем журналисты газеты "Выбор" строят не только на полосах печатной версии, но и активно используют возможности, которые открывает сеть. Ежемесячно совокупное число просмотров на сайте газеты http://vibor.rbsmi.ru/, в группе газеты в соцсетях: ВК, Инстаграм, Фейсбук, YouTube и ЯндексДзен превышает 300000 человек. В декабре 2021 года редакция газеты создала аккаунт издания в Телеграм и теперь осваивает этот формат.</w:t>
      </w:r>
    </w:p>
    <w:p w:rsidR="004D0261" w:rsidRPr="004D0261" w:rsidRDefault="004D0261" w:rsidP="004D0261">
      <w:pPr>
        <w:spacing w:after="0" w:line="240" w:lineRule="auto"/>
        <w:ind w:left="0" w:firstLine="709"/>
        <w:rPr>
          <w:rFonts w:ascii="Times New Roman" w:eastAsiaTheme="majorEastAsia" w:hAnsi="Times New Roman" w:cstheme="majorBidi"/>
          <w:iCs/>
          <w:sz w:val="28"/>
          <w:szCs w:val="32"/>
        </w:rPr>
      </w:pPr>
      <w:r w:rsidRPr="004D0261">
        <w:rPr>
          <w:rFonts w:ascii="Times New Roman" w:eastAsiaTheme="majorEastAsia" w:hAnsi="Times New Roman" w:cstheme="majorBidi"/>
          <w:iCs/>
          <w:sz w:val="28"/>
          <w:szCs w:val="32"/>
        </w:rPr>
        <w:t xml:space="preserve">Редакция давно освоила принципы работы конвергентного издания и готовит не только фото- и текстовые материалы, но и видеосюжеты, мэш-видео, карточки. Контент с готовностью размещают республиканские сетевые ресурсы. Отдельно стоит отметить успешную партнерскую работу с ЯндексНовостями, которые позволяют вывести в топ-новостей республики и страны яркие события городской жизни. Мультиконтент и разнообразие используемых форматов позволяет максимально достоверно показать работу Администрации городского округа и ее структурных подразделений. </w:t>
      </w:r>
    </w:p>
    <w:p w:rsidR="004D0261" w:rsidRPr="004D0261" w:rsidRDefault="004D0261" w:rsidP="004D0261">
      <w:pPr>
        <w:spacing w:after="0" w:line="240" w:lineRule="auto"/>
        <w:ind w:left="0" w:firstLine="709"/>
        <w:rPr>
          <w:rFonts w:ascii="Times New Roman" w:eastAsiaTheme="majorEastAsia" w:hAnsi="Times New Roman" w:cstheme="majorBidi"/>
          <w:iCs/>
          <w:sz w:val="28"/>
          <w:szCs w:val="32"/>
        </w:rPr>
      </w:pPr>
      <w:r w:rsidRPr="004D0261">
        <w:rPr>
          <w:rFonts w:ascii="Times New Roman" w:eastAsiaTheme="majorEastAsia" w:hAnsi="Times New Roman" w:cstheme="majorBidi"/>
          <w:iCs/>
          <w:sz w:val="28"/>
          <w:szCs w:val="32"/>
        </w:rPr>
        <w:t>В газете «Салауат», выходящей на башкирском языке, акцент сделан на темах и сюжетах, популяризирующих башкирскую культуру и искусство, национальный язык, традиции региона. Востребована у читателей рубрика «Местное самоуправление», где публикуется материалы о деятельности главы Администрации, заместителей главы, Совета городского округа, приемах граждан.</w:t>
      </w:r>
    </w:p>
    <w:p w:rsidR="004D0261" w:rsidRPr="004D0261" w:rsidRDefault="004D0261" w:rsidP="004D0261">
      <w:pPr>
        <w:spacing w:after="0" w:line="240" w:lineRule="auto"/>
        <w:ind w:left="0" w:firstLine="709"/>
        <w:rPr>
          <w:rFonts w:ascii="Times New Roman" w:eastAsiaTheme="majorEastAsia" w:hAnsi="Times New Roman" w:cstheme="majorBidi"/>
          <w:iCs/>
          <w:sz w:val="28"/>
          <w:szCs w:val="32"/>
        </w:rPr>
      </w:pPr>
      <w:r w:rsidRPr="004D0261">
        <w:rPr>
          <w:rFonts w:ascii="Times New Roman" w:eastAsiaTheme="majorEastAsia" w:hAnsi="Times New Roman" w:cstheme="majorBidi"/>
          <w:iCs/>
          <w:sz w:val="28"/>
          <w:szCs w:val="32"/>
        </w:rPr>
        <w:t>Стоит отметить, что жители города доверяют печатным СМИ, в том числе и их публикациям, размещенным в сети. И это надо эффективно использовать специалистам Аадминистрации в работе с населением.</w:t>
      </w:r>
    </w:p>
    <w:p w:rsidR="004D0261" w:rsidRPr="004D0261" w:rsidRDefault="004D0261" w:rsidP="004D0261">
      <w:pPr>
        <w:spacing w:after="0" w:line="240" w:lineRule="auto"/>
        <w:ind w:left="0" w:firstLine="709"/>
        <w:rPr>
          <w:rFonts w:ascii="Times New Roman" w:hAnsi="Times New Roman" w:cs="Times New Roman"/>
          <w:sz w:val="28"/>
          <w:szCs w:val="28"/>
          <w:shd w:val="clear" w:color="auto" w:fill="FFFFFF"/>
        </w:rPr>
      </w:pPr>
      <w:r w:rsidRPr="004D0261">
        <w:rPr>
          <w:rFonts w:ascii="Times New Roman" w:hAnsi="Times New Roman" w:cs="Times New Roman"/>
          <w:sz w:val="28"/>
          <w:szCs w:val="28"/>
          <w:shd w:val="clear" w:color="auto" w:fill="FFFFFF"/>
        </w:rPr>
        <w:lastRenderedPageBreak/>
        <w:t xml:space="preserve">Ежедневно в программах и материалах, которые производит творческая группа МАУ «Телекомпания «Салават», ведется речь о деятельности Администрации городского округа город Салават РБ, ее отделов и управлений, а также муниципальных предприятий и других актуальных новостях для жителей города. </w:t>
      </w:r>
    </w:p>
    <w:p w:rsidR="004D0261" w:rsidRPr="004D0261" w:rsidRDefault="004D0261" w:rsidP="004D0261">
      <w:pPr>
        <w:spacing w:after="0" w:line="240" w:lineRule="auto"/>
        <w:ind w:left="0" w:firstLine="709"/>
        <w:rPr>
          <w:rFonts w:ascii="Times New Roman" w:hAnsi="Times New Roman" w:cs="Times New Roman"/>
          <w:sz w:val="28"/>
          <w:szCs w:val="28"/>
          <w:shd w:val="clear" w:color="auto" w:fill="FFFFFF"/>
        </w:rPr>
      </w:pPr>
      <w:r w:rsidRPr="004D0261">
        <w:rPr>
          <w:rFonts w:ascii="Times New Roman" w:hAnsi="Times New Roman" w:cs="Times New Roman"/>
          <w:sz w:val="28"/>
          <w:szCs w:val="28"/>
          <w:shd w:val="clear" w:color="auto" w:fill="FFFFFF"/>
        </w:rPr>
        <w:t>Материалы размещаются в программах:</w:t>
      </w:r>
    </w:p>
    <w:p w:rsidR="004D0261" w:rsidRPr="004D0261" w:rsidRDefault="004D0261" w:rsidP="004D0261">
      <w:pPr>
        <w:spacing w:after="0" w:line="240" w:lineRule="auto"/>
        <w:ind w:left="0" w:firstLine="709"/>
        <w:rPr>
          <w:rFonts w:ascii="Times New Roman" w:hAnsi="Times New Roman" w:cs="Times New Roman"/>
          <w:sz w:val="28"/>
          <w:szCs w:val="28"/>
        </w:rPr>
      </w:pPr>
      <w:r w:rsidRPr="004D0261">
        <w:rPr>
          <w:rFonts w:ascii="Times New Roman" w:hAnsi="Times New Roman" w:cs="Times New Roman"/>
          <w:sz w:val="28"/>
          <w:szCs w:val="28"/>
        </w:rPr>
        <w:t xml:space="preserve"> </w:t>
      </w:r>
      <w:r w:rsidRPr="004D0261">
        <w:rPr>
          <w:rFonts w:ascii="Times New Roman" w:hAnsi="Times New Roman" w:cs="Times New Roman"/>
          <w:sz w:val="28"/>
          <w:szCs w:val="28"/>
          <w:shd w:val="clear" w:color="auto" w:fill="FFFFFF"/>
        </w:rPr>
        <w:t>- ежедневной информационно-аналитической программе «Салават сегодня» - новости города. Информирование телезрителей о событиях, происходящих в городе каждый день, представление информации о работе депутатского корпуса, городских властей и др. В рамках программы «Салават сегодня» по мере поступления «видеовопросов» на различные темы от жителей города выходит рубрика «Снимаю проблему». Также в программе выходят в эфир тематические рубрики: «Современник», «Наше достояние», «Спасибо за победу» и т.д.;</w:t>
      </w:r>
    </w:p>
    <w:p w:rsidR="004D0261" w:rsidRPr="004D0261" w:rsidRDefault="004D0261" w:rsidP="004D0261">
      <w:pPr>
        <w:spacing w:after="0" w:line="240" w:lineRule="auto"/>
        <w:ind w:left="0" w:firstLine="709"/>
        <w:rPr>
          <w:rFonts w:ascii="Times New Roman" w:hAnsi="Times New Roman" w:cs="Times New Roman"/>
          <w:sz w:val="28"/>
          <w:szCs w:val="28"/>
        </w:rPr>
      </w:pPr>
      <w:r w:rsidRPr="004D0261">
        <w:rPr>
          <w:rFonts w:ascii="Times New Roman" w:hAnsi="Times New Roman" w:cs="Times New Roman"/>
          <w:sz w:val="28"/>
          <w:szCs w:val="28"/>
          <w:shd w:val="clear" w:color="auto" w:fill="FFFFFF"/>
        </w:rPr>
        <w:t>- еженедельной информационно-аналитической программе «Салават сегодня. Итоги» - аналитическая программа, в которой обобщаются главные новости недели;</w:t>
      </w:r>
    </w:p>
    <w:p w:rsidR="004D0261" w:rsidRPr="004D0261" w:rsidRDefault="004D0261" w:rsidP="004D0261">
      <w:pPr>
        <w:spacing w:after="0" w:line="240" w:lineRule="auto"/>
        <w:ind w:left="0" w:firstLine="709"/>
        <w:rPr>
          <w:rFonts w:ascii="Times New Roman" w:hAnsi="Times New Roman" w:cs="Times New Roman"/>
          <w:sz w:val="28"/>
          <w:szCs w:val="28"/>
        </w:rPr>
      </w:pPr>
      <w:r w:rsidRPr="004D0261">
        <w:rPr>
          <w:rFonts w:ascii="Times New Roman" w:hAnsi="Times New Roman" w:cs="Times New Roman"/>
          <w:sz w:val="28"/>
          <w:szCs w:val="28"/>
          <w:shd w:val="clear" w:color="auto" w:fill="FFFFFF"/>
        </w:rPr>
        <w:t>- регулярных «Специальное интервью», «Самое время» - интервью в студии, выдержки из пресс-конференций и других выступлений с руководителями городской Администрации, его структурных подразделений, ведомств и управлений и т.д.;</w:t>
      </w:r>
    </w:p>
    <w:p w:rsidR="004D0261" w:rsidRPr="004D0261" w:rsidRDefault="004D0261" w:rsidP="004D0261">
      <w:pPr>
        <w:spacing w:after="0" w:line="240" w:lineRule="auto"/>
        <w:ind w:left="0" w:firstLine="709"/>
        <w:rPr>
          <w:rFonts w:ascii="Times New Roman" w:hAnsi="Times New Roman" w:cs="Times New Roman"/>
          <w:sz w:val="28"/>
          <w:szCs w:val="28"/>
        </w:rPr>
      </w:pPr>
      <w:r w:rsidRPr="004D0261">
        <w:rPr>
          <w:rFonts w:ascii="Times New Roman" w:hAnsi="Times New Roman" w:cs="Times New Roman"/>
          <w:sz w:val="28"/>
          <w:szCs w:val="28"/>
          <w:shd w:val="clear" w:color="auto" w:fill="FFFFFF"/>
        </w:rPr>
        <w:t xml:space="preserve">- еженедельной (2 раза в неделю) «Йентойек» (на башкирском языке). </w:t>
      </w:r>
      <w:r w:rsidRPr="004D0261">
        <w:rPr>
          <w:rFonts w:ascii="Times New Roman" w:hAnsi="Times New Roman" w:cs="Times New Roman"/>
          <w:sz w:val="28"/>
          <w:szCs w:val="28"/>
        </w:rPr>
        <w:br/>
      </w:r>
      <w:r w:rsidRPr="004D0261">
        <w:rPr>
          <w:rFonts w:ascii="Times New Roman" w:hAnsi="Times New Roman" w:cs="Times New Roman"/>
          <w:sz w:val="28"/>
          <w:szCs w:val="28"/>
          <w:shd w:val="clear" w:color="auto" w:fill="FFFFFF"/>
        </w:rPr>
        <w:t>Кроме того, в регулярных тематических проектах «Территория спорта», «Территория образования», «Территория культуры», «Духовная среда» - рассказывается о направлениях деятельности данных структур, развитии той или иной сферы и достижениях самих горожан, не только в рамках города, но и республики, и России.</w:t>
      </w:r>
    </w:p>
    <w:p w:rsidR="004D0261" w:rsidRPr="004D0261" w:rsidRDefault="004D0261" w:rsidP="004D0261">
      <w:pPr>
        <w:spacing w:after="0" w:line="240" w:lineRule="auto"/>
        <w:ind w:left="0" w:firstLine="709"/>
        <w:rPr>
          <w:rFonts w:ascii="Times New Roman" w:hAnsi="Times New Roman" w:cs="Times New Roman"/>
          <w:sz w:val="28"/>
          <w:szCs w:val="28"/>
          <w:shd w:val="clear" w:color="auto" w:fill="FFFFFF"/>
        </w:rPr>
      </w:pPr>
      <w:r w:rsidRPr="004D0261">
        <w:rPr>
          <w:rFonts w:ascii="Times New Roman" w:hAnsi="Times New Roman" w:cs="Times New Roman"/>
          <w:sz w:val="28"/>
          <w:szCs w:val="28"/>
          <w:shd w:val="clear" w:color="auto" w:fill="FFFFFF"/>
        </w:rPr>
        <w:t>Хронометраж каждой программы до 30 мин.</w:t>
      </w:r>
      <w:r w:rsidRPr="004D0261">
        <w:rPr>
          <w:rFonts w:ascii="Times New Roman" w:hAnsi="Times New Roman" w:cs="Times New Roman"/>
          <w:sz w:val="28"/>
          <w:szCs w:val="28"/>
        </w:rPr>
        <w:t xml:space="preserve"> </w:t>
      </w:r>
      <w:r w:rsidRPr="004D0261">
        <w:rPr>
          <w:rFonts w:ascii="Times New Roman" w:hAnsi="Times New Roman" w:cs="Times New Roman"/>
          <w:sz w:val="28"/>
          <w:szCs w:val="28"/>
          <w:shd w:val="clear" w:color="auto" w:fill="FFFFFF"/>
        </w:rPr>
        <w:t xml:space="preserve">Прокат изготавливаемого контента осуществляется на канале сетевого оператора «Уфанет», кроме того заключен договор с межмуниципальным республиканским каналом «Салям», где на постоянной основе осуществляется выход в эфир программ ТК «Салават». На сегодняшний день МАУ «Телекомпания «Салават» является ключевым региональным партнером республиканского телеканала «Салям». </w:t>
      </w:r>
    </w:p>
    <w:p w:rsidR="004D0261" w:rsidRPr="004D0261" w:rsidRDefault="004D0261" w:rsidP="004D0261">
      <w:pPr>
        <w:spacing w:after="0" w:line="240" w:lineRule="auto"/>
        <w:ind w:left="0" w:firstLine="709"/>
        <w:rPr>
          <w:rFonts w:ascii="Times New Roman" w:hAnsi="Times New Roman" w:cs="Times New Roman"/>
          <w:sz w:val="28"/>
          <w:szCs w:val="28"/>
        </w:rPr>
      </w:pPr>
      <w:r w:rsidRPr="004D0261">
        <w:rPr>
          <w:rFonts w:ascii="Times New Roman" w:hAnsi="Times New Roman" w:cs="Times New Roman"/>
          <w:sz w:val="28"/>
          <w:szCs w:val="28"/>
          <w:shd w:val="clear" w:color="auto" w:fill="FFFFFF"/>
        </w:rPr>
        <w:t>Кроме того, весь контент размещается на официальном сайте ТК «Салават»: </w:t>
      </w:r>
      <w:hyperlink r:id="rId10" w:history="1">
        <w:r w:rsidRPr="004D0261">
          <w:rPr>
            <w:rFonts w:ascii="Times New Roman" w:hAnsi="Times New Roman" w:cs="Times New Roman"/>
            <w:sz w:val="28"/>
            <w:szCs w:val="28"/>
            <w:u w:val="single"/>
            <w:shd w:val="clear" w:color="auto" w:fill="FFFFFF"/>
          </w:rPr>
          <w:t>https://salavattv.ru/</w:t>
        </w:r>
      </w:hyperlink>
      <w:r w:rsidRPr="004D0261">
        <w:rPr>
          <w:rFonts w:ascii="Times New Roman" w:hAnsi="Times New Roman" w:cs="Times New Roman"/>
          <w:sz w:val="28"/>
          <w:szCs w:val="28"/>
          <w:shd w:val="clear" w:color="auto" w:fill="FFFFFF"/>
        </w:rPr>
        <w:t xml:space="preserve">, а также в официальной группе ВК: </w:t>
      </w:r>
      <w:hyperlink r:id="rId11" w:history="1">
        <w:r w:rsidRPr="004D0261">
          <w:rPr>
            <w:rFonts w:ascii="Times New Roman" w:hAnsi="Times New Roman" w:cs="Times New Roman"/>
            <w:sz w:val="28"/>
            <w:szCs w:val="28"/>
            <w:u w:val="single"/>
            <w:shd w:val="clear" w:color="auto" w:fill="FFFFFF"/>
          </w:rPr>
          <w:t>https://vk.com/tk_salavat</w:t>
        </w:r>
        <w:r w:rsidRPr="004D0261">
          <w:rPr>
            <w:rFonts w:ascii="Times New Roman" w:hAnsi="Times New Roman" w:cs="Times New Roman"/>
            <w:sz w:val="28"/>
            <w:szCs w:val="28"/>
            <w:shd w:val="clear" w:color="auto" w:fill="FFFFFF"/>
          </w:rPr>
          <w:t xml:space="preserve"> (14570подписчиков)</w:t>
        </w:r>
      </w:hyperlink>
      <w:r w:rsidRPr="004D0261">
        <w:rPr>
          <w:rFonts w:ascii="Times New Roman" w:hAnsi="Times New Roman" w:cs="Times New Roman"/>
          <w:sz w:val="28"/>
          <w:szCs w:val="28"/>
          <w:shd w:val="clear" w:color="auto" w:fill="FFFFFF"/>
        </w:rPr>
        <w:t xml:space="preserve"> и Инстаграм: </w:t>
      </w:r>
      <w:hyperlink r:id="rId12" w:history="1">
        <w:r w:rsidRPr="004D0261">
          <w:rPr>
            <w:rFonts w:ascii="Times New Roman" w:hAnsi="Times New Roman" w:cs="Times New Roman"/>
            <w:sz w:val="28"/>
            <w:szCs w:val="28"/>
            <w:u w:val="single"/>
            <w:shd w:val="clear" w:color="auto" w:fill="FFFFFF"/>
          </w:rPr>
          <w:t>https://www.instagram.com/salavat_</w:t>
        </w:r>
        <w:r w:rsidRPr="004D0261">
          <w:rPr>
            <w:rFonts w:ascii="Times New Roman" w:hAnsi="Times New Roman" w:cs="Times New Roman"/>
            <w:sz w:val="28"/>
            <w:szCs w:val="28"/>
            <w:u w:val="single"/>
            <w:shd w:val="clear" w:color="auto" w:fill="FFFFFF"/>
            <w:lang w:val="en-US"/>
          </w:rPr>
          <w:t>tv</w:t>
        </w:r>
        <w:r w:rsidRPr="004D0261">
          <w:rPr>
            <w:rFonts w:ascii="Times New Roman" w:hAnsi="Times New Roman" w:cs="Times New Roman"/>
            <w:sz w:val="28"/>
            <w:szCs w:val="28"/>
            <w:u w:val="single"/>
            <w:shd w:val="clear" w:color="auto" w:fill="FFFFFF"/>
          </w:rPr>
          <w:t>/</w:t>
        </w:r>
        <w:r w:rsidRPr="004D0261">
          <w:rPr>
            <w:rFonts w:ascii="Times New Roman" w:hAnsi="Times New Roman" w:cs="Times New Roman"/>
            <w:sz w:val="28"/>
            <w:szCs w:val="28"/>
            <w:shd w:val="clear" w:color="auto" w:fill="FFFFFF"/>
          </w:rPr>
          <w:t xml:space="preserve"> </w:t>
        </w:r>
        <w:r w:rsidRPr="004D0261">
          <w:rPr>
            <w:rFonts w:ascii="Times New Roman" w:hAnsi="Times New Roman" w:cs="Times New Roman"/>
            <w:sz w:val="28"/>
            <w:szCs w:val="28"/>
            <w:u w:val="single"/>
            <w:shd w:val="clear" w:color="auto" w:fill="FFFFFF"/>
          </w:rPr>
          <w:t xml:space="preserve"> </w:t>
        </w:r>
        <w:r w:rsidRPr="004D0261">
          <w:rPr>
            <w:rFonts w:ascii="Times New Roman" w:hAnsi="Times New Roman" w:cs="Times New Roman"/>
            <w:sz w:val="28"/>
            <w:szCs w:val="28"/>
            <w:shd w:val="clear" w:color="auto" w:fill="FFFFFF"/>
          </w:rPr>
          <w:t>(1001подписчик)</w:t>
        </w:r>
      </w:hyperlink>
      <w:r w:rsidRPr="004D0261">
        <w:rPr>
          <w:rFonts w:ascii="Times New Roman" w:hAnsi="Times New Roman" w:cs="Times New Roman"/>
          <w:sz w:val="28"/>
          <w:szCs w:val="28"/>
          <w:shd w:val="clear" w:color="auto" w:fill="FFFFFF"/>
        </w:rPr>
        <w:t>.</w:t>
      </w:r>
    </w:p>
    <w:p w:rsidR="004D0261" w:rsidRDefault="004D0261" w:rsidP="004D0261">
      <w:pPr>
        <w:spacing w:after="0" w:line="240" w:lineRule="auto"/>
        <w:ind w:left="0" w:firstLine="709"/>
        <w:rPr>
          <w:rFonts w:ascii="Times New Roman" w:hAnsi="Times New Roman" w:cs="Times New Roman"/>
          <w:sz w:val="28"/>
          <w:szCs w:val="28"/>
          <w:shd w:val="clear" w:color="auto" w:fill="FFFFFF"/>
        </w:rPr>
      </w:pPr>
      <w:r w:rsidRPr="004D0261">
        <w:rPr>
          <w:rFonts w:ascii="Times New Roman" w:hAnsi="Times New Roman" w:cs="Times New Roman"/>
          <w:sz w:val="28"/>
          <w:szCs w:val="28"/>
          <w:shd w:val="clear" w:color="auto" w:fill="FFFFFF"/>
        </w:rPr>
        <w:t>Помимо этого, ТК «Салават» изготавливает и выпускает в прокат тематические видеофильмы – 4 («ЖКХ г. Салават – 60 лет», «Салаватводоканалу – 60 лет», «Фольклориада в Салавате», «Памяти Героя России Трубанова В. Е.»), социальные видеоролики и новогодний фильм «Ветер перемен».</w:t>
      </w:r>
    </w:p>
    <w:p w:rsidR="004D0261" w:rsidRDefault="004D0261" w:rsidP="004D0261">
      <w:pPr>
        <w:spacing w:after="0" w:line="240" w:lineRule="auto"/>
        <w:ind w:left="0" w:firstLine="709"/>
        <w:rPr>
          <w:rFonts w:ascii="Times New Roman" w:eastAsiaTheme="majorEastAsia" w:hAnsi="Times New Roman" w:cstheme="majorBidi"/>
          <w:iCs/>
          <w:sz w:val="28"/>
          <w:szCs w:val="32"/>
        </w:rPr>
      </w:pPr>
      <w:r w:rsidRPr="004D0261">
        <w:rPr>
          <w:rFonts w:ascii="Times New Roman" w:eastAsiaTheme="majorEastAsia" w:hAnsi="Times New Roman" w:cstheme="majorBidi"/>
          <w:iCs/>
          <w:sz w:val="28"/>
          <w:szCs w:val="32"/>
        </w:rPr>
        <w:t xml:space="preserve">Телеканал UTV в Салавате - это популярный медиа проект, вещающий в кабельной сети "Уфанет". Региональный телеканал начал своё вещание в </w:t>
      </w:r>
      <w:r w:rsidRPr="004D0261">
        <w:rPr>
          <w:rFonts w:ascii="Times New Roman" w:eastAsiaTheme="majorEastAsia" w:hAnsi="Times New Roman" w:cstheme="majorBidi"/>
          <w:iCs/>
          <w:sz w:val="28"/>
          <w:szCs w:val="32"/>
        </w:rPr>
        <w:lastRenderedPageBreak/>
        <w:t xml:space="preserve">2012 году. Основная тематика - жизнь родного города. Ежедневно на UTV можно увидеть самые интересные и важные события Салавата и Республики Башкортостан. Героями программ являются жители города, которые имеют свою активную жизненную позицию, они свободные и открытые люди. Телеканал UTV в Салавате занимается созданием нескольких проектов собственного производства: </w:t>
      </w:r>
    </w:p>
    <w:p w:rsidR="004D0261" w:rsidRDefault="004D0261" w:rsidP="004D0261">
      <w:pPr>
        <w:spacing w:after="0" w:line="240" w:lineRule="auto"/>
        <w:ind w:left="0" w:firstLine="709"/>
        <w:rPr>
          <w:rFonts w:ascii="Times New Roman" w:eastAsiaTheme="majorEastAsia" w:hAnsi="Times New Roman" w:cstheme="majorBidi"/>
          <w:iCs/>
          <w:sz w:val="28"/>
          <w:szCs w:val="32"/>
        </w:rPr>
      </w:pPr>
      <w:r w:rsidRPr="004D0261">
        <w:rPr>
          <w:rFonts w:ascii="Times New Roman" w:eastAsiaTheme="majorEastAsia" w:hAnsi="Times New Roman" w:cstheme="majorBidi"/>
          <w:iCs/>
          <w:sz w:val="28"/>
          <w:szCs w:val="32"/>
        </w:rPr>
        <w:t xml:space="preserve">- «Новости» - информационно-познавательная программа. Премьера по будням в 20:00; </w:t>
      </w:r>
    </w:p>
    <w:p w:rsidR="004D0261" w:rsidRDefault="004D0261" w:rsidP="004D0261">
      <w:pPr>
        <w:spacing w:after="0" w:line="240" w:lineRule="auto"/>
        <w:ind w:left="0" w:firstLine="709"/>
        <w:rPr>
          <w:rFonts w:ascii="Times New Roman" w:eastAsiaTheme="majorEastAsia" w:hAnsi="Times New Roman" w:cstheme="majorBidi"/>
          <w:iCs/>
          <w:sz w:val="28"/>
          <w:szCs w:val="32"/>
        </w:rPr>
      </w:pPr>
      <w:r w:rsidRPr="004D0261">
        <w:rPr>
          <w:rFonts w:ascii="Times New Roman" w:eastAsiaTheme="majorEastAsia" w:hAnsi="Times New Roman" w:cstheme="majorBidi"/>
          <w:iCs/>
          <w:sz w:val="28"/>
          <w:szCs w:val="32"/>
        </w:rPr>
        <w:t xml:space="preserve">- «Почти суббота» - единственное развлекательное шоу в прямом эфире на юге РБ. Премьера по пятницам в 18:30; «Открытый город» - единственный на юге РБ проект с участием представителей муниципалитета и позволяющий телезрителям задать свои вопросы власти в прямом эфире. Премьера по вторникам в 19:00; </w:t>
      </w:r>
    </w:p>
    <w:p w:rsidR="00467EAF" w:rsidRDefault="005429F3" w:rsidP="00467EAF">
      <w:pPr>
        <w:spacing w:after="0" w:line="240" w:lineRule="auto"/>
        <w:ind w:left="0" w:firstLine="709"/>
        <w:rPr>
          <w:rFonts w:ascii="Times New Roman" w:eastAsiaTheme="majorEastAsia" w:hAnsi="Times New Roman" w:cstheme="majorBidi"/>
          <w:iCs/>
          <w:sz w:val="28"/>
          <w:szCs w:val="32"/>
        </w:rPr>
      </w:pPr>
      <w:r>
        <w:rPr>
          <w:rFonts w:ascii="Times New Roman" w:eastAsiaTheme="majorEastAsia" w:hAnsi="Times New Roman" w:cstheme="majorBidi"/>
          <w:iCs/>
          <w:sz w:val="28"/>
          <w:szCs w:val="32"/>
        </w:rPr>
        <w:t xml:space="preserve">- </w:t>
      </w:r>
      <w:r w:rsidR="004D0261" w:rsidRPr="004D0261">
        <w:rPr>
          <w:rFonts w:ascii="Times New Roman" w:eastAsiaTheme="majorEastAsia" w:hAnsi="Times New Roman" w:cstheme="majorBidi"/>
          <w:iCs/>
          <w:sz w:val="28"/>
          <w:szCs w:val="32"/>
        </w:rPr>
        <w:t>«Особенности успеха» - проект о предпринимательстве в Салавате и становлении как бизнесмена. Премьера по воскресеньям в 16:00.  Смотреть телеканал UTV в кабельной сети «Уфанет» можно на 34 кнопке.</w:t>
      </w:r>
    </w:p>
    <w:p w:rsidR="008E6D8C" w:rsidRPr="008E6D8C" w:rsidRDefault="008E6D8C" w:rsidP="008E6D8C">
      <w:pPr>
        <w:spacing w:after="0" w:line="240" w:lineRule="auto"/>
        <w:ind w:left="0" w:firstLine="709"/>
        <w:rPr>
          <w:rFonts w:ascii="Times New Roman" w:hAnsi="Times New Roman" w:cs="Times New Roman"/>
          <w:sz w:val="28"/>
          <w:szCs w:val="28"/>
          <w:shd w:val="clear" w:color="auto" w:fill="FFFFFF"/>
        </w:rPr>
      </w:pPr>
      <w:r w:rsidRPr="008E6D8C">
        <w:rPr>
          <w:rFonts w:ascii="Times New Roman" w:hAnsi="Times New Roman"/>
          <w:iCs/>
          <w:sz w:val="28"/>
        </w:rPr>
        <w:t xml:space="preserve">Кроме этого, Администрацией активно используются интернет ресурсы, в том числе социальные сети. Сегодня официальные аккаунты администрации города в ВК, Инстаграме, Фейсбуке, Одноклассниках являются одним из основных источников информирования жителей о наиболее значимых и крупных мероприятиях и работах, проводимых Администраций города и на территории г.Салават. Работают сайты Администрации городского округа город Салават Республики Башкортостан </w:t>
      </w:r>
      <w:hyperlink r:id="rId13" w:history="1">
        <w:r w:rsidRPr="008E6D8C">
          <w:rPr>
            <w:rFonts w:ascii="Times New Roman" w:hAnsi="Times New Roman"/>
            <w:iCs/>
            <w:sz w:val="28"/>
          </w:rPr>
          <w:t>https://salavat.bashkortostan.ru/</w:t>
        </w:r>
      </w:hyperlink>
      <w:r w:rsidRPr="008E6D8C">
        <w:rPr>
          <w:rFonts w:ascii="Times New Roman" w:hAnsi="Times New Roman"/>
          <w:iCs/>
          <w:sz w:val="28"/>
        </w:rPr>
        <w:t xml:space="preserve"> и Совета городского округа город Салават Республики Башкортостан </w:t>
      </w:r>
      <w:hyperlink r:id="rId14" w:history="1">
        <w:r w:rsidRPr="008E6D8C">
          <w:rPr>
            <w:rFonts w:ascii="Times New Roman" w:hAnsi="Times New Roman"/>
            <w:iCs/>
            <w:sz w:val="28"/>
          </w:rPr>
          <w:t>http://www.salavatsovet.ru/</w:t>
        </w:r>
      </w:hyperlink>
      <w:r w:rsidRPr="008E6D8C">
        <w:rPr>
          <w:rFonts w:ascii="Times New Roman" w:hAnsi="Times New Roman"/>
          <w:iCs/>
          <w:sz w:val="28"/>
        </w:rPr>
        <w:t xml:space="preserve">, где публикуются основные городские новости, нормативно правовые акты. Так же осуществляют деятельность различные городские форумы, группы в социальных сетях, где руководители различного уровня вступают в открытый диалог с жителями. </w:t>
      </w:r>
    </w:p>
    <w:p w:rsidR="008E6D8C" w:rsidRPr="008E6D8C" w:rsidRDefault="008E6D8C" w:rsidP="008E6D8C">
      <w:pPr>
        <w:spacing w:after="0" w:line="240" w:lineRule="auto"/>
        <w:ind w:left="0" w:firstLine="709"/>
        <w:rPr>
          <w:rFonts w:ascii="Times New Roman" w:hAnsi="Times New Roman"/>
          <w:sz w:val="28"/>
        </w:rPr>
      </w:pPr>
      <w:r w:rsidRPr="008E6D8C">
        <w:rPr>
          <w:rFonts w:ascii="Times New Roman" w:hAnsi="Times New Roman"/>
          <w:sz w:val="28"/>
        </w:rPr>
        <w:t>В 2022 году предстоит совершенствовать информационную работу СМИ, Администрации города в соцсетях, в том числе уделяя внимание новым направлениям - ТикТок и Телеграм; продолжить работу по расширению аудитории в социальных сетях; активно реализовывать различные авторские проекты, используя креативные формы и методы подачи актуальной информации.</w:t>
      </w:r>
    </w:p>
    <w:p w:rsidR="000B68F1" w:rsidRPr="000B68F1" w:rsidRDefault="000B68F1" w:rsidP="000B68F1">
      <w:pPr>
        <w:keepNext/>
        <w:keepLines/>
        <w:spacing w:before="240" w:after="0" w:line="240" w:lineRule="auto"/>
        <w:ind w:left="0" w:firstLine="709"/>
        <w:outlineLvl w:val="0"/>
        <w:rPr>
          <w:rFonts w:ascii="Times New Roman" w:eastAsiaTheme="majorEastAsia" w:hAnsi="Times New Roman" w:cs="Times New Roman"/>
          <w:b/>
          <w:sz w:val="28"/>
          <w:szCs w:val="28"/>
        </w:rPr>
      </w:pPr>
      <w:bookmarkStart w:id="48" w:name="_Toc94099616"/>
      <w:r w:rsidRPr="000B68F1">
        <w:rPr>
          <w:rFonts w:ascii="Times New Roman" w:eastAsiaTheme="majorEastAsia" w:hAnsi="Times New Roman" w:cs="Times New Roman"/>
          <w:b/>
          <w:sz w:val="28"/>
          <w:szCs w:val="28"/>
        </w:rPr>
        <w:t>Физическая культура и спорт.</w:t>
      </w:r>
      <w:bookmarkEnd w:id="47"/>
      <w:bookmarkEnd w:id="48"/>
      <w:r w:rsidRPr="000B68F1">
        <w:rPr>
          <w:rFonts w:ascii="Times New Roman" w:eastAsiaTheme="majorEastAsia" w:hAnsi="Times New Roman" w:cs="Times New Roman"/>
          <w:b/>
          <w:sz w:val="28"/>
          <w:szCs w:val="28"/>
        </w:rPr>
        <w:t xml:space="preserve"> </w:t>
      </w:r>
    </w:p>
    <w:p w:rsidR="000B68F1" w:rsidRPr="000B68F1" w:rsidRDefault="000B68F1" w:rsidP="000B68F1">
      <w:pPr>
        <w:spacing w:after="0" w:line="240" w:lineRule="auto"/>
        <w:ind w:left="0" w:right="100" w:firstLine="708"/>
        <w:rPr>
          <w:rFonts w:ascii="Times New Roman" w:eastAsia="Times New Roman" w:hAnsi="Times New Roman" w:cs="Times New Roman"/>
          <w:bCs/>
          <w:sz w:val="28"/>
          <w:szCs w:val="28"/>
          <w:lang w:val="ba-RU" w:eastAsia="ru-RU"/>
        </w:rPr>
      </w:pPr>
      <w:r w:rsidRPr="000B68F1">
        <w:rPr>
          <w:rFonts w:ascii="Times New Roman" w:eastAsia="Times New Roman" w:hAnsi="Times New Roman" w:cs="Times New Roman"/>
          <w:sz w:val="28"/>
          <w:szCs w:val="28"/>
          <w:lang w:eastAsia="ru-RU"/>
        </w:rPr>
        <w:t xml:space="preserve">В основе деятельности Управления физической культуры и спорта Администрации городского округа город Салават Республики Башкортостан взяты Закон РБ «О физической культуре и спорте» и другие нормативные документы, касающиеся данной сферы, а также </w:t>
      </w:r>
      <w:r w:rsidRPr="000B68F1">
        <w:rPr>
          <w:rFonts w:ascii="Times New Roman" w:eastAsia="Times New Roman" w:hAnsi="Times New Roman" w:cs="Times New Roman"/>
          <w:color w:val="000000"/>
          <w:sz w:val="28"/>
          <w:szCs w:val="28"/>
          <w:lang w:val="x-none" w:eastAsia="x-none"/>
        </w:rPr>
        <w:t>муниципальн</w:t>
      </w:r>
      <w:r w:rsidRPr="000B68F1">
        <w:rPr>
          <w:rFonts w:ascii="Times New Roman" w:eastAsia="Times New Roman" w:hAnsi="Times New Roman" w:cs="Times New Roman"/>
          <w:color w:val="000000"/>
          <w:sz w:val="28"/>
          <w:szCs w:val="28"/>
          <w:lang w:eastAsia="x-none"/>
        </w:rPr>
        <w:t>ая</w:t>
      </w:r>
      <w:r w:rsidRPr="000B68F1">
        <w:rPr>
          <w:rFonts w:ascii="Times New Roman" w:eastAsia="Times New Roman" w:hAnsi="Times New Roman" w:cs="Times New Roman"/>
          <w:color w:val="000000"/>
          <w:sz w:val="28"/>
          <w:szCs w:val="28"/>
          <w:lang w:val="x-none" w:eastAsia="x-none"/>
        </w:rPr>
        <w:t xml:space="preserve"> программ</w:t>
      </w:r>
      <w:r w:rsidRPr="000B68F1">
        <w:rPr>
          <w:rFonts w:ascii="Times New Roman" w:eastAsia="Times New Roman" w:hAnsi="Times New Roman" w:cs="Times New Roman"/>
          <w:color w:val="000000"/>
          <w:sz w:val="28"/>
          <w:szCs w:val="28"/>
          <w:lang w:eastAsia="x-none"/>
        </w:rPr>
        <w:t>а</w:t>
      </w:r>
      <w:r w:rsidRPr="000B68F1">
        <w:rPr>
          <w:rFonts w:ascii="Times New Roman" w:eastAsia="Times New Roman" w:hAnsi="Times New Roman" w:cs="Times New Roman"/>
          <w:color w:val="000000"/>
          <w:sz w:val="28"/>
          <w:szCs w:val="28"/>
          <w:lang w:val="x-none" w:eastAsia="x-none"/>
        </w:rPr>
        <w:t xml:space="preserve"> «Развитие физической культуры и спорта в городском округе город Салават Республики Башкортостан»</w:t>
      </w:r>
      <w:r w:rsidRPr="000B68F1">
        <w:rPr>
          <w:rFonts w:ascii="Times New Roman" w:eastAsia="Times New Roman" w:hAnsi="Times New Roman" w:cs="Times New Roman"/>
          <w:color w:val="000000"/>
          <w:sz w:val="28"/>
          <w:szCs w:val="28"/>
          <w:lang w:eastAsia="x-none"/>
        </w:rPr>
        <w:t>,</w:t>
      </w:r>
      <w:r w:rsidRPr="000B68F1">
        <w:rPr>
          <w:rFonts w:ascii="Times New Roman" w:eastAsia="Times New Roman" w:hAnsi="Times New Roman" w:cs="Times New Roman"/>
          <w:color w:val="000000"/>
          <w:sz w:val="28"/>
          <w:szCs w:val="28"/>
          <w:lang w:val="x-none" w:eastAsia="x-none"/>
        </w:rPr>
        <w:t xml:space="preserve"> </w:t>
      </w:r>
      <w:r w:rsidRPr="000B68F1">
        <w:rPr>
          <w:rFonts w:ascii="Times New Roman" w:eastAsia="Times New Roman" w:hAnsi="Times New Roman" w:cs="Times New Roman"/>
          <w:color w:val="000000"/>
          <w:sz w:val="28"/>
          <w:szCs w:val="28"/>
          <w:lang w:eastAsia="x-none"/>
        </w:rPr>
        <w:t xml:space="preserve">утвержденная </w:t>
      </w:r>
      <w:r w:rsidRPr="000B68F1">
        <w:rPr>
          <w:rFonts w:ascii="Times New Roman" w:eastAsia="Times New Roman" w:hAnsi="Times New Roman" w:cs="Times New Roman"/>
          <w:bCs/>
          <w:sz w:val="28"/>
          <w:szCs w:val="28"/>
          <w:lang w:eastAsia="ru-RU"/>
        </w:rPr>
        <w:t>постановлением Администрации городского округа</w:t>
      </w:r>
      <w:r w:rsidRPr="000B68F1">
        <w:rPr>
          <w:rFonts w:ascii="Times New Roman" w:eastAsia="Times New Roman" w:hAnsi="Times New Roman" w:cs="Times New Roman"/>
          <w:bCs/>
          <w:sz w:val="28"/>
          <w:szCs w:val="28"/>
          <w:lang w:val="ba-RU" w:eastAsia="ru-RU"/>
        </w:rPr>
        <w:t>.</w:t>
      </w:r>
    </w:p>
    <w:p w:rsidR="000B68F1" w:rsidRPr="000B68F1" w:rsidRDefault="000B68F1" w:rsidP="000B68F1">
      <w:pPr>
        <w:spacing w:after="0" w:line="240" w:lineRule="auto"/>
        <w:ind w:left="0" w:right="100" w:firstLine="708"/>
        <w:rPr>
          <w:rFonts w:ascii="Times New Roman" w:eastAsia="Times New Roman" w:hAnsi="Times New Roman" w:cs="Times New Roman"/>
          <w:bCs/>
          <w:sz w:val="28"/>
          <w:szCs w:val="28"/>
          <w:lang w:val="ba-RU" w:eastAsia="ru-RU"/>
        </w:rPr>
      </w:pPr>
      <w:r w:rsidRPr="000B68F1">
        <w:rPr>
          <w:rFonts w:ascii="Times New Roman" w:eastAsia="Times New Roman" w:hAnsi="Times New Roman" w:cs="Times New Roman"/>
          <w:sz w:val="28"/>
          <w:szCs w:val="28"/>
          <w:lang w:eastAsia="ru-RU"/>
        </w:rPr>
        <w:t>За 12 месяцев 2021 года проведено 615 (</w:t>
      </w:r>
      <w:r w:rsidRPr="000B68F1">
        <w:rPr>
          <w:rFonts w:ascii="Times New Roman" w:eastAsia="Times New Roman" w:hAnsi="Times New Roman" w:cs="Times New Roman"/>
          <w:color w:val="000000"/>
          <w:sz w:val="28"/>
          <w:szCs w:val="28"/>
          <w:lang w:eastAsia="ru-RU"/>
        </w:rPr>
        <w:t>584)</w:t>
      </w:r>
      <w:r w:rsidRPr="000B68F1">
        <w:rPr>
          <w:rFonts w:ascii="Times New Roman" w:eastAsia="Times New Roman" w:hAnsi="Times New Roman" w:cs="Times New Roman"/>
          <w:sz w:val="28"/>
          <w:szCs w:val="28"/>
          <w:lang w:eastAsia="ru-RU"/>
        </w:rPr>
        <w:t xml:space="preserve"> спортивно-массовых и физкультурно-оздоровительных мероприятий (праздников, соревнований, </w:t>
      </w:r>
      <w:r w:rsidRPr="000B68F1">
        <w:rPr>
          <w:rFonts w:ascii="Times New Roman" w:eastAsia="Times New Roman" w:hAnsi="Times New Roman" w:cs="Times New Roman"/>
          <w:sz w:val="28"/>
          <w:szCs w:val="28"/>
          <w:lang w:eastAsia="ru-RU"/>
        </w:rPr>
        <w:lastRenderedPageBreak/>
        <w:t>турниров чемпионатов, первенств и т.д.) с общим охватом 75 340 (63 045</w:t>
      </w:r>
      <w:r w:rsidRPr="000B68F1">
        <w:rPr>
          <w:rFonts w:ascii="Times New Roman" w:eastAsia="Times New Roman" w:hAnsi="Times New Roman" w:cs="Times New Roman"/>
          <w:sz w:val="28"/>
          <w:szCs w:val="26"/>
          <w:lang w:eastAsia="ru-RU"/>
        </w:rPr>
        <w:t>)</w:t>
      </w:r>
      <w:r w:rsidRPr="000B68F1">
        <w:rPr>
          <w:rFonts w:ascii="Times New Roman" w:eastAsia="Times New Roman" w:hAnsi="Times New Roman" w:cs="Times New Roman"/>
          <w:szCs w:val="26"/>
          <w:lang w:eastAsia="ru-RU"/>
        </w:rPr>
        <w:t xml:space="preserve"> </w:t>
      </w:r>
      <w:r w:rsidRPr="000B68F1">
        <w:rPr>
          <w:rFonts w:ascii="Times New Roman" w:eastAsia="Times New Roman" w:hAnsi="Times New Roman" w:cs="Times New Roman"/>
          <w:sz w:val="28"/>
          <w:szCs w:val="28"/>
          <w:lang w:eastAsia="ru-RU"/>
        </w:rPr>
        <w:t>человек.</w:t>
      </w:r>
    </w:p>
    <w:p w:rsidR="000B68F1" w:rsidRPr="000B68F1" w:rsidRDefault="000B68F1" w:rsidP="000B68F1">
      <w:pPr>
        <w:spacing w:after="0" w:line="240" w:lineRule="auto"/>
        <w:ind w:left="0" w:firstLine="708"/>
        <w:rPr>
          <w:rFonts w:ascii="Times New Roman" w:hAnsi="Times New Roman"/>
          <w:sz w:val="28"/>
          <w:szCs w:val="28"/>
        </w:rPr>
      </w:pPr>
      <w:r w:rsidRPr="000B68F1">
        <w:rPr>
          <w:rFonts w:ascii="Times New Roman" w:hAnsi="Times New Roman"/>
          <w:sz w:val="28"/>
          <w:szCs w:val="28"/>
        </w:rPr>
        <w:t>В целях пропаганды здорового образа жизни, привлечения детей и подростков к регулярным занятиям физической культурой, спортом и туризмом, а также организации досуга в летний период на территории городского округа ежегодно проводится «Лига дворовых чемпионов. Летний старт». В программу включены соревнования по 11 видам спорта.</w:t>
      </w:r>
    </w:p>
    <w:p w:rsidR="000B68F1" w:rsidRPr="000B68F1" w:rsidRDefault="000B68F1" w:rsidP="000B68F1">
      <w:pPr>
        <w:spacing w:after="0" w:line="240" w:lineRule="auto"/>
        <w:ind w:left="0" w:firstLine="708"/>
        <w:rPr>
          <w:rFonts w:ascii="Times New Roman" w:hAnsi="Times New Roman"/>
          <w:sz w:val="28"/>
          <w:szCs w:val="28"/>
        </w:rPr>
      </w:pPr>
      <w:r w:rsidRPr="000B68F1">
        <w:rPr>
          <w:rFonts w:ascii="Times New Roman" w:hAnsi="Times New Roman"/>
          <w:sz w:val="28"/>
          <w:szCs w:val="28"/>
        </w:rPr>
        <w:t>В данном мероприятии в 2021 г. приняло участие 2416 человек (в 2020 году данные соревнования были отменены). Соревнования проходили на внутриквартальных спортивных площадках города. В связи с эпидемиологической обстановкой в городе и большим количеством участников финальная часть мероприятия еще не состоялась. Соревнования будут организованы после разрешения на проведение мероприятий с большим количеством участников.</w:t>
      </w:r>
    </w:p>
    <w:p w:rsidR="000B68F1" w:rsidRPr="000B68F1" w:rsidRDefault="000B68F1" w:rsidP="000B68F1">
      <w:pPr>
        <w:spacing w:after="0" w:line="240" w:lineRule="auto"/>
        <w:ind w:left="0" w:firstLine="708"/>
        <w:rPr>
          <w:rFonts w:ascii="Times New Roman" w:hAnsi="Times New Roman"/>
          <w:sz w:val="28"/>
          <w:szCs w:val="28"/>
        </w:rPr>
      </w:pPr>
      <w:r w:rsidRPr="000B68F1">
        <w:rPr>
          <w:rFonts w:ascii="Times New Roman" w:hAnsi="Times New Roman"/>
          <w:sz w:val="28"/>
          <w:szCs w:val="28"/>
        </w:rPr>
        <w:t>За время работы семнадцати летних спортивно-оздоровительных сборов оздоровлено 1004 человека (в 2019 - 936 человек, в 2020 не проводились), из них: 892 (</w:t>
      </w:r>
      <w:r w:rsidRPr="000B68F1">
        <w:rPr>
          <w:rFonts w:ascii="Times New Roman" w:hAnsi="Times New Roman"/>
          <w:bCs/>
          <w:sz w:val="28"/>
        </w:rPr>
        <w:t>816)</w:t>
      </w:r>
      <w:r w:rsidRPr="000B68F1">
        <w:rPr>
          <w:rFonts w:ascii="Times New Roman" w:hAnsi="Times New Roman"/>
          <w:sz w:val="28"/>
          <w:szCs w:val="28"/>
        </w:rPr>
        <w:t xml:space="preserve"> в городе и 112 (64) в ДОЛ «Горный воздух». На данные цели Администрацией городского округа город Салават Республики Башкортостан выделено 4,89 млн. рублей (в 2019 году – </w:t>
      </w:r>
      <w:r w:rsidRPr="000B68F1">
        <w:rPr>
          <w:rFonts w:ascii="Times New Roman" w:hAnsi="Times New Roman"/>
          <w:bCs/>
          <w:color w:val="000000"/>
          <w:sz w:val="28"/>
          <w:szCs w:val="28"/>
        </w:rPr>
        <w:t>3,05 млн. рублей)</w:t>
      </w:r>
      <w:r w:rsidRPr="000B68F1">
        <w:rPr>
          <w:rFonts w:ascii="Times New Roman" w:hAnsi="Times New Roman"/>
          <w:sz w:val="28"/>
          <w:szCs w:val="28"/>
        </w:rPr>
        <w:t>. Питание организовано Муниципальным унитарным предприятием «Общепит».</w:t>
      </w:r>
    </w:p>
    <w:p w:rsidR="000B68F1" w:rsidRPr="000B68F1" w:rsidRDefault="000B68F1" w:rsidP="000B68F1">
      <w:pPr>
        <w:spacing w:after="0" w:line="240" w:lineRule="auto"/>
        <w:ind w:left="0" w:firstLine="708"/>
        <w:rPr>
          <w:rFonts w:ascii="Times New Roman" w:hAnsi="Times New Roman"/>
          <w:sz w:val="28"/>
          <w:szCs w:val="28"/>
        </w:rPr>
      </w:pPr>
      <w:r w:rsidRPr="000B68F1">
        <w:rPr>
          <w:rFonts w:ascii="Times New Roman" w:hAnsi="Times New Roman"/>
          <w:sz w:val="28"/>
          <w:szCs w:val="28"/>
        </w:rPr>
        <w:t>Спортивными организациями города подготовлено 11 (12) мастеров спорта России, 63 (64) кандидата в мастера спорта; 38 (25) спортсменов первого разряда и 1459 (1451) спортсменов массовых разрядов.</w:t>
      </w:r>
    </w:p>
    <w:p w:rsidR="000B68F1" w:rsidRPr="000B68F1" w:rsidRDefault="000B68F1" w:rsidP="000B68F1">
      <w:pPr>
        <w:spacing w:after="0" w:line="240" w:lineRule="auto"/>
        <w:ind w:left="0" w:right="-99" w:firstLine="708"/>
        <w:rPr>
          <w:rFonts w:ascii="Times New Roman" w:hAnsi="Times New Roman"/>
          <w:sz w:val="28"/>
          <w:szCs w:val="24"/>
        </w:rPr>
      </w:pPr>
      <w:r w:rsidRPr="000B68F1">
        <w:rPr>
          <w:rFonts w:ascii="Times New Roman" w:hAnsi="Times New Roman"/>
          <w:sz w:val="28"/>
          <w:szCs w:val="24"/>
        </w:rPr>
        <w:t>Хотелось бы отметить лучшие результаты наших спортсменов за прошедший год:</w:t>
      </w:r>
    </w:p>
    <w:p w:rsidR="000B68F1" w:rsidRPr="000B68F1" w:rsidRDefault="000B68F1" w:rsidP="000B68F1">
      <w:pPr>
        <w:spacing w:after="0" w:line="240" w:lineRule="auto"/>
        <w:ind w:left="0" w:right="-99" w:firstLine="708"/>
        <w:rPr>
          <w:rFonts w:ascii="Times New Roman" w:hAnsi="Times New Roman"/>
          <w:sz w:val="28"/>
        </w:rPr>
      </w:pPr>
      <w:r w:rsidRPr="000B68F1">
        <w:rPr>
          <w:rFonts w:ascii="Times New Roman" w:hAnsi="Times New Roman"/>
          <w:sz w:val="28"/>
        </w:rPr>
        <w:t xml:space="preserve">- самым лучшим спортивным выступлением стало участие Николаева Андрея в параолимпийских играх в Токио. Андрей завоевал золотые медали в двух дисциплинах по плаванию и одну серебряную. Знаменательно, что он является единственным трехкратным призером самых крупных международных соревнований; </w:t>
      </w:r>
    </w:p>
    <w:p w:rsidR="000B68F1" w:rsidRPr="000B68F1" w:rsidRDefault="000B68F1" w:rsidP="000B68F1">
      <w:pPr>
        <w:spacing w:after="0" w:line="240" w:lineRule="auto"/>
        <w:ind w:left="0" w:right="-99" w:firstLine="708"/>
        <w:rPr>
          <w:rFonts w:ascii="Times New Roman" w:hAnsi="Times New Roman"/>
          <w:sz w:val="28"/>
        </w:rPr>
      </w:pPr>
      <w:r w:rsidRPr="000B68F1">
        <w:rPr>
          <w:rFonts w:ascii="Times New Roman" w:hAnsi="Times New Roman"/>
          <w:sz w:val="28"/>
        </w:rPr>
        <w:t>- Эмиль Сайфутдинов - многократный чемпион и призер мира по спидвею;</w:t>
      </w:r>
    </w:p>
    <w:p w:rsidR="000B68F1" w:rsidRPr="000B68F1" w:rsidRDefault="000B68F1" w:rsidP="000B68F1">
      <w:pPr>
        <w:spacing w:after="0" w:line="240" w:lineRule="auto"/>
        <w:ind w:left="0" w:right="-99" w:firstLine="708"/>
        <w:rPr>
          <w:rFonts w:ascii="Times New Roman" w:hAnsi="Times New Roman"/>
          <w:sz w:val="28"/>
        </w:rPr>
      </w:pPr>
      <w:r w:rsidRPr="000B68F1">
        <w:rPr>
          <w:rFonts w:ascii="Times New Roman" w:hAnsi="Times New Roman"/>
          <w:sz w:val="28"/>
        </w:rPr>
        <w:t>- Полина Егорова - борется за место в основном составе сборной команды России по плаванию для участия в Олимпийских играх;</w:t>
      </w:r>
    </w:p>
    <w:p w:rsidR="000B68F1" w:rsidRPr="000B68F1" w:rsidRDefault="000B68F1" w:rsidP="000B68F1">
      <w:pPr>
        <w:spacing w:after="0" w:line="240" w:lineRule="auto"/>
        <w:ind w:left="0" w:right="-99" w:firstLine="708"/>
        <w:rPr>
          <w:rFonts w:ascii="Times New Roman" w:hAnsi="Times New Roman"/>
          <w:sz w:val="28"/>
          <w:szCs w:val="28"/>
        </w:rPr>
      </w:pPr>
      <w:r w:rsidRPr="000B68F1">
        <w:rPr>
          <w:rFonts w:ascii="Times New Roman" w:hAnsi="Times New Roman"/>
          <w:sz w:val="28"/>
        </w:rPr>
        <w:t xml:space="preserve">- </w:t>
      </w:r>
      <w:r w:rsidRPr="000B68F1">
        <w:rPr>
          <w:rFonts w:ascii="Times New Roman" w:hAnsi="Times New Roman"/>
          <w:sz w:val="28"/>
          <w:szCs w:val="28"/>
        </w:rPr>
        <w:t xml:space="preserve">Камила Кушаева – призер первенства Европы 2021 года по скалолазанию; </w:t>
      </w:r>
    </w:p>
    <w:p w:rsidR="000B68F1" w:rsidRPr="000B68F1" w:rsidRDefault="000B68F1" w:rsidP="000B68F1">
      <w:pPr>
        <w:spacing w:after="0" w:line="240" w:lineRule="auto"/>
        <w:ind w:left="0" w:right="-99" w:firstLine="708"/>
        <w:rPr>
          <w:rFonts w:ascii="Times New Roman" w:hAnsi="Times New Roman"/>
          <w:sz w:val="28"/>
          <w:szCs w:val="24"/>
        </w:rPr>
      </w:pPr>
      <w:r w:rsidRPr="000B68F1">
        <w:rPr>
          <w:rFonts w:ascii="Times New Roman" w:hAnsi="Times New Roman"/>
          <w:sz w:val="28"/>
          <w:szCs w:val="28"/>
        </w:rPr>
        <w:t>- Дмитрий Агуреев – двукратный победитель первенства России 2021 года по стрельбе из лука (участник чемпионата мира).</w:t>
      </w:r>
    </w:p>
    <w:p w:rsidR="000B68F1" w:rsidRPr="000B68F1" w:rsidRDefault="000B68F1" w:rsidP="000B68F1">
      <w:pPr>
        <w:spacing w:after="0" w:line="240" w:lineRule="auto"/>
        <w:ind w:left="0" w:right="-99" w:firstLine="708"/>
        <w:rPr>
          <w:rFonts w:ascii="Times New Roman" w:hAnsi="Times New Roman"/>
          <w:sz w:val="28"/>
          <w:szCs w:val="28"/>
        </w:rPr>
      </w:pPr>
      <w:r w:rsidRPr="000B68F1">
        <w:rPr>
          <w:rFonts w:ascii="Times New Roman" w:hAnsi="Times New Roman"/>
          <w:sz w:val="28"/>
          <w:szCs w:val="28"/>
        </w:rPr>
        <w:t>На ресурсное обеспечение отрасли в 2021 году выделено 108,84 млн. рублей из бюджета городского округа (в 2020 г. – 103,88 млн. рублей).</w:t>
      </w:r>
    </w:p>
    <w:p w:rsidR="000B68F1" w:rsidRPr="000B68F1" w:rsidRDefault="000B68F1" w:rsidP="000B68F1">
      <w:pPr>
        <w:spacing w:after="0" w:line="240" w:lineRule="auto"/>
        <w:ind w:left="0" w:right="-99" w:firstLine="708"/>
        <w:rPr>
          <w:rFonts w:ascii="Times New Roman" w:hAnsi="Times New Roman"/>
          <w:sz w:val="28"/>
          <w:szCs w:val="28"/>
        </w:rPr>
      </w:pPr>
      <w:r w:rsidRPr="000B68F1">
        <w:rPr>
          <w:rFonts w:ascii="Times New Roman" w:hAnsi="Times New Roman" w:cs="Times New Roman"/>
          <w:sz w:val="28"/>
          <w:szCs w:val="28"/>
        </w:rPr>
        <w:t>Дополнительно из бюджета Республики Башкортостан в рамках регионального проекта «Спорт – норма жизни» привлечено 2,85 млн.  руб. (3,85 млн.руб.) на приобретение спортивного инвентаря и оборудования для реализации программ спортивной подготовки.</w:t>
      </w:r>
      <w:r w:rsidRPr="000B68F1">
        <w:rPr>
          <w:rFonts w:ascii="Times New Roman" w:hAnsi="Times New Roman"/>
          <w:sz w:val="28"/>
          <w:szCs w:val="28"/>
        </w:rPr>
        <w:t xml:space="preserve">  </w:t>
      </w:r>
    </w:p>
    <w:p w:rsidR="000B68F1" w:rsidRPr="000B68F1" w:rsidRDefault="000B68F1" w:rsidP="000B68F1">
      <w:pPr>
        <w:spacing w:after="0" w:line="240" w:lineRule="auto"/>
        <w:ind w:left="0" w:right="-99" w:firstLine="708"/>
        <w:rPr>
          <w:rFonts w:ascii="Times New Roman" w:hAnsi="Times New Roman"/>
          <w:color w:val="FF0000"/>
          <w:sz w:val="28"/>
          <w:szCs w:val="28"/>
        </w:rPr>
      </w:pPr>
      <w:r w:rsidRPr="000B68F1">
        <w:rPr>
          <w:rFonts w:ascii="Times New Roman" w:hAnsi="Times New Roman" w:cs="Times New Roman"/>
          <w:color w:val="000000"/>
          <w:sz w:val="28"/>
          <w:szCs w:val="28"/>
        </w:rPr>
        <w:lastRenderedPageBreak/>
        <w:t>В рамках данного проекта заключено 26 договоров на общую сумму 3,0 млн. рублей (с учетом муниципального софинансирования). Поставка произведена по всем договорам, освоение средств составило 100%. На выделенные средства закуплены инвентарь и оборудование для отделений по базовым видам спорта.</w:t>
      </w:r>
    </w:p>
    <w:p w:rsidR="000B68F1" w:rsidRPr="000B68F1" w:rsidRDefault="000B68F1" w:rsidP="000B68F1">
      <w:pPr>
        <w:spacing w:after="0" w:line="240" w:lineRule="auto"/>
        <w:ind w:left="0" w:right="-99" w:firstLine="708"/>
        <w:rPr>
          <w:rFonts w:ascii="Times New Roman" w:hAnsi="Times New Roman"/>
          <w:color w:val="FF0000"/>
          <w:sz w:val="28"/>
          <w:szCs w:val="28"/>
        </w:rPr>
      </w:pPr>
      <w:r w:rsidRPr="000B68F1">
        <w:rPr>
          <w:rFonts w:ascii="Times New Roman" w:hAnsi="Times New Roman"/>
          <w:sz w:val="28"/>
          <w:szCs w:val="28"/>
        </w:rPr>
        <w:t>В рамках региональной программы поддержки местных инициатив произведен текущий ремонт спортивного зала тяжелой атлетики «Спартак» на общую сумму 998,6 тыс. рублей. В ходе реализации данного проекта произведена обшивка фасада сайдингом, заменены межкомнатные двери и линолеум, побелены и покрашены потолки и стены, а также заменена электрическая проводка.</w:t>
      </w:r>
    </w:p>
    <w:p w:rsidR="000B68F1" w:rsidRPr="000B68F1" w:rsidRDefault="000B68F1" w:rsidP="000B68F1">
      <w:pPr>
        <w:spacing w:after="0" w:line="240" w:lineRule="auto"/>
        <w:ind w:left="0" w:right="-99" w:firstLine="708"/>
        <w:rPr>
          <w:rFonts w:ascii="Times New Roman" w:hAnsi="Times New Roman"/>
          <w:color w:val="000000"/>
          <w:sz w:val="28"/>
          <w:szCs w:val="28"/>
          <w:shd w:val="clear" w:color="auto" w:fill="FFFFFF"/>
        </w:rPr>
      </w:pPr>
      <w:r w:rsidRPr="000B68F1">
        <w:rPr>
          <w:rFonts w:ascii="Times New Roman" w:hAnsi="Times New Roman"/>
          <w:color w:val="000000"/>
          <w:sz w:val="28"/>
          <w:szCs w:val="28"/>
          <w:shd w:val="clear" w:color="auto" w:fill="FFFFFF"/>
        </w:rPr>
        <w:t xml:space="preserve">В 2021 году город Салават стал участником Всероссийского спортивного проекта «Спортивное наследие – здоровая страна!» Данный проект преследует важную цель — увлечь жителей нашей большой страны занятиями физкультурой и спортом. </w:t>
      </w:r>
    </w:p>
    <w:p w:rsidR="000B68F1" w:rsidRPr="000B68F1" w:rsidRDefault="000B68F1" w:rsidP="000B68F1">
      <w:pPr>
        <w:spacing w:after="0" w:line="240" w:lineRule="auto"/>
        <w:ind w:left="0" w:right="-99" w:firstLine="708"/>
        <w:rPr>
          <w:rFonts w:ascii="Times New Roman" w:hAnsi="Times New Roman"/>
          <w:color w:val="FF0000"/>
          <w:sz w:val="28"/>
          <w:szCs w:val="28"/>
        </w:rPr>
      </w:pPr>
      <w:r w:rsidRPr="000B68F1">
        <w:rPr>
          <w:rFonts w:ascii="Times New Roman" w:hAnsi="Times New Roman"/>
          <w:color w:val="000000"/>
          <w:sz w:val="28"/>
          <w:szCs w:val="28"/>
          <w:shd w:val="clear" w:color="auto" w:fill="FFFFFF"/>
        </w:rPr>
        <w:t>В масштабном проекте Республику Башкортостан представлял Салават, который давно носит звание города спорта. В рамках первого этапа проекта в Салавате прошёл большой спортивный праздник, участниками которого стали сотрудники спортивных школ города и члены их семей. В празднике на спортивной площадке у бассейна «Алмаз» приняло участие свыше 50 человек. Все участники получили дипломы и поощрительные призы, победители - заслуженные медали, а город Салават получил в подарок от федерального центра оборудование и инвентарь для организации общегородских мероприятий.</w:t>
      </w:r>
    </w:p>
    <w:p w:rsidR="000B68F1" w:rsidRPr="000B68F1" w:rsidRDefault="000B68F1" w:rsidP="000B68F1">
      <w:pPr>
        <w:spacing w:after="0" w:line="240" w:lineRule="auto"/>
        <w:ind w:left="0" w:right="-99" w:firstLine="708"/>
        <w:rPr>
          <w:rFonts w:ascii="Times New Roman" w:hAnsi="Times New Roman"/>
          <w:color w:val="FF0000"/>
          <w:sz w:val="28"/>
          <w:szCs w:val="28"/>
        </w:rPr>
      </w:pPr>
      <w:r w:rsidRPr="000B68F1">
        <w:rPr>
          <w:rFonts w:ascii="Times New Roman" w:eastAsia="Calibri" w:hAnsi="Times New Roman"/>
          <w:sz w:val="28"/>
          <w:szCs w:val="28"/>
        </w:rPr>
        <w:t>В соответствии с государственной программой «Развитие физической культуры и спорта в Республике Башкортостан» оценка деятельности муниципалитета производится по двум основным показателям:</w:t>
      </w:r>
    </w:p>
    <w:p w:rsidR="000B68F1" w:rsidRPr="000B68F1" w:rsidRDefault="000B68F1" w:rsidP="000B68F1">
      <w:pPr>
        <w:spacing w:after="0" w:line="240" w:lineRule="auto"/>
        <w:ind w:left="0" w:firstLine="426"/>
        <w:rPr>
          <w:rFonts w:ascii="Times New Roman" w:eastAsia="Calibri" w:hAnsi="Times New Roman"/>
          <w:sz w:val="28"/>
          <w:szCs w:val="28"/>
        </w:rPr>
      </w:pPr>
      <w:r w:rsidRPr="000B68F1">
        <w:rPr>
          <w:rFonts w:ascii="Times New Roman" w:eastAsia="Calibri" w:hAnsi="Times New Roman"/>
          <w:sz w:val="28"/>
          <w:szCs w:val="28"/>
        </w:rPr>
        <w:t xml:space="preserve">- доля </w:t>
      </w:r>
      <w:r w:rsidRPr="000B68F1">
        <w:rPr>
          <w:rFonts w:ascii="Times New Roman" w:eastAsia="Calibri" w:hAnsi="Times New Roman"/>
          <w:bCs/>
          <w:sz w:val="28"/>
          <w:szCs w:val="28"/>
        </w:rPr>
        <w:t>занимающихся физической культурой и спортом в общем числе населения городского округа в возрасте от 3 до 79 лет</w:t>
      </w:r>
      <w:r w:rsidRPr="000B68F1">
        <w:rPr>
          <w:rFonts w:ascii="Times New Roman" w:eastAsia="Calibri" w:hAnsi="Times New Roman"/>
          <w:sz w:val="28"/>
          <w:szCs w:val="28"/>
        </w:rPr>
        <w:t>. Данный показатель в 2021 году составляет 53% (48,83%), или 73767 человек из 139182 человек;</w:t>
      </w:r>
    </w:p>
    <w:p w:rsidR="000B68F1" w:rsidRPr="000B68F1" w:rsidRDefault="000B68F1" w:rsidP="000B68F1">
      <w:pPr>
        <w:spacing w:after="0" w:line="240" w:lineRule="auto"/>
        <w:ind w:left="0" w:firstLine="708"/>
        <w:rPr>
          <w:rFonts w:ascii="Times New Roman" w:eastAsia="Calibri" w:hAnsi="Times New Roman"/>
          <w:sz w:val="28"/>
          <w:szCs w:val="28"/>
        </w:rPr>
      </w:pPr>
      <w:r w:rsidRPr="000B68F1">
        <w:rPr>
          <w:rFonts w:ascii="Times New Roman" w:eastAsia="Calibri" w:hAnsi="Times New Roman"/>
          <w:sz w:val="28"/>
          <w:szCs w:val="28"/>
        </w:rPr>
        <w:t xml:space="preserve">второй показатель - доля детей и молодежи, </w:t>
      </w:r>
      <w:r w:rsidRPr="000B68F1">
        <w:rPr>
          <w:rFonts w:ascii="Times New Roman" w:eastAsia="Calibri" w:hAnsi="Times New Roman"/>
          <w:bCs/>
          <w:sz w:val="28"/>
          <w:szCs w:val="28"/>
        </w:rPr>
        <w:t xml:space="preserve">занимающихся физической культурой и спортом в общем числе </w:t>
      </w:r>
      <w:r w:rsidRPr="000B68F1">
        <w:rPr>
          <w:rFonts w:ascii="Times New Roman" w:eastAsia="Calibri" w:hAnsi="Times New Roman"/>
          <w:sz w:val="28"/>
          <w:szCs w:val="28"/>
        </w:rPr>
        <w:t>детей и молодежи</w:t>
      </w:r>
      <w:r w:rsidRPr="000B68F1">
        <w:rPr>
          <w:rFonts w:ascii="Times New Roman" w:eastAsia="Calibri" w:hAnsi="Times New Roman"/>
          <w:bCs/>
          <w:sz w:val="28"/>
          <w:szCs w:val="28"/>
        </w:rPr>
        <w:t xml:space="preserve"> городского округа город Салават Республики Башкортостан.</w:t>
      </w:r>
      <w:r w:rsidRPr="000B68F1">
        <w:rPr>
          <w:rFonts w:ascii="Times New Roman" w:eastAsia="Calibri" w:hAnsi="Times New Roman"/>
          <w:sz w:val="28"/>
          <w:szCs w:val="28"/>
        </w:rPr>
        <w:t xml:space="preserve"> Данный показатель в 2021 году составил 86,84% (86,84%), или 39009 человек из 44920 учащихся.</w:t>
      </w:r>
    </w:p>
    <w:p w:rsidR="000B68F1" w:rsidRPr="000B68F1" w:rsidRDefault="000B68F1" w:rsidP="000B68F1">
      <w:pPr>
        <w:spacing w:after="0" w:line="240" w:lineRule="auto"/>
        <w:ind w:left="0" w:firstLine="708"/>
        <w:rPr>
          <w:rFonts w:ascii="Times New Roman" w:eastAsia="Calibri" w:hAnsi="Times New Roman" w:cs="Times New Roman"/>
          <w:sz w:val="28"/>
          <w:szCs w:val="28"/>
        </w:rPr>
      </w:pPr>
      <w:r w:rsidRPr="000B68F1">
        <w:rPr>
          <w:rFonts w:ascii="Times New Roman" w:eastAsia="Calibri" w:hAnsi="Times New Roman" w:cs="Times New Roman"/>
          <w:sz w:val="28"/>
          <w:szCs w:val="28"/>
        </w:rPr>
        <w:t xml:space="preserve">Одним из важнейших показателей является доля людей с ограниченными возможностями здоровья, </w:t>
      </w:r>
      <w:r w:rsidRPr="000B68F1">
        <w:rPr>
          <w:rFonts w:ascii="Times New Roman" w:eastAsia="Calibri" w:hAnsi="Times New Roman" w:cs="Times New Roman"/>
          <w:bCs/>
          <w:sz w:val="28"/>
          <w:szCs w:val="28"/>
        </w:rPr>
        <w:t>занимающихся физической культурой и спортом в общем числе населения данной категории.</w:t>
      </w:r>
      <w:r w:rsidRPr="000B68F1">
        <w:rPr>
          <w:rFonts w:ascii="Times New Roman" w:eastAsia="Calibri" w:hAnsi="Times New Roman" w:cs="Times New Roman"/>
          <w:sz w:val="28"/>
          <w:szCs w:val="28"/>
        </w:rPr>
        <w:t xml:space="preserve"> Данный показатель города Салавата в 2021 году составляет 25,7% (23,8%) или 1937 человек из 8288.</w:t>
      </w:r>
    </w:p>
    <w:p w:rsidR="000B68F1" w:rsidRPr="000B68F1" w:rsidRDefault="000B68F1" w:rsidP="000B68F1">
      <w:pPr>
        <w:spacing w:after="0" w:line="240" w:lineRule="auto"/>
        <w:ind w:left="0" w:right="-99" w:firstLine="708"/>
        <w:rPr>
          <w:rFonts w:ascii="Times New Roman" w:hAnsi="Times New Roman"/>
          <w:sz w:val="28"/>
          <w:szCs w:val="28"/>
        </w:rPr>
      </w:pPr>
      <w:r w:rsidRPr="000B68F1">
        <w:rPr>
          <w:rFonts w:ascii="Times New Roman" w:hAnsi="Times New Roman"/>
          <w:sz w:val="28"/>
          <w:szCs w:val="28"/>
        </w:rPr>
        <w:t xml:space="preserve">В ведомстве Управления физической культуры и спорта находятся 5 физкультурно-спортивных организаций, в которых работает 158 сотрудников, из них 59 тренеров.   Общее количество занимающихся составляет 3631 спортсмен. </w:t>
      </w:r>
    </w:p>
    <w:p w:rsidR="000B68F1" w:rsidRPr="000B68F1" w:rsidRDefault="000B68F1" w:rsidP="000B68F1">
      <w:pPr>
        <w:spacing w:after="0" w:line="240" w:lineRule="auto"/>
        <w:ind w:left="0" w:right="-99" w:firstLine="708"/>
        <w:rPr>
          <w:rFonts w:ascii="Times New Roman" w:hAnsi="Times New Roman"/>
          <w:sz w:val="28"/>
          <w:szCs w:val="28"/>
        </w:rPr>
      </w:pPr>
      <w:r w:rsidRPr="000B68F1">
        <w:rPr>
          <w:rFonts w:ascii="Times New Roman" w:eastAsia="Calibri" w:hAnsi="Times New Roman"/>
          <w:color w:val="000000"/>
          <w:sz w:val="28"/>
          <w:szCs w:val="28"/>
        </w:rPr>
        <w:lastRenderedPageBreak/>
        <w:t xml:space="preserve">Среднемесячная зарплата в отрасли составляет 32676,52 рублей, среднемесячная зарплата тренеров подведомственных учреждений УФКС Администрации г. Салавата - </w:t>
      </w:r>
      <w:r w:rsidRPr="000B68F1">
        <w:rPr>
          <w:rFonts w:ascii="Times New Roman" w:hAnsi="Times New Roman"/>
          <w:color w:val="000000"/>
          <w:sz w:val="28"/>
          <w:szCs w:val="28"/>
        </w:rPr>
        <w:t>39473,75 рублей (в 2020 - 32 411,94 рублей).</w:t>
      </w:r>
    </w:p>
    <w:p w:rsidR="000B68F1" w:rsidRPr="000B68F1" w:rsidRDefault="000B68F1" w:rsidP="000B68F1">
      <w:pPr>
        <w:spacing w:after="0" w:line="240" w:lineRule="auto"/>
        <w:ind w:left="0" w:firstLine="708"/>
        <w:rPr>
          <w:rFonts w:ascii="Times New Roman" w:eastAsia="Calibri" w:hAnsi="Times New Roman"/>
          <w:sz w:val="28"/>
          <w:szCs w:val="28"/>
        </w:rPr>
      </w:pPr>
      <w:r w:rsidRPr="000B68F1">
        <w:rPr>
          <w:rFonts w:ascii="Times New Roman" w:hAnsi="Times New Roman"/>
          <w:sz w:val="28"/>
          <w:szCs w:val="28"/>
        </w:rPr>
        <w:t>Муниципальное автономное учреждение Спортивная школа «Алмаз» городского округа город Салават Республики Башкортостан в рамках муниципальной подпрограммы «Социальная поддержка многодетных семей» организует бесплатное посещение плавательных бассейнов «Алмаз» и «Вега» семьями, имеющими трех и более детей. На данные цели в 2021 году Администрацией города выделено 1,0 млн. рублей (782,24 тыс.рублей). На эти средства организовано 6250 (4889) посещений данной категории граждан.</w:t>
      </w:r>
    </w:p>
    <w:p w:rsidR="000B68F1" w:rsidRPr="000B68F1" w:rsidRDefault="000B68F1" w:rsidP="000B68F1">
      <w:pPr>
        <w:spacing w:after="0" w:line="240" w:lineRule="auto"/>
        <w:ind w:left="0" w:firstLine="709"/>
        <w:rPr>
          <w:rFonts w:ascii="Times New Roman" w:hAnsi="Times New Roman"/>
          <w:sz w:val="28"/>
          <w:szCs w:val="28"/>
        </w:rPr>
      </w:pPr>
      <w:r w:rsidRPr="000B68F1">
        <w:rPr>
          <w:rFonts w:ascii="Times New Roman" w:hAnsi="Times New Roman"/>
          <w:sz w:val="28"/>
          <w:szCs w:val="28"/>
        </w:rPr>
        <w:t>Основные планы на 2022 год:</w:t>
      </w:r>
    </w:p>
    <w:p w:rsidR="000B68F1" w:rsidRPr="000B68F1" w:rsidRDefault="000B68F1" w:rsidP="000B68F1">
      <w:pPr>
        <w:spacing w:after="0" w:line="240" w:lineRule="auto"/>
        <w:ind w:left="0" w:firstLine="567"/>
        <w:rPr>
          <w:rFonts w:ascii="Times New Roman" w:hAnsi="Times New Roman"/>
          <w:sz w:val="28"/>
          <w:szCs w:val="28"/>
        </w:rPr>
      </w:pPr>
      <w:r w:rsidRPr="000B68F1">
        <w:rPr>
          <w:rFonts w:ascii="Times New Roman" w:hAnsi="Times New Roman"/>
          <w:sz w:val="28"/>
          <w:szCs w:val="28"/>
        </w:rPr>
        <w:t>- увеличение охвата протестированного населения Муниципальным центром тестирования Всероссийского физкультурно-спортивного комплекса «Готов к труду и обороне» (ГТО) путем тесного сотрудничества с градообразующим предприятием, организациями спорта и образования;</w:t>
      </w:r>
    </w:p>
    <w:p w:rsidR="000B68F1" w:rsidRPr="000B68F1" w:rsidRDefault="000B68F1" w:rsidP="000B68F1">
      <w:pPr>
        <w:spacing w:after="0" w:line="240" w:lineRule="auto"/>
        <w:ind w:left="0" w:firstLine="567"/>
        <w:rPr>
          <w:rFonts w:ascii="Times New Roman" w:hAnsi="Times New Roman"/>
          <w:sz w:val="28"/>
          <w:szCs w:val="28"/>
        </w:rPr>
      </w:pPr>
      <w:r w:rsidRPr="000B68F1">
        <w:rPr>
          <w:rFonts w:ascii="Times New Roman" w:hAnsi="Times New Roman"/>
          <w:sz w:val="28"/>
          <w:szCs w:val="28"/>
        </w:rPr>
        <w:t>- окончание капитального ремонта стадиона «Строитель»;</w:t>
      </w:r>
    </w:p>
    <w:p w:rsidR="000B68F1" w:rsidRPr="000B68F1" w:rsidRDefault="000B68F1" w:rsidP="000B68F1">
      <w:pPr>
        <w:spacing w:after="0" w:line="240" w:lineRule="auto"/>
        <w:ind w:left="0" w:firstLine="567"/>
        <w:rPr>
          <w:rFonts w:ascii="Times New Roman" w:hAnsi="Times New Roman"/>
          <w:sz w:val="28"/>
          <w:szCs w:val="28"/>
        </w:rPr>
      </w:pPr>
      <w:r w:rsidRPr="000B68F1">
        <w:rPr>
          <w:rFonts w:ascii="Times New Roman" w:hAnsi="Times New Roman"/>
          <w:sz w:val="28"/>
          <w:szCs w:val="28"/>
        </w:rPr>
        <w:t>- реализация программы поддержки местных инициатив;</w:t>
      </w:r>
    </w:p>
    <w:p w:rsidR="000B68F1" w:rsidRPr="000B68F1" w:rsidRDefault="000B68F1" w:rsidP="000B68F1">
      <w:pPr>
        <w:spacing w:after="0" w:line="240" w:lineRule="auto"/>
        <w:ind w:left="0" w:firstLine="567"/>
        <w:rPr>
          <w:rFonts w:ascii="Times New Roman" w:hAnsi="Times New Roman"/>
          <w:sz w:val="28"/>
          <w:szCs w:val="28"/>
        </w:rPr>
      </w:pPr>
      <w:r w:rsidRPr="000B68F1">
        <w:rPr>
          <w:rFonts w:ascii="Times New Roman" w:hAnsi="Times New Roman"/>
          <w:sz w:val="28"/>
          <w:szCs w:val="28"/>
        </w:rPr>
        <w:t>- реализация регионального проекта «Спорт – норма жизни»;</w:t>
      </w:r>
    </w:p>
    <w:p w:rsidR="00676CCB" w:rsidRDefault="000B68F1" w:rsidP="000B68F1">
      <w:pPr>
        <w:spacing w:after="0" w:line="240" w:lineRule="auto"/>
        <w:ind w:left="0" w:firstLine="567"/>
        <w:rPr>
          <w:rFonts w:ascii="Times New Roman" w:hAnsi="Times New Roman"/>
          <w:sz w:val="28"/>
          <w:szCs w:val="28"/>
        </w:rPr>
      </w:pPr>
      <w:r w:rsidRPr="000B68F1">
        <w:rPr>
          <w:rFonts w:ascii="Times New Roman" w:hAnsi="Times New Roman"/>
          <w:sz w:val="28"/>
          <w:szCs w:val="28"/>
        </w:rPr>
        <w:t>- укрепление материально-технической базы.</w:t>
      </w:r>
    </w:p>
    <w:p w:rsidR="00676CCB" w:rsidRPr="00676CCB" w:rsidRDefault="00676CCB" w:rsidP="00676CCB">
      <w:pPr>
        <w:keepNext/>
        <w:keepLines/>
        <w:spacing w:before="240" w:after="0" w:line="240" w:lineRule="auto"/>
        <w:ind w:left="0" w:firstLine="709"/>
        <w:outlineLvl w:val="0"/>
        <w:rPr>
          <w:rFonts w:ascii="Times New Roman" w:eastAsia="Times New Roman" w:hAnsi="Times New Roman" w:cs="Times New Roman"/>
          <w:sz w:val="26"/>
          <w:szCs w:val="26"/>
          <w:lang w:eastAsia="ru-RU"/>
        </w:rPr>
      </w:pPr>
      <w:bookmarkStart w:id="49" w:name="_Toc62229775"/>
      <w:bookmarkStart w:id="50" w:name="_Toc94099617"/>
      <w:r w:rsidRPr="00676CCB">
        <w:rPr>
          <w:rFonts w:ascii="Times New Roman" w:eastAsia="Times New Roman" w:hAnsi="Times New Roman" w:cs="Times New Roman"/>
          <w:b/>
          <w:sz w:val="28"/>
          <w:szCs w:val="32"/>
        </w:rPr>
        <w:t>Молодежная политика.</w:t>
      </w:r>
      <w:bookmarkEnd w:id="49"/>
      <w:bookmarkEnd w:id="50"/>
      <w:r w:rsidRPr="00676CCB">
        <w:rPr>
          <w:rFonts w:ascii="Times New Roman" w:eastAsia="Times New Roman" w:hAnsi="Times New Roman" w:cs="Times New Roman"/>
          <w:b/>
          <w:sz w:val="28"/>
          <w:szCs w:val="32"/>
        </w:rPr>
        <w:t xml:space="preserve"> </w:t>
      </w:r>
    </w:p>
    <w:p w:rsidR="00676CCB" w:rsidRPr="00676CCB" w:rsidRDefault="00676CCB" w:rsidP="00676CCB">
      <w:pPr>
        <w:spacing w:after="0" w:line="240" w:lineRule="auto"/>
        <w:ind w:left="0" w:firstLine="709"/>
        <w:rPr>
          <w:rFonts w:ascii="Times New Roman" w:eastAsia="Times New Roman" w:hAnsi="Times New Roman"/>
          <w:sz w:val="28"/>
          <w:szCs w:val="28"/>
          <w:lang w:val="x-none" w:eastAsia="x-none"/>
        </w:rPr>
      </w:pPr>
      <w:r w:rsidRPr="00676CCB">
        <w:rPr>
          <w:rFonts w:ascii="Times New Roman" w:eastAsia="Times New Roman" w:hAnsi="Times New Roman"/>
          <w:sz w:val="28"/>
          <w:szCs w:val="28"/>
          <w:lang w:eastAsia="ru-RU"/>
        </w:rPr>
        <w:t xml:space="preserve">Работу по реализации молодежной политики ведет Комитет по делам молодёжи совместно </w:t>
      </w:r>
      <w:r w:rsidRPr="00676CCB">
        <w:rPr>
          <w:rFonts w:ascii="Times New Roman" w:eastAsia="Times New Roman" w:hAnsi="Times New Roman"/>
          <w:sz w:val="28"/>
          <w:szCs w:val="28"/>
          <w:lang w:val="en-US" w:eastAsia="ru-RU"/>
        </w:rPr>
        <w:t>c</w:t>
      </w:r>
      <w:r w:rsidRPr="00676CCB">
        <w:rPr>
          <w:rFonts w:ascii="Times New Roman" w:eastAsia="Times New Roman" w:hAnsi="Times New Roman"/>
          <w:sz w:val="28"/>
          <w:szCs w:val="28"/>
          <w:lang w:eastAsia="ru-RU"/>
        </w:rPr>
        <w:t xml:space="preserve">   МБУ Молодёжный центр «Ровесник» г.Салавата и   МБУ Центр социально-психологической помощи семье, детям, молодежи «Доверие» г.Салавата.</w:t>
      </w:r>
    </w:p>
    <w:p w:rsidR="00676CCB" w:rsidRPr="00676CCB" w:rsidRDefault="00676CCB" w:rsidP="00676CCB">
      <w:pPr>
        <w:spacing w:after="0" w:line="240" w:lineRule="auto"/>
        <w:ind w:left="0" w:firstLine="709"/>
        <w:rPr>
          <w:rFonts w:ascii="Times New Roman" w:eastAsia="Times New Roman" w:hAnsi="Times New Roman"/>
          <w:sz w:val="28"/>
          <w:szCs w:val="28"/>
          <w:lang w:eastAsia="ru-RU"/>
        </w:rPr>
      </w:pPr>
      <w:r w:rsidRPr="00676CCB">
        <w:rPr>
          <w:rFonts w:ascii="Times New Roman" w:eastAsia="Times New Roman" w:hAnsi="Times New Roman"/>
          <w:sz w:val="28"/>
          <w:szCs w:val="28"/>
          <w:lang w:eastAsia="ru-RU"/>
        </w:rPr>
        <w:t xml:space="preserve">Реализация работы Комитета по делам молодёжи Администрации г.Салават и подведомственных ему учреждений осуществляется в соответствии с федеральными и республиканскими программами, муниципальными программами «Обеспечение общественной безопасности в городском округе город Салават Республики Башкортостан»  (утв. постановлением Администрации от 05.02.2021 г. №158-п) и также муниципальной программой «Развитие молодежной политики в городском округе город Салават Республики Башкортостан на 2020-2025 годы» (утв. постановлением Администрации от 25.08.2017г. № 2577-п в редакции от 31.05.2021 г. №1011-п). Сумма финансирования Программы в 2021 году составила 22,86 млн. рублей. </w:t>
      </w:r>
    </w:p>
    <w:p w:rsidR="00676CCB" w:rsidRPr="00676CCB" w:rsidRDefault="00676CCB" w:rsidP="00676CCB">
      <w:pPr>
        <w:spacing w:after="0" w:line="240" w:lineRule="auto"/>
        <w:ind w:left="0" w:firstLine="709"/>
        <w:rPr>
          <w:rFonts w:ascii="Times New Roman" w:eastAsia="Times New Roman" w:hAnsi="Times New Roman"/>
          <w:sz w:val="28"/>
          <w:szCs w:val="28"/>
          <w:lang w:val="x-none" w:eastAsia="x-none"/>
        </w:rPr>
      </w:pPr>
      <w:r w:rsidRPr="00676CCB">
        <w:rPr>
          <w:rFonts w:ascii="Times New Roman" w:eastAsia="Times New Roman" w:hAnsi="Times New Roman"/>
          <w:sz w:val="28"/>
          <w:szCs w:val="28"/>
          <w:lang w:eastAsia="ru-RU"/>
        </w:rPr>
        <w:t>По данным отдела статистики на сегодняшний день в городе проживает 148947 человек, в 2020 г. - 150 500 чел., из них в возрасте от 14 до 35 лет – 40545 человек (сравнение не может быть произведено, т.к. до 2020 года молодежь определялась в возрасте от 14 до 30 лет).</w:t>
      </w:r>
    </w:p>
    <w:p w:rsidR="00676CCB" w:rsidRPr="00676CCB" w:rsidRDefault="00676CCB" w:rsidP="00676CCB">
      <w:pPr>
        <w:spacing w:after="0" w:line="240" w:lineRule="auto"/>
        <w:ind w:left="0" w:firstLine="709"/>
        <w:rPr>
          <w:rFonts w:ascii="Times New Roman" w:eastAsia="Times New Roman" w:hAnsi="Times New Roman" w:cs="Times New Roman"/>
          <w:sz w:val="28"/>
          <w:szCs w:val="28"/>
          <w:lang w:eastAsia="ru-RU"/>
        </w:rPr>
      </w:pPr>
      <w:r w:rsidRPr="00676CCB">
        <w:rPr>
          <w:rFonts w:ascii="Times New Roman" w:eastAsia="Times New Roman" w:hAnsi="Times New Roman" w:cs="Times New Roman"/>
          <w:sz w:val="28"/>
          <w:szCs w:val="28"/>
          <w:lang w:eastAsia="ru-RU"/>
        </w:rPr>
        <w:t xml:space="preserve">Молодежная политика - это 16 основных направлений ее деятельности, в том числе патриотическое воспитание, добровольческое движение, укрепление института молодой семьи, летняя оздоровительная кампания, духовно-нравственное, физическое воспитание, поддержка творческих инициатив молодежи, профилактика правонарушений и борьба с </w:t>
      </w:r>
      <w:r w:rsidRPr="00676CCB">
        <w:rPr>
          <w:rFonts w:ascii="Times New Roman" w:eastAsia="Times New Roman" w:hAnsi="Times New Roman" w:cs="Times New Roman"/>
          <w:sz w:val="28"/>
          <w:szCs w:val="28"/>
          <w:lang w:eastAsia="ru-RU"/>
        </w:rPr>
        <w:lastRenderedPageBreak/>
        <w:t>преступностью среди несовершеннолетних и молодежи, антинаркотическая деятельность, поддержка молодежного предпринимательства и другие.</w:t>
      </w:r>
    </w:p>
    <w:p w:rsidR="00676CCB" w:rsidRPr="00676CCB" w:rsidRDefault="00676CCB" w:rsidP="00676CCB">
      <w:pPr>
        <w:spacing w:after="0" w:line="240" w:lineRule="auto"/>
        <w:ind w:left="0" w:firstLine="709"/>
        <w:rPr>
          <w:rFonts w:ascii="Times New Roman" w:eastAsia="Times New Roman" w:hAnsi="Times New Roman" w:cs="Times New Roman"/>
          <w:sz w:val="28"/>
          <w:szCs w:val="28"/>
          <w:lang w:eastAsia="x-none"/>
        </w:rPr>
      </w:pPr>
      <w:r w:rsidRPr="00676CCB">
        <w:rPr>
          <w:rFonts w:ascii="Times New Roman" w:eastAsia="Times New Roman" w:hAnsi="Times New Roman" w:cs="Times New Roman"/>
          <w:sz w:val="28"/>
          <w:szCs w:val="28"/>
          <w:lang w:val="x-none" w:eastAsia="x-none"/>
        </w:rPr>
        <w:t xml:space="preserve">Всего за отчетный период Комитетом было проведено </w:t>
      </w:r>
      <w:r w:rsidRPr="00676CCB">
        <w:rPr>
          <w:rFonts w:ascii="Times New Roman" w:eastAsia="Times New Roman" w:hAnsi="Times New Roman" w:cs="Times New Roman"/>
          <w:sz w:val="28"/>
          <w:szCs w:val="28"/>
          <w:lang w:eastAsia="x-none"/>
        </w:rPr>
        <w:t>623</w:t>
      </w:r>
      <w:r w:rsidRPr="00676CCB">
        <w:rPr>
          <w:rFonts w:ascii="Times New Roman" w:eastAsia="Times New Roman" w:hAnsi="Times New Roman" w:cs="Times New Roman"/>
          <w:sz w:val="28"/>
          <w:szCs w:val="28"/>
          <w:lang w:val="x-none" w:eastAsia="x-none"/>
        </w:rPr>
        <w:t xml:space="preserve"> мероприяти</w:t>
      </w:r>
      <w:r w:rsidRPr="00676CCB">
        <w:rPr>
          <w:rFonts w:ascii="Times New Roman" w:eastAsia="Times New Roman" w:hAnsi="Times New Roman" w:cs="Times New Roman"/>
          <w:sz w:val="28"/>
          <w:szCs w:val="28"/>
          <w:lang w:eastAsia="x-none"/>
        </w:rPr>
        <w:t>я</w:t>
      </w:r>
      <w:r w:rsidRPr="00676CCB">
        <w:rPr>
          <w:rFonts w:ascii="Times New Roman" w:eastAsia="Times New Roman" w:hAnsi="Times New Roman" w:cs="Times New Roman"/>
          <w:sz w:val="28"/>
          <w:szCs w:val="28"/>
          <w:lang w:val="x-none" w:eastAsia="x-none"/>
        </w:rPr>
        <w:t xml:space="preserve"> различной направленности: профилактические, гражданско-патриотические, культурно-массовые и спортивные </w:t>
      </w:r>
      <w:r w:rsidRPr="00676CCB">
        <w:rPr>
          <w:rFonts w:ascii="Times New Roman" w:eastAsia="Times New Roman" w:hAnsi="Times New Roman" w:cs="Times New Roman"/>
          <w:sz w:val="28"/>
          <w:szCs w:val="28"/>
          <w:lang w:eastAsia="x-none"/>
        </w:rPr>
        <w:t>(2020 – 593).</w:t>
      </w:r>
    </w:p>
    <w:p w:rsidR="00676CCB" w:rsidRPr="00676CCB" w:rsidRDefault="00676CCB" w:rsidP="00676CCB">
      <w:pPr>
        <w:spacing w:after="0" w:line="240" w:lineRule="auto"/>
        <w:ind w:left="0" w:firstLine="709"/>
        <w:rPr>
          <w:rFonts w:ascii="Times New Roman" w:eastAsia="Times New Roman" w:hAnsi="Times New Roman" w:cs="Times New Roman"/>
          <w:sz w:val="28"/>
          <w:szCs w:val="28"/>
          <w:lang w:eastAsia="x-none"/>
        </w:rPr>
      </w:pPr>
      <w:r w:rsidRPr="00676CCB">
        <w:rPr>
          <w:rFonts w:ascii="Times New Roman" w:eastAsia="Times New Roman" w:hAnsi="Times New Roman" w:cs="Times New Roman"/>
          <w:sz w:val="28"/>
          <w:szCs w:val="28"/>
          <w:lang w:eastAsia="x-none"/>
        </w:rPr>
        <w:t xml:space="preserve"> С участием молодёжи города прошли: ежегодный городской фестиваль «Солдатская песня. Я люблю тебя, Россия!», социальные акции «Ярмарка учебных мест. Работу-молодым», торжественные мероприятия в честь Дня Победы, экологические акции «Чистая река», концертно-развлекательное программа в честь Всероссийского дня физкультурника и Международного дня молодежи, Всемирная Фольклориада, Кубок КВН РБ и др. </w:t>
      </w:r>
    </w:p>
    <w:p w:rsidR="00676CCB" w:rsidRPr="00676CCB" w:rsidRDefault="00676CCB" w:rsidP="00676CCB">
      <w:pPr>
        <w:spacing w:after="0" w:line="240" w:lineRule="auto"/>
        <w:ind w:left="0" w:firstLine="709"/>
        <w:rPr>
          <w:rFonts w:ascii="Times New Roman" w:eastAsia="Times New Roman" w:hAnsi="Times New Roman" w:cs="Times New Roman"/>
          <w:sz w:val="28"/>
          <w:szCs w:val="28"/>
          <w:lang w:eastAsia="x-none"/>
        </w:rPr>
      </w:pPr>
      <w:r w:rsidRPr="00676CCB">
        <w:rPr>
          <w:rFonts w:ascii="Times New Roman" w:eastAsia="Times New Roman" w:hAnsi="Times New Roman" w:cs="Times New Roman"/>
          <w:sz w:val="28"/>
          <w:szCs w:val="28"/>
          <w:lang w:eastAsia="x-none"/>
        </w:rPr>
        <w:t>С апреля 2020 года произошло повышение активности в направлении «Вовлечение в добровольческую деятельность». 1 апреля 2020 года в городе Салават был создан волонтерский Штаб #МыВместе во избежание распространения новой коронавирусной инфекции (COVID-19). Акция #МыВместе продемонстрировала готовность людей прийти на помощь тем, кто в этом нуждается, волонтёров – объединиться ради выполнения общей задачи.</w:t>
      </w:r>
    </w:p>
    <w:p w:rsidR="00676CCB" w:rsidRPr="00676CCB" w:rsidRDefault="00676CCB" w:rsidP="00676CCB">
      <w:pPr>
        <w:spacing w:after="0" w:line="240" w:lineRule="auto"/>
        <w:ind w:left="0" w:firstLine="709"/>
        <w:rPr>
          <w:rFonts w:ascii="Times New Roman" w:eastAsia="Calibri" w:hAnsi="Times New Roman" w:cs="Times New Roman"/>
          <w:b/>
          <w:sz w:val="28"/>
          <w:szCs w:val="28"/>
        </w:rPr>
      </w:pPr>
      <w:r w:rsidRPr="00676CCB">
        <w:rPr>
          <w:rFonts w:ascii="Times New Roman" w:eastAsia="Times New Roman" w:hAnsi="Times New Roman" w:cs="Times New Roman"/>
          <w:sz w:val="28"/>
          <w:szCs w:val="28"/>
          <w:lang w:eastAsia="x-none"/>
        </w:rPr>
        <w:t>В соответствии с основными направлениями работы приоритетов молодежной политики в Республике Башкортостан осуществляет свою деятельность МБУ Молодежный центр «Ровесник», н</w:t>
      </w:r>
      <w:r w:rsidRPr="00676CCB">
        <w:rPr>
          <w:rFonts w:ascii="Times New Roman" w:eastAsia="Calibri" w:hAnsi="Times New Roman" w:cs="Times New Roman"/>
          <w:sz w:val="28"/>
          <w:szCs w:val="28"/>
        </w:rPr>
        <w:t xml:space="preserve">аправление деятельности которого военно-патриотическое, спортивное, творческое. </w:t>
      </w:r>
    </w:p>
    <w:p w:rsidR="00676CCB" w:rsidRPr="00676CCB" w:rsidRDefault="00676CCB" w:rsidP="00676CCB">
      <w:pPr>
        <w:spacing w:after="0" w:line="240" w:lineRule="auto"/>
        <w:ind w:left="0" w:firstLine="709"/>
        <w:rPr>
          <w:rFonts w:ascii="Times New Roman" w:eastAsia="Times New Roman" w:hAnsi="Times New Roman" w:cs="Times New Roman"/>
          <w:sz w:val="28"/>
          <w:szCs w:val="28"/>
          <w:lang w:eastAsia="ru-RU"/>
        </w:rPr>
      </w:pPr>
      <w:r w:rsidRPr="00676CCB">
        <w:rPr>
          <w:rFonts w:ascii="Times New Roman" w:eastAsia="Times New Roman" w:hAnsi="Times New Roman" w:cs="Times New Roman"/>
          <w:sz w:val="28"/>
          <w:szCs w:val="28"/>
          <w:lang w:eastAsia="ru-RU"/>
        </w:rPr>
        <w:t>В МБУ МЦ «Ровесник» в кружках и секциях на постоянной основе занимаются дети, подростки и молодежь в возрасте от 7 до 35 лет. Итого занимаются 525 человек, из них 479 несовершеннолетних</w:t>
      </w:r>
      <w:r w:rsidRPr="00676CCB">
        <w:rPr>
          <w:rFonts w:ascii="Calibri" w:eastAsia="Times New Roman" w:hAnsi="Calibri" w:cs="Times New Roman"/>
          <w:szCs w:val="28"/>
          <w:lang w:eastAsia="ru-RU"/>
        </w:rPr>
        <w:t xml:space="preserve"> (</w:t>
      </w:r>
      <w:r w:rsidRPr="00676CCB">
        <w:rPr>
          <w:rFonts w:ascii="Times New Roman" w:eastAsia="Times New Roman" w:hAnsi="Times New Roman" w:cs="Times New Roman"/>
          <w:color w:val="000000"/>
          <w:sz w:val="28"/>
          <w:szCs w:val="28"/>
          <w:lang w:eastAsia="ru-RU"/>
        </w:rPr>
        <w:t>35 несовершеннолетних состояли на профилактическом учёте в ОУУП и ПДН, КДН и ЗП),</w:t>
      </w:r>
      <w:r w:rsidRPr="00676CCB">
        <w:rPr>
          <w:rFonts w:ascii="Times New Roman" w:eastAsia="Times New Roman" w:hAnsi="Times New Roman" w:cs="Times New Roman"/>
          <w:sz w:val="28"/>
          <w:szCs w:val="28"/>
          <w:lang w:eastAsia="ru-RU"/>
        </w:rPr>
        <w:t xml:space="preserve"> 46 совершеннолетних. </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 xml:space="preserve">За последние 3 года отмечается положительная динамика посещаемости секций. В настоящее время спортивный, танцевальный и тренажёрный залы полностью загружены. </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Воспитанники МБУ МЦ «Ровесник» в 2021 г. достигли определенных результатов.</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Стали призерами в открытом чемпионате г. Оренбург по спортивному туризму памяти В.А. Доморозова, победителями на III Евразийских играх боевых искусств, победителями первенства РБ по скалолазанию, призерами открытого первенства РБ по рукопашному бою, призерами чемпионата Самарской области по спортивному туризму, призерами XVII республиканского фестиваля военно-патриотических клубов, межрегионального турнира по смешанным единоборствам «ОСЕ».</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 xml:space="preserve">Образцовый хореографический ансамбль «Бриз», ансамбль эстрадного танца «Адажио» стали лауреатами в следующих конкурсах: в IV Международном фестивале-конкурсе детского, юношеского и взрослого творчества "Новогодняя звезда", во Всероссийском танцевальном конкурсе «Творцы и Таланты». Был получен сертификат на участие в большом финале </w:t>
      </w:r>
      <w:r w:rsidRPr="00676CCB">
        <w:rPr>
          <w:rFonts w:ascii="Times New Roman" w:hAnsi="Times New Roman"/>
          <w:sz w:val="28"/>
          <w:szCs w:val="28"/>
        </w:rPr>
        <w:lastRenderedPageBreak/>
        <w:t>проекта "Творческое движение 2020-2021", с денежным ГРАН-ПРИ 50 тыс. рублей.</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Волонтеры Комитета по делам молодежи стали призерами регионального этапа Всероссийского конкурса лидеров и руководителей детских и молодежных общественных объединений "Лидер XXI века" и Форума "Дни Молодежного Правительства", где активистами были выиграны гранты в размере 90 тыс. рублей.</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В рамках реализации проекта развития общественной инфраструктуры, основанной на местных инициативах (ППМИ) МБУ МЦ «Ровесник» выиграл грант на сумму 1,3 млн. рублей на поставку искусственного скалодрома.</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 xml:space="preserve">В 2021 г. в республиканском конкурсе «Башкортостан без наркотиков» МБУ МЦ «Ровесник» занял 2 место. </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 xml:space="preserve">В прошлом году по итогам конкурса в номинации «Развитие местных отделений Всероссийского детско-юношеского военно-патриотического общественного движения «Юнармия РБ» местное отделение ВВПДЮОД «Юнармия» г. Салават заняло первое место. Сумма присужденного гранта - 200 тыс. руб. </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Стоит  отметить, что количество юнармейцев в 2021 г. по сравнению с 2020 г. возросло с 335 до 565 человек.</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Ежегодно в рамках летней оздоровительной кампании Комитет по делам молодежи совместно с Молодежным центром «Ровесник» проводят лагерь дневного пребывания, профильные палаточные лагеря, экскурсии и походы. В 2021 году проведены 20 экскурсий, 1 поход выходного дня и посещение ДОЛ «Колос» Слет. Авангард. Общий охват составил 930 несовершеннолетних.</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 xml:space="preserve">На протяжении трех лет наблюдается положительная динамика роста численности детей и молодежи, занимающихся в кружках и секциях на базе МЦ «Ровесник». Количество «трудных» детей, привлеченных к занятиям в Молодежном центре, увеличилось на 45%, расширился спектр услуг, выбираемый «трудными» подростками. </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В городе осуществляет свою работу МБУ Центр социально-психологической помощи «Доверие» г. Салават.</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color w:val="000000"/>
          <w:sz w:val="28"/>
          <w:szCs w:val="28"/>
        </w:rPr>
        <w:t>Количество молодежи, обратившейся в МБУ ЦСПП «Доверие» в процентном отношении к общему количеству молодежи (7–35 лет), проживающей на территории городского округа город Салават Республики Башкортостан составило: в 2020 г. – 3,04 %, в 2021 г.  3,05 %.</w:t>
      </w:r>
    </w:p>
    <w:p w:rsidR="00676CCB" w:rsidRPr="00676CCB" w:rsidRDefault="00676CCB" w:rsidP="00676CCB">
      <w:pPr>
        <w:spacing w:after="0" w:line="240" w:lineRule="auto"/>
        <w:ind w:left="0" w:firstLine="709"/>
        <w:rPr>
          <w:rFonts w:ascii="Times New Roman" w:hAnsi="Times New Roman"/>
          <w:sz w:val="28"/>
          <w:szCs w:val="28"/>
        </w:rPr>
      </w:pPr>
      <w:r w:rsidRPr="00676CCB">
        <w:rPr>
          <w:rFonts w:ascii="Times New Roman" w:hAnsi="Times New Roman"/>
          <w:sz w:val="28"/>
          <w:szCs w:val="28"/>
        </w:rPr>
        <w:t>В соответствии с Программой «Осознанное родительство», направленной на поддержку семьи, материнства, отцовства и детства, в МБУ ЦСПП «Доверие» г. Салавата с 2018 года работают клубы семейного воспитания: Клуб для семей, оказавшихся в трудной жизненной ситуации «Мы вместе», Клуб молодых семей «#Family_Club».</w:t>
      </w:r>
    </w:p>
    <w:p w:rsidR="00676CCB" w:rsidRPr="00676CCB" w:rsidRDefault="00676CCB" w:rsidP="00676CCB">
      <w:pPr>
        <w:spacing w:after="0" w:line="240" w:lineRule="auto"/>
        <w:ind w:left="0" w:firstLine="709"/>
        <w:rPr>
          <w:rFonts w:ascii="Times New Roman" w:hAnsi="Times New Roman"/>
          <w:color w:val="000000"/>
          <w:sz w:val="28"/>
          <w:szCs w:val="28"/>
        </w:rPr>
      </w:pPr>
      <w:r w:rsidRPr="00676CCB">
        <w:rPr>
          <w:rFonts w:ascii="Times New Roman" w:hAnsi="Times New Roman"/>
          <w:sz w:val="28"/>
          <w:szCs w:val="28"/>
        </w:rPr>
        <w:t xml:space="preserve">В сентябре 2020 года совместно со специалистами МБУ МЦ «Ровесник» разработан проект «Создание волонтерского центра «Молоды душой», ставший финалистом Всероссийского конкурса «Молоды душой». Основная </w:t>
      </w:r>
      <w:r w:rsidRPr="00676CCB">
        <w:rPr>
          <w:rFonts w:ascii="Times New Roman" w:hAnsi="Times New Roman"/>
          <w:sz w:val="28"/>
          <w:szCs w:val="28"/>
        </w:rPr>
        <w:lastRenderedPageBreak/>
        <w:t xml:space="preserve">цель проекта – </w:t>
      </w:r>
      <w:r w:rsidRPr="00676CCB">
        <w:rPr>
          <w:rFonts w:ascii="Times New Roman" w:hAnsi="Times New Roman"/>
          <w:color w:val="000000"/>
          <w:sz w:val="28"/>
          <w:szCs w:val="28"/>
        </w:rPr>
        <w:t xml:space="preserve">это вовлечение граждан старшего возраста в добровольческую деятельность. </w:t>
      </w:r>
    </w:p>
    <w:p w:rsidR="00676CCB" w:rsidRPr="00676CCB" w:rsidRDefault="00676CCB" w:rsidP="00676CCB">
      <w:pPr>
        <w:spacing w:after="0" w:line="240" w:lineRule="auto"/>
        <w:ind w:left="0" w:firstLine="709"/>
        <w:rPr>
          <w:rFonts w:ascii="Times New Roman" w:hAnsi="Times New Roman"/>
          <w:color w:val="000000"/>
          <w:sz w:val="28"/>
          <w:szCs w:val="28"/>
        </w:rPr>
      </w:pPr>
      <w:r w:rsidRPr="00676CCB">
        <w:rPr>
          <w:rFonts w:ascii="Times New Roman" w:hAnsi="Times New Roman"/>
          <w:color w:val="000000"/>
          <w:sz w:val="28"/>
          <w:szCs w:val="28"/>
        </w:rPr>
        <w:t>В настоящее время «серебряные волонтеры» принимают активное участие в городских мероприятиях, а также в мероприятиях Комитета по делам молодежи Администрации городского округа город Салават Республики Башкортостан, МБУ ЦСПП «Доверие» и МБУ МЦ «Ровесник».</w:t>
      </w:r>
    </w:p>
    <w:p w:rsidR="00676CCB" w:rsidRPr="00676CCB" w:rsidRDefault="00676CCB" w:rsidP="00BC72F8">
      <w:pPr>
        <w:spacing w:after="0" w:line="240" w:lineRule="auto"/>
        <w:ind w:left="0" w:firstLine="142"/>
        <w:rPr>
          <w:rFonts w:ascii="Times New Roman" w:hAnsi="Times New Roman" w:cs="Times New Roman"/>
          <w:sz w:val="28"/>
          <w:szCs w:val="28"/>
        </w:rPr>
      </w:pPr>
      <w:r w:rsidRPr="00676CCB">
        <w:rPr>
          <w:rFonts w:ascii="Times New Roman" w:hAnsi="Times New Roman"/>
          <w:color w:val="000000"/>
          <w:sz w:val="28"/>
          <w:szCs w:val="28"/>
        </w:rPr>
        <w:tab/>
        <w:t xml:space="preserve">В 2022 году </w:t>
      </w:r>
      <w:r w:rsidRPr="00676CCB">
        <w:rPr>
          <w:rFonts w:ascii="Times New Roman" w:eastAsia="Times New Roman" w:hAnsi="Times New Roman"/>
          <w:sz w:val="28"/>
          <w:szCs w:val="28"/>
          <w:lang w:eastAsia="ru-RU"/>
        </w:rPr>
        <w:t xml:space="preserve">Комитету по делам молодёжи необходимо: </w:t>
      </w:r>
      <w:r w:rsidRPr="00676CCB">
        <w:rPr>
          <w:rFonts w:ascii="Times New Roman" w:hAnsi="Times New Roman"/>
          <w:sz w:val="28"/>
          <w:szCs w:val="28"/>
        </w:rPr>
        <w:t>организовать молодежное пространство на базе помещений по адресу: г. Салават, ул. Горького, 33 и создать первую юнармейскую комнату; продолжить работу по формированию здорового образа жизни, а также гражданско-патриотического и духовно-нравственного воспитания молодежи; продолжить работу по профилактике наркомании, алкоголизма и табакокурения, профилактике безнадзорности и совершения правонарушений, суицидальных тенденций среди молодежи; увеличить охват молодежи различными формами занятости и досуга и разнообразить формы организации детского отдыха, увеличив охват подростков и молодежи из трудных и малоимущих семей.</w:t>
      </w:r>
    </w:p>
    <w:p w:rsidR="00BC72F8" w:rsidRPr="00BC72F8" w:rsidRDefault="00BC72F8" w:rsidP="00BC72F8">
      <w:pPr>
        <w:keepNext/>
        <w:keepLines/>
        <w:spacing w:before="240" w:after="0" w:line="240" w:lineRule="auto"/>
        <w:ind w:left="0" w:firstLine="709"/>
        <w:outlineLvl w:val="0"/>
        <w:rPr>
          <w:rFonts w:ascii="Times New Roman" w:eastAsia="Times New Roman" w:hAnsi="Times New Roman" w:cs="Times New Roman"/>
          <w:b/>
          <w:sz w:val="28"/>
          <w:szCs w:val="32"/>
        </w:rPr>
      </w:pPr>
      <w:bookmarkStart w:id="51" w:name="_Toc62229776"/>
      <w:bookmarkStart w:id="52" w:name="_Toc94099618"/>
      <w:r w:rsidRPr="00BC72F8">
        <w:rPr>
          <w:rFonts w:ascii="Times New Roman" w:eastAsia="Times New Roman" w:hAnsi="Times New Roman" w:cs="Times New Roman"/>
          <w:b/>
          <w:sz w:val="28"/>
          <w:szCs w:val="32"/>
        </w:rPr>
        <w:t>Обеспечение безопасности населения</w:t>
      </w:r>
      <w:bookmarkEnd w:id="51"/>
      <w:r w:rsidRPr="00BC72F8">
        <w:rPr>
          <w:rFonts w:ascii="Times New Roman" w:eastAsia="Times New Roman" w:hAnsi="Times New Roman" w:cs="Times New Roman"/>
          <w:b/>
          <w:sz w:val="28"/>
          <w:szCs w:val="32"/>
        </w:rPr>
        <w:t>.</w:t>
      </w:r>
      <w:bookmarkEnd w:id="52"/>
    </w:p>
    <w:p w:rsidR="00BC72F8" w:rsidRPr="00BC72F8" w:rsidRDefault="00BC72F8" w:rsidP="00BC72F8">
      <w:pPr>
        <w:spacing w:after="0" w:line="240" w:lineRule="auto"/>
        <w:ind w:left="0" w:firstLine="709"/>
        <w:rPr>
          <w:rFonts w:ascii="Times New Roman" w:eastAsia="Times New Roman" w:hAnsi="Times New Roman" w:cs="Times New Roman"/>
          <w:sz w:val="28"/>
          <w:szCs w:val="28"/>
          <w:lang w:eastAsia="ru-RU"/>
        </w:rPr>
      </w:pPr>
      <w:r w:rsidRPr="00BC72F8">
        <w:rPr>
          <w:rFonts w:ascii="Times New Roman" w:eastAsia="Times New Roman" w:hAnsi="Times New Roman" w:cs="Times New Roman"/>
          <w:sz w:val="28"/>
          <w:szCs w:val="28"/>
          <w:lang w:eastAsia="ru-RU"/>
        </w:rPr>
        <w:t xml:space="preserve"> За 2021 год в </w:t>
      </w:r>
      <w:r w:rsidRPr="00BC72F8">
        <w:rPr>
          <w:rFonts w:ascii="Times New Roman" w:eastAsia="Times New Roman" w:hAnsi="Times New Roman" w:cs="Times New Roman"/>
          <w:bCs/>
          <w:sz w:val="28"/>
          <w:szCs w:val="28"/>
          <w:lang w:eastAsia="ru-RU"/>
        </w:rPr>
        <w:t xml:space="preserve">МБУ «Муниципальная пожарная охрана» г. Салавата </w:t>
      </w:r>
      <w:r w:rsidRPr="00BC72F8">
        <w:rPr>
          <w:rFonts w:ascii="Times New Roman" w:eastAsia="Times New Roman" w:hAnsi="Times New Roman" w:cs="Times New Roman"/>
          <w:snapToGrid w:val="0"/>
          <w:sz w:val="28"/>
          <w:szCs w:val="28"/>
          <w:lang w:eastAsia="ru-RU"/>
        </w:rPr>
        <w:t xml:space="preserve">предприняты определенные меры </w:t>
      </w:r>
      <w:r w:rsidRPr="00BC72F8">
        <w:rPr>
          <w:rFonts w:ascii="Times New Roman" w:eastAsia="Times New Roman" w:hAnsi="Times New Roman" w:cs="Times New Roman"/>
          <w:snapToGrid w:val="0"/>
          <w:color w:val="000000" w:themeColor="text1"/>
          <w:sz w:val="28"/>
          <w:szCs w:val="28"/>
          <w:lang w:eastAsia="ru-RU"/>
        </w:rPr>
        <w:t xml:space="preserve">профилактики </w:t>
      </w:r>
      <w:r w:rsidRPr="00BC72F8">
        <w:rPr>
          <w:rFonts w:ascii="Times New Roman" w:eastAsia="Times New Roman" w:hAnsi="Times New Roman" w:cs="Times New Roman"/>
          <w:snapToGrid w:val="0"/>
          <w:sz w:val="28"/>
          <w:szCs w:val="28"/>
          <w:lang w:eastAsia="ru-RU"/>
        </w:rPr>
        <w:t xml:space="preserve">по улучшению обстановки с пожарами в зоне обслуживания, что позволило успешно решать задачи по тушению пожаров и проведению аварийно-спасательных работ, </w:t>
      </w:r>
      <w:r w:rsidRPr="00BC72F8">
        <w:rPr>
          <w:rFonts w:ascii="Times New Roman" w:eastAsia="Times New Roman" w:hAnsi="Times New Roman" w:cs="Times New Roman"/>
          <w:snapToGrid w:val="0"/>
          <w:color w:val="000000" w:themeColor="text1"/>
          <w:sz w:val="28"/>
          <w:szCs w:val="28"/>
          <w:lang w:eastAsia="ru-RU"/>
        </w:rPr>
        <w:t>а также недопущению гибели людей на пожарах.</w:t>
      </w:r>
      <w:r w:rsidRPr="00BC72F8">
        <w:rPr>
          <w:rFonts w:ascii="Times New Roman" w:eastAsia="Times New Roman" w:hAnsi="Times New Roman" w:cs="Times New Roman"/>
          <w:snapToGrid w:val="0"/>
          <w:sz w:val="28"/>
          <w:szCs w:val="28"/>
          <w:lang w:eastAsia="ru-RU"/>
        </w:rPr>
        <w:t xml:space="preserve"> При этом основные усилия были направлены на совершенствование организации службы, подготовку личного состава подразделения, </w:t>
      </w:r>
      <w:r w:rsidRPr="00BC72F8">
        <w:rPr>
          <w:rFonts w:ascii="Times New Roman" w:eastAsia="Times New Roman" w:hAnsi="Times New Roman" w:cs="Times New Roman"/>
          <w:sz w:val="28"/>
          <w:szCs w:val="28"/>
          <w:lang w:eastAsia="ru-RU"/>
        </w:rPr>
        <w:t>повышение профессиональных навыков, физической натренированности и готовности к ведению боевых действий на пожарах.</w:t>
      </w:r>
    </w:p>
    <w:p w:rsidR="00BC72F8" w:rsidRPr="00BC72F8" w:rsidRDefault="00BC72F8" w:rsidP="00BC72F8">
      <w:pPr>
        <w:spacing w:after="0" w:line="240" w:lineRule="auto"/>
        <w:ind w:left="0" w:firstLine="709"/>
        <w:rPr>
          <w:rFonts w:ascii="Times New Roman" w:eastAsia="Times New Roman" w:hAnsi="Times New Roman" w:cs="Times New Roman"/>
          <w:sz w:val="28"/>
          <w:szCs w:val="28"/>
          <w:lang w:eastAsia="ru-RU"/>
        </w:rPr>
      </w:pPr>
      <w:r w:rsidRPr="00BC72F8">
        <w:rPr>
          <w:rFonts w:ascii="Times New Roman" w:eastAsia="Times New Roman" w:hAnsi="Times New Roman" w:cs="Times New Roman"/>
          <w:sz w:val="28"/>
          <w:szCs w:val="28"/>
          <w:lang w:eastAsia="ru-RU"/>
        </w:rPr>
        <w:t xml:space="preserve">На территории городского округа город Салават за 2021 год произошло </w:t>
      </w:r>
      <w:r w:rsidRPr="00BC72F8">
        <w:rPr>
          <w:rFonts w:ascii="Times New Roman" w:eastAsia="Times New Roman" w:hAnsi="Times New Roman" w:cs="Times New Roman"/>
          <w:sz w:val="28"/>
          <w:szCs w:val="28"/>
          <w:shd w:val="clear" w:color="auto" w:fill="FFFFFF"/>
          <w:lang w:eastAsia="ru-RU"/>
        </w:rPr>
        <w:t xml:space="preserve">275 выездов бригады, связанных с тушением </w:t>
      </w:r>
      <w:r w:rsidRPr="00BC72F8">
        <w:rPr>
          <w:rFonts w:ascii="Times New Roman" w:eastAsia="Times New Roman" w:hAnsi="Times New Roman" w:cs="Times New Roman"/>
          <w:sz w:val="28"/>
          <w:szCs w:val="28"/>
          <w:lang w:eastAsia="ru-RU"/>
        </w:rPr>
        <w:t xml:space="preserve">пожаров, загоранием мусора, коротким замыканием электропроводки, оставлением газовой плиты без присмотра. </w:t>
      </w:r>
      <w:r w:rsidRPr="00BC72F8">
        <w:rPr>
          <w:rFonts w:ascii="Times New Roman" w:eastAsia="Times New Roman" w:hAnsi="Times New Roman" w:cs="Times New Roman"/>
          <w:sz w:val="28"/>
          <w:szCs w:val="28"/>
          <w:shd w:val="clear" w:color="auto" w:fill="FFFFFF"/>
          <w:lang w:eastAsia="ru-RU"/>
        </w:rPr>
        <w:t>Спасено 98 человек, в том числе – 0 детей</w:t>
      </w:r>
      <w:r w:rsidRPr="00BC72F8">
        <w:rPr>
          <w:rFonts w:ascii="Times New Roman" w:eastAsia="Times New Roman" w:hAnsi="Times New Roman" w:cs="Times New Roman"/>
          <w:sz w:val="28"/>
          <w:szCs w:val="28"/>
          <w:lang w:eastAsia="ru-RU"/>
        </w:rPr>
        <w:t xml:space="preserve"> (2020 год – </w:t>
      </w:r>
      <w:r w:rsidRPr="00BC72F8">
        <w:rPr>
          <w:rFonts w:ascii="Times New Roman" w:eastAsia="Times New Roman" w:hAnsi="Times New Roman" w:cs="Times New Roman"/>
          <w:sz w:val="28"/>
          <w:szCs w:val="28"/>
          <w:shd w:val="clear" w:color="auto" w:fill="FFFFFF"/>
          <w:lang w:eastAsia="ru-RU"/>
        </w:rPr>
        <w:t>291 человек</w:t>
      </w:r>
      <w:r w:rsidRPr="00BC72F8">
        <w:rPr>
          <w:rFonts w:ascii="Times New Roman" w:eastAsia="Times New Roman" w:hAnsi="Times New Roman" w:cs="Times New Roman"/>
          <w:sz w:val="28"/>
          <w:szCs w:val="28"/>
          <w:lang w:eastAsia="ru-RU"/>
        </w:rPr>
        <w:t>, из них детей – 0.)</w:t>
      </w:r>
    </w:p>
    <w:p w:rsidR="00BC72F8" w:rsidRPr="00BC72F8" w:rsidRDefault="00BC72F8" w:rsidP="00BC72F8">
      <w:pPr>
        <w:spacing w:after="0" w:line="240" w:lineRule="auto"/>
        <w:ind w:left="0" w:firstLine="709"/>
        <w:rPr>
          <w:rFonts w:ascii="Calibri" w:eastAsia="Times New Roman" w:hAnsi="Calibri" w:cs="Calibri"/>
          <w:sz w:val="28"/>
          <w:szCs w:val="28"/>
          <w:lang w:eastAsia="ru-RU"/>
        </w:rPr>
      </w:pPr>
      <w:r w:rsidRPr="00BC72F8">
        <w:rPr>
          <w:rFonts w:ascii="Times New Roman" w:eastAsia="Times New Roman" w:hAnsi="Times New Roman" w:cs="Times New Roman"/>
          <w:sz w:val="28"/>
          <w:szCs w:val="28"/>
          <w:lang w:eastAsia="ru-RU"/>
        </w:rPr>
        <w:t xml:space="preserve">С начала 2021 года погибло </w:t>
      </w:r>
      <w:r w:rsidRPr="00BC72F8">
        <w:rPr>
          <w:rFonts w:ascii="Times New Roman" w:eastAsia="Times New Roman" w:hAnsi="Times New Roman" w:cs="Times New Roman"/>
          <w:sz w:val="28"/>
          <w:szCs w:val="28"/>
          <w:shd w:val="clear" w:color="auto" w:fill="FFFFFF"/>
          <w:lang w:eastAsia="ru-RU"/>
        </w:rPr>
        <w:t>6 человек, пострадавших - 11</w:t>
      </w:r>
      <w:r w:rsidRPr="00BC72F8">
        <w:rPr>
          <w:rFonts w:ascii="Times New Roman" w:eastAsia="Times New Roman" w:hAnsi="Times New Roman" w:cs="Times New Roman"/>
          <w:sz w:val="28"/>
          <w:szCs w:val="28"/>
          <w:lang w:eastAsia="ru-RU"/>
        </w:rPr>
        <w:t>. За аналогичный период 2020 года погибло на пожаре 11 человек, пострадавших 2 человека.</w:t>
      </w:r>
    </w:p>
    <w:p w:rsidR="00BC72F8" w:rsidRPr="00BC72F8" w:rsidRDefault="00BC72F8" w:rsidP="00BC72F8">
      <w:pPr>
        <w:spacing w:after="0" w:line="240" w:lineRule="auto"/>
        <w:ind w:left="0" w:firstLine="708"/>
        <w:rPr>
          <w:rFonts w:ascii="Times New Roman" w:eastAsia="Times New Roman" w:hAnsi="Times New Roman" w:cs="Times New Roman"/>
          <w:sz w:val="28"/>
          <w:szCs w:val="28"/>
          <w:lang w:eastAsia="ru-RU"/>
        </w:rPr>
      </w:pPr>
      <w:r w:rsidRPr="00BC72F8">
        <w:rPr>
          <w:rFonts w:ascii="Times New Roman" w:eastAsia="Times New Roman" w:hAnsi="Times New Roman" w:cs="Times New Roman"/>
          <w:sz w:val="28"/>
          <w:szCs w:val="28"/>
          <w:lang w:eastAsia="ru-RU"/>
        </w:rPr>
        <w:t xml:space="preserve">В 2021 году прослеживается небольшое снижение по количеству самих пожаров. Принимаемые усилия, проводимые профилактические беседы, сходы граждан, </w:t>
      </w:r>
      <w:r w:rsidRPr="00BC72F8">
        <w:rPr>
          <w:rFonts w:ascii="Times New Roman" w:eastAsia="Times New Roman" w:hAnsi="Times New Roman" w:cs="Times New Roman"/>
          <w:color w:val="000000" w:themeColor="text1"/>
          <w:sz w:val="28"/>
          <w:szCs w:val="28"/>
          <w:lang w:eastAsia="ru-RU"/>
        </w:rPr>
        <w:t>выступления</w:t>
      </w:r>
      <w:r w:rsidRPr="00BC72F8">
        <w:rPr>
          <w:rFonts w:ascii="Times New Roman" w:eastAsia="Times New Roman" w:hAnsi="Times New Roman" w:cs="Times New Roman"/>
          <w:sz w:val="28"/>
          <w:szCs w:val="28"/>
          <w:lang w:eastAsia="ru-RU"/>
        </w:rPr>
        <w:t xml:space="preserve"> на телевидении и радио стабилизировали пожароопасную обстановку в городском округе, но, к сожалению, имеется огромный рост по количеству пострадавших на пожаре. Основная причина гибели людей – курение в состоянии алкогольного опьянения.</w:t>
      </w:r>
    </w:p>
    <w:p w:rsidR="00BC72F8" w:rsidRPr="00BC72F8" w:rsidRDefault="00BC72F8" w:rsidP="00BC72F8">
      <w:pPr>
        <w:spacing w:after="0" w:line="240" w:lineRule="auto"/>
        <w:ind w:left="0" w:firstLine="708"/>
        <w:rPr>
          <w:rFonts w:ascii="Times New Roman" w:eastAsia="Times New Roman" w:hAnsi="Times New Roman" w:cs="Times New Roman"/>
          <w:bCs/>
          <w:sz w:val="28"/>
          <w:szCs w:val="28"/>
          <w:lang w:eastAsia="ru-RU"/>
        </w:rPr>
      </w:pPr>
      <w:r w:rsidRPr="00BC72F8">
        <w:rPr>
          <w:rFonts w:ascii="Times New Roman" w:eastAsia="Times New Roman" w:hAnsi="Times New Roman" w:cs="Times New Roman"/>
          <w:bCs/>
          <w:sz w:val="28"/>
          <w:szCs w:val="28"/>
          <w:lang w:eastAsia="ru-RU"/>
        </w:rPr>
        <w:t xml:space="preserve">В 2021 году были предприняты определенные меры по обеспечению безопасности граждан на водных объектах, направленные, в первую очередь, на проведение профилактических мероприятий. </w:t>
      </w:r>
    </w:p>
    <w:p w:rsidR="00BC72F8" w:rsidRPr="00BC72F8" w:rsidRDefault="00BC72F8" w:rsidP="00BC72F8">
      <w:pPr>
        <w:spacing w:after="0" w:line="240" w:lineRule="auto"/>
        <w:ind w:left="0" w:firstLine="708"/>
        <w:rPr>
          <w:rFonts w:ascii="Times New Roman" w:eastAsia="Times New Roman" w:hAnsi="Times New Roman" w:cs="Times New Roman"/>
          <w:bCs/>
          <w:sz w:val="28"/>
          <w:szCs w:val="28"/>
          <w:lang w:eastAsia="ru-RU"/>
        </w:rPr>
      </w:pPr>
      <w:r w:rsidRPr="00BC72F8">
        <w:rPr>
          <w:rFonts w:ascii="Times New Roman" w:eastAsia="Times New Roman" w:hAnsi="Times New Roman" w:cs="Times New Roman"/>
          <w:bCs/>
          <w:sz w:val="28"/>
          <w:szCs w:val="28"/>
          <w:lang w:eastAsia="ru-RU"/>
        </w:rPr>
        <w:t xml:space="preserve">Было проведено 708 патрулирований береговой зоны реки Белая от посёлка Желанный до ДОКа, включая озера Круглое и Теплое, в ходе которых </w:t>
      </w:r>
      <w:r w:rsidRPr="00BC72F8">
        <w:rPr>
          <w:rFonts w:ascii="Times New Roman" w:eastAsia="Times New Roman" w:hAnsi="Times New Roman" w:cs="Times New Roman"/>
          <w:bCs/>
          <w:sz w:val="28"/>
          <w:szCs w:val="28"/>
          <w:lang w:eastAsia="ru-RU"/>
        </w:rPr>
        <w:lastRenderedPageBreak/>
        <w:t xml:space="preserve">были проведены сходы, беседы с гражданами о правилах поведения на воде с раздачей тематических памяток. </w:t>
      </w:r>
    </w:p>
    <w:p w:rsidR="00BC72F8" w:rsidRPr="00BC72F8" w:rsidRDefault="00BC72F8" w:rsidP="00BC72F8">
      <w:pPr>
        <w:spacing w:after="0" w:line="240" w:lineRule="auto"/>
        <w:ind w:left="0" w:firstLine="708"/>
        <w:rPr>
          <w:rFonts w:ascii="Times New Roman" w:eastAsia="Times New Roman" w:hAnsi="Times New Roman" w:cs="Times New Roman"/>
          <w:bCs/>
          <w:sz w:val="28"/>
          <w:szCs w:val="28"/>
          <w:lang w:eastAsia="ru-RU"/>
        </w:rPr>
      </w:pPr>
      <w:r w:rsidRPr="00BC72F8">
        <w:rPr>
          <w:rFonts w:ascii="Times New Roman" w:eastAsia="Times New Roman" w:hAnsi="Times New Roman" w:cs="Times New Roman"/>
          <w:bCs/>
          <w:sz w:val="28"/>
          <w:szCs w:val="28"/>
          <w:lang w:eastAsia="ru-RU"/>
        </w:rPr>
        <w:t>Большим подспорьем в этом послужила аэролодка «Берег», приобретенная в этом году, которая позволила организовать патрулирование реки Белая в осенний и зимний периоды, когда использование автотехники ограничено из-за отсутствия проездов.</w:t>
      </w:r>
    </w:p>
    <w:p w:rsidR="00BC72F8" w:rsidRPr="00BC72F8" w:rsidRDefault="00BC72F8" w:rsidP="00BC72F8">
      <w:pPr>
        <w:spacing w:after="0" w:line="240" w:lineRule="auto"/>
        <w:ind w:left="0" w:firstLine="708"/>
        <w:rPr>
          <w:rFonts w:ascii="Times New Roman" w:eastAsia="Times New Roman" w:hAnsi="Times New Roman" w:cs="Times New Roman"/>
          <w:bCs/>
          <w:sz w:val="28"/>
          <w:szCs w:val="28"/>
          <w:lang w:eastAsia="ru-RU"/>
        </w:rPr>
      </w:pPr>
      <w:r w:rsidRPr="00BC72F8">
        <w:rPr>
          <w:rFonts w:ascii="Times New Roman" w:eastAsia="Times New Roman" w:hAnsi="Times New Roman" w:cs="Times New Roman"/>
          <w:bCs/>
          <w:sz w:val="28"/>
          <w:szCs w:val="28"/>
          <w:lang w:eastAsia="ru-RU"/>
        </w:rPr>
        <w:t>Во время купального сезона было организовано дежурство спасателей в месте городского пляжа. Было спасено 3 человека (2 из них дети), которые тонули. Водитель Туманин А.С. и пожарный Володин С.В. за проявленное мужество при спасении детей были представлены к награждению орденом Шаймуратова.</w:t>
      </w:r>
    </w:p>
    <w:p w:rsidR="00BC72F8" w:rsidRPr="00BC72F8" w:rsidRDefault="00BC72F8" w:rsidP="00BC72F8">
      <w:pPr>
        <w:spacing w:after="0" w:line="240" w:lineRule="auto"/>
        <w:ind w:left="0" w:firstLine="708"/>
        <w:rPr>
          <w:rFonts w:ascii="Times New Roman" w:eastAsia="Times New Roman" w:hAnsi="Times New Roman" w:cs="Times New Roman"/>
          <w:b/>
          <w:bCs/>
          <w:sz w:val="28"/>
          <w:szCs w:val="28"/>
          <w:lang w:eastAsia="ru-RU"/>
        </w:rPr>
      </w:pPr>
      <w:r w:rsidRPr="00BC72F8">
        <w:rPr>
          <w:rFonts w:ascii="Times New Roman" w:eastAsia="Times New Roman" w:hAnsi="Times New Roman" w:cs="Times New Roman"/>
          <w:bCs/>
          <w:sz w:val="28"/>
          <w:szCs w:val="28"/>
          <w:lang w:eastAsia="ru-RU"/>
        </w:rPr>
        <w:t>Во многом благодаря проведенным профилактическим мероприятиям в 2021 году утонувших нет (в 2019 году - 2 человека, в 2020 году -1 человек).</w:t>
      </w:r>
      <w:r w:rsidRPr="00BC72F8">
        <w:rPr>
          <w:rFonts w:ascii="Times New Roman" w:eastAsia="Times New Roman" w:hAnsi="Times New Roman" w:cs="Times New Roman"/>
          <w:b/>
          <w:bCs/>
          <w:sz w:val="28"/>
          <w:szCs w:val="28"/>
          <w:lang w:eastAsia="ru-RU"/>
        </w:rPr>
        <w:t xml:space="preserve"> </w:t>
      </w:r>
    </w:p>
    <w:p w:rsidR="00DD34D7" w:rsidRDefault="00BC72F8" w:rsidP="00BC72F8">
      <w:pPr>
        <w:spacing w:after="0" w:line="240" w:lineRule="auto"/>
        <w:ind w:left="0" w:firstLine="708"/>
        <w:rPr>
          <w:rFonts w:ascii="Times New Roman" w:eastAsia="Calibri" w:hAnsi="Times New Roman" w:cs="Times New Roman"/>
          <w:color w:val="000000"/>
          <w:sz w:val="28"/>
          <w:szCs w:val="28"/>
          <w:lang w:eastAsia="ru-RU"/>
        </w:rPr>
      </w:pPr>
      <w:r w:rsidRPr="00BC72F8">
        <w:rPr>
          <w:rFonts w:ascii="Times New Roman" w:eastAsia="Calibri" w:hAnsi="Times New Roman" w:cs="Times New Roman"/>
          <w:sz w:val="28"/>
          <w:szCs w:val="28"/>
          <w:lang w:eastAsia="ru-RU"/>
        </w:rPr>
        <w:t>Задачами МБУ «Муниципальная пожарная охрана» г. Салавата на 2022 год являются: организация и осуществление профилактики пожаров, профилактики безопасности людей и их спасение на водных объектах;  спасение людей и имущества при пожарах, ЧС;</w:t>
      </w:r>
      <w:r w:rsidRPr="00BC72F8">
        <w:rPr>
          <w:rFonts w:ascii="Times New Roman" w:eastAsia="Calibri" w:hAnsi="Times New Roman" w:cs="Times New Roman"/>
          <w:color w:val="000000"/>
          <w:sz w:val="28"/>
          <w:szCs w:val="28"/>
          <w:lang w:eastAsia="ru-RU"/>
        </w:rPr>
        <w:t xml:space="preserve"> обучение и информирование населения в области пожарной безопасности; организация подготовки, переподготовки и повышения квалификации работников МБУ «Муниципальная пожарная охрана» г. Салавата.</w:t>
      </w:r>
    </w:p>
    <w:p w:rsidR="00DD34D7" w:rsidRPr="00DD34D7" w:rsidRDefault="00DD34D7" w:rsidP="00DD34D7">
      <w:pPr>
        <w:keepNext/>
        <w:keepLines/>
        <w:spacing w:before="240" w:after="0" w:line="240" w:lineRule="auto"/>
        <w:ind w:left="0" w:firstLine="709"/>
        <w:outlineLvl w:val="0"/>
        <w:rPr>
          <w:rFonts w:ascii="Times New Roman" w:eastAsia="Times New Roman" w:hAnsi="Times New Roman" w:cs="Times New Roman"/>
          <w:sz w:val="28"/>
          <w:szCs w:val="28"/>
          <w:lang w:eastAsia="ru-RU"/>
        </w:rPr>
      </w:pPr>
      <w:bookmarkStart w:id="53" w:name="_Toc62229777"/>
      <w:bookmarkStart w:id="54" w:name="_Toc94099619"/>
      <w:r w:rsidRPr="00DD34D7">
        <w:rPr>
          <w:rFonts w:ascii="Times New Roman" w:eastAsia="Times New Roman" w:hAnsi="Times New Roman" w:cs="Times New Roman"/>
          <w:b/>
          <w:sz w:val="28"/>
          <w:szCs w:val="32"/>
          <w:lang w:eastAsia="ru-RU"/>
        </w:rPr>
        <w:t>Обеспечение общественной безопасности и правопорядка.</w:t>
      </w:r>
      <w:bookmarkEnd w:id="53"/>
      <w:bookmarkEnd w:id="54"/>
    </w:p>
    <w:p w:rsidR="00DD34D7" w:rsidRPr="00DD34D7" w:rsidRDefault="00DD34D7" w:rsidP="00DD34D7">
      <w:pPr>
        <w:spacing w:after="0" w:line="240" w:lineRule="auto"/>
        <w:ind w:left="0" w:firstLine="709"/>
        <w:rPr>
          <w:rFonts w:ascii="Times New Roman" w:hAnsi="Times New Roman"/>
          <w:sz w:val="28"/>
          <w:szCs w:val="28"/>
        </w:rPr>
      </w:pPr>
      <w:r w:rsidRPr="00DD34D7">
        <w:rPr>
          <w:rFonts w:ascii="Times New Roman" w:hAnsi="Times New Roman"/>
          <w:sz w:val="28"/>
          <w:szCs w:val="28"/>
        </w:rPr>
        <w:t>Всего в 2021 году зарегистрировано 1840 преступлений, что на 109 фактов или 5,6 % меньше в сравнении с аналогичным периодом прошлого года (далее- АППГ). По линии полиции по охране общественного порядка зарегистрировано 789 преступлений, что на 41 факт или 4,9% меньше, по линии полиции по оперативной работе зарегистрировано 1051 преступление, что на 68 фактов или 6,1% меньше в сравнении с АППГ, тяжких и особо тяжких преступлений зарегистрировано – 504, меньше на 50 фактов или на 9,0%.</w:t>
      </w:r>
    </w:p>
    <w:p w:rsidR="00DD34D7" w:rsidRPr="00DD34D7" w:rsidRDefault="00DD34D7" w:rsidP="00DD34D7">
      <w:pPr>
        <w:spacing w:after="0" w:line="240" w:lineRule="auto"/>
        <w:ind w:left="0" w:firstLine="709"/>
        <w:rPr>
          <w:rFonts w:ascii="Times New Roman" w:hAnsi="Times New Roman"/>
          <w:sz w:val="28"/>
          <w:szCs w:val="28"/>
        </w:rPr>
      </w:pPr>
      <w:r w:rsidRPr="00DD34D7">
        <w:rPr>
          <w:rFonts w:ascii="Times New Roman" w:hAnsi="Times New Roman"/>
          <w:sz w:val="28"/>
          <w:szCs w:val="28"/>
        </w:rPr>
        <w:t>Уровень преступности на 10 тысяч населения по городу Салават составил –120,1 (АППГ – 127,2)</w:t>
      </w:r>
      <w:r w:rsidRPr="00DD34D7">
        <w:rPr>
          <w:rFonts w:ascii="Times New Roman" w:hAnsi="Times New Roman"/>
          <w:i/>
          <w:sz w:val="28"/>
          <w:szCs w:val="28"/>
        </w:rPr>
        <w:t xml:space="preserve"> </w:t>
      </w:r>
      <w:r w:rsidRPr="00DD34D7">
        <w:rPr>
          <w:rFonts w:ascii="Times New Roman" w:hAnsi="Times New Roman"/>
          <w:sz w:val="28"/>
          <w:szCs w:val="28"/>
        </w:rPr>
        <w:t>по РБ – 128,9 (АППГ – 137,4).</w:t>
      </w:r>
    </w:p>
    <w:p w:rsidR="00DD34D7" w:rsidRPr="00DD34D7" w:rsidRDefault="00DD34D7" w:rsidP="00DD34D7">
      <w:pPr>
        <w:spacing w:after="0" w:line="240" w:lineRule="auto"/>
        <w:ind w:left="0" w:firstLine="709"/>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Проводимые целенаправленные оперативно – профилактические мероприятия по укреплению правопорядка позволили существенно активизировать деятельность всей системы Отдела, добиться улучшения результатов оперативно – служебной деятельности, а по ряду позиций добиться сокращения общей преступности, а именно по таким видам:</w:t>
      </w:r>
    </w:p>
    <w:p w:rsidR="00DD34D7" w:rsidRPr="00DD34D7" w:rsidRDefault="00DD34D7" w:rsidP="00DD34D7">
      <w:pPr>
        <w:spacing w:after="0" w:line="240" w:lineRule="auto"/>
        <w:ind w:left="0" w:firstLine="709"/>
        <w:jc w:val="left"/>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 xml:space="preserve">- убийств на 16,7% (5/-1); </w:t>
      </w:r>
    </w:p>
    <w:p w:rsidR="00DD34D7" w:rsidRPr="00DD34D7" w:rsidRDefault="00DD34D7" w:rsidP="00DD34D7">
      <w:pPr>
        <w:spacing w:after="0" w:line="240" w:lineRule="auto"/>
        <w:ind w:left="0" w:firstLine="709"/>
        <w:jc w:val="left"/>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 карманных краж на 11,1% (8/-1);</w:t>
      </w:r>
    </w:p>
    <w:p w:rsidR="00DD34D7" w:rsidRPr="00DD34D7" w:rsidRDefault="00DD34D7" w:rsidP="00DD34D7">
      <w:pPr>
        <w:spacing w:after="0" w:line="240" w:lineRule="auto"/>
        <w:ind w:left="0" w:firstLine="709"/>
        <w:jc w:val="left"/>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 краж из квартир на 53,8% (6/-7);</w:t>
      </w:r>
    </w:p>
    <w:p w:rsidR="00DD34D7" w:rsidRPr="00DD34D7" w:rsidRDefault="00DD34D7" w:rsidP="00DD34D7">
      <w:pPr>
        <w:spacing w:after="0" w:line="240" w:lineRule="auto"/>
        <w:ind w:left="0" w:firstLine="709"/>
        <w:jc w:val="left"/>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 xml:space="preserve">- краж из садовых домиков и дач на 100,0% (0/-3); </w:t>
      </w:r>
    </w:p>
    <w:p w:rsidR="00DD34D7" w:rsidRPr="00DD34D7" w:rsidRDefault="00DD34D7" w:rsidP="00DD34D7">
      <w:pPr>
        <w:spacing w:after="0" w:line="240" w:lineRule="auto"/>
        <w:ind w:left="0" w:firstLine="709"/>
        <w:jc w:val="left"/>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 xml:space="preserve">- краж транспортных средств на 75,0% (1/-3); </w:t>
      </w:r>
    </w:p>
    <w:p w:rsidR="00DD34D7" w:rsidRPr="00DD34D7" w:rsidRDefault="00DD34D7" w:rsidP="00DD34D7">
      <w:pPr>
        <w:spacing w:after="0" w:line="240" w:lineRule="auto"/>
        <w:ind w:left="0" w:firstLine="709"/>
        <w:jc w:val="left"/>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 краж с банковских карт на 21,2% (178/-48);</w:t>
      </w:r>
    </w:p>
    <w:p w:rsidR="00DD34D7" w:rsidRPr="00DD34D7" w:rsidRDefault="00DD34D7" w:rsidP="00DD34D7">
      <w:pPr>
        <w:spacing w:after="0" w:line="240" w:lineRule="auto"/>
        <w:ind w:left="0" w:firstLine="709"/>
        <w:jc w:val="left"/>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 xml:space="preserve">- грабежей на 13,6% (19/-3); </w:t>
      </w:r>
    </w:p>
    <w:p w:rsidR="00DD34D7" w:rsidRPr="00DD34D7" w:rsidRDefault="00DD34D7" w:rsidP="00DD34D7">
      <w:pPr>
        <w:spacing w:after="0" w:line="240" w:lineRule="auto"/>
        <w:ind w:left="0" w:firstLine="709"/>
        <w:jc w:val="left"/>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 xml:space="preserve">- разбоев на 60,0% (2/-3); </w:t>
      </w:r>
    </w:p>
    <w:p w:rsidR="00DD34D7" w:rsidRPr="00DD34D7" w:rsidRDefault="00DD34D7" w:rsidP="00DD34D7">
      <w:pPr>
        <w:spacing w:after="0" w:line="240" w:lineRule="auto"/>
        <w:ind w:left="0" w:firstLine="709"/>
        <w:jc w:val="left"/>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lastRenderedPageBreak/>
        <w:t>- хищений сотовых телефонов на 24,5% (123/-40);</w:t>
      </w:r>
    </w:p>
    <w:p w:rsidR="00DD34D7" w:rsidRPr="00DD34D7" w:rsidRDefault="00DD34D7" w:rsidP="00DD34D7">
      <w:pPr>
        <w:spacing w:after="0" w:line="240" w:lineRule="auto"/>
        <w:ind w:left="0" w:firstLine="709"/>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За 12 месяцев 2021 года выявлено 611 (АППГ – 663) лиц, совершивших преступления, из них 20 (АППГ- 17) несовершеннолетних.</w:t>
      </w:r>
    </w:p>
    <w:p w:rsidR="00DD34D7" w:rsidRPr="00DD34D7" w:rsidRDefault="00DD34D7" w:rsidP="00DD34D7">
      <w:pPr>
        <w:spacing w:after="0" w:line="240" w:lineRule="auto"/>
        <w:ind w:left="0" w:firstLine="709"/>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Возросло количество преступлений, совершенных лицами, не имеющими постоянного источника дохода, удельный вес данной категории лиц составил 66,4% (АППГ – 60,9%).</w:t>
      </w:r>
      <w:r w:rsidRPr="00DD34D7">
        <w:rPr>
          <w:rFonts w:ascii="Times New Roman" w:eastAsia="Times New Roman" w:hAnsi="Times New Roman" w:cs="Times New Roman"/>
          <w:color w:val="FF0000"/>
          <w:sz w:val="28"/>
          <w:szCs w:val="28"/>
          <w:lang w:eastAsia="ru-RU"/>
        </w:rPr>
        <w:t xml:space="preserve"> </w:t>
      </w:r>
      <w:r w:rsidRPr="00DD34D7">
        <w:rPr>
          <w:rFonts w:ascii="Times New Roman" w:eastAsia="Times New Roman" w:hAnsi="Times New Roman" w:cs="Times New Roman"/>
          <w:sz w:val="28"/>
          <w:szCs w:val="28"/>
          <w:lang w:eastAsia="ru-RU"/>
        </w:rPr>
        <w:t>Всего совершили преступления 406 лиц данной категории (АППГ – 404).</w:t>
      </w:r>
    </w:p>
    <w:p w:rsidR="00DD34D7" w:rsidRPr="00DD34D7" w:rsidRDefault="00DD34D7" w:rsidP="00DD34D7">
      <w:pPr>
        <w:spacing w:after="0" w:line="240" w:lineRule="auto"/>
        <w:ind w:left="0" w:firstLine="709"/>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Увеличилось количество преступлений, совершенных ранее совершавшими на 27,6% и составило 708 (АППГ – 153), а ранее судимыми 49,0 и составило 450 (АППГ– 148).</w:t>
      </w:r>
      <w:r w:rsidRPr="00DD34D7">
        <w:rPr>
          <w:rFonts w:ascii="Times New Roman" w:eastAsia="Times New Roman" w:hAnsi="Times New Roman" w:cs="Times New Roman"/>
          <w:color w:val="FF0000"/>
          <w:sz w:val="28"/>
          <w:szCs w:val="28"/>
          <w:lang w:eastAsia="ru-RU"/>
        </w:rPr>
        <w:t xml:space="preserve"> </w:t>
      </w:r>
      <w:r w:rsidRPr="00DD34D7">
        <w:rPr>
          <w:rFonts w:ascii="Times New Roman" w:eastAsia="Times New Roman" w:hAnsi="Times New Roman" w:cs="Times New Roman"/>
          <w:sz w:val="28"/>
          <w:szCs w:val="28"/>
          <w:lang w:eastAsia="ru-RU"/>
        </w:rPr>
        <w:t>По лицам, их совершивших, ситуация выглядит следующим образом:</w:t>
      </w:r>
      <w:r w:rsidRPr="00DD34D7">
        <w:rPr>
          <w:rFonts w:ascii="Times New Roman" w:eastAsia="Times New Roman" w:hAnsi="Times New Roman" w:cs="Times New Roman"/>
          <w:color w:val="FF0000"/>
          <w:sz w:val="28"/>
          <w:szCs w:val="28"/>
          <w:lang w:eastAsia="ru-RU"/>
        </w:rPr>
        <w:t xml:space="preserve"> </w:t>
      </w:r>
      <w:r w:rsidRPr="00DD34D7">
        <w:rPr>
          <w:rFonts w:ascii="Times New Roman" w:eastAsia="Times New Roman" w:hAnsi="Times New Roman" w:cs="Times New Roman"/>
          <w:sz w:val="28"/>
          <w:szCs w:val="28"/>
          <w:lang w:eastAsia="ru-RU"/>
        </w:rPr>
        <w:t xml:space="preserve">привлечено ранее совершавших преступления лиц 186 (АППГ - 224), ранее судимых 233 лица (АППГ- 185). В сравнении с аналогичным периодом прошлого года снизилось количество преступлений, совершенных в состоянии алкогольного опьянения, - 251 (АППГ – 314). Привлечено 219 лиц, совершивших преступления в опьянении (АППГ – 290), в наркотическом опьянении 0 лиц (АППГ – 1). </w:t>
      </w:r>
    </w:p>
    <w:p w:rsidR="00DD34D7" w:rsidRPr="00DD34D7" w:rsidRDefault="00DD34D7" w:rsidP="00DD34D7">
      <w:pPr>
        <w:shd w:val="clear" w:color="auto" w:fill="FFFFFF"/>
        <w:spacing w:after="0" w:line="240" w:lineRule="auto"/>
        <w:ind w:left="0" w:firstLine="709"/>
        <w:rPr>
          <w:rFonts w:ascii="Times New Roman" w:hAnsi="Times New Roman"/>
          <w:sz w:val="28"/>
          <w:szCs w:val="28"/>
        </w:rPr>
      </w:pPr>
      <w:r w:rsidRPr="00DD34D7">
        <w:rPr>
          <w:rFonts w:ascii="Times New Roman" w:hAnsi="Times New Roman"/>
          <w:spacing w:val="-1"/>
          <w:sz w:val="28"/>
          <w:szCs w:val="28"/>
        </w:rPr>
        <w:t xml:space="preserve">По итогам декабря 2021 года в Отделе отмечается рост </w:t>
      </w:r>
      <w:r w:rsidRPr="00DD34D7">
        <w:rPr>
          <w:rFonts w:ascii="Times New Roman" w:hAnsi="Times New Roman"/>
          <w:sz w:val="28"/>
          <w:szCs w:val="28"/>
        </w:rPr>
        <w:t>зарегистрированных заявлений и сообщений о преступлениях, административных правонарушениях и происшествиях – 43492 (+114 или +0,3%), по которым приняты следующие решения:</w:t>
      </w:r>
    </w:p>
    <w:p w:rsidR="00DD34D7" w:rsidRPr="00DD34D7" w:rsidRDefault="00DD34D7" w:rsidP="00DD34D7">
      <w:pPr>
        <w:shd w:val="clear" w:color="auto" w:fill="FFFFFF"/>
        <w:spacing w:after="0" w:line="240" w:lineRule="auto"/>
        <w:ind w:left="0" w:firstLine="709"/>
        <w:rPr>
          <w:rFonts w:ascii="Times New Roman" w:hAnsi="Times New Roman"/>
          <w:sz w:val="28"/>
          <w:szCs w:val="28"/>
        </w:rPr>
      </w:pPr>
      <w:r w:rsidRPr="00DD34D7">
        <w:rPr>
          <w:rFonts w:ascii="Times New Roman" w:hAnsi="Times New Roman"/>
          <w:sz w:val="28"/>
          <w:szCs w:val="28"/>
        </w:rPr>
        <w:t>- возбуждено уголовных дел – 1562 (-140 или -8,2%);</w:t>
      </w:r>
    </w:p>
    <w:p w:rsidR="00DD34D7" w:rsidRPr="00DD34D7" w:rsidRDefault="00DD34D7" w:rsidP="00DD34D7">
      <w:pPr>
        <w:shd w:val="clear" w:color="auto" w:fill="FFFFFF"/>
        <w:spacing w:after="0" w:line="240" w:lineRule="auto"/>
        <w:ind w:left="0" w:firstLine="709"/>
        <w:rPr>
          <w:rFonts w:ascii="Times New Roman" w:hAnsi="Times New Roman"/>
          <w:sz w:val="28"/>
          <w:szCs w:val="28"/>
        </w:rPr>
      </w:pPr>
      <w:r w:rsidRPr="00DD34D7">
        <w:rPr>
          <w:rFonts w:ascii="Times New Roman" w:hAnsi="Times New Roman"/>
          <w:sz w:val="28"/>
          <w:szCs w:val="28"/>
        </w:rPr>
        <w:t xml:space="preserve">- отказано в возбуждении уголовного дела – 13254 (+1845 или +16,2%); </w:t>
      </w:r>
    </w:p>
    <w:p w:rsidR="00DD34D7" w:rsidRPr="00DD34D7" w:rsidRDefault="00DD34D7" w:rsidP="00DD34D7">
      <w:pPr>
        <w:shd w:val="clear" w:color="auto" w:fill="FFFFFF"/>
        <w:spacing w:after="0" w:line="240" w:lineRule="auto"/>
        <w:ind w:left="0" w:firstLine="709"/>
        <w:rPr>
          <w:rFonts w:ascii="Times New Roman" w:hAnsi="Times New Roman"/>
          <w:sz w:val="28"/>
          <w:szCs w:val="28"/>
        </w:rPr>
      </w:pPr>
      <w:r w:rsidRPr="00DD34D7">
        <w:rPr>
          <w:rFonts w:ascii="Times New Roman" w:hAnsi="Times New Roman"/>
          <w:sz w:val="28"/>
          <w:szCs w:val="28"/>
        </w:rPr>
        <w:t>- передано по подследственности или по территориальности – 615 (-33 или -5,1%).</w:t>
      </w:r>
    </w:p>
    <w:p w:rsidR="00DD34D7" w:rsidRPr="00DD34D7" w:rsidRDefault="00DD34D7" w:rsidP="00DD34D7">
      <w:pPr>
        <w:spacing w:after="0" w:line="240" w:lineRule="auto"/>
        <w:ind w:left="0" w:firstLine="709"/>
        <w:rPr>
          <w:rFonts w:ascii="Times New Roman" w:hAnsi="Times New Roman"/>
          <w:color w:val="000000"/>
          <w:sz w:val="28"/>
          <w:szCs w:val="28"/>
        </w:rPr>
      </w:pPr>
      <w:r w:rsidRPr="00DD34D7">
        <w:rPr>
          <w:rFonts w:ascii="Times New Roman" w:hAnsi="Times New Roman"/>
          <w:color w:val="000000"/>
          <w:sz w:val="28"/>
          <w:szCs w:val="28"/>
        </w:rPr>
        <w:t>В 2021 году</w:t>
      </w:r>
      <w:r w:rsidRPr="00DD34D7">
        <w:rPr>
          <w:rFonts w:ascii="Times New Roman" w:hAnsi="Times New Roman"/>
          <w:sz w:val="28"/>
        </w:rPr>
        <w:t xml:space="preserve"> </w:t>
      </w:r>
      <w:r w:rsidRPr="00DD34D7">
        <w:rPr>
          <w:rFonts w:ascii="Times New Roman" w:hAnsi="Times New Roman"/>
          <w:color w:val="000000"/>
          <w:sz w:val="28"/>
          <w:szCs w:val="28"/>
        </w:rPr>
        <w:t>было проведено 5 заседаний комиссии Отдела МВД России по городу Салавату по вопросам учетно-регистрационной дисциплины, в том числе с участием начальника Отдела, на которых были рассмотрены требования и представления прокуратуры города Салавата по нарушениям учетно-регистрационной дисциплины.</w:t>
      </w:r>
    </w:p>
    <w:p w:rsidR="00DD34D7" w:rsidRPr="00DD34D7" w:rsidRDefault="00DD34D7" w:rsidP="00DD34D7">
      <w:pPr>
        <w:spacing w:after="0" w:line="240" w:lineRule="auto"/>
        <w:ind w:left="0" w:firstLine="709"/>
        <w:rPr>
          <w:rFonts w:ascii="Times New Roman" w:hAnsi="Times New Roman"/>
          <w:color w:val="000000"/>
          <w:sz w:val="28"/>
          <w:szCs w:val="28"/>
        </w:rPr>
      </w:pPr>
      <w:r w:rsidRPr="00DD34D7">
        <w:rPr>
          <w:rFonts w:ascii="Times New Roman" w:hAnsi="Times New Roman"/>
          <w:color w:val="000000"/>
          <w:sz w:val="28"/>
          <w:szCs w:val="28"/>
        </w:rPr>
        <w:t>Всего за 12 месяцев 2021 года сотрудниками Отдела МВД России по городу Салавату допущено 192 нарушения учетно-регистрационной дисциплины и статической работы.</w:t>
      </w:r>
    </w:p>
    <w:p w:rsidR="00DD34D7" w:rsidRPr="00DD34D7" w:rsidRDefault="00DD34D7" w:rsidP="00DD34D7">
      <w:pPr>
        <w:tabs>
          <w:tab w:val="left" w:pos="1134"/>
          <w:tab w:val="left" w:pos="1418"/>
        </w:tabs>
        <w:spacing w:after="0" w:line="240" w:lineRule="auto"/>
        <w:ind w:left="0" w:firstLine="709"/>
        <w:rPr>
          <w:rFonts w:ascii="Times New Roman" w:hAnsi="Times New Roman"/>
          <w:sz w:val="28"/>
          <w:szCs w:val="28"/>
        </w:rPr>
      </w:pPr>
      <w:r w:rsidRPr="00DD34D7">
        <w:rPr>
          <w:rFonts w:ascii="Times New Roman" w:hAnsi="Times New Roman"/>
          <w:sz w:val="28"/>
          <w:szCs w:val="28"/>
        </w:rPr>
        <w:t>В отчетном периоде снизилось число зарегистрированных преступлений на 5,6% (МВД по РБ: -6,2%), снизилось число тяжких и особо тяжких составов на 9,0% (МВД по РБ: -6,8%).</w:t>
      </w:r>
    </w:p>
    <w:p w:rsidR="00DD34D7" w:rsidRPr="00DD34D7" w:rsidRDefault="00DD34D7" w:rsidP="00DD34D7">
      <w:pPr>
        <w:spacing w:after="0" w:line="240" w:lineRule="auto"/>
        <w:ind w:left="0" w:firstLine="709"/>
        <w:rPr>
          <w:rFonts w:ascii="Times New Roman" w:hAnsi="Times New Roman"/>
          <w:sz w:val="28"/>
          <w:szCs w:val="28"/>
        </w:rPr>
      </w:pPr>
      <w:r w:rsidRPr="00DD34D7">
        <w:rPr>
          <w:rFonts w:ascii="Times New Roman" w:hAnsi="Times New Roman"/>
          <w:sz w:val="28"/>
          <w:szCs w:val="28"/>
        </w:rPr>
        <w:t>В структуре преступности отмечается снижение числа убийств на 16,7% (5/-1), причинение тяжкого вреда здоровью на 45,5% (12/-10), карманных краж на 11,1% (8/-1), краж из квартир на 53,8% (6/-7), краж из садовых домиков и дач на 100,0% (0/-3), краж транспортных средств на 75,0% (1/-3), краж с банковских карт на 21,2% (178/-48), грабежей на 13,6% (19/-3), разбоев на 60,0% (2/-3), хищений сотовых телефонов на 24,5% (123/-40), причинение легкого вреда здоровью, побои на 14,0% (49/-8), угроза убийством на 5,1% (56/-3), угонов на 33,3% (10/-5), преступлений экономической направленности на 6,1% (46/-3).</w:t>
      </w:r>
    </w:p>
    <w:p w:rsidR="00DD34D7" w:rsidRPr="00DD34D7" w:rsidRDefault="00DD34D7" w:rsidP="00DD34D7">
      <w:pPr>
        <w:spacing w:after="0" w:line="240" w:lineRule="auto"/>
        <w:ind w:left="0" w:firstLine="709"/>
        <w:rPr>
          <w:rFonts w:ascii="Times New Roman" w:eastAsia="Calibri" w:hAnsi="Times New Roman" w:cs="Times New Roman"/>
          <w:sz w:val="28"/>
          <w:szCs w:val="28"/>
        </w:rPr>
      </w:pPr>
      <w:r w:rsidRPr="00DD34D7">
        <w:rPr>
          <w:rFonts w:ascii="Times New Roman" w:eastAsia="Calibri" w:hAnsi="Times New Roman" w:cs="Times New Roman"/>
          <w:sz w:val="28"/>
          <w:szCs w:val="28"/>
        </w:rPr>
        <w:lastRenderedPageBreak/>
        <w:t>В то же время отмечается рост фактов краж и АМТ на 80,0% (9/+4), краж из складов, баз и магазинов на 128,6% (16/+9), мошенничеств общеуголовной направленности на 3,8% (244/+9), с применением оружия на 50,0% (3/+1), незаконный оборот оружия на 33,3% (4/+1), экономической и налоговой направленности на 30,6% (64/+15).</w:t>
      </w:r>
    </w:p>
    <w:p w:rsidR="00DD34D7" w:rsidRPr="00DD34D7" w:rsidRDefault="00DD34D7" w:rsidP="00DD34D7">
      <w:pPr>
        <w:tabs>
          <w:tab w:val="left" w:pos="1134"/>
          <w:tab w:val="left" w:pos="1418"/>
        </w:tabs>
        <w:spacing w:after="0" w:line="240" w:lineRule="auto"/>
        <w:ind w:left="0" w:firstLine="709"/>
        <w:rPr>
          <w:rFonts w:ascii="Times New Roman" w:hAnsi="Times New Roman"/>
          <w:sz w:val="28"/>
          <w:szCs w:val="28"/>
        </w:rPr>
      </w:pPr>
      <w:r w:rsidRPr="00DD34D7">
        <w:rPr>
          <w:rFonts w:ascii="Times New Roman" w:hAnsi="Times New Roman"/>
          <w:sz w:val="28"/>
          <w:szCs w:val="28"/>
        </w:rPr>
        <w:t>В 2021 году снизилось на 14,6% (874/-149) количество приостановленных уголовных дел (МВД по РБ: -7,0%).</w:t>
      </w:r>
    </w:p>
    <w:p w:rsidR="00DD34D7" w:rsidRPr="00DD34D7" w:rsidRDefault="00DD34D7" w:rsidP="00DD34D7">
      <w:pPr>
        <w:tabs>
          <w:tab w:val="left" w:pos="1134"/>
          <w:tab w:val="left" w:pos="1418"/>
        </w:tabs>
        <w:spacing w:after="0" w:line="240" w:lineRule="auto"/>
        <w:ind w:left="0" w:firstLine="709"/>
        <w:rPr>
          <w:rFonts w:ascii="Times New Roman" w:hAnsi="Times New Roman"/>
          <w:spacing w:val="-2"/>
          <w:sz w:val="28"/>
          <w:szCs w:val="28"/>
        </w:rPr>
      </w:pPr>
      <w:r w:rsidRPr="00DD34D7">
        <w:rPr>
          <w:rFonts w:ascii="Times New Roman" w:hAnsi="Times New Roman"/>
          <w:spacing w:val="-2"/>
          <w:sz w:val="28"/>
          <w:szCs w:val="28"/>
        </w:rPr>
        <w:t>Общая раскрываемость преступлений составила 51,9% (+5,5%; МВД по РБ: 53,5%).</w:t>
      </w:r>
    </w:p>
    <w:p w:rsidR="00DD34D7" w:rsidRPr="00DD34D7" w:rsidRDefault="00DD34D7" w:rsidP="00DD34D7">
      <w:pPr>
        <w:tabs>
          <w:tab w:val="left" w:pos="1134"/>
          <w:tab w:val="left" w:pos="1418"/>
        </w:tabs>
        <w:spacing w:after="0" w:line="240" w:lineRule="auto"/>
        <w:ind w:left="0" w:firstLine="709"/>
        <w:rPr>
          <w:rFonts w:ascii="Times New Roman" w:hAnsi="Times New Roman"/>
          <w:spacing w:val="-2"/>
          <w:sz w:val="28"/>
          <w:szCs w:val="28"/>
        </w:rPr>
      </w:pPr>
      <w:r w:rsidRPr="00DD34D7">
        <w:rPr>
          <w:rFonts w:ascii="Times New Roman" w:hAnsi="Times New Roman"/>
          <w:spacing w:val="-2"/>
          <w:sz w:val="28"/>
          <w:szCs w:val="28"/>
        </w:rPr>
        <w:t xml:space="preserve">При снижении регистрации тяжких и особо тяжких составов на 9,0% (МВД по РБ: -6,8%), их раскрываемость возросла на 12,7% (МВД по РБ: +2,5%). </w:t>
      </w:r>
    </w:p>
    <w:p w:rsidR="00DD34D7" w:rsidRPr="00DD34D7" w:rsidRDefault="00DD34D7" w:rsidP="00DD34D7">
      <w:pPr>
        <w:tabs>
          <w:tab w:val="left" w:pos="1134"/>
          <w:tab w:val="left" w:pos="1418"/>
        </w:tabs>
        <w:spacing w:after="0" w:line="240" w:lineRule="auto"/>
        <w:ind w:left="0" w:firstLine="709"/>
        <w:rPr>
          <w:rFonts w:ascii="Times New Roman" w:hAnsi="Times New Roman"/>
          <w:color w:val="FF0000"/>
          <w:sz w:val="28"/>
          <w:szCs w:val="28"/>
        </w:rPr>
      </w:pPr>
      <w:r w:rsidRPr="00DD34D7">
        <w:rPr>
          <w:rFonts w:ascii="Times New Roman" w:hAnsi="Times New Roman"/>
          <w:spacing w:val="-2"/>
          <w:sz w:val="28"/>
          <w:szCs w:val="28"/>
        </w:rPr>
        <w:t>Возросла раскрываемость преступлений, где предварительное следствие не обязательно на 4,0%, (78,8%, МВД по РБ: 72,4%), преступлений, где предварительное следствие обязательно на 6,2% (31,3%, МВД по РБ: 38,4%), тяжких и особо тяжких на 12,7% (32,8%, МВД по РБ: 37,1%), преступлений, совершенных в общественных местах, на 8,9% (57,1%, МВД по РБ: 49,3%), преступлений, совершенных на улице, на 0,3% (39,6%, МВД по РБ: 49,7%), карманных краж на 16,7% (50,0%, МВД по РБ: 48,7%),</w:t>
      </w:r>
      <w:r w:rsidRPr="00DD34D7">
        <w:rPr>
          <w:rFonts w:ascii="Times New Roman" w:hAnsi="Times New Roman"/>
          <w:color w:val="FF0000"/>
          <w:spacing w:val="-2"/>
          <w:sz w:val="28"/>
          <w:szCs w:val="28"/>
        </w:rPr>
        <w:t xml:space="preserve"> </w:t>
      </w:r>
      <w:r w:rsidRPr="00DD34D7">
        <w:rPr>
          <w:rFonts w:ascii="Times New Roman" w:hAnsi="Times New Roman"/>
          <w:spacing w:val="-2"/>
          <w:sz w:val="28"/>
          <w:szCs w:val="28"/>
        </w:rPr>
        <w:t xml:space="preserve">краж из АМТ на 12,5% (37,5%, МВД по РБ: 39,3%), краж транспортных средств на 13,3% (33,3%, МВД по РБ: 45,4%), краж с банковских карт на 13,6% (19,3%, МВД по РБ: 25,0%), </w:t>
      </w:r>
      <w:r w:rsidRPr="00DD34D7">
        <w:rPr>
          <w:rFonts w:ascii="Times New Roman" w:hAnsi="Times New Roman"/>
          <w:sz w:val="28"/>
          <w:szCs w:val="28"/>
        </w:rPr>
        <w:t xml:space="preserve">грабежей на 18,1% (89,5%, МВД по РБ: 69,3%), хищений сотовых телефонов на 5,5% (41,0%, МВД по РБ:46,5%), причинение легкого вреда здоровью на 6,9% (89,4%, МВД по РБ: 85,2%), угроз убийством на 2,9% (100,0%, МВД по РБ: 99,7%), незаконный оборот оружием на 33.3% (100,0%, МВД по РБ: 74,5%), неправомерное завладение транспортным средством на 11,0% (64,3%, МВД по РБ: 82,3%), преступлений экономической и налоговой направленности на 13,9% (100,0%, МВД по РБ: 82,9%). </w:t>
      </w:r>
    </w:p>
    <w:p w:rsidR="00DD34D7" w:rsidRPr="00DD34D7" w:rsidRDefault="00DD34D7" w:rsidP="00DD34D7">
      <w:pPr>
        <w:tabs>
          <w:tab w:val="left" w:pos="1134"/>
          <w:tab w:val="left" w:pos="1418"/>
        </w:tabs>
        <w:spacing w:after="0" w:line="240" w:lineRule="auto"/>
        <w:ind w:left="0" w:firstLine="709"/>
        <w:rPr>
          <w:rFonts w:ascii="Times New Roman" w:hAnsi="Times New Roman"/>
          <w:color w:val="FF0000"/>
          <w:spacing w:val="-2"/>
          <w:sz w:val="28"/>
          <w:szCs w:val="28"/>
        </w:rPr>
      </w:pPr>
      <w:r w:rsidRPr="00DD34D7">
        <w:rPr>
          <w:rFonts w:ascii="Times New Roman" w:hAnsi="Times New Roman"/>
          <w:spacing w:val="-2"/>
          <w:sz w:val="28"/>
          <w:szCs w:val="28"/>
        </w:rPr>
        <w:t>В то же время отмечается сокращение раскрываемости по фактам краж из квартир на 15,4% (42.9%, МВД по РБ: 60,5%), краж из складов, баз и магазинов на 26,2% (57,1%, МВД по РБ: 52,0%), мошенничеств общеуголовной направленности на 2,7% (5,3%; МВД по РБ: 13,7%).</w:t>
      </w:r>
    </w:p>
    <w:p w:rsidR="00DD34D7" w:rsidRPr="00DD34D7" w:rsidRDefault="00DD34D7" w:rsidP="00DD34D7">
      <w:pPr>
        <w:tabs>
          <w:tab w:val="left" w:pos="1134"/>
          <w:tab w:val="left" w:pos="1418"/>
        </w:tabs>
        <w:spacing w:after="0" w:line="240" w:lineRule="auto"/>
        <w:ind w:left="0" w:firstLine="709"/>
        <w:rPr>
          <w:rFonts w:ascii="Times New Roman" w:hAnsi="Times New Roman"/>
          <w:sz w:val="28"/>
          <w:szCs w:val="28"/>
        </w:rPr>
      </w:pPr>
      <w:r w:rsidRPr="00DD34D7">
        <w:rPr>
          <w:rFonts w:ascii="Times New Roman" w:hAnsi="Times New Roman"/>
          <w:sz w:val="28"/>
          <w:szCs w:val="28"/>
        </w:rPr>
        <w:t>Число раскрытых преступлений прошлых лет увеличилось на 17 фактов или -63,0% и составило 44 (МВД по РБ: +132 или +12,3%).</w:t>
      </w:r>
    </w:p>
    <w:p w:rsidR="00DD34D7" w:rsidRPr="00DD34D7" w:rsidRDefault="00DD34D7" w:rsidP="00DD34D7">
      <w:pPr>
        <w:spacing w:after="0" w:line="240" w:lineRule="auto"/>
        <w:ind w:left="0" w:firstLine="709"/>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 xml:space="preserve">За 12 месяцев 2021 года зарегистрировано 26 (-2 к АППГ или -7,1%) преступлений, совершенных в группе, из них в составе ОПГ и ПС – зарегистрировано 5 (-1 к АППГ или -16,7%) преступлений. </w:t>
      </w:r>
    </w:p>
    <w:p w:rsidR="00DD34D7" w:rsidRPr="00DD34D7" w:rsidRDefault="00DD34D7" w:rsidP="00DD34D7">
      <w:pPr>
        <w:spacing w:after="0" w:line="240" w:lineRule="auto"/>
        <w:ind w:left="0" w:firstLine="708"/>
        <w:rPr>
          <w:rFonts w:ascii="Times New Roman" w:eastAsia="Times New Roman" w:hAnsi="Times New Roman" w:cs="Times New Roman"/>
          <w:color w:val="800000"/>
          <w:sz w:val="28"/>
          <w:szCs w:val="28"/>
          <w:lang w:eastAsia="ru-RU"/>
        </w:rPr>
      </w:pPr>
      <w:r w:rsidRPr="00DD34D7">
        <w:rPr>
          <w:rFonts w:ascii="Times New Roman" w:eastAsia="Times New Roman" w:hAnsi="Times New Roman" w:cs="Times New Roman"/>
          <w:sz w:val="28"/>
          <w:szCs w:val="28"/>
          <w:lang w:eastAsia="ru-RU"/>
        </w:rPr>
        <w:t xml:space="preserve">В 2021 году зарегистрировано 4 (+1) преступления, связанных с незаконным оборотом оружия и боеприпасов. Всего окончено 5 (+3 к АППГ), из них направлено в суд 2 (+1) уголовных дела. </w:t>
      </w:r>
    </w:p>
    <w:p w:rsidR="00DD34D7" w:rsidRPr="00DD34D7" w:rsidRDefault="00DD34D7" w:rsidP="00DD34D7">
      <w:pPr>
        <w:spacing w:after="0" w:line="240" w:lineRule="auto"/>
        <w:ind w:left="0" w:firstLine="709"/>
        <w:rPr>
          <w:rFonts w:ascii="Times New Roman" w:hAnsi="Times New Roman"/>
          <w:color w:val="FF6600"/>
          <w:sz w:val="28"/>
          <w:szCs w:val="28"/>
        </w:rPr>
      </w:pPr>
      <w:r w:rsidRPr="00DD34D7">
        <w:rPr>
          <w:rFonts w:ascii="Times New Roman" w:hAnsi="Times New Roman"/>
          <w:sz w:val="28"/>
          <w:szCs w:val="28"/>
        </w:rPr>
        <w:t>За отчетный период зарегистрировано 255 преступлений, связанных с незаконным оборотом наркотических средств, что на 31 факт или 10,8% меньше АППГ.</w:t>
      </w:r>
      <w:r w:rsidRPr="00DD34D7">
        <w:rPr>
          <w:rFonts w:ascii="Times New Roman" w:hAnsi="Times New Roman"/>
          <w:color w:val="FF0000"/>
          <w:sz w:val="28"/>
          <w:szCs w:val="28"/>
        </w:rPr>
        <w:t xml:space="preserve"> </w:t>
      </w:r>
      <w:r w:rsidRPr="00DD34D7">
        <w:rPr>
          <w:rFonts w:ascii="Times New Roman" w:hAnsi="Times New Roman"/>
          <w:sz w:val="28"/>
          <w:szCs w:val="28"/>
        </w:rPr>
        <w:t xml:space="preserve">Удельный вес преступлений, связанных с незаконным оборотом наркотических средств в общей структуре преступности составил 13,9 % (АППГ – 14,7 %). Из числа выявленных наркопреступлений 161 (+1) </w:t>
      </w:r>
      <w:r w:rsidRPr="00DD34D7">
        <w:rPr>
          <w:rFonts w:ascii="Times New Roman" w:hAnsi="Times New Roman"/>
          <w:sz w:val="28"/>
          <w:szCs w:val="28"/>
        </w:rPr>
        <w:lastRenderedPageBreak/>
        <w:t>факт сбыта наркотических средств. Производством окончено и направлено в суд 124 (+3 к АППГ или +2,5%), приостановлено 124 (-9) уголовных дела. Раскрываемость преступлений по линии НОН составила 50,0 % (АППГ – 47,6%), по сбытам 12,9% (АППГ – 9,9%). К уголовной ответственности привлечено 115 (АППГ – 108) человек, в том числе 3 несовершеннолетних (АППГ - 3).</w:t>
      </w:r>
      <w:r w:rsidRPr="00DD34D7">
        <w:rPr>
          <w:rFonts w:ascii="Times New Roman" w:hAnsi="Times New Roman"/>
          <w:b/>
          <w:sz w:val="28"/>
          <w:szCs w:val="28"/>
        </w:rPr>
        <w:t xml:space="preserve"> </w:t>
      </w:r>
    </w:p>
    <w:p w:rsidR="00DD34D7" w:rsidRPr="00DD34D7" w:rsidRDefault="00DD34D7" w:rsidP="00DD34D7">
      <w:pPr>
        <w:spacing w:after="0" w:line="240" w:lineRule="auto"/>
        <w:ind w:left="0" w:firstLine="709"/>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За 12 месяцев 2021 года наблюдается увеличение результативности работы по декриминализации экономики в 2021 году: +30,6% (МВД по РБ: -1,6%).</w:t>
      </w:r>
      <w:r w:rsidRPr="00DD34D7">
        <w:rPr>
          <w:rFonts w:ascii="Times New Roman" w:eastAsia="Times New Roman" w:hAnsi="Times New Roman" w:cs="Times New Roman"/>
          <w:color w:val="FF0000"/>
          <w:sz w:val="28"/>
          <w:szCs w:val="28"/>
          <w:lang w:eastAsia="ru-RU"/>
        </w:rPr>
        <w:t xml:space="preserve"> </w:t>
      </w:r>
      <w:r w:rsidRPr="00DD34D7">
        <w:rPr>
          <w:rFonts w:ascii="Times New Roman" w:eastAsia="Times New Roman" w:hAnsi="Times New Roman" w:cs="Times New Roman"/>
          <w:sz w:val="28"/>
          <w:szCs w:val="28"/>
          <w:lang w:eastAsia="ru-RU"/>
        </w:rPr>
        <w:t xml:space="preserve">При увеличении числа зарегистрированных преступлений экономической направленности отмечается снижение на 100,0% (5/-5) числа приостановленных уголовных дел при одновременном увеличении предварительно расследованных преступлений на 104,3% (47/+24). Просматривается также отрицательная динамика по выявлению преступлений фальшивомонетчества на 75,0% (1/-3), легализация на 66,7% (1/-2). </w:t>
      </w:r>
    </w:p>
    <w:p w:rsidR="00DD34D7" w:rsidRPr="00DD34D7" w:rsidRDefault="00DD34D7" w:rsidP="00DD34D7">
      <w:pPr>
        <w:tabs>
          <w:tab w:val="left" w:pos="1134"/>
          <w:tab w:val="left" w:pos="1418"/>
        </w:tabs>
        <w:spacing w:after="0" w:line="240" w:lineRule="auto"/>
        <w:ind w:left="0" w:firstLine="709"/>
        <w:rPr>
          <w:rFonts w:ascii="Times New Roman" w:eastAsia="Times New Roman" w:hAnsi="Times New Roman" w:cs="Times New Roman"/>
          <w:color w:val="FF0000"/>
          <w:sz w:val="24"/>
          <w:szCs w:val="28"/>
          <w:lang w:eastAsia="ru-RU"/>
        </w:rPr>
      </w:pPr>
      <w:r w:rsidRPr="00DD34D7">
        <w:rPr>
          <w:rFonts w:ascii="Times New Roman" w:eastAsia="Times New Roman" w:hAnsi="Times New Roman" w:cs="Times New Roman"/>
          <w:sz w:val="28"/>
          <w:szCs w:val="28"/>
          <w:lang w:eastAsia="ru-RU"/>
        </w:rPr>
        <w:t>Улучшена результативность работы в сфере ТЭК на 150,0% (5/+3),</w:t>
      </w:r>
      <w:r w:rsidRPr="00DD34D7">
        <w:rPr>
          <w:rFonts w:ascii="Times New Roman" w:eastAsia="Times New Roman" w:hAnsi="Times New Roman" w:cs="Times New Roman"/>
          <w:color w:val="FF0000"/>
          <w:sz w:val="28"/>
          <w:szCs w:val="28"/>
          <w:lang w:eastAsia="ru-RU"/>
        </w:rPr>
        <w:t xml:space="preserve"> </w:t>
      </w:r>
      <w:r w:rsidRPr="00DD34D7">
        <w:rPr>
          <w:rFonts w:ascii="Times New Roman" w:eastAsia="Times New Roman" w:hAnsi="Times New Roman" w:cs="Times New Roman"/>
          <w:sz w:val="28"/>
          <w:szCs w:val="28"/>
          <w:lang w:eastAsia="ru-RU"/>
        </w:rPr>
        <w:t>в сфере промышленности на 40,0% (7/+2),</w:t>
      </w:r>
      <w:r w:rsidRPr="00DD34D7">
        <w:rPr>
          <w:rFonts w:ascii="Times New Roman" w:eastAsia="Times New Roman" w:hAnsi="Times New Roman" w:cs="Times New Roman"/>
          <w:color w:val="FF0000"/>
          <w:sz w:val="28"/>
          <w:szCs w:val="28"/>
          <w:lang w:eastAsia="ru-RU"/>
        </w:rPr>
        <w:t xml:space="preserve"> </w:t>
      </w:r>
      <w:r w:rsidRPr="00DD34D7">
        <w:rPr>
          <w:rFonts w:ascii="Times New Roman" w:eastAsia="Times New Roman" w:hAnsi="Times New Roman" w:cs="Times New Roman"/>
          <w:sz w:val="28"/>
          <w:szCs w:val="28"/>
          <w:lang w:eastAsia="ru-RU"/>
        </w:rPr>
        <w:t>освоение и хищение бюджетных средств на 433,3% (16/+13), против органов госвласти на 475,0% (23/+19), взяточничество на 633,3% (22/+19), коррупционные на 550,0% (52/+44).</w:t>
      </w:r>
    </w:p>
    <w:p w:rsidR="00DD34D7" w:rsidRPr="00DD34D7" w:rsidRDefault="00DD34D7" w:rsidP="00DD34D7">
      <w:pPr>
        <w:spacing w:after="0" w:line="240" w:lineRule="auto"/>
        <w:ind w:left="0" w:firstLine="709"/>
        <w:rPr>
          <w:rFonts w:ascii="Times New Roman" w:eastAsia="Times New Roman" w:hAnsi="Times New Roman" w:cs="Times New Roman"/>
          <w:sz w:val="28"/>
          <w:szCs w:val="28"/>
          <w:lang w:eastAsia="ru-RU"/>
        </w:rPr>
      </w:pPr>
      <w:r w:rsidRPr="00DD34D7">
        <w:rPr>
          <w:rFonts w:ascii="Times New Roman" w:eastAsia="Times New Roman" w:hAnsi="Times New Roman" w:cs="Times New Roman"/>
          <w:sz w:val="28"/>
          <w:szCs w:val="28"/>
          <w:lang w:eastAsia="ru-RU"/>
        </w:rPr>
        <w:t>Анализ состояния преступности в общественных местах и на улицах на территории города Салавата показал рост преступлений, совершенных в общественных местах, на 5,4% (818; + 42) и снижение количества «уличных» преступлений на 3,6 % (398; - 15). Из 818 преступлений, возбужденных в 2021 году, 26 были совершены в 2020 г., что составило 3,18 %.  Из 398 «уличных» преступлений, возбужденных в 2021 году, 22 были совершены в 2020 г., что составило 5,53%.</w:t>
      </w:r>
    </w:p>
    <w:p w:rsidR="00DD34D7" w:rsidRPr="00DD34D7" w:rsidRDefault="00DD34D7" w:rsidP="00DD34D7">
      <w:pPr>
        <w:spacing w:after="0" w:line="240" w:lineRule="auto"/>
        <w:ind w:left="0" w:firstLine="709"/>
        <w:rPr>
          <w:rFonts w:ascii="Times New Roman" w:hAnsi="Times New Roman"/>
          <w:sz w:val="28"/>
          <w:szCs w:val="28"/>
        </w:rPr>
      </w:pPr>
      <w:r w:rsidRPr="00DD34D7">
        <w:rPr>
          <w:rFonts w:ascii="Times New Roman" w:hAnsi="Times New Roman"/>
          <w:sz w:val="28"/>
          <w:szCs w:val="28"/>
        </w:rPr>
        <w:t>На территории города Салават функционируют 79 видеокамер правоохранительного сегмента аппартно-програмного комплекса «Безопасный город» с общим выводом изображения в дежурную часть Отдела МВД России по городу Салавату и в службу «ЕДДС» с записью событий.</w:t>
      </w:r>
    </w:p>
    <w:p w:rsidR="00DD34D7" w:rsidRPr="00DD34D7" w:rsidRDefault="00DD34D7" w:rsidP="00DD34D7">
      <w:pPr>
        <w:spacing w:after="0" w:line="240" w:lineRule="auto"/>
        <w:ind w:left="0" w:firstLine="709"/>
        <w:rPr>
          <w:rFonts w:ascii="Times New Roman" w:hAnsi="Times New Roman"/>
          <w:sz w:val="28"/>
          <w:szCs w:val="28"/>
        </w:rPr>
      </w:pPr>
      <w:r w:rsidRPr="00DD34D7">
        <w:rPr>
          <w:rFonts w:ascii="Times New Roman" w:hAnsi="Times New Roman"/>
          <w:sz w:val="28"/>
          <w:szCs w:val="28"/>
        </w:rPr>
        <w:t xml:space="preserve">В базу данных «Универсальная электронная карта» Отдела МВД России по городу Салавату внесено 955 объектов и камер видеонаблюдения 6122. </w:t>
      </w:r>
    </w:p>
    <w:p w:rsidR="00DD34D7" w:rsidRPr="00DD34D7" w:rsidRDefault="00DD34D7" w:rsidP="00DD34D7">
      <w:pPr>
        <w:spacing w:after="0" w:line="240" w:lineRule="auto"/>
        <w:ind w:left="0" w:firstLine="709"/>
        <w:rPr>
          <w:rFonts w:ascii="Times New Roman" w:hAnsi="Times New Roman"/>
          <w:sz w:val="28"/>
          <w:szCs w:val="28"/>
        </w:rPr>
      </w:pPr>
      <w:r w:rsidRPr="00DD34D7">
        <w:rPr>
          <w:rFonts w:ascii="Times New Roman" w:hAnsi="Times New Roman"/>
          <w:sz w:val="28"/>
          <w:szCs w:val="28"/>
        </w:rPr>
        <w:t xml:space="preserve">В 2021 году с использованием видеокамер, внесенных в «Универсальную электронную карту» раскрыто 942 преступления (+55). </w:t>
      </w:r>
    </w:p>
    <w:p w:rsidR="00DD34D7" w:rsidRPr="00DD34D7" w:rsidRDefault="00DD34D7" w:rsidP="00DD34D7">
      <w:pPr>
        <w:spacing w:after="0" w:line="240" w:lineRule="auto"/>
        <w:ind w:left="0" w:firstLine="709"/>
        <w:rPr>
          <w:rFonts w:ascii="Times New Roman" w:hAnsi="Times New Roman"/>
          <w:i/>
          <w:color w:val="FF0000"/>
          <w:sz w:val="28"/>
          <w:szCs w:val="28"/>
        </w:rPr>
      </w:pPr>
      <w:r w:rsidRPr="00DD34D7">
        <w:rPr>
          <w:rFonts w:ascii="Times New Roman" w:hAnsi="Times New Roman"/>
          <w:sz w:val="28"/>
          <w:szCs w:val="28"/>
        </w:rPr>
        <w:t>Для наиболее эффективного обеспечения правопорядка и безопасности на улицах и в иных общественных местах города Салават необходимо дальнейшее развитие системы видеонаблюдения ПС АПК «Безопасный город» и пополнение базы данных «Универсальная карта».</w:t>
      </w:r>
    </w:p>
    <w:p w:rsidR="00DD34D7" w:rsidRPr="00DD34D7" w:rsidRDefault="00DD34D7" w:rsidP="00DD34D7">
      <w:pPr>
        <w:spacing w:after="0" w:line="240" w:lineRule="auto"/>
        <w:ind w:left="0" w:firstLine="709"/>
        <w:rPr>
          <w:rFonts w:ascii="Times New Roman" w:hAnsi="Times New Roman"/>
          <w:color w:val="FF0000"/>
          <w:sz w:val="28"/>
          <w:szCs w:val="28"/>
        </w:rPr>
      </w:pPr>
      <w:r w:rsidRPr="00DD34D7">
        <w:rPr>
          <w:rFonts w:ascii="Times New Roman" w:hAnsi="Times New Roman"/>
          <w:sz w:val="28"/>
          <w:szCs w:val="28"/>
        </w:rPr>
        <w:t xml:space="preserve">В 2021 году совершено 75 (-17) дорожно – транспортных происшествий, в которых получили травмы различной степени тяжести 84 (-25) человека, погибло при ДТП 5 (+2) человек. С механическими повреждениями зарегистрировано 1240 (+150) ДТП. Выявлено 17117 (-560) нарушений ПДД, в том числе пешеходами 857 (-59) нарушений. Выявлено 246 (-26) водителей, управляющих транспортным средством в нетрезвом состоянии, за невыполнение требований о прохождении медицинского освидетельствования </w:t>
      </w:r>
      <w:r w:rsidRPr="00DD34D7">
        <w:rPr>
          <w:rFonts w:ascii="Times New Roman" w:hAnsi="Times New Roman"/>
          <w:sz w:val="28"/>
          <w:szCs w:val="28"/>
        </w:rPr>
        <w:lastRenderedPageBreak/>
        <w:t>на состояние опьянения составлено 105 (-18) административных протоколов. За нарушение ПДД подвергнуты административному аресту 172 (+11) человека. Лишены права управления 281 (-4) водитель. Взыскаемость составила 86,6% (-0,4%).</w:t>
      </w:r>
    </w:p>
    <w:p w:rsidR="00DD34D7" w:rsidRPr="00DD34D7" w:rsidRDefault="00DD34D7" w:rsidP="00DD34D7">
      <w:pPr>
        <w:spacing w:after="0" w:line="240" w:lineRule="auto"/>
        <w:ind w:left="0" w:firstLine="709"/>
        <w:rPr>
          <w:rFonts w:ascii="Times New Roman" w:hAnsi="Times New Roman"/>
          <w:sz w:val="28"/>
          <w:szCs w:val="28"/>
        </w:rPr>
      </w:pPr>
      <w:r w:rsidRPr="00DD34D7">
        <w:rPr>
          <w:rFonts w:ascii="Times New Roman" w:hAnsi="Times New Roman"/>
          <w:sz w:val="28"/>
          <w:szCs w:val="28"/>
        </w:rPr>
        <w:t>За отчетный год выявлено 9526 (+512) административных правонарушений без учета ГИБДД. Наложено штрафов всего на сумму 2 млн. 193 тыс. рублей (АППГ- 2 млн. 24 тыс. руб.), из них взыскано 1 млн. 559 тыс. рублей, что на 100 тыс. рублей меньше в сравнении с АППГ, при этом взыскаемость без учета ГИБДД составляет – 71,1 % (АППГ – 81,96%).</w:t>
      </w:r>
    </w:p>
    <w:p w:rsidR="00DD34D7" w:rsidRPr="00DD34D7" w:rsidRDefault="00DD34D7" w:rsidP="00DD34D7">
      <w:pPr>
        <w:spacing w:after="0" w:line="240" w:lineRule="auto"/>
        <w:ind w:left="0" w:firstLine="709"/>
        <w:rPr>
          <w:rFonts w:ascii="Times New Roman" w:eastAsia="Calibri" w:hAnsi="Times New Roman" w:cs="Times New Roman"/>
          <w:sz w:val="28"/>
          <w:szCs w:val="28"/>
        </w:rPr>
      </w:pPr>
      <w:r w:rsidRPr="00DD34D7">
        <w:rPr>
          <w:rFonts w:ascii="Times New Roman" w:eastAsia="Calibri" w:hAnsi="Times New Roman" w:cs="Times New Roman"/>
          <w:sz w:val="28"/>
          <w:szCs w:val="28"/>
        </w:rPr>
        <w:t>Оказание государственных услуг населению организовано в соответствии с Федеральным законом от 27.07.2010 г. № 210-ФЗ «Об организации предоставления государственных и муниципальных услуг».</w:t>
      </w:r>
    </w:p>
    <w:p w:rsidR="00DD34D7" w:rsidRPr="00DD34D7" w:rsidRDefault="00DD34D7" w:rsidP="00DD34D7">
      <w:pPr>
        <w:spacing w:after="0" w:line="240" w:lineRule="auto"/>
        <w:ind w:left="0" w:firstLine="709"/>
        <w:rPr>
          <w:rFonts w:ascii="Times New Roman" w:hAnsi="Times New Roman"/>
          <w:sz w:val="28"/>
          <w:szCs w:val="28"/>
        </w:rPr>
      </w:pPr>
      <w:r w:rsidRPr="00DD34D7">
        <w:rPr>
          <w:rFonts w:ascii="Times New Roman" w:hAnsi="Times New Roman"/>
          <w:sz w:val="28"/>
          <w:szCs w:val="28"/>
        </w:rPr>
        <w:t>Согласно вневедомственной оценке мониторинга качества предоставления государственных услуг уровень удовлетворенности заявителей качеством предоставления услуг по линии РЭО ГИБДД составил 96,78% (РБ-97,5%), по линии миграции – 97,05% (РБ-97,6%).</w:t>
      </w:r>
    </w:p>
    <w:p w:rsidR="00DD34D7" w:rsidRDefault="00DD34D7" w:rsidP="00DD34D7">
      <w:pPr>
        <w:tabs>
          <w:tab w:val="left" w:pos="7797"/>
        </w:tabs>
        <w:spacing w:after="0" w:line="240" w:lineRule="auto"/>
        <w:ind w:left="0" w:firstLine="709"/>
        <w:rPr>
          <w:rFonts w:ascii="Times New Roman" w:hAnsi="Times New Roman"/>
          <w:sz w:val="28"/>
          <w:szCs w:val="28"/>
        </w:rPr>
      </w:pPr>
      <w:r w:rsidRPr="00DD34D7">
        <w:rPr>
          <w:rFonts w:ascii="Times New Roman" w:hAnsi="Times New Roman"/>
          <w:sz w:val="28"/>
          <w:szCs w:val="28"/>
        </w:rPr>
        <w:t xml:space="preserve">Доля граждан, использующих механизм подачи заявления в электронном виде по линии РЭО ГИБДД, составила – 85,9% (РБ-76,8%), по линии миграции – 89,8% (РБ-99,8%). </w:t>
      </w:r>
    </w:p>
    <w:p w:rsidR="005F6885" w:rsidRDefault="005F6885" w:rsidP="00DD34D7">
      <w:pPr>
        <w:tabs>
          <w:tab w:val="left" w:pos="7797"/>
        </w:tabs>
        <w:spacing w:after="0" w:line="240" w:lineRule="auto"/>
        <w:ind w:left="0" w:firstLine="709"/>
        <w:rPr>
          <w:rFonts w:ascii="Times New Roman" w:hAnsi="Times New Roman"/>
          <w:sz w:val="28"/>
          <w:szCs w:val="28"/>
        </w:rPr>
      </w:pPr>
    </w:p>
    <w:p w:rsidR="005F6885" w:rsidRPr="005F6885" w:rsidRDefault="005F6885" w:rsidP="005F6885">
      <w:pPr>
        <w:keepNext/>
        <w:keepLines/>
        <w:spacing w:before="240" w:after="0" w:line="240" w:lineRule="auto"/>
        <w:ind w:left="0" w:firstLine="284"/>
        <w:jc w:val="center"/>
        <w:outlineLvl w:val="0"/>
        <w:rPr>
          <w:rFonts w:ascii="Times New Roman" w:eastAsiaTheme="majorEastAsia" w:hAnsi="Times New Roman" w:cstheme="majorBidi"/>
          <w:b/>
          <w:sz w:val="28"/>
          <w:szCs w:val="32"/>
        </w:rPr>
      </w:pPr>
      <w:bookmarkStart w:id="55" w:name="_Toc94099620"/>
      <w:r w:rsidRPr="005F6885">
        <w:rPr>
          <w:rFonts w:ascii="Times New Roman" w:eastAsiaTheme="majorEastAsia" w:hAnsi="Times New Roman" w:cstheme="majorBidi"/>
          <w:b/>
          <w:sz w:val="28"/>
          <w:szCs w:val="32"/>
        </w:rPr>
        <w:t>5. Эффективное управление муниципальным образованием</w:t>
      </w:r>
      <w:bookmarkEnd w:id="55"/>
    </w:p>
    <w:p w:rsidR="00AC04FD" w:rsidRPr="00892D6E" w:rsidRDefault="00AC04FD" w:rsidP="00AC04FD">
      <w:pPr>
        <w:keepNext/>
        <w:keepLines/>
        <w:spacing w:after="0" w:line="240" w:lineRule="auto"/>
        <w:ind w:left="0" w:firstLine="709"/>
        <w:jc w:val="center"/>
        <w:outlineLvl w:val="0"/>
        <w:rPr>
          <w:rFonts w:ascii="Times New Roman" w:eastAsiaTheme="majorEastAsia" w:hAnsi="Times New Roman" w:cstheme="majorBidi"/>
          <w:b/>
          <w:sz w:val="28"/>
          <w:szCs w:val="32"/>
        </w:rPr>
      </w:pPr>
    </w:p>
    <w:p w:rsidR="00AC04FD" w:rsidRDefault="00AC04FD" w:rsidP="00AC04FD">
      <w:pPr>
        <w:keepNext/>
        <w:keepLines/>
        <w:spacing w:after="0" w:line="240" w:lineRule="auto"/>
        <w:ind w:left="0" w:firstLine="709"/>
        <w:outlineLvl w:val="0"/>
        <w:rPr>
          <w:rFonts w:ascii="Times New Roman" w:eastAsiaTheme="majorEastAsia" w:hAnsi="Times New Roman" w:cstheme="majorBidi"/>
          <w:b/>
          <w:sz w:val="28"/>
          <w:szCs w:val="32"/>
        </w:rPr>
      </w:pPr>
      <w:bookmarkStart w:id="56" w:name="_Toc94099621"/>
      <w:r w:rsidRPr="00892D6E">
        <w:rPr>
          <w:rFonts w:ascii="Times New Roman" w:eastAsiaTheme="majorEastAsia" w:hAnsi="Times New Roman" w:cstheme="majorBidi"/>
          <w:b/>
          <w:sz w:val="28"/>
          <w:szCs w:val="32"/>
        </w:rPr>
        <w:t>Управление муниципальной собственностью</w:t>
      </w:r>
      <w:r>
        <w:rPr>
          <w:rFonts w:ascii="Times New Roman" w:eastAsiaTheme="majorEastAsia" w:hAnsi="Times New Roman" w:cstheme="majorBidi"/>
          <w:b/>
          <w:sz w:val="28"/>
          <w:szCs w:val="32"/>
        </w:rPr>
        <w:t>.</w:t>
      </w:r>
      <w:bookmarkEnd w:id="56"/>
    </w:p>
    <w:p w:rsidR="004841BE" w:rsidRDefault="004841BE" w:rsidP="004841BE">
      <w:pPr>
        <w:spacing w:after="0" w:line="240" w:lineRule="auto"/>
        <w:ind w:left="0" w:firstLine="709"/>
        <w:rPr>
          <w:rFonts w:ascii="Times New Roman" w:eastAsia="Times New Roman" w:hAnsi="Times New Roman" w:cs="Times New Roman"/>
          <w:sz w:val="28"/>
          <w:szCs w:val="28"/>
          <w:lang w:eastAsia="ru-RU"/>
        </w:rPr>
      </w:pPr>
      <w:bookmarkStart w:id="57" w:name="_Toc62229781"/>
      <w:r w:rsidRPr="005322BC">
        <w:rPr>
          <w:rFonts w:ascii="Times New Roman" w:eastAsia="Times New Roman" w:hAnsi="Times New Roman" w:cs="Times New Roman"/>
          <w:sz w:val="28"/>
          <w:szCs w:val="28"/>
          <w:lang w:eastAsia="ru-RU"/>
        </w:rPr>
        <w:t xml:space="preserve">Одной из основных задач деятельности Управления муниципального контроля </w:t>
      </w:r>
      <w:r w:rsidRPr="00214150">
        <w:rPr>
          <w:rFonts w:ascii="Times New Roman" w:eastAsia="Times New Roman" w:hAnsi="Times New Roman" w:cs="Times New Roman"/>
          <w:sz w:val="28"/>
          <w:szCs w:val="28"/>
          <w:lang w:eastAsia="ru-RU"/>
        </w:rPr>
        <w:t xml:space="preserve">является </w:t>
      </w:r>
      <w:r w:rsidRPr="005322BC">
        <w:rPr>
          <w:rFonts w:ascii="Times New Roman" w:eastAsia="Times New Roman" w:hAnsi="Times New Roman" w:cs="Times New Roman"/>
          <w:sz w:val="28"/>
          <w:szCs w:val="28"/>
          <w:lang w:eastAsia="ru-RU"/>
        </w:rPr>
        <w:t>обеспечение</w:t>
      </w:r>
      <w:r w:rsidRPr="00C2481A">
        <w:rPr>
          <w:rFonts w:ascii="Times New Roman" w:eastAsia="Times New Roman" w:hAnsi="Times New Roman" w:cs="Times New Roman"/>
          <w:sz w:val="28"/>
          <w:szCs w:val="28"/>
          <w:lang w:eastAsia="ru-RU"/>
        </w:rPr>
        <w:t xml:space="preserve"> эффективного формирования, управления и распоряжения муниципальной собственностью</w:t>
      </w:r>
      <w:r>
        <w:rPr>
          <w:rFonts w:ascii="Times New Roman" w:eastAsia="Times New Roman" w:hAnsi="Times New Roman" w:cs="Times New Roman"/>
          <w:sz w:val="28"/>
          <w:szCs w:val="28"/>
          <w:lang w:eastAsia="ru-RU"/>
        </w:rPr>
        <w:t>.</w:t>
      </w:r>
    </w:p>
    <w:p w:rsidR="004841BE" w:rsidRDefault="004841BE" w:rsidP="004841BE">
      <w:pPr>
        <w:spacing w:after="0" w:line="240" w:lineRule="auto"/>
        <w:ind w:left="0"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рамках выполнения функциональных обязанностей по </w:t>
      </w:r>
      <w:r w:rsidRPr="005B75A1">
        <w:rPr>
          <w:rFonts w:ascii="Times New Roman" w:hAnsi="Times New Roman"/>
          <w:sz w:val="28"/>
          <w:szCs w:val="28"/>
        </w:rPr>
        <w:t>предоставлени</w:t>
      </w:r>
      <w:r>
        <w:rPr>
          <w:rFonts w:ascii="Times New Roman" w:hAnsi="Times New Roman"/>
          <w:sz w:val="28"/>
          <w:szCs w:val="28"/>
        </w:rPr>
        <w:t>ю</w:t>
      </w:r>
      <w:r w:rsidRPr="005B75A1">
        <w:rPr>
          <w:rFonts w:ascii="Times New Roman" w:hAnsi="Times New Roman"/>
          <w:sz w:val="28"/>
          <w:szCs w:val="28"/>
        </w:rPr>
        <w:t xml:space="preserve"> в аренду объектов муниципального нежилого фонда, а также их выкуп</w:t>
      </w:r>
      <w:r>
        <w:rPr>
          <w:rFonts w:ascii="Times New Roman" w:hAnsi="Times New Roman"/>
          <w:sz w:val="28"/>
          <w:szCs w:val="28"/>
        </w:rPr>
        <w:t xml:space="preserve"> </w:t>
      </w:r>
      <w:r>
        <w:rPr>
          <w:rFonts w:ascii="Times New Roman" w:hAnsi="Times New Roman" w:cs="Times New Roman"/>
          <w:sz w:val="28"/>
          <w:szCs w:val="28"/>
        </w:rPr>
        <w:t>п</w:t>
      </w:r>
      <w:r w:rsidRPr="005B75A1">
        <w:rPr>
          <w:rFonts w:ascii="Times New Roman" w:hAnsi="Times New Roman" w:cs="Times New Roman"/>
          <w:sz w:val="28"/>
          <w:szCs w:val="28"/>
        </w:rPr>
        <w:t xml:space="preserve">одготовлено 65 проектов постановлений о передаче муниципального имущества в аренду, в собственность, о расторжении договоров аренды муниципального имущества, о проведении торгов на право заключения договоров аренды муниципального имущества. </w:t>
      </w:r>
    </w:p>
    <w:p w:rsidR="004841BE" w:rsidRPr="005B75A1" w:rsidRDefault="004841BE" w:rsidP="004841BE">
      <w:pPr>
        <w:spacing w:after="0" w:line="240" w:lineRule="auto"/>
        <w:ind w:left="0" w:firstLine="709"/>
        <w:rPr>
          <w:rFonts w:ascii="Times New Roman" w:hAnsi="Times New Roman" w:cs="Times New Roman"/>
          <w:sz w:val="28"/>
          <w:szCs w:val="28"/>
        </w:rPr>
      </w:pPr>
      <w:r w:rsidRPr="005B75A1">
        <w:rPr>
          <w:rFonts w:ascii="Times New Roman" w:hAnsi="Times New Roman" w:cs="Times New Roman"/>
          <w:sz w:val="28"/>
          <w:szCs w:val="28"/>
        </w:rPr>
        <w:t>Заключено 34 договора аренды муниципального нежилого фонда.</w:t>
      </w:r>
    </w:p>
    <w:p w:rsidR="004841BE" w:rsidRDefault="004841BE" w:rsidP="004841BE">
      <w:pPr>
        <w:spacing w:after="0" w:line="240" w:lineRule="auto"/>
        <w:ind w:left="0" w:firstLine="709"/>
        <w:rPr>
          <w:rFonts w:ascii="Times New Roman" w:hAnsi="Times New Roman" w:cs="Times New Roman"/>
          <w:sz w:val="28"/>
          <w:szCs w:val="28"/>
        </w:rPr>
      </w:pPr>
      <w:r w:rsidRPr="005B75A1">
        <w:rPr>
          <w:rFonts w:ascii="Times New Roman" w:hAnsi="Times New Roman" w:cs="Times New Roman"/>
          <w:sz w:val="28"/>
          <w:szCs w:val="28"/>
        </w:rPr>
        <w:t>Подгото</w:t>
      </w:r>
      <w:r>
        <w:rPr>
          <w:rFonts w:ascii="Times New Roman" w:hAnsi="Times New Roman" w:cs="Times New Roman"/>
          <w:sz w:val="28"/>
          <w:szCs w:val="28"/>
        </w:rPr>
        <w:t>влено и подписано 343 соглашения</w:t>
      </w:r>
      <w:r w:rsidRPr="005B75A1">
        <w:rPr>
          <w:rFonts w:ascii="Times New Roman" w:hAnsi="Times New Roman" w:cs="Times New Roman"/>
          <w:sz w:val="28"/>
          <w:szCs w:val="28"/>
        </w:rPr>
        <w:t xml:space="preserve"> о замене стороны в договорах аренды и купли-продажи муниципального имущества.</w:t>
      </w:r>
    </w:p>
    <w:p w:rsidR="004841BE" w:rsidRDefault="004841BE" w:rsidP="004841BE">
      <w:pPr>
        <w:spacing w:after="0" w:line="240" w:lineRule="auto"/>
        <w:ind w:left="0" w:firstLine="709"/>
        <w:rPr>
          <w:rFonts w:ascii="Times New Roman" w:hAnsi="Times New Roman" w:cs="Times New Roman"/>
          <w:sz w:val="28"/>
          <w:szCs w:val="28"/>
        </w:rPr>
      </w:pPr>
      <w:r w:rsidRPr="005B75A1">
        <w:rPr>
          <w:rFonts w:ascii="Times New Roman" w:hAnsi="Times New Roman" w:cs="Times New Roman"/>
          <w:sz w:val="28"/>
          <w:szCs w:val="28"/>
        </w:rPr>
        <w:t xml:space="preserve">В целях осуществления контроля за полнотой и своевременностью поступлений платежей за </w:t>
      </w:r>
      <w:r>
        <w:rPr>
          <w:rFonts w:ascii="Times New Roman" w:hAnsi="Times New Roman" w:cs="Times New Roman"/>
          <w:sz w:val="28"/>
          <w:szCs w:val="28"/>
        </w:rPr>
        <w:t>аренду муниципального имущества</w:t>
      </w:r>
      <w:r w:rsidRPr="005B75A1">
        <w:rPr>
          <w:rFonts w:ascii="Times New Roman" w:hAnsi="Times New Roman" w:cs="Times New Roman"/>
          <w:sz w:val="28"/>
          <w:szCs w:val="28"/>
        </w:rPr>
        <w:t xml:space="preserve"> в адрес арендаторов направлено 45 претензий на общую сумму 15</w:t>
      </w:r>
      <w:r>
        <w:rPr>
          <w:rFonts w:ascii="Times New Roman" w:hAnsi="Times New Roman" w:cs="Times New Roman"/>
          <w:sz w:val="28"/>
          <w:szCs w:val="28"/>
        </w:rPr>
        <w:t>,1 млн.</w:t>
      </w:r>
      <w:r w:rsidRPr="005B75A1">
        <w:rPr>
          <w:rFonts w:ascii="Times New Roman" w:hAnsi="Times New Roman" w:cs="Times New Roman"/>
          <w:sz w:val="28"/>
          <w:szCs w:val="28"/>
        </w:rPr>
        <w:t xml:space="preserve"> руб</w:t>
      </w:r>
      <w:r>
        <w:rPr>
          <w:rFonts w:ascii="Times New Roman" w:hAnsi="Times New Roman" w:cs="Times New Roman"/>
          <w:sz w:val="28"/>
          <w:szCs w:val="28"/>
        </w:rPr>
        <w:t>лей</w:t>
      </w:r>
      <w:r w:rsidRPr="005B75A1">
        <w:rPr>
          <w:rFonts w:ascii="Times New Roman" w:hAnsi="Times New Roman" w:cs="Times New Roman"/>
          <w:sz w:val="28"/>
          <w:szCs w:val="28"/>
        </w:rPr>
        <w:t>. На 19.01.2022 оплачено по претензиям 6</w:t>
      </w:r>
      <w:r>
        <w:rPr>
          <w:rFonts w:ascii="Times New Roman" w:hAnsi="Times New Roman" w:cs="Times New Roman"/>
          <w:sz w:val="28"/>
          <w:szCs w:val="28"/>
        </w:rPr>
        <w:t>,68 млн.</w:t>
      </w:r>
      <w:r w:rsidRPr="005B75A1">
        <w:rPr>
          <w:rFonts w:ascii="Times New Roman" w:hAnsi="Times New Roman" w:cs="Times New Roman"/>
          <w:sz w:val="28"/>
          <w:szCs w:val="28"/>
        </w:rPr>
        <w:t xml:space="preserve"> руб</w:t>
      </w:r>
      <w:r>
        <w:rPr>
          <w:rFonts w:ascii="Times New Roman" w:hAnsi="Times New Roman" w:cs="Times New Roman"/>
          <w:sz w:val="28"/>
          <w:szCs w:val="28"/>
        </w:rPr>
        <w:t>лей</w:t>
      </w:r>
      <w:r w:rsidRPr="005B75A1">
        <w:rPr>
          <w:rFonts w:ascii="Times New Roman" w:hAnsi="Times New Roman" w:cs="Times New Roman"/>
          <w:sz w:val="28"/>
          <w:szCs w:val="28"/>
        </w:rPr>
        <w:t>.</w:t>
      </w:r>
    </w:p>
    <w:p w:rsidR="004841BE" w:rsidRDefault="004841BE" w:rsidP="004841BE">
      <w:pPr>
        <w:spacing w:after="0" w:line="240" w:lineRule="auto"/>
        <w:ind w:left="0" w:firstLine="709"/>
        <w:rPr>
          <w:rFonts w:ascii="Times New Roman" w:hAnsi="Times New Roman"/>
          <w:sz w:val="28"/>
          <w:szCs w:val="28"/>
        </w:rPr>
      </w:pPr>
      <w:r>
        <w:rPr>
          <w:rFonts w:ascii="Times New Roman" w:hAnsi="Times New Roman"/>
          <w:sz w:val="28"/>
          <w:szCs w:val="28"/>
        </w:rPr>
        <w:t>П</w:t>
      </w:r>
      <w:r w:rsidRPr="005B75A1">
        <w:rPr>
          <w:rFonts w:ascii="Times New Roman" w:hAnsi="Times New Roman"/>
          <w:sz w:val="28"/>
          <w:szCs w:val="28"/>
        </w:rPr>
        <w:t>о 227 договорам аренды помещений и 119 договорам купли-продажи недвижимого имущества</w:t>
      </w:r>
      <w:r>
        <w:rPr>
          <w:rFonts w:ascii="Times New Roman" w:hAnsi="Times New Roman"/>
          <w:sz w:val="28"/>
          <w:szCs w:val="28"/>
        </w:rPr>
        <w:t xml:space="preserve"> введены данные в программный комплекс «Собственность – СМАРТ».</w:t>
      </w:r>
    </w:p>
    <w:p w:rsidR="004841BE" w:rsidRPr="00AA318D" w:rsidRDefault="004841BE" w:rsidP="004841BE">
      <w:pPr>
        <w:spacing w:after="0" w:line="240" w:lineRule="auto"/>
        <w:ind w:left="0" w:firstLine="709"/>
        <w:rPr>
          <w:rFonts w:ascii="Times New Roman" w:eastAsia="Times New Roman" w:hAnsi="Times New Roman" w:cs="Times New Roman"/>
          <w:sz w:val="28"/>
          <w:szCs w:val="28"/>
          <w:lang w:eastAsia="ru-RU"/>
        </w:rPr>
      </w:pPr>
      <w:r w:rsidRPr="00AA318D">
        <w:rPr>
          <w:rFonts w:ascii="Times New Roman" w:eastAsia="Times New Roman" w:hAnsi="Times New Roman" w:cs="Times New Roman"/>
          <w:sz w:val="28"/>
          <w:szCs w:val="28"/>
          <w:lang w:eastAsia="ru-RU"/>
        </w:rPr>
        <w:t xml:space="preserve">Ведется работа по реализации Федерального закона </w:t>
      </w:r>
      <w:r>
        <w:rPr>
          <w:rFonts w:ascii="Times New Roman" w:eastAsia="Times New Roman" w:hAnsi="Times New Roman" w:cs="Times New Roman"/>
          <w:sz w:val="28"/>
          <w:szCs w:val="28"/>
          <w:lang w:eastAsia="ru-RU"/>
        </w:rPr>
        <w:t xml:space="preserve">от 22.07.2008 г. </w:t>
      </w:r>
      <w:r w:rsidRPr="00AA318D">
        <w:rPr>
          <w:rFonts w:ascii="Times New Roman" w:eastAsia="Times New Roman" w:hAnsi="Times New Roman" w:cs="Times New Roman"/>
          <w:sz w:val="28"/>
          <w:szCs w:val="28"/>
          <w:lang w:eastAsia="ru-RU"/>
        </w:rPr>
        <w:t xml:space="preserve">№ 159-ФЗ «Об особенностях отчуждения недвижимого имущества, </w:t>
      </w:r>
      <w:r w:rsidRPr="00AA318D">
        <w:rPr>
          <w:rFonts w:ascii="Times New Roman" w:eastAsia="Times New Roman" w:hAnsi="Times New Roman" w:cs="Times New Roman"/>
          <w:sz w:val="28"/>
          <w:szCs w:val="28"/>
          <w:lang w:eastAsia="ru-RU"/>
        </w:rPr>
        <w:lastRenderedPageBreak/>
        <w:t xml:space="preserve">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p>
    <w:p w:rsidR="004841BE" w:rsidRDefault="004841BE" w:rsidP="004841BE">
      <w:pPr>
        <w:spacing w:after="0" w:line="240" w:lineRule="auto"/>
        <w:ind w:left="0" w:firstLine="709"/>
        <w:rPr>
          <w:rFonts w:ascii="Times New Roman" w:hAnsi="Times New Roman" w:cs="Times New Roman"/>
          <w:sz w:val="28"/>
          <w:szCs w:val="28"/>
        </w:rPr>
      </w:pPr>
      <w:r w:rsidRPr="00AA318D">
        <w:rPr>
          <w:rFonts w:ascii="Times New Roman" w:hAnsi="Times New Roman" w:cs="Times New Roman"/>
          <w:sz w:val="28"/>
          <w:szCs w:val="28"/>
        </w:rPr>
        <w:t>Заключено 7 договоров купли-продажи муниципального имущества на общую сумму 33</w:t>
      </w:r>
      <w:r>
        <w:rPr>
          <w:rFonts w:ascii="Times New Roman" w:hAnsi="Times New Roman" w:cs="Times New Roman"/>
          <w:sz w:val="28"/>
          <w:szCs w:val="28"/>
        </w:rPr>
        <w:t>,5</w:t>
      </w:r>
      <w:r w:rsidRPr="00AA318D">
        <w:rPr>
          <w:rFonts w:ascii="Times New Roman" w:hAnsi="Times New Roman" w:cs="Times New Roman"/>
          <w:sz w:val="28"/>
          <w:szCs w:val="28"/>
        </w:rPr>
        <w:t xml:space="preserve"> </w:t>
      </w:r>
      <w:r>
        <w:rPr>
          <w:rFonts w:ascii="Times New Roman" w:hAnsi="Times New Roman" w:cs="Times New Roman"/>
          <w:sz w:val="28"/>
          <w:szCs w:val="28"/>
        </w:rPr>
        <w:t xml:space="preserve">млн. </w:t>
      </w:r>
      <w:r w:rsidRPr="00AA318D">
        <w:rPr>
          <w:rFonts w:ascii="Times New Roman" w:hAnsi="Times New Roman" w:cs="Times New Roman"/>
          <w:sz w:val="28"/>
          <w:szCs w:val="28"/>
        </w:rPr>
        <w:t>руб</w:t>
      </w:r>
      <w:r>
        <w:rPr>
          <w:rFonts w:ascii="Times New Roman" w:hAnsi="Times New Roman" w:cs="Times New Roman"/>
          <w:sz w:val="28"/>
          <w:szCs w:val="28"/>
        </w:rPr>
        <w:t>лей</w:t>
      </w:r>
      <w:r w:rsidRPr="00AA318D">
        <w:rPr>
          <w:rFonts w:ascii="Times New Roman" w:hAnsi="Times New Roman" w:cs="Times New Roman"/>
          <w:sz w:val="28"/>
          <w:szCs w:val="28"/>
        </w:rPr>
        <w:t>.</w:t>
      </w:r>
      <w:r>
        <w:rPr>
          <w:rFonts w:ascii="Times New Roman" w:hAnsi="Times New Roman" w:cs="Times New Roman"/>
          <w:sz w:val="28"/>
          <w:szCs w:val="28"/>
        </w:rPr>
        <w:t xml:space="preserve"> </w:t>
      </w:r>
    </w:p>
    <w:p w:rsidR="004841BE" w:rsidRDefault="004841BE" w:rsidP="004841BE">
      <w:pPr>
        <w:spacing w:after="0" w:line="240" w:lineRule="auto"/>
        <w:ind w:left="0" w:firstLine="709"/>
        <w:rPr>
          <w:rFonts w:ascii="Times New Roman" w:hAnsi="Times New Roman" w:cs="Times New Roman"/>
          <w:sz w:val="28"/>
          <w:szCs w:val="28"/>
        </w:rPr>
      </w:pPr>
      <w:r w:rsidRPr="00AA318D">
        <w:rPr>
          <w:rFonts w:ascii="Times New Roman" w:hAnsi="Times New Roman" w:cs="Times New Roman"/>
          <w:sz w:val="28"/>
          <w:szCs w:val="28"/>
        </w:rPr>
        <w:t>В связи с полной оплатой задолженности по 34 договорам купли-продажи муниципального имущества произведено погашение записи об ограничении прав (ипотека, аренда) в органах государственной регистрации.</w:t>
      </w:r>
    </w:p>
    <w:p w:rsidR="004841BE" w:rsidRDefault="004841BE" w:rsidP="004841BE">
      <w:pPr>
        <w:spacing w:after="0" w:line="240" w:lineRule="auto"/>
        <w:ind w:left="0" w:firstLine="709"/>
        <w:rPr>
          <w:rFonts w:ascii="Times New Roman" w:hAnsi="Times New Roman" w:cs="Times New Roman"/>
          <w:sz w:val="28"/>
          <w:szCs w:val="28"/>
        </w:rPr>
      </w:pPr>
      <w:r w:rsidRPr="00AA318D">
        <w:rPr>
          <w:rFonts w:ascii="Times New Roman" w:hAnsi="Times New Roman" w:cs="Times New Roman"/>
          <w:sz w:val="28"/>
          <w:szCs w:val="28"/>
        </w:rPr>
        <w:t>В рамках реализации распоряжения Главы РБ о заключении дополнительных соглашений, предусматривающих освобождение социально-ориентированных некоммерческих организаций от арендной платы на 2021 год, заключено 11 соглашений.</w:t>
      </w:r>
    </w:p>
    <w:p w:rsidR="004841BE" w:rsidRPr="00C9024F" w:rsidRDefault="004841BE" w:rsidP="004841BE">
      <w:p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 2021 году была пр</w:t>
      </w:r>
      <w:r w:rsidRPr="00C9024F">
        <w:rPr>
          <w:rFonts w:ascii="Times New Roman" w:hAnsi="Times New Roman" w:cs="Times New Roman"/>
          <w:sz w:val="28"/>
          <w:szCs w:val="28"/>
        </w:rPr>
        <w:t>оведена процедура торгов в форме электронного аукциона на право заключения договоров аренды объектов муниципального нежилого фонда городского округа город Салават Республики Башкортостан.</w:t>
      </w:r>
    </w:p>
    <w:p w:rsidR="004841BE" w:rsidRDefault="004841BE" w:rsidP="004841BE">
      <w:p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 течение года</w:t>
      </w:r>
      <w:r w:rsidRPr="008A080A">
        <w:rPr>
          <w:rFonts w:ascii="Times New Roman" w:hAnsi="Times New Roman" w:cs="Times New Roman"/>
          <w:sz w:val="28"/>
          <w:szCs w:val="28"/>
        </w:rPr>
        <w:t xml:space="preserve"> </w:t>
      </w:r>
      <w:r>
        <w:rPr>
          <w:rFonts w:ascii="Times New Roman" w:hAnsi="Times New Roman" w:cs="Times New Roman"/>
          <w:sz w:val="28"/>
          <w:szCs w:val="28"/>
        </w:rPr>
        <w:t>с</w:t>
      </w:r>
      <w:r w:rsidRPr="009B3B68">
        <w:rPr>
          <w:rFonts w:ascii="Times New Roman" w:hAnsi="Times New Roman" w:cs="Times New Roman"/>
          <w:sz w:val="28"/>
          <w:szCs w:val="28"/>
        </w:rPr>
        <w:t xml:space="preserve">огласно заявлениям и при окончательном расчете по договорам аренды помещений и купли-продажи недвижимости </w:t>
      </w:r>
      <w:r>
        <w:rPr>
          <w:rFonts w:ascii="Times New Roman" w:hAnsi="Times New Roman" w:cs="Times New Roman"/>
          <w:sz w:val="28"/>
          <w:szCs w:val="28"/>
        </w:rPr>
        <w:t xml:space="preserve">были </w:t>
      </w:r>
      <w:r w:rsidRPr="009B3B68">
        <w:rPr>
          <w:rFonts w:ascii="Times New Roman" w:hAnsi="Times New Roman" w:cs="Times New Roman"/>
          <w:sz w:val="28"/>
          <w:szCs w:val="28"/>
        </w:rPr>
        <w:t>составл</w:t>
      </w:r>
      <w:r>
        <w:rPr>
          <w:rFonts w:ascii="Times New Roman" w:hAnsi="Times New Roman" w:cs="Times New Roman"/>
          <w:sz w:val="28"/>
          <w:szCs w:val="28"/>
        </w:rPr>
        <w:t>ены</w:t>
      </w:r>
      <w:r w:rsidRPr="009B3B68">
        <w:rPr>
          <w:rFonts w:ascii="Times New Roman" w:hAnsi="Times New Roman" w:cs="Times New Roman"/>
          <w:sz w:val="28"/>
          <w:szCs w:val="28"/>
        </w:rPr>
        <w:t xml:space="preserve"> и предоставл</w:t>
      </w:r>
      <w:r>
        <w:rPr>
          <w:rFonts w:ascii="Times New Roman" w:hAnsi="Times New Roman" w:cs="Times New Roman"/>
          <w:sz w:val="28"/>
          <w:szCs w:val="28"/>
        </w:rPr>
        <w:t>ены заявителям 189 актов</w:t>
      </w:r>
      <w:r w:rsidRPr="009B3B68">
        <w:rPr>
          <w:rFonts w:ascii="Times New Roman" w:hAnsi="Times New Roman" w:cs="Times New Roman"/>
          <w:sz w:val="28"/>
          <w:szCs w:val="28"/>
        </w:rPr>
        <w:t xml:space="preserve"> сверок</w:t>
      </w:r>
      <w:r>
        <w:rPr>
          <w:rFonts w:ascii="Times New Roman" w:hAnsi="Times New Roman" w:cs="Times New Roman"/>
          <w:sz w:val="28"/>
          <w:szCs w:val="28"/>
        </w:rPr>
        <w:t>.</w:t>
      </w:r>
    </w:p>
    <w:p w:rsidR="004841BE" w:rsidRPr="008A080A" w:rsidRDefault="004841BE" w:rsidP="004841BE">
      <w:p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 доход местного бюджета с </w:t>
      </w:r>
      <w:r w:rsidRPr="008A080A">
        <w:rPr>
          <w:rFonts w:ascii="Times New Roman" w:hAnsi="Times New Roman" w:cs="Times New Roman"/>
          <w:sz w:val="28"/>
          <w:szCs w:val="28"/>
        </w:rPr>
        <w:t>01.05.2021 по 31.12.2021 поступило 82</w:t>
      </w:r>
      <w:r>
        <w:rPr>
          <w:rFonts w:ascii="Times New Roman" w:hAnsi="Times New Roman" w:cs="Times New Roman"/>
          <w:sz w:val="28"/>
          <w:szCs w:val="28"/>
        </w:rPr>
        <w:t>,0</w:t>
      </w:r>
      <w:r w:rsidRPr="008A080A">
        <w:rPr>
          <w:rFonts w:ascii="Times New Roman" w:hAnsi="Times New Roman" w:cs="Times New Roman"/>
          <w:sz w:val="28"/>
          <w:szCs w:val="28"/>
        </w:rPr>
        <w:t xml:space="preserve"> </w:t>
      </w:r>
      <w:r>
        <w:rPr>
          <w:rFonts w:ascii="Times New Roman" w:hAnsi="Times New Roman" w:cs="Times New Roman"/>
          <w:sz w:val="28"/>
          <w:szCs w:val="28"/>
        </w:rPr>
        <w:t>млн</w:t>
      </w:r>
      <w:r w:rsidRPr="008A080A">
        <w:rPr>
          <w:rFonts w:ascii="Times New Roman" w:hAnsi="Times New Roman" w:cs="Times New Roman"/>
          <w:sz w:val="28"/>
          <w:szCs w:val="28"/>
        </w:rPr>
        <w:t>. руб., в том числе:</w:t>
      </w:r>
    </w:p>
    <w:p w:rsidR="004841BE" w:rsidRPr="008A080A" w:rsidRDefault="004841BE" w:rsidP="004841BE">
      <w:pPr>
        <w:shd w:val="clear" w:color="auto" w:fill="FFFFFF" w:themeFill="background1"/>
        <w:spacing w:after="0" w:line="240" w:lineRule="auto"/>
        <w:ind w:left="0"/>
        <w:rPr>
          <w:rFonts w:ascii="Times New Roman" w:hAnsi="Times New Roman" w:cs="Times New Roman"/>
          <w:sz w:val="28"/>
          <w:szCs w:val="28"/>
        </w:rPr>
      </w:pPr>
      <w:r w:rsidRPr="008A080A">
        <w:rPr>
          <w:rFonts w:ascii="Times New Roman" w:hAnsi="Times New Roman" w:cs="Times New Roman"/>
          <w:sz w:val="28"/>
          <w:szCs w:val="28"/>
        </w:rPr>
        <w:t>- доход от сдачи в аренду имущества, составляющую казну городских округов и аренды земли, находящиеся в собственности городских округов 28</w:t>
      </w:r>
      <w:r>
        <w:rPr>
          <w:rFonts w:ascii="Times New Roman" w:hAnsi="Times New Roman" w:cs="Times New Roman"/>
          <w:sz w:val="28"/>
          <w:szCs w:val="28"/>
        </w:rPr>
        <w:t>,8 млн</w:t>
      </w:r>
      <w:r w:rsidRPr="008A080A">
        <w:rPr>
          <w:rFonts w:ascii="Times New Roman" w:hAnsi="Times New Roman" w:cs="Times New Roman"/>
          <w:sz w:val="28"/>
          <w:szCs w:val="28"/>
        </w:rPr>
        <w:t>. руб.;</w:t>
      </w:r>
    </w:p>
    <w:p w:rsidR="004841BE" w:rsidRPr="008A080A" w:rsidRDefault="004841BE" w:rsidP="004841BE">
      <w:pPr>
        <w:shd w:val="clear" w:color="auto" w:fill="FFFFFF" w:themeFill="background1"/>
        <w:spacing w:after="0" w:line="240" w:lineRule="auto"/>
        <w:ind w:left="0"/>
        <w:rPr>
          <w:rFonts w:ascii="Times New Roman" w:hAnsi="Times New Roman" w:cs="Times New Roman"/>
          <w:sz w:val="28"/>
          <w:szCs w:val="28"/>
        </w:rPr>
      </w:pPr>
      <w:r w:rsidRPr="008A080A">
        <w:rPr>
          <w:rFonts w:ascii="Times New Roman" w:hAnsi="Times New Roman" w:cs="Times New Roman"/>
          <w:sz w:val="28"/>
          <w:szCs w:val="28"/>
        </w:rPr>
        <w:t>- доход от реализации иного имущества, наход</w:t>
      </w:r>
      <w:r>
        <w:rPr>
          <w:rFonts w:ascii="Times New Roman" w:hAnsi="Times New Roman" w:cs="Times New Roman"/>
          <w:sz w:val="28"/>
          <w:szCs w:val="28"/>
        </w:rPr>
        <w:t>ящегося в собственности городского округа</w:t>
      </w:r>
      <w:r w:rsidRPr="008A080A">
        <w:rPr>
          <w:rFonts w:ascii="Times New Roman" w:hAnsi="Times New Roman" w:cs="Times New Roman"/>
          <w:sz w:val="28"/>
          <w:szCs w:val="28"/>
        </w:rPr>
        <w:t xml:space="preserve"> </w:t>
      </w:r>
      <w:r>
        <w:rPr>
          <w:rFonts w:ascii="Times New Roman" w:hAnsi="Times New Roman" w:cs="Times New Roman"/>
          <w:sz w:val="28"/>
          <w:szCs w:val="28"/>
        </w:rPr>
        <w:t>–</w:t>
      </w:r>
      <w:r w:rsidRPr="008A080A">
        <w:rPr>
          <w:rFonts w:ascii="Times New Roman" w:hAnsi="Times New Roman" w:cs="Times New Roman"/>
          <w:sz w:val="28"/>
          <w:szCs w:val="28"/>
        </w:rPr>
        <w:t xml:space="preserve"> 47</w:t>
      </w:r>
      <w:r>
        <w:rPr>
          <w:rFonts w:ascii="Times New Roman" w:hAnsi="Times New Roman" w:cs="Times New Roman"/>
          <w:sz w:val="28"/>
          <w:szCs w:val="28"/>
        </w:rPr>
        <w:t>,45</w:t>
      </w:r>
      <w:r w:rsidRPr="008A080A">
        <w:rPr>
          <w:rFonts w:ascii="Times New Roman" w:hAnsi="Times New Roman" w:cs="Times New Roman"/>
          <w:sz w:val="28"/>
          <w:szCs w:val="28"/>
        </w:rPr>
        <w:t xml:space="preserve"> </w:t>
      </w:r>
      <w:r>
        <w:rPr>
          <w:rFonts w:ascii="Times New Roman" w:hAnsi="Times New Roman" w:cs="Times New Roman"/>
          <w:sz w:val="28"/>
          <w:szCs w:val="28"/>
        </w:rPr>
        <w:t>млн</w:t>
      </w:r>
      <w:r w:rsidRPr="008A080A">
        <w:rPr>
          <w:rFonts w:ascii="Times New Roman" w:hAnsi="Times New Roman" w:cs="Times New Roman"/>
          <w:sz w:val="28"/>
          <w:szCs w:val="28"/>
        </w:rPr>
        <w:t>. руб.;</w:t>
      </w:r>
    </w:p>
    <w:p w:rsidR="004841BE" w:rsidRPr="008A080A" w:rsidRDefault="004841BE" w:rsidP="004841BE">
      <w:pPr>
        <w:shd w:val="clear" w:color="auto" w:fill="FFFFFF" w:themeFill="background1"/>
        <w:spacing w:after="0" w:line="240" w:lineRule="auto"/>
        <w:ind w:left="0"/>
        <w:rPr>
          <w:rFonts w:ascii="Times New Roman" w:hAnsi="Times New Roman" w:cs="Times New Roman"/>
          <w:sz w:val="28"/>
          <w:szCs w:val="28"/>
        </w:rPr>
      </w:pPr>
      <w:r w:rsidRPr="008A080A">
        <w:rPr>
          <w:rFonts w:ascii="Times New Roman" w:hAnsi="Times New Roman" w:cs="Times New Roman"/>
          <w:sz w:val="28"/>
          <w:szCs w:val="28"/>
        </w:rPr>
        <w:t>- доход от перечисления части прибыли, остающейся после уплаты налогов и иных обязательных платежей МУП</w:t>
      </w:r>
      <w:r>
        <w:rPr>
          <w:rFonts w:ascii="Times New Roman" w:hAnsi="Times New Roman" w:cs="Times New Roman"/>
          <w:sz w:val="28"/>
          <w:szCs w:val="28"/>
        </w:rPr>
        <w:t>-</w:t>
      </w:r>
      <w:r w:rsidRPr="008A080A">
        <w:rPr>
          <w:rFonts w:ascii="Times New Roman" w:hAnsi="Times New Roman" w:cs="Times New Roman"/>
          <w:sz w:val="28"/>
          <w:szCs w:val="28"/>
        </w:rPr>
        <w:t xml:space="preserve"> 362,0 тыс. руб.;</w:t>
      </w:r>
    </w:p>
    <w:p w:rsidR="004841BE" w:rsidRPr="008A080A" w:rsidRDefault="004841BE" w:rsidP="004841BE">
      <w:pPr>
        <w:shd w:val="clear" w:color="auto" w:fill="FFFFFF" w:themeFill="background1"/>
        <w:spacing w:after="0" w:line="240" w:lineRule="auto"/>
        <w:ind w:left="0"/>
        <w:rPr>
          <w:rFonts w:ascii="Times New Roman" w:hAnsi="Times New Roman" w:cs="Times New Roman"/>
          <w:sz w:val="28"/>
          <w:szCs w:val="28"/>
        </w:rPr>
      </w:pPr>
      <w:r w:rsidRPr="008A080A">
        <w:rPr>
          <w:rFonts w:ascii="Times New Roman" w:hAnsi="Times New Roman" w:cs="Times New Roman"/>
          <w:sz w:val="28"/>
          <w:szCs w:val="28"/>
        </w:rPr>
        <w:t xml:space="preserve">- прочие поступления от использования имущества, находящегося в собственности ГО (за исключением имущества муниципальных бюджетных и автономных учреждений, а также имущества </w:t>
      </w:r>
      <w:r>
        <w:rPr>
          <w:rFonts w:ascii="Times New Roman" w:hAnsi="Times New Roman" w:cs="Times New Roman"/>
          <w:sz w:val="28"/>
          <w:szCs w:val="28"/>
        </w:rPr>
        <w:t>МУП</w:t>
      </w:r>
      <w:r w:rsidRPr="008A080A">
        <w:rPr>
          <w:rFonts w:ascii="Times New Roman" w:hAnsi="Times New Roman" w:cs="Times New Roman"/>
          <w:sz w:val="28"/>
          <w:szCs w:val="28"/>
        </w:rPr>
        <w:t>, в том числе казенных) (Концессионное соглашение с ООО «АСТ») – 750,0 тыс.руб.;</w:t>
      </w:r>
    </w:p>
    <w:p w:rsidR="004841BE" w:rsidRPr="008A080A" w:rsidRDefault="004841BE" w:rsidP="004841BE">
      <w:pPr>
        <w:shd w:val="clear" w:color="auto" w:fill="FFFFFF" w:themeFill="background1"/>
        <w:spacing w:after="0" w:line="240" w:lineRule="auto"/>
        <w:ind w:left="0"/>
        <w:rPr>
          <w:rFonts w:ascii="Times New Roman" w:hAnsi="Times New Roman" w:cs="Times New Roman"/>
          <w:sz w:val="28"/>
          <w:szCs w:val="28"/>
        </w:rPr>
      </w:pPr>
      <w:r w:rsidRPr="008A080A">
        <w:rPr>
          <w:rFonts w:ascii="Times New Roman" w:hAnsi="Times New Roman" w:cs="Times New Roman"/>
          <w:sz w:val="28"/>
          <w:szCs w:val="28"/>
        </w:rPr>
        <w:t>- доходы от продажи земельных участков, находящихся в собственности городских округов– 4</w:t>
      </w:r>
      <w:r>
        <w:rPr>
          <w:rFonts w:ascii="Times New Roman" w:hAnsi="Times New Roman" w:cs="Times New Roman"/>
          <w:sz w:val="28"/>
          <w:szCs w:val="28"/>
        </w:rPr>
        <w:t>,46 млн</w:t>
      </w:r>
      <w:r w:rsidRPr="008A080A">
        <w:rPr>
          <w:rFonts w:ascii="Times New Roman" w:hAnsi="Times New Roman" w:cs="Times New Roman"/>
          <w:sz w:val="28"/>
          <w:szCs w:val="28"/>
        </w:rPr>
        <w:t>.руб.;</w:t>
      </w:r>
    </w:p>
    <w:p w:rsidR="004841BE" w:rsidRPr="008A080A" w:rsidRDefault="004841BE" w:rsidP="004841BE">
      <w:pPr>
        <w:shd w:val="clear" w:color="auto" w:fill="FFFFFF" w:themeFill="background1"/>
        <w:spacing w:after="0" w:line="240" w:lineRule="auto"/>
        <w:ind w:left="0"/>
        <w:rPr>
          <w:rFonts w:ascii="Times New Roman" w:hAnsi="Times New Roman" w:cs="Times New Roman"/>
          <w:sz w:val="28"/>
          <w:szCs w:val="28"/>
        </w:rPr>
      </w:pPr>
      <w:r w:rsidRPr="008A080A">
        <w:rPr>
          <w:rFonts w:ascii="Times New Roman" w:hAnsi="Times New Roman" w:cs="Times New Roman"/>
          <w:sz w:val="28"/>
          <w:szCs w:val="28"/>
        </w:rPr>
        <w:t>- административные штрафы – 140,2 тыс. руб,</w:t>
      </w:r>
    </w:p>
    <w:p w:rsidR="004841BE" w:rsidRDefault="004841BE" w:rsidP="004841BE">
      <w:pPr>
        <w:shd w:val="clear" w:color="auto" w:fill="FFFFFF" w:themeFill="background1"/>
        <w:spacing w:after="0" w:line="240" w:lineRule="auto"/>
        <w:ind w:left="0"/>
        <w:rPr>
          <w:rFonts w:ascii="Times New Roman" w:hAnsi="Times New Roman"/>
          <w:sz w:val="28"/>
          <w:szCs w:val="28"/>
        </w:rPr>
      </w:pPr>
      <w:r w:rsidRPr="008A080A">
        <w:rPr>
          <w:rFonts w:ascii="Times New Roman" w:hAnsi="Times New Roman" w:cs="Times New Roman"/>
          <w:sz w:val="28"/>
          <w:szCs w:val="28"/>
        </w:rPr>
        <w:t>- прочие дохо</w:t>
      </w:r>
      <w:r>
        <w:rPr>
          <w:rFonts w:ascii="Times New Roman" w:hAnsi="Times New Roman" w:cs="Times New Roman"/>
          <w:sz w:val="28"/>
          <w:szCs w:val="28"/>
        </w:rPr>
        <w:t>ды от компенсации затрат бюджета городского округа</w:t>
      </w:r>
      <w:r w:rsidRPr="008A080A">
        <w:rPr>
          <w:rFonts w:ascii="Times New Roman" w:hAnsi="Times New Roman" w:cs="Times New Roman"/>
          <w:sz w:val="28"/>
          <w:szCs w:val="28"/>
        </w:rPr>
        <w:t xml:space="preserve"> (возврат переплаты налогов за прошлый год с ИФНС) – 3,5 тыс. руб.</w:t>
      </w:r>
    </w:p>
    <w:p w:rsidR="004841BE" w:rsidRDefault="004841BE" w:rsidP="004841BE">
      <w:pPr>
        <w:shd w:val="clear" w:color="auto" w:fill="FFFFFF" w:themeFill="background1"/>
        <w:spacing w:after="0"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По вопросу </w:t>
      </w:r>
      <w:r>
        <w:rPr>
          <w:rFonts w:ascii="Times New Roman" w:hAnsi="Times New Roman"/>
          <w:sz w:val="28"/>
          <w:szCs w:val="28"/>
        </w:rPr>
        <w:t>п</w:t>
      </w:r>
      <w:r w:rsidRPr="00717144">
        <w:rPr>
          <w:rFonts w:ascii="Times New Roman" w:hAnsi="Times New Roman"/>
          <w:sz w:val="28"/>
          <w:szCs w:val="28"/>
        </w:rPr>
        <w:t>редоставлени</w:t>
      </w:r>
      <w:r>
        <w:rPr>
          <w:rFonts w:ascii="Times New Roman" w:hAnsi="Times New Roman"/>
          <w:sz w:val="28"/>
          <w:szCs w:val="28"/>
        </w:rPr>
        <w:t>я</w:t>
      </w:r>
      <w:r w:rsidRPr="00717144">
        <w:rPr>
          <w:rFonts w:ascii="Times New Roman" w:hAnsi="Times New Roman"/>
          <w:sz w:val="28"/>
          <w:szCs w:val="28"/>
        </w:rPr>
        <w:t xml:space="preserve"> объектов муниципального движимого и</w:t>
      </w:r>
      <w:r>
        <w:rPr>
          <w:rFonts w:ascii="Times New Roman" w:hAnsi="Times New Roman"/>
          <w:sz w:val="28"/>
          <w:szCs w:val="28"/>
        </w:rPr>
        <w:t xml:space="preserve"> </w:t>
      </w:r>
      <w:r w:rsidRPr="00717144">
        <w:rPr>
          <w:rFonts w:ascii="Times New Roman" w:hAnsi="Times New Roman"/>
          <w:sz w:val="28"/>
          <w:szCs w:val="28"/>
        </w:rPr>
        <w:t>недвижимого имущества в оперативное управление,</w:t>
      </w:r>
      <w:r>
        <w:rPr>
          <w:rFonts w:ascii="Times New Roman" w:hAnsi="Times New Roman"/>
          <w:sz w:val="28"/>
          <w:szCs w:val="28"/>
        </w:rPr>
        <w:t xml:space="preserve"> </w:t>
      </w:r>
      <w:r w:rsidRPr="00717144">
        <w:rPr>
          <w:rFonts w:ascii="Times New Roman" w:hAnsi="Times New Roman"/>
          <w:sz w:val="28"/>
          <w:szCs w:val="28"/>
        </w:rPr>
        <w:t>хозяйственное ведение, безвозмездное пользование</w:t>
      </w:r>
      <w:r>
        <w:rPr>
          <w:rFonts w:ascii="Times New Roman" w:hAnsi="Times New Roman"/>
          <w:sz w:val="28"/>
          <w:szCs w:val="28"/>
        </w:rPr>
        <w:t xml:space="preserve"> р</w:t>
      </w:r>
      <w:r w:rsidRPr="00717144">
        <w:rPr>
          <w:rFonts w:ascii="Times New Roman" w:hAnsi="Times New Roman" w:cs="Times New Roman"/>
          <w:sz w:val="28"/>
          <w:szCs w:val="28"/>
        </w:rPr>
        <w:t>ассмотрено 242 обращения вышестоящих организаций, граждан и юридических лиц</w:t>
      </w:r>
      <w:r>
        <w:rPr>
          <w:rFonts w:ascii="Times New Roman" w:hAnsi="Times New Roman" w:cs="Times New Roman"/>
          <w:sz w:val="28"/>
          <w:szCs w:val="28"/>
        </w:rPr>
        <w:t>; п</w:t>
      </w:r>
      <w:r w:rsidRPr="00717144">
        <w:rPr>
          <w:rFonts w:ascii="Times New Roman" w:hAnsi="Times New Roman" w:cs="Times New Roman"/>
          <w:sz w:val="28"/>
          <w:szCs w:val="28"/>
        </w:rPr>
        <w:t>одготовлено 88 соглашений о замене стороны в контрактах о передаче муниципального имущества в оперативное управление, в хозяйственное ведение, в безвозмездное пользование</w:t>
      </w:r>
      <w:r>
        <w:rPr>
          <w:rFonts w:ascii="Times New Roman" w:hAnsi="Times New Roman" w:cs="Times New Roman"/>
          <w:sz w:val="28"/>
          <w:szCs w:val="28"/>
        </w:rPr>
        <w:t>; з</w:t>
      </w:r>
      <w:r w:rsidRPr="00717144">
        <w:rPr>
          <w:rFonts w:ascii="Times New Roman" w:hAnsi="Times New Roman" w:cs="Times New Roman"/>
          <w:sz w:val="28"/>
          <w:szCs w:val="28"/>
        </w:rPr>
        <w:t xml:space="preserve">аключен 1 контракт о передаче объектов муниципального </w:t>
      </w:r>
      <w:r w:rsidRPr="00717144">
        <w:rPr>
          <w:rFonts w:ascii="Times New Roman" w:hAnsi="Times New Roman" w:cs="Times New Roman"/>
          <w:sz w:val="28"/>
          <w:szCs w:val="28"/>
        </w:rPr>
        <w:lastRenderedPageBreak/>
        <w:t>нежилого фонда в оперативное управление</w:t>
      </w:r>
      <w:r>
        <w:rPr>
          <w:rFonts w:ascii="Times New Roman" w:hAnsi="Times New Roman" w:cs="Times New Roman"/>
          <w:sz w:val="28"/>
          <w:szCs w:val="28"/>
        </w:rPr>
        <w:t xml:space="preserve"> и </w:t>
      </w:r>
      <w:r w:rsidRPr="00717144">
        <w:rPr>
          <w:rFonts w:ascii="Times New Roman" w:hAnsi="Times New Roman" w:cs="Times New Roman"/>
          <w:sz w:val="28"/>
          <w:szCs w:val="28"/>
        </w:rPr>
        <w:t>3 договора о передаче в безвозмездное пользование.</w:t>
      </w:r>
    </w:p>
    <w:p w:rsidR="004841BE" w:rsidRDefault="004841BE" w:rsidP="004841BE">
      <w:pPr>
        <w:shd w:val="clear" w:color="auto" w:fill="FFFFFF" w:themeFill="background1"/>
        <w:spacing w:after="0" w:line="240" w:lineRule="auto"/>
        <w:ind w:left="0" w:firstLine="708"/>
        <w:rPr>
          <w:rFonts w:ascii="Times New Roman" w:hAnsi="Times New Roman" w:cs="Times New Roman"/>
          <w:sz w:val="28"/>
          <w:szCs w:val="28"/>
        </w:rPr>
      </w:pPr>
      <w:r>
        <w:rPr>
          <w:rFonts w:ascii="Times New Roman" w:hAnsi="Times New Roman" w:cs="Times New Roman"/>
          <w:sz w:val="28"/>
          <w:szCs w:val="28"/>
        </w:rPr>
        <w:t>В 2021 году п</w:t>
      </w:r>
      <w:r w:rsidRPr="00717144">
        <w:rPr>
          <w:rFonts w:ascii="Times New Roman" w:hAnsi="Times New Roman" w:cs="Times New Roman"/>
          <w:sz w:val="28"/>
          <w:szCs w:val="28"/>
        </w:rPr>
        <w:t>ринято в муниципальную собственность государственное движимое имущество на общую сумму 18</w:t>
      </w:r>
      <w:r>
        <w:rPr>
          <w:rFonts w:ascii="Times New Roman" w:hAnsi="Times New Roman" w:cs="Times New Roman"/>
          <w:sz w:val="28"/>
          <w:szCs w:val="28"/>
        </w:rPr>
        <w:t>,67 млн.</w:t>
      </w:r>
      <w:r w:rsidRPr="00717144">
        <w:rPr>
          <w:rFonts w:ascii="Times New Roman" w:hAnsi="Times New Roman" w:cs="Times New Roman"/>
          <w:sz w:val="28"/>
          <w:szCs w:val="28"/>
        </w:rPr>
        <w:t xml:space="preserve"> руб.</w:t>
      </w:r>
    </w:p>
    <w:p w:rsidR="004841BE" w:rsidRPr="0021038C" w:rsidRDefault="004841BE" w:rsidP="004841BE">
      <w:pPr>
        <w:shd w:val="clear" w:color="auto" w:fill="FFFFFF" w:themeFill="background1"/>
        <w:spacing w:after="0" w:line="240" w:lineRule="auto"/>
        <w:ind w:left="0" w:firstLine="708"/>
        <w:rPr>
          <w:rFonts w:ascii="Times New Roman" w:hAnsi="Times New Roman" w:cs="Times New Roman"/>
          <w:sz w:val="28"/>
          <w:szCs w:val="28"/>
        </w:rPr>
      </w:pPr>
      <w:r>
        <w:rPr>
          <w:rFonts w:ascii="Times New Roman" w:hAnsi="Times New Roman" w:cs="Times New Roman"/>
          <w:sz w:val="28"/>
          <w:szCs w:val="28"/>
        </w:rPr>
        <w:t>В течение отчетного периода</w:t>
      </w:r>
      <w:r w:rsidRPr="0021038C">
        <w:rPr>
          <w:rFonts w:ascii="Times New Roman" w:hAnsi="Times New Roman" w:cs="Times New Roman"/>
          <w:sz w:val="28"/>
          <w:szCs w:val="28"/>
        </w:rPr>
        <w:t xml:space="preserve"> </w:t>
      </w:r>
      <w:r>
        <w:rPr>
          <w:rFonts w:ascii="Times New Roman" w:hAnsi="Times New Roman" w:cs="Times New Roman"/>
          <w:sz w:val="28"/>
          <w:szCs w:val="28"/>
        </w:rPr>
        <w:t>п</w:t>
      </w:r>
      <w:r w:rsidRPr="0021038C">
        <w:rPr>
          <w:rFonts w:ascii="Times New Roman" w:hAnsi="Times New Roman" w:cs="Times New Roman"/>
          <w:sz w:val="28"/>
          <w:szCs w:val="28"/>
        </w:rPr>
        <w:t>роведено списание основных средств по 14 организациям, имеющим на балансе муниципальное имущество.</w:t>
      </w:r>
    </w:p>
    <w:p w:rsidR="004841BE" w:rsidRDefault="004841BE" w:rsidP="004841BE">
      <w:pPr>
        <w:autoSpaceDE w:val="0"/>
        <w:autoSpaceDN w:val="0"/>
        <w:adjustRightInd w:val="0"/>
        <w:spacing w:after="0" w:line="240" w:lineRule="auto"/>
        <w:ind w:left="0" w:firstLine="708"/>
        <w:rPr>
          <w:rFonts w:ascii="Times New Roman" w:hAnsi="Times New Roman" w:cs="Times New Roman"/>
          <w:sz w:val="28"/>
          <w:szCs w:val="28"/>
        </w:rPr>
      </w:pPr>
      <w:r>
        <w:rPr>
          <w:rFonts w:ascii="Times New Roman" w:hAnsi="Times New Roman" w:cs="Times New Roman"/>
          <w:sz w:val="28"/>
          <w:szCs w:val="28"/>
        </w:rPr>
        <w:t>Было п</w:t>
      </w:r>
      <w:r w:rsidRPr="0021038C">
        <w:rPr>
          <w:rFonts w:ascii="Times New Roman" w:hAnsi="Times New Roman" w:cs="Times New Roman"/>
          <w:sz w:val="28"/>
          <w:szCs w:val="28"/>
        </w:rPr>
        <w:t>роведено 3 комиссии (1 заседание межведомственной комиссии по списанию объектов муниципального имущества, 2 заседания по принятию имущества в муниципальную собственность).</w:t>
      </w:r>
    </w:p>
    <w:p w:rsidR="004841BE" w:rsidRDefault="004841BE" w:rsidP="004841BE">
      <w:pPr>
        <w:autoSpaceDE w:val="0"/>
        <w:autoSpaceDN w:val="0"/>
        <w:adjustRightInd w:val="0"/>
        <w:spacing w:after="0" w:line="240" w:lineRule="auto"/>
        <w:ind w:left="0" w:firstLine="708"/>
        <w:rPr>
          <w:rFonts w:ascii="Times New Roman" w:hAnsi="Times New Roman" w:cs="Times New Roman"/>
          <w:sz w:val="28"/>
          <w:szCs w:val="28"/>
        </w:rPr>
      </w:pPr>
      <w:r w:rsidRPr="0021038C">
        <w:rPr>
          <w:rFonts w:ascii="Times New Roman" w:hAnsi="Times New Roman" w:cs="Times New Roman"/>
          <w:sz w:val="28"/>
          <w:szCs w:val="28"/>
        </w:rPr>
        <w:t xml:space="preserve">В рамках исполнения </w:t>
      </w:r>
      <w:r>
        <w:rPr>
          <w:rFonts w:ascii="Times New Roman" w:hAnsi="Times New Roman" w:cs="Times New Roman"/>
          <w:sz w:val="28"/>
          <w:szCs w:val="28"/>
        </w:rPr>
        <w:t>о</w:t>
      </w:r>
      <w:r w:rsidRPr="0021038C">
        <w:rPr>
          <w:rFonts w:ascii="Times New Roman" w:hAnsi="Times New Roman" w:cs="Times New Roman"/>
          <w:sz w:val="28"/>
          <w:szCs w:val="28"/>
        </w:rPr>
        <w:t xml:space="preserve">рганизационного плана мероприятий по системной работе по повышению налоговых доходов консолидированного бюджета РБ </w:t>
      </w:r>
      <w:r>
        <w:rPr>
          <w:rFonts w:ascii="Times New Roman" w:hAnsi="Times New Roman" w:cs="Times New Roman"/>
          <w:sz w:val="28"/>
          <w:szCs w:val="28"/>
        </w:rPr>
        <w:t>(</w:t>
      </w:r>
      <w:r w:rsidRPr="0021038C">
        <w:rPr>
          <w:rFonts w:ascii="Times New Roman" w:hAnsi="Times New Roman" w:cs="Times New Roman"/>
          <w:sz w:val="28"/>
          <w:szCs w:val="28"/>
        </w:rPr>
        <w:t>утв</w:t>
      </w:r>
      <w:r>
        <w:rPr>
          <w:rFonts w:ascii="Times New Roman" w:hAnsi="Times New Roman" w:cs="Times New Roman"/>
          <w:sz w:val="28"/>
          <w:szCs w:val="28"/>
        </w:rPr>
        <w:t>.</w:t>
      </w:r>
      <w:r w:rsidRPr="0021038C">
        <w:rPr>
          <w:rFonts w:ascii="Times New Roman" w:hAnsi="Times New Roman" w:cs="Times New Roman"/>
          <w:sz w:val="28"/>
          <w:szCs w:val="28"/>
        </w:rPr>
        <w:t xml:space="preserve"> распоряжением Правительства РБ от 01.11.2019 №1229-р</w:t>
      </w:r>
      <w:r>
        <w:rPr>
          <w:rFonts w:ascii="Times New Roman" w:hAnsi="Times New Roman" w:cs="Times New Roman"/>
          <w:sz w:val="28"/>
          <w:szCs w:val="28"/>
        </w:rPr>
        <w:t>)</w:t>
      </w:r>
      <w:r w:rsidRPr="0021038C">
        <w:rPr>
          <w:rFonts w:ascii="Times New Roman" w:hAnsi="Times New Roman" w:cs="Times New Roman"/>
          <w:sz w:val="28"/>
          <w:szCs w:val="28"/>
        </w:rPr>
        <w:t>, Дорожной карты реализации мероприятий по проекту «Наполнение Единого государственного реестра недвижимости необходимыми сведениями на 2021 год и последующие годы» ведется работа по выявлению правообладателей 1446 помещений, права на которые не зарегистрированы.</w:t>
      </w:r>
    </w:p>
    <w:p w:rsidR="004841BE" w:rsidRPr="0021038C" w:rsidRDefault="004841BE" w:rsidP="004841BE">
      <w:pPr>
        <w:autoSpaceDE w:val="0"/>
        <w:autoSpaceDN w:val="0"/>
        <w:adjustRightInd w:val="0"/>
        <w:spacing w:after="0" w:line="240" w:lineRule="auto"/>
        <w:ind w:left="0" w:firstLine="708"/>
        <w:rPr>
          <w:rFonts w:ascii="Times New Roman" w:hAnsi="Times New Roman" w:cs="Times New Roman"/>
          <w:sz w:val="28"/>
          <w:szCs w:val="28"/>
        </w:rPr>
      </w:pPr>
      <w:r w:rsidRPr="0021038C">
        <w:rPr>
          <w:rFonts w:ascii="Times New Roman" w:hAnsi="Times New Roman" w:cs="Times New Roman"/>
          <w:sz w:val="28"/>
          <w:szCs w:val="28"/>
        </w:rPr>
        <w:t>Из проработанных 479 помещений зарегистрированы права на 31 объект.</w:t>
      </w:r>
    </w:p>
    <w:p w:rsidR="004841BE" w:rsidRDefault="004841BE" w:rsidP="004841BE">
      <w:pPr>
        <w:autoSpaceDE w:val="0"/>
        <w:autoSpaceDN w:val="0"/>
        <w:adjustRightInd w:val="0"/>
        <w:spacing w:after="0" w:line="240" w:lineRule="auto"/>
        <w:ind w:left="0" w:firstLine="708"/>
        <w:rPr>
          <w:rFonts w:ascii="Times New Roman" w:hAnsi="Times New Roman" w:cs="Times New Roman"/>
          <w:sz w:val="28"/>
          <w:szCs w:val="28"/>
        </w:rPr>
      </w:pPr>
      <w:r>
        <w:rPr>
          <w:rFonts w:ascii="Times New Roman" w:hAnsi="Times New Roman" w:cs="Times New Roman"/>
          <w:sz w:val="28"/>
          <w:szCs w:val="28"/>
        </w:rPr>
        <w:t>Была осуществлена и в</w:t>
      </w:r>
      <w:r w:rsidRPr="0021038C">
        <w:rPr>
          <w:rFonts w:ascii="Times New Roman" w:hAnsi="Times New Roman" w:cs="Times New Roman"/>
          <w:sz w:val="28"/>
          <w:szCs w:val="28"/>
        </w:rPr>
        <w:t>едется работа по вовлечению в налоговый оборот 8500 объектов недвижимости, в том числе земельных участков, и</w:t>
      </w:r>
      <w:r>
        <w:rPr>
          <w:rFonts w:ascii="Times New Roman" w:hAnsi="Times New Roman" w:cs="Times New Roman"/>
          <w:sz w:val="28"/>
          <w:szCs w:val="28"/>
        </w:rPr>
        <w:t>з которых подлежат регистрации</w:t>
      </w:r>
      <w:r w:rsidRPr="0021038C">
        <w:rPr>
          <w:rFonts w:ascii="Times New Roman" w:hAnsi="Times New Roman" w:cs="Times New Roman"/>
          <w:sz w:val="28"/>
          <w:szCs w:val="28"/>
        </w:rPr>
        <w:t xml:space="preserve"> 5702 объекта</w:t>
      </w:r>
      <w:r>
        <w:rPr>
          <w:rFonts w:ascii="Times New Roman" w:hAnsi="Times New Roman" w:cs="Times New Roman"/>
          <w:sz w:val="28"/>
          <w:szCs w:val="28"/>
        </w:rPr>
        <w:t>.</w:t>
      </w:r>
    </w:p>
    <w:p w:rsidR="004841BE" w:rsidRDefault="004841BE" w:rsidP="004841BE">
      <w:pPr>
        <w:autoSpaceDE w:val="0"/>
        <w:autoSpaceDN w:val="0"/>
        <w:adjustRightInd w:val="0"/>
        <w:spacing w:after="0" w:line="240" w:lineRule="auto"/>
        <w:ind w:left="0" w:firstLine="708"/>
        <w:rPr>
          <w:rFonts w:ascii="Times New Roman" w:hAnsi="Times New Roman" w:cs="Times New Roman"/>
          <w:sz w:val="28"/>
          <w:szCs w:val="28"/>
        </w:rPr>
      </w:pPr>
      <w:r>
        <w:rPr>
          <w:rFonts w:ascii="Times New Roman" w:hAnsi="Times New Roman" w:cs="Times New Roman"/>
          <w:sz w:val="28"/>
          <w:szCs w:val="28"/>
        </w:rPr>
        <w:t>В 2021 году</w:t>
      </w:r>
      <w:r w:rsidRPr="0021038C">
        <w:rPr>
          <w:rFonts w:ascii="Times New Roman" w:hAnsi="Times New Roman" w:cs="Times New Roman"/>
          <w:sz w:val="28"/>
          <w:szCs w:val="28"/>
        </w:rPr>
        <w:t xml:space="preserve"> зарегистрировано 802 объект</w:t>
      </w:r>
      <w:r>
        <w:rPr>
          <w:rFonts w:ascii="Times New Roman" w:hAnsi="Times New Roman" w:cs="Times New Roman"/>
          <w:sz w:val="28"/>
          <w:szCs w:val="28"/>
        </w:rPr>
        <w:t>а</w:t>
      </w:r>
      <w:r w:rsidRPr="0021038C">
        <w:rPr>
          <w:rFonts w:ascii="Times New Roman" w:hAnsi="Times New Roman" w:cs="Times New Roman"/>
          <w:sz w:val="28"/>
          <w:szCs w:val="28"/>
        </w:rPr>
        <w:t xml:space="preserve"> недвижимости, сняты с учета – 44, не подлежат регистрации – 1604 объекта.</w:t>
      </w:r>
    </w:p>
    <w:p w:rsidR="004841BE" w:rsidRDefault="004841BE" w:rsidP="004841BE">
      <w:pPr>
        <w:autoSpaceDE w:val="0"/>
        <w:autoSpaceDN w:val="0"/>
        <w:adjustRightInd w:val="0"/>
        <w:spacing w:after="0" w:line="240" w:lineRule="auto"/>
        <w:ind w:left="0" w:firstLine="708"/>
        <w:rPr>
          <w:rFonts w:ascii="Times New Roman" w:hAnsi="Times New Roman" w:cs="Times New Roman"/>
          <w:sz w:val="28"/>
          <w:szCs w:val="28"/>
        </w:rPr>
      </w:pPr>
      <w:r w:rsidRPr="006E7097">
        <w:rPr>
          <w:rFonts w:ascii="Times New Roman" w:hAnsi="Times New Roman" w:cs="Times New Roman"/>
          <w:sz w:val="28"/>
          <w:szCs w:val="28"/>
        </w:rPr>
        <w:t xml:space="preserve">Управлением муниципального контроля разработано положение, утвержденное постановлением Администрации </w:t>
      </w:r>
      <w:r>
        <w:rPr>
          <w:rFonts w:ascii="Times New Roman" w:hAnsi="Times New Roman" w:cs="Times New Roman"/>
          <w:sz w:val="28"/>
          <w:szCs w:val="28"/>
        </w:rPr>
        <w:t>ГО</w:t>
      </w:r>
      <w:r w:rsidRPr="006E7097">
        <w:rPr>
          <w:rFonts w:ascii="Times New Roman" w:hAnsi="Times New Roman" w:cs="Times New Roman"/>
          <w:sz w:val="28"/>
          <w:szCs w:val="28"/>
        </w:rPr>
        <w:t xml:space="preserve"> город Салават </w:t>
      </w:r>
      <w:r>
        <w:rPr>
          <w:rFonts w:ascii="Times New Roman" w:hAnsi="Times New Roman" w:cs="Times New Roman"/>
          <w:sz w:val="28"/>
          <w:szCs w:val="28"/>
        </w:rPr>
        <w:t xml:space="preserve">РБ </w:t>
      </w:r>
      <w:r w:rsidRPr="006E7097">
        <w:rPr>
          <w:rFonts w:ascii="Times New Roman" w:hAnsi="Times New Roman" w:cs="Times New Roman"/>
          <w:sz w:val="28"/>
          <w:szCs w:val="28"/>
        </w:rPr>
        <w:t>№ 961-п от 26.05.2021 «Об утверждении Положения о комиссии по решению вопросов о принятии в муниципальную собственность бесхозяйного имущества, имущества, находящегося в собственности юридических и физических лиц, и её состава на территории городского округа город Салават Республики Башкортостан»</w:t>
      </w:r>
      <w:r>
        <w:rPr>
          <w:rFonts w:ascii="Times New Roman" w:hAnsi="Times New Roman" w:cs="Times New Roman"/>
          <w:sz w:val="28"/>
          <w:szCs w:val="28"/>
        </w:rPr>
        <w:t>.</w:t>
      </w:r>
    </w:p>
    <w:p w:rsidR="004841BE" w:rsidRPr="006E7097" w:rsidRDefault="004841BE" w:rsidP="004841BE">
      <w:pPr>
        <w:autoSpaceDE w:val="0"/>
        <w:autoSpaceDN w:val="0"/>
        <w:adjustRightInd w:val="0"/>
        <w:spacing w:after="0" w:line="240" w:lineRule="auto"/>
        <w:ind w:left="0" w:firstLine="708"/>
        <w:rPr>
          <w:rFonts w:ascii="Times New Roman" w:hAnsi="Times New Roman" w:cs="Times New Roman"/>
          <w:sz w:val="28"/>
          <w:szCs w:val="28"/>
        </w:rPr>
      </w:pPr>
      <w:r w:rsidRPr="006E7097">
        <w:rPr>
          <w:rFonts w:ascii="Times New Roman" w:hAnsi="Times New Roman" w:cs="Times New Roman"/>
          <w:sz w:val="28"/>
          <w:szCs w:val="28"/>
        </w:rPr>
        <w:t>По состоянию на 01.11.2021 в ре</w:t>
      </w:r>
      <w:r>
        <w:rPr>
          <w:rFonts w:ascii="Times New Roman" w:hAnsi="Times New Roman" w:cs="Times New Roman"/>
          <w:sz w:val="28"/>
          <w:szCs w:val="28"/>
        </w:rPr>
        <w:t>естре бесхозяйных объектов числя</w:t>
      </w:r>
      <w:r w:rsidRPr="006E7097">
        <w:rPr>
          <w:rFonts w:ascii="Times New Roman" w:hAnsi="Times New Roman" w:cs="Times New Roman"/>
          <w:sz w:val="28"/>
          <w:szCs w:val="28"/>
        </w:rPr>
        <w:t>тся 104 единицы:</w:t>
      </w:r>
    </w:p>
    <w:p w:rsidR="004841BE" w:rsidRPr="006E7097" w:rsidRDefault="004841BE" w:rsidP="004841BE">
      <w:pPr>
        <w:spacing w:after="0" w:line="240" w:lineRule="auto"/>
        <w:ind w:left="0"/>
        <w:rPr>
          <w:rFonts w:ascii="Times New Roman" w:hAnsi="Times New Roman" w:cs="Times New Roman"/>
          <w:bCs/>
          <w:sz w:val="28"/>
          <w:szCs w:val="28"/>
        </w:rPr>
      </w:pPr>
      <w:r w:rsidRPr="006E7097">
        <w:rPr>
          <w:rFonts w:ascii="Times New Roman" w:hAnsi="Times New Roman" w:cs="Times New Roman"/>
          <w:bCs/>
          <w:sz w:val="28"/>
          <w:szCs w:val="28"/>
        </w:rPr>
        <w:t>- тепловые сети - 68 объектов переданы на содержание и обслуживание в ООО «</w:t>
      </w:r>
      <w:r>
        <w:rPr>
          <w:rFonts w:ascii="Times New Roman" w:hAnsi="Times New Roman" w:cs="Times New Roman"/>
          <w:bCs/>
          <w:sz w:val="28"/>
          <w:szCs w:val="28"/>
        </w:rPr>
        <w:t>БашРТС</w:t>
      </w:r>
      <w:r w:rsidRPr="006E7097">
        <w:rPr>
          <w:rFonts w:ascii="Times New Roman" w:hAnsi="Times New Roman" w:cs="Times New Roman"/>
          <w:bCs/>
          <w:sz w:val="28"/>
          <w:szCs w:val="28"/>
        </w:rPr>
        <w:t>». Отсутствует техническая документация</w:t>
      </w:r>
      <w:r>
        <w:rPr>
          <w:rFonts w:ascii="Times New Roman" w:hAnsi="Times New Roman" w:cs="Times New Roman"/>
          <w:bCs/>
          <w:sz w:val="28"/>
          <w:szCs w:val="28"/>
        </w:rPr>
        <w:t>,</w:t>
      </w:r>
      <w:r w:rsidRPr="006E7097">
        <w:rPr>
          <w:rFonts w:ascii="Times New Roman" w:hAnsi="Times New Roman" w:cs="Times New Roman"/>
          <w:bCs/>
          <w:sz w:val="28"/>
          <w:szCs w:val="28"/>
        </w:rPr>
        <w:t xml:space="preserve"> </w:t>
      </w:r>
      <w:r>
        <w:rPr>
          <w:rFonts w:ascii="Times New Roman" w:hAnsi="Times New Roman" w:cs="Times New Roman"/>
          <w:bCs/>
          <w:sz w:val="28"/>
          <w:szCs w:val="28"/>
        </w:rPr>
        <w:t>п</w:t>
      </w:r>
      <w:r w:rsidRPr="006E7097">
        <w:rPr>
          <w:rFonts w:ascii="Times New Roman" w:hAnsi="Times New Roman" w:cs="Times New Roman"/>
          <w:bCs/>
          <w:sz w:val="28"/>
          <w:szCs w:val="28"/>
        </w:rPr>
        <w:t xml:space="preserve">осле изготовления </w:t>
      </w:r>
      <w:r>
        <w:rPr>
          <w:rFonts w:ascii="Times New Roman" w:hAnsi="Times New Roman" w:cs="Times New Roman"/>
          <w:bCs/>
          <w:sz w:val="28"/>
          <w:szCs w:val="28"/>
        </w:rPr>
        <w:t>которой</w:t>
      </w:r>
      <w:r w:rsidRPr="006E7097">
        <w:rPr>
          <w:rFonts w:ascii="Times New Roman" w:hAnsi="Times New Roman" w:cs="Times New Roman"/>
          <w:bCs/>
          <w:sz w:val="28"/>
          <w:szCs w:val="28"/>
        </w:rPr>
        <w:t xml:space="preserve"> и постановки объектов на кадастровый учет</w:t>
      </w:r>
      <w:r>
        <w:rPr>
          <w:rFonts w:ascii="Times New Roman" w:hAnsi="Times New Roman" w:cs="Times New Roman"/>
          <w:bCs/>
          <w:sz w:val="28"/>
          <w:szCs w:val="28"/>
        </w:rPr>
        <w:t>,</w:t>
      </w:r>
      <w:r w:rsidRPr="006E7097">
        <w:rPr>
          <w:rFonts w:ascii="Times New Roman" w:hAnsi="Times New Roman" w:cs="Times New Roman"/>
          <w:bCs/>
          <w:sz w:val="28"/>
          <w:szCs w:val="28"/>
        </w:rPr>
        <w:t xml:space="preserve"> Администрацией будет начата процедура оформления бесхозяйного имущества;</w:t>
      </w:r>
    </w:p>
    <w:p w:rsidR="004841BE" w:rsidRPr="006E7097" w:rsidRDefault="004841BE" w:rsidP="004841BE">
      <w:pPr>
        <w:spacing w:after="0" w:line="240" w:lineRule="auto"/>
        <w:ind w:left="0"/>
        <w:rPr>
          <w:rFonts w:ascii="Times New Roman" w:hAnsi="Times New Roman" w:cs="Times New Roman"/>
          <w:bCs/>
          <w:sz w:val="28"/>
          <w:szCs w:val="28"/>
        </w:rPr>
      </w:pPr>
      <w:r w:rsidRPr="006E7097">
        <w:rPr>
          <w:rFonts w:ascii="Times New Roman" w:hAnsi="Times New Roman" w:cs="Times New Roman"/>
          <w:bCs/>
          <w:sz w:val="28"/>
          <w:szCs w:val="28"/>
        </w:rPr>
        <w:t xml:space="preserve">- сети электроснабжения - 17 объектов движимого имущества включены в состав муниципальной казны городского округа и закреплены на праве хозяйственного ведения за </w:t>
      </w:r>
      <w:r>
        <w:rPr>
          <w:rFonts w:ascii="Times New Roman" w:hAnsi="Times New Roman" w:cs="Times New Roman"/>
          <w:bCs/>
          <w:sz w:val="28"/>
          <w:szCs w:val="28"/>
        </w:rPr>
        <w:t>МУП</w:t>
      </w:r>
      <w:r w:rsidRPr="006E7097">
        <w:rPr>
          <w:rFonts w:ascii="Times New Roman" w:hAnsi="Times New Roman" w:cs="Times New Roman"/>
          <w:bCs/>
          <w:sz w:val="28"/>
          <w:szCs w:val="28"/>
        </w:rPr>
        <w:t xml:space="preserve"> «Электрические сети»;</w:t>
      </w:r>
    </w:p>
    <w:p w:rsidR="004841BE" w:rsidRPr="006E7097" w:rsidRDefault="004841BE" w:rsidP="004841BE">
      <w:pPr>
        <w:spacing w:after="0" w:line="240" w:lineRule="auto"/>
        <w:ind w:left="0"/>
        <w:rPr>
          <w:rFonts w:ascii="Times New Roman" w:hAnsi="Times New Roman" w:cs="Times New Roman"/>
          <w:bCs/>
          <w:sz w:val="28"/>
          <w:szCs w:val="28"/>
        </w:rPr>
      </w:pPr>
      <w:r w:rsidRPr="006E7097">
        <w:rPr>
          <w:rFonts w:ascii="Times New Roman" w:hAnsi="Times New Roman" w:cs="Times New Roman"/>
          <w:bCs/>
          <w:sz w:val="28"/>
          <w:szCs w:val="28"/>
        </w:rPr>
        <w:t>- объекты газоснабжения - 16 объектов, по которым отсутствует техническая документация. После изготовления технической документации и постановки объектов на кадастровый учет Администрацией будет начата процедура оформления бесхозяйного имущества.</w:t>
      </w:r>
    </w:p>
    <w:p w:rsidR="004841BE" w:rsidRPr="006E7097" w:rsidRDefault="004841BE" w:rsidP="004841BE">
      <w:pPr>
        <w:spacing w:after="0" w:line="240" w:lineRule="auto"/>
        <w:ind w:left="0" w:firstLine="708"/>
        <w:rPr>
          <w:rFonts w:ascii="Times New Roman" w:hAnsi="Times New Roman" w:cs="Times New Roman"/>
          <w:sz w:val="28"/>
          <w:szCs w:val="28"/>
        </w:rPr>
      </w:pPr>
      <w:r w:rsidRPr="006E7097">
        <w:rPr>
          <w:rFonts w:ascii="Times New Roman" w:hAnsi="Times New Roman" w:cs="Times New Roman"/>
          <w:sz w:val="28"/>
          <w:szCs w:val="28"/>
        </w:rPr>
        <w:lastRenderedPageBreak/>
        <w:t>В отношении 3-х объектов подготовлены исковые заявления в суд о признании права собственности: здание – 1 объект; пешеходный мост – 1 объект; железнодорожный путь – 1 объект.</w:t>
      </w:r>
    </w:p>
    <w:p w:rsidR="004841BE" w:rsidRPr="006E7097" w:rsidRDefault="004841BE" w:rsidP="004841BE">
      <w:pPr>
        <w:spacing w:after="0" w:line="240" w:lineRule="auto"/>
        <w:ind w:left="0" w:firstLine="708"/>
        <w:rPr>
          <w:rFonts w:ascii="Times New Roman" w:hAnsi="Times New Roman" w:cs="Times New Roman"/>
          <w:bCs/>
          <w:sz w:val="28"/>
          <w:szCs w:val="28"/>
        </w:rPr>
      </w:pPr>
      <w:r w:rsidRPr="006E7097">
        <w:rPr>
          <w:rFonts w:ascii="Times New Roman" w:hAnsi="Times New Roman" w:cs="Times New Roman"/>
          <w:bCs/>
          <w:sz w:val="28"/>
          <w:szCs w:val="28"/>
        </w:rPr>
        <w:t>162 объекта водоснабжения и канализаций переданы из муниципальной собственности в государственную собственность для дальнейшей передачи в ГУП РБ «Салаватводоканал».</w:t>
      </w:r>
    </w:p>
    <w:p w:rsidR="004841BE" w:rsidRPr="006E7097" w:rsidRDefault="004841BE" w:rsidP="004841BE">
      <w:pPr>
        <w:spacing w:after="0" w:line="240" w:lineRule="auto"/>
        <w:ind w:left="0" w:firstLine="708"/>
        <w:rPr>
          <w:rFonts w:ascii="Times New Roman" w:hAnsi="Times New Roman" w:cs="Times New Roman"/>
          <w:bCs/>
          <w:sz w:val="28"/>
          <w:szCs w:val="28"/>
        </w:rPr>
      </w:pPr>
      <w:r w:rsidRPr="006E7097">
        <w:rPr>
          <w:rFonts w:ascii="Times New Roman" w:hAnsi="Times New Roman" w:cs="Times New Roman"/>
          <w:bCs/>
          <w:sz w:val="28"/>
          <w:szCs w:val="28"/>
        </w:rPr>
        <w:t>Работа согласно порядку постановки на учет объектов бесхозяйного имущества для дальнейшего признания права муниципальной собственностью ведется на постоянной основе.</w:t>
      </w:r>
    </w:p>
    <w:p w:rsidR="004841BE" w:rsidRDefault="004841BE" w:rsidP="004841BE">
      <w:pPr>
        <w:spacing w:after="0"/>
        <w:ind w:left="0"/>
        <w:rPr>
          <w:rFonts w:ascii="Times New Roman" w:hAnsi="Times New Roman" w:cs="Times New Roman"/>
          <w:sz w:val="28"/>
          <w:szCs w:val="28"/>
        </w:rPr>
      </w:pPr>
      <w:r w:rsidRPr="004906D2">
        <w:rPr>
          <w:rFonts w:ascii="Times New Roman" w:hAnsi="Times New Roman" w:cs="Times New Roman"/>
          <w:sz w:val="28"/>
          <w:szCs w:val="28"/>
        </w:rPr>
        <w:t>Сотрудники Управления входят в состав экспертной группы на основании распоряжения от 20.10.2021</w:t>
      </w:r>
      <w:r>
        <w:rPr>
          <w:rFonts w:ascii="Times New Roman" w:hAnsi="Times New Roman" w:cs="Times New Roman"/>
          <w:sz w:val="28"/>
          <w:szCs w:val="28"/>
        </w:rPr>
        <w:t xml:space="preserve"> года </w:t>
      </w:r>
      <w:r w:rsidRPr="004906D2">
        <w:rPr>
          <w:rFonts w:ascii="Times New Roman" w:hAnsi="Times New Roman" w:cs="Times New Roman"/>
          <w:sz w:val="28"/>
          <w:szCs w:val="28"/>
        </w:rPr>
        <w:t>№ 109-р.</w:t>
      </w:r>
    </w:p>
    <w:p w:rsidR="004841BE" w:rsidRDefault="004841BE" w:rsidP="004841BE">
      <w:pPr>
        <w:spacing w:after="0" w:line="240" w:lineRule="auto"/>
        <w:ind w:left="0" w:firstLine="708"/>
        <w:rPr>
          <w:rFonts w:ascii="Times New Roman" w:hAnsi="Times New Roman" w:cs="Times New Roman"/>
          <w:sz w:val="28"/>
          <w:szCs w:val="28"/>
        </w:rPr>
      </w:pPr>
      <w:r w:rsidRPr="004906D2">
        <w:rPr>
          <w:rFonts w:ascii="Times New Roman" w:hAnsi="Times New Roman" w:cs="Times New Roman"/>
          <w:sz w:val="28"/>
          <w:szCs w:val="28"/>
        </w:rPr>
        <w:t xml:space="preserve">В рамках формирования перечня объектов недвижимого имущества, в отношении которых налоговая база определяется как их кадастровая стоимость, ГКУ Республики Башкортостан </w:t>
      </w:r>
      <w:r w:rsidRPr="004906D2">
        <w:rPr>
          <w:rFonts w:ascii="Times New Roman" w:hAnsi="Times New Roman" w:cs="Times New Roman"/>
          <w:bCs/>
          <w:sz w:val="28"/>
          <w:szCs w:val="28"/>
        </w:rPr>
        <w:t>«</w:t>
      </w:r>
      <w:r>
        <w:rPr>
          <w:rFonts w:ascii="Times New Roman" w:hAnsi="Times New Roman" w:cs="Times New Roman"/>
          <w:bCs/>
          <w:sz w:val="28"/>
          <w:szCs w:val="28"/>
        </w:rPr>
        <w:t>И</w:t>
      </w:r>
      <w:r w:rsidRPr="004906D2">
        <w:rPr>
          <w:rFonts w:ascii="Times New Roman" w:hAnsi="Times New Roman" w:cs="Times New Roman"/>
          <w:bCs/>
          <w:sz w:val="28"/>
          <w:szCs w:val="28"/>
        </w:rPr>
        <w:t>нформационно-аналитический центр»</w:t>
      </w:r>
      <w:r w:rsidRPr="004906D2">
        <w:rPr>
          <w:rFonts w:ascii="Times New Roman" w:hAnsi="Times New Roman" w:cs="Times New Roman"/>
          <w:sz w:val="28"/>
          <w:szCs w:val="28"/>
        </w:rPr>
        <w:t xml:space="preserve"> выгружена информация по 1151 объекту площадью объектов свыше 1000 кв. м.</w:t>
      </w:r>
    </w:p>
    <w:p w:rsidR="004841BE" w:rsidRDefault="004841BE" w:rsidP="004841BE">
      <w:pPr>
        <w:spacing w:after="0" w:line="240" w:lineRule="auto"/>
        <w:ind w:left="0" w:firstLine="708"/>
        <w:rPr>
          <w:rFonts w:ascii="Times New Roman" w:hAnsi="Times New Roman" w:cs="Times New Roman"/>
          <w:sz w:val="28"/>
          <w:szCs w:val="28"/>
        </w:rPr>
      </w:pPr>
      <w:r w:rsidRPr="004906D2">
        <w:rPr>
          <w:rFonts w:ascii="Times New Roman" w:hAnsi="Times New Roman" w:cs="Times New Roman"/>
          <w:sz w:val="28"/>
          <w:szCs w:val="28"/>
        </w:rPr>
        <w:t>Для составления анкет обследования объектов заказаны выписки из Единого государственного реестра прав на недвижимое имущество и сделок с ним на объекты и земельные участки (2302 выписки). Полученная информация обработана, данные вносятся в анкеты согласно плану-графику.</w:t>
      </w:r>
    </w:p>
    <w:p w:rsidR="004841BE"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В связи с вступлением в силу 29.06.2021</w:t>
      </w:r>
      <w:r>
        <w:rPr>
          <w:rFonts w:ascii="Times New Roman" w:eastAsia="Times New Roman" w:hAnsi="Times New Roman" w:cs="Times New Roman"/>
          <w:color w:val="000000"/>
          <w:sz w:val="28"/>
          <w:szCs w:val="28"/>
          <w:lang w:eastAsia="ru-RU"/>
        </w:rPr>
        <w:t>г.</w:t>
      </w:r>
      <w:r w:rsidRPr="009A6239">
        <w:rPr>
          <w:rFonts w:ascii="Times New Roman" w:eastAsia="Times New Roman" w:hAnsi="Times New Roman" w:cs="Times New Roman"/>
          <w:color w:val="000000"/>
          <w:sz w:val="28"/>
          <w:szCs w:val="28"/>
          <w:lang w:eastAsia="ru-RU"/>
        </w:rPr>
        <w:t xml:space="preserve"> Федерального закона от 30.12.2020 № 518-ФЗ «О внесении изменений в отдельные законодательные акты Российской Федерации» сотрудниками </w:t>
      </w:r>
      <w:r w:rsidRPr="009A6239">
        <w:rPr>
          <w:rFonts w:ascii="Times New Roman" w:hAnsi="Times New Roman" w:cs="Times New Roman"/>
          <w:sz w:val="28"/>
          <w:szCs w:val="28"/>
        </w:rPr>
        <w:t xml:space="preserve">Управления </w:t>
      </w:r>
      <w:r w:rsidRPr="009A6239">
        <w:rPr>
          <w:rFonts w:ascii="Times New Roman" w:eastAsia="Times New Roman" w:hAnsi="Times New Roman" w:cs="Times New Roman"/>
          <w:color w:val="000000"/>
          <w:sz w:val="28"/>
          <w:szCs w:val="28"/>
          <w:lang w:eastAsia="ru-RU"/>
        </w:rPr>
        <w:t>проводятся мероприятия по выявлению правообладателей ранее учтенных объектов недвижимости и направляются сведений о них в Единый государственный реестр недвижимости (далее – ЕГРН) в качестве дополнительных сведений об объекте недвижимости, подлежащих внесению в ЕГРН.</w:t>
      </w:r>
    </w:p>
    <w:p w:rsidR="004841BE"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9A6239">
        <w:rPr>
          <w:rFonts w:ascii="Times New Roman" w:eastAsia="Times New Roman" w:hAnsi="Times New Roman" w:cs="Times New Roman"/>
          <w:color w:val="000000"/>
          <w:sz w:val="28"/>
          <w:szCs w:val="28"/>
          <w:lang w:eastAsia="ru-RU"/>
        </w:rPr>
        <w:t xml:space="preserve">огласно </w:t>
      </w:r>
      <w:r>
        <w:rPr>
          <w:rFonts w:ascii="Times New Roman" w:eastAsia="Times New Roman" w:hAnsi="Times New Roman" w:cs="Times New Roman"/>
          <w:color w:val="000000"/>
          <w:sz w:val="28"/>
          <w:szCs w:val="28"/>
          <w:lang w:eastAsia="ru-RU"/>
        </w:rPr>
        <w:t>р</w:t>
      </w:r>
      <w:r w:rsidRPr="009A6239">
        <w:rPr>
          <w:rFonts w:ascii="Times New Roman" w:eastAsia="Times New Roman" w:hAnsi="Times New Roman" w:cs="Times New Roman"/>
          <w:color w:val="000000"/>
          <w:sz w:val="28"/>
          <w:szCs w:val="28"/>
          <w:lang w:eastAsia="ru-RU"/>
        </w:rPr>
        <w:t>екомендациям</w:t>
      </w:r>
      <w:r w:rsidRPr="00303FA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специалисты УМК</w:t>
      </w:r>
      <w:r w:rsidRPr="00303FA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9A6239">
        <w:rPr>
          <w:rFonts w:ascii="Times New Roman" w:eastAsia="Times New Roman" w:hAnsi="Times New Roman" w:cs="Times New Roman"/>
          <w:color w:val="000000"/>
          <w:sz w:val="28"/>
          <w:szCs w:val="28"/>
          <w:lang w:eastAsia="ru-RU"/>
        </w:rPr>
        <w:t xml:space="preserve"> целях выявления правообладателей ранее учтенных объектов недвижимости</w:t>
      </w:r>
      <w:r w:rsidRPr="00303FAB">
        <w:rPr>
          <w:rFonts w:ascii="Times New Roman" w:eastAsia="Times New Roman" w:hAnsi="Times New Roman" w:cs="Times New Roman"/>
          <w:color w:val="000000"/>
          <w:sz w:val="28"/>
          <w:szCs w:val="28"/>
          <w:lang w:eastAsia="ru-RU"/>
        </w:rPr>
        <w:t xml:space="preserve"> </w:t>
      </w:r>
      <w:r w:rsidRPr="009A6239">
        <w:rPr>
          <w:rFonts w:ascii="Times New Roman" w:eastAsia="Times New Roman" w:hAnsi="Times New Roman" w:cs="Times New Roman"/>
          <w:color w:val="000000"/>
          <w:sz w:val="28"/>
          <w:szCs w:val="28"/>
          <w:lang w:eastAsia="ru-RU"/>
        </w:rPr>
        <w:t xml:space="preserve">осуществляют </w:t>
      </w:r>
      <w:r>
        <w:rPr>
          <w:rFonts w:ascii="Times New Roman" w:eastAsia="Times New Roman" w:hAnsi="Times New Roman" w:cs="Times New Roman"/>
          <w:color w:val="000000"/>
          <w:sz w:val="28"/>
          <w:szCs w:val="28"/>
          <w:lang w:eastAsia="ru-RU"/>
        </w:rPr>
        <w:t xml:space="preserve">следующие </w:t>
      </w:r>
      <w:r w:rsidRPr="009A6239">
        <w:rPr>
          <w:rFonts w:ascii="Times New Roman" w:eastAsia="Times New Roman" w:hAnsi="Times New Roman" w:cs="Times New Roman"/>
          <w:color w:val="000000"/>
          <w:sz w:val="28"/>
          <w:szCs w:val="28"/>
          <w:lang w:eastAsia="ru-RU"/>
        </w:rPr>
        <w:t>мероприятия</w:t>
      </w:r>
      <w:r>
        <w:rPr>
          <w:rFonts w:ascii="Times New Roman" w:eastAsia="Times New Roman" w:hAnsi="Times New Roman" w:cs="Times New Roman"/>
          <w:color w:val="000000"/>
          <w:sz w:val="28"/>
          <w:szCs w:val="28"/>
          <w:lang w:eastAsia="ru-RU"/>
        </w:rPr>
        <w:t>:</w:t>
      </w:r>
    </w:p>
    <w:p w:rsidR="004841BE" w:rsidRDefault="004841BE" w:rsidP="004841BE">
      <w:pPr>
        <w:spacing w:after="0" w:line="240" w:lineRule="auto"/>
        <w:ind w:left="0" w:firstLine="708"/>
        <w:rPr>
          <w:rFonts w:ascii="Times New Roman" w:eastAsia="+mn-ea" w:hAnsi="Times New Roman" w:cs="Times New Roman"/>
          <w:color w:val="000000"/>
          <w:kern w:val="24"/>
          <w:sz w:val="28"/>
          <w:szCs w:val="28"/>
          <w:lang w:eastAsia="ru-RU"/>
        </w:rPr>
      </w:pPr>
      <w:r>
        <w:rPr>
          <w:rFonts w:ascii="Times New Roman" w:eastAsia="Times New Roman" w:hAnsi="Times New Roman" w:cs="Times New Roman"/>
          <w:color w:val="000000"/>
          <w:sz w:val="28"/>
          <w:szCs w:val="28"/>
          <w:lang w:eastAsia="ru-RU"/>
        </w:rPr>
        <w:t xml:space="preserve">- </w:t>
      </w:r>
      <w:r w:rsidRPr="009A6239">
        <w:rPr>
          <w:rFonts w:ascii="Times New Roman" w:eastAsia="+mn-ea" w:hAnsi="Times New Roman" w:cs="Times New Roman"/>
          <w:color w:val="000000"/>
          <w:kern w:val="24"/>
          <w:sz w:val="28"/>
          <w:szCs w:val="28"/>
          <w:lang w:eastAsia="ru-RU"/>
        </w:rPr>
        <w:t>пров</w:t>
      </w:r>
      <w:r>
        <w:rPr>
          <w:rFonts w:ascii="Times New Roman" w:eastAsia="+mn-ea" w:hAnsi="Times New Roman" w:cs="Times New Roman"/>
          <w:color w:val="000000"/>
          <w:kern w:val="24"/>
          <w:sz w:val="28"/>
          <w:szCs w:val="28"/>
          <w:lang w:eastAsia="ru-RU"/>
        </w:rPr>
        <w:t>о</w:t>
      </w:r>
      <w:r w:rsidRPr="009A6239">
        <w:rPr>
          <w:rFonts w:ascii="Times New Roman" w:eastAsia="+mn-ea" w:hAnsi="Times New Roman" w:cs="Times New Roman"/>
          <w:color w:val="000000"/>
          <w:kern w:val="24"/>
          <w:sz w:val="28"/>
          <w:szCs w:val="28"/>
          <w:lang w:eastAsia="ru-RU"/>
        </w:rPr>
        <w:t>д</w:t>
      </w:r>
      <w:r>
        <w:rPr>
          <w:rFonts w:ascii="Times New Roman" w:eastAsia="+mn-ea" w:hAnsi="Times New Roman" w:cs="Times New Roman"/>
          <w:color w:val="000000"/>
          <w:kern w:val="24"/>
          <w:sz w:val="28"/>
          <w:szCs w:val="28"/>
          <w:lang w:eastAsia="ru-RU"/>
        </w:rPr>
        <w:t>ят</w:t>
      </w:r>
      <w:r w:rsidRPr="009A6239">
        <w:rPr>
          <w:rFonts w:ascii="Times New Roman" w:eastAsia="+mn-ea" w:hAnsi="Times New Roman" w:cs="Times New Roman"/>
          <w:color w:val="000000"/>
          <w:kern w:val="24"/>
          <w:sz w:val="28"/>
          <w:szCs w:val="28"/>
          <w:lang w:eastAsia="ru-RU"/>
        </w:rPr>
        <w:t xml:space="preserve"> мероприяти</w:t>
      </w:r>
      <w:r>
        <w:rPr>
          <w:rFonts w:ascii="Times New Roman" w:eastAsia="+mn-ea" w:hAnsi="Times New Roman" w:cs="Times New Roman"/>
          <w:color w:val="000000"/>
          <w:kern w:val="24"/>
          <w:sz w:val="28"/>
          <w:szCs w:val="28"/>
          <w:lang w:eastAsia="ru-RU"/>
        </w:rPr>
        <w:t>я</w:t>
      </w:r>
      <w:r w:rsidRPr="009A6239">
        <w:rPr>
          <w:rFonts w:ascii="Times New Roman" w:eastAsia="+mn-ea" w:hAnsi="Times New Roman" w:cs="Times New Roman"/>
          <w:color w:val="000000"/>
          <w:kern w:val="24"/>
          <w:sz w:val="28"/>
          <w:szCs w:val="28"/>
          <w:lang w:eastAsia="ru-RU"/>
        </w:rPr>
        <w:t xml:space="preserve"> по выявлению правообладателей объектов недвижимости</w:t>
      </w:r>
      <w:r>
        <w:rPr>
          <w:rFonts w:ascii="Times New Roman" w:eastAsia="+mn-ea" w:hAnsi="Times New Roman" w:cs="Times New Roman"/>
          <w:color w:val="000000"/>
          <w:kern w:val="24"/>
          <w:sz w:val="28"/>
          <w:szCs w:val="28"/>
          <w:lang w:eastAsia="ru-RU"/>
        </w:rPr>
        <w:t>;</w:t>
      </w:r>
    </w:p>
    <w:p w:rsidR="004841BE" w:rsidRDefault="004841BE" w:rsidP="004841BE">
      <w:pPr>
        <w:spacing w:after="0" w:line="240" w:lineRule="auto"/>
        <w:ind w:left="0" w:firstLine="708"/>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 xml:space="preserve">- осуществляют </w:t>
      </w:r>
      <w:r w:rsidRPr="009A6239">
        <w:rPr>
          <w:rFonts w:ascii="Times New Roman" w:eastAsia="+mn-ea" w:hAnsi="Times New Roman" w:cs="Times New Roman"/>
          <w:color w:val="000000"/>
          <w:kern w:val="24"/>
          <w:sz w:val="28"/>
          <w:szCs w:val="28"/>
          <w:lang w:eastAsia="ru-RU"/>
        </w:rPr>
        <w:t>осмотр объекта недвижимости</w:t>
      </w:r>
      <w:r>
        <w:rPr>
          <w:rFonts w:ascii="Times New Roman" w:eastAsia="+mn-ea" w:hAnsi="Times New Roman" w:cs="Times New Roman"/>
          <w:color w:val="000000"/>
          <w:kern w:val="24"/>
          <w:sz w:val="28"/>
          <w:szCs w:val="28"/>
          <w:lang w:eastAsia="ru-RU"/>
        </w:rPr>
        <w:t>;</w:t>
      </w:r>
    </w:p>
    <w:p w:rsidR="004841BE" w:rsidRDefault="004841BE" w:rsidP="004841BE">
      <w:pPr>
        <w:spacing w:after="0" w:line="240" w:lineRule="auto"/>
        <w:ind w:left="0" w:firstLine="708"/>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 готовят</w:t>
      </w:r>
      <w:r w:rsidRPr="009A6239">
        <w:rPr>
          <w:rFonts w:ascii="Times New Roman" w:eastAsia="+mn-ea" w:hAnsi="Times New Roman" w:cs="Times New Roman"/>
          <w:color w:val="000000"/>
          <w:kern w:val="24"/>
          <w:sz w:val="28"/>
          <w:szCs w:val="28"/>
          <w:lang w:eastAsia="ru-RU"/>
        </w:rPr>
        <w:t xml:space="preserve"> проект решения о выявлении правообладателя ранее учтенного объекта недвижимости</w:t>
      </w:r>
      <w:r>
        <w:rPr>
          <w:rFonts w:ascii="Times New Roman" w:eastAsia="+mn-ea" w:hAnsi="Times New Roman" w:cs="Times New Roman"/>
          <w:color w:val="000000"/>
          <w:kern w:val="24"/>
          <w:sz w:val="28"/>
          <w:szCs w:val="28"/>
          <w:lang w:eastAsia="ru-RU"/>
        </w:rPr>
        <w:t>;</w:t>
      </w:r>
    </w:p>
    <w:p w:rsidR="004841BE" w:rsidRDefault="004841BE" w:rsidP="004841BE">
      <w:pPr>
        <w:spacing w:after="0" w:line="240" w:lineRule="auto"/>
        <w:ind w:left="0" w:firstLine="708"/>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 xml:space="preserve">- </w:t>
      </w:r>
      <w:r w:rsidRPr="009A6239">
        <w:rPr>
          <w:rFonts w:ascii="Times New Roman" w:eastAsia="+mn-ea" w:hAnsi="Times New Roman" w:cs="Times New Roman"/>
          <w:color w:val="000000"/>
          <w:kern w:val="24"/>
          <w:sz w:val="28"/>
          <w:szCs w:val="28"/>
          <w:lang w:eastAsia="ru-RU"/>
        </w:rPr>
        <w:t>взаимодейств</w:t>
      </w:r>
      <w:r>
        <w:rPr>
          <w:rFonts w:ascii="Times New Roman" w:eastAsia="+mn-ea" w:hAnsi="Times New Roman" w:cs="Times New Roman"/>
          <w:color w:val="000000"/>
          <w:kern w:val="24"/>
          <w:sz w:val="28"/>
          <w:szCs w:val="28"/>
          <w:lang w:eastAsia="ru-RU"/>
        </w:rPr>
        <w:t>уют</w:t>
      </w:r>
      <w:r w:rsidRPr="009A6239">
        <w:rPr>
          <w:rFonts w:ascii="Times New Roman" w:eastAsia="+mn-ea" w:hAnsi="Times New Roman" w:cs="Times New Roman"/>
          <w:color w:val="000000"/>
          <w:kern w:val="24"/>
          <w:sz w:val="28"/>
          <w:szCs w:val="28"/>
          <w:lang w:eastAsia="ru-RU"/>
        </w:rPr>
        <w:t xml:space="preserve"> с лицом, выявленным в качестве правообладателя ранее учтенного объекта недвижимости</w:t>
      </w:r>
      <w:r>
        <w:rPr>
          <w:rFonts w:ascii="Times New Roman" w:eastAsia="+mn-ea" w:hAnsi="Times New Roman" w:cs="Times New Roman"/>
          <w:color w:val="000000"/>
          <w:kern w:val="24"/>
          <w:sz w:val="28"/>
          <w:szCs w:val="28"/>
          <w:lang w:eastAsia="ru-RU"/>
        </w:rPr>
        <w:t>;</w:t>
      </w:r>
    </w:p>
    <w:p w:rsidR="004841BE" w:rsidRDefault="004841BE" w:rsidP="004841BE">
      <w:pPr>
        <w:spacing w:after="0" w:line="240" w:lineRule="auto"/>
        <w:ind w:left="0" w:firstLine="708"/>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 осуществляют</w:t>
      </w:r>
      <w:r w:rsidRPr="009A6239">
        <w:rPr>
          <w:rFonts w:ascii="Times New Roman" w:eastAsia="+mn-ea" w:hAnsi="Times New Roman" w:cs="Times New Roman"/>
          <w:color w:val="000000"/>
          <w:kern w:val="24"/>
          <w:sz w:val="28"/>
          <w:szCs w:val="28"/>
          <w:lang w:eastAsia="ru-RU"/>
        </w:rPr>
        <w:t xml:space="preserve"> подготовк</w:t>
      </w:r>
      <w:r>
        <w:rPr>
          <w:rFonts w:ascii="Times New Roman" w:eastAsia="+mn-ea" w:hAnsi="Times New Roman" w:cs="Times New Roman"/>
          <w:color w:val="000000"/>
          <w:kern w:val="24"/>
          <w:sz w:val="28"/>
          <w:szCs w:val="28"/>
          <w:lang w:eastAsia="ru-RU"/>
        </w:rPr>
        <w:t>у</w:t>
      </w:r>
      <w:r w:rsidRPr="009A6239">
        <w:rPr>
          <w:rFonts w:ascii="Times New Roman" w:eastAsia="+mn-ea" w:hAnsi="Times New Roman" w:cs="Times New Roman"/>
          <w:color w:val="000000"/>
          <w:kern w:val="24"/>
          <w:sz w:val="28"/>
          <w:szCs w:val="28"/>
          <w:lang w:eastAsia="ru-RU"/>
        </w:rPr>
        <w:t xml:space="preserve"> проекта решения о выявлении правообладателя ранее учтенного объекта недвижимости</w:t>
      </w:r>
      <w:r>
        <w:rPr>
          <w:rFonts w:ascii="Times New Roman" w:eastAsia="+mn-ea" w:hAnsi="Times New Roman" w:cs="Times New Roman"/>
          <w:color w:val="000000"/>
          <w:kern w:val="24"/>
          <w:sz w:val="28"/>
          <w:szCs w:val="28"/>
          <w:lang w:eastAsia="ru-RU"/>
        </w:rPr>
        <w:t>;</w:t>
      </w:r>
    </w:p>
    <w:p w:rsidR="004841BE" w:rsidRPr="009A6239" w:rsidRDefault="004841BE" w:rsidP="004841BE">
      <w:pPr>
        <w:spacing w:after="0" w:line="240" w:lineRule="auto"/>
        <w:ind w:left="0" w:firstLine="708"/>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 xml:space="preserve">- </w:t>
      </w:r>
      <w:r w:rsidRPr="009A6239">
        <w:rPr>
          <w:rFonts w:ascii="Times New Roman" w:eastAsia="+mn-ea" w:hAnsi="Times New Roman" w:cs="Times New Roman"/>
          <w:color w:val="000000"/>
          <w:kern w:val="24"/>
          <w:sz w:val="28"/>
          <w:szCs w:val="28"/>
          <w:lang w:eastAsia="ru-RU"/>
        </w:rPr>
        <w:t>взаимодейств</w:t>
      </w:r>
      <w:r>
        <w:rPr>
          <w:rFonts w:ascii="Times New Roman" w:eastAsia="+mn-ea" w:hAnsi="Times New Roman" w:cs="Times New Roman"/>
          <w:color w:val="000000"/>
          <w:kern w:val="24"/>
          <w:sz w:val="28"/>
          <w:szCs w:val="28"/>
          <w:lang w:eastAsia="ru-RU"/>
        </w:rPr>
        <w:t>уют</w:t>
      </w:r>
      <w:r w:rsidRPr="009A6239">
        <w:rPr>
          <w:rFonts w:ascii="Times New Roman" w:eastAsia="+mn-ea" w:hAnsi="Times New Roman" w:cs="Times New Roman"/>
          <w:color w:val="000000"/>
          <w:kern w:val="24"/>
          <w:sz w:val="28"/>
          <w:szCs w:val="28"/>
          <w:lang w:eastAsia="ru-RU"/>
        </w:rPr>
        <w:t xml:space="preserve"> с лицом, выявленным в качестве правообладателя ранее учтенного объекта недвижимости.</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Межрайонной ИФНС России № 25 для работы предоставлены 2 перечня ранее учтенных объектов (земельные участки, объекты капитального строительства, помещения)</w:t>
      </w:r>
      <w:r>
        <w:rPr>
          <w:rFonts w:ascii="Times New Roman" w:eastAsia="Times New Roman" w:hAnsi="Times New Roman" w:cs="Times New Roman"/>
          <w:color w:val="000000"/>
          <w:sz w:val="28"/>
          <w:szCs w:val="28"/>
          <w:lang w:eastAsia="ru-RU"/>
        </w:rPr>
        <w:t>.</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Были </w:t>
      </w:r>
      <w:r w:rsidRPr="009A6239">
        <w:rPr>
          <w:rFonts w:ascii="Times New Roman" w:eastAsia="Times New Roman" w:hAnsi="Times New Roman" w:cs="Times New Roman"/>
          <w:color w:val="000000"/>
          <w:sz w:val="28"/>
          <w:szCs w:val="28"/>
          <w:lang w:eastAsia="ru-RU"/>
        </w:rPr>
        <w:t xml:space="preserve">направлены запросы в архивный отдел, жилищный отдел, </w:t>
      </w:r>
      <w:r>
        <w:rPr>
          <w:rFonts w:ascii="Times New Roman" w:eastAsia="Times New Roman" w:hAnsi="Times New Roman" w:cs="Times New Roman"/>
          <w:color w:val="000000"/>
          <w:sz w:val="28"/>
          <w:szCs w:val="28"/>
          <w:lang w:eastAsia="ru-RU"/>
        </w:rPr>
        <w:t>отдел архитектуры и градостроительства,</w:t>
      </w:r>
      <w:r w:rsidRPr="009A6239">
        <w:rPr>
          <w:rFonts w:ascii="Times New Roman" w:eastAsia="Times New Roman" w:hAnsi="Times New Roman" w:cs="Times New Roman"/>
          <w:color w:val="000000"/>
          <w:sz w:val="28"/>
          <w:szCs w:val="28"/>
          <w:lang w:eastAsia="ru-RU"/>
        </w:rPr>
        <w:t xml:space="preserve"> территориальный участок г. Салават Стерлитамакского филиала ГУП БТИ </w:t>
      </w:r>
      <w:r>
        <w:rPr>
          <w:rFonts w:ascii="Times New Roman" w:eastAsia="Times New Roman" w:hAnsi="Times New Roman" w:cs="Times New Roman"/>
          <w:color w:val="000000"/>
          <w:sz w:val="28"/>
          <w:szCs w:val="28"/>
          <w:lang w:eastAsia="ru-RU"/>
        </w:rPr>
        <w:t>РБ</w:t>
      </w:r>
      <w:r w:rsidRPr="009A6239">
        <w:rPr>
          <w:rFonts w:ascii="Times New Roman" w:eastAsia="Times New Roman" w:hAnsi="Times New Roman" w:cs="Times New Roman"/>
          <w:color w:val="000000"/>
          <w:sz w:val="28"/>
          <w:szCs w:val="28"/>
          <w:lang w:eastAsia="ru-RU"/>
        </w:rPr>
        <w:t xml:space="preserve">, отдел по вопросам миграции Отдела МВД России по городу Салавату, а также </w:t>
      </w:r>
      <w:r>
        <w:rPr>
          <w:rFonts w:ascii="Times New Roman" w:eastAsia="Times New Roman" w:hAnsi="Times New Roman" w:cs="Times New Roman"/>
          <w:color w:val="000000"/>
          <w:sz w:val="28"/>
          <w:szCs w:val="28"/>
          <w:lang w:eastAsia="ru-RU"/>
        </w:rPr>
        <w:t>397</w:t>
      </w:r>
      <w:r w:rsidRPr="009A6239">
        <w:rPr>
          <w:rFonts w:ascii="Times New Roman" w:eastAsia="Times New Roman" w:hAnsi="Times New Roman" w:cs="Times New Roman"/>
          <w:color w:val="000000"/>
          <w:sz w:val="28"/>
          <w:szCs w:val="28"/>
          <w:lang w:eastAsia="ru-RU"/>
        </w:rPr>
        <w:t xml:space="preserve"> запросов сформированы в Digit МЭВ. </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w:t>
      </w:r>
      <w:r w:rsidRPr="009A623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одному </w:t>
      </w:r>
      <w:r w:rsidRPr="009A6239">
        <w:rPr>
          <w:rFonts w:ascii="Times New Roman" w:eastAsia="Times New Roman" w:hAnsi="Times New Roman" w:cs="Times New Roman"/>
          <w:color w:val="000000"/>
          <w:sz w:val="28"/>
          <w:szCs w:val="28"/>
          <w:lang w:eastAsia="ru-RU"/>
        </w:rPr>
        <w:t>перечн</w:t>
      </w:r>
      <w:r>
        <w:rPr>
          <w:rFonts w:ascii="Times New Roman" w:eastAsia="Times New Roman" w:hAnsi="Times New Roman" w:cs="Times New Roman"/>
          <w:color w:val="000000"/>
          <w:sz w:val="28"/>
          <w:szCs w:val="28"/>
          <w:lang w:eastAsia="ru-RU"/>
        </w:rPr>
        <w:t>ю</w:t>
      </w:r>
      <w:r w:rsidRPr="009A623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9A6239">
        <w:rPr>
          <w:rFonts w:ascii="Times New Roman" w:eastAsia="Times New Roman" w:hAnsi="Times New Roman" w:cs="Times New Roman"/>
          <w:color w:val="000000"/>
          <w:sz w:val="28"/>
          <w:szCs w:val="28"/>
          <w:lang w:eastAsia="ru-RU"/>
        </w:rPr>
        <w:t>47 объектов</w:t>
      </w:r>
      <w:r>
        <w:rPr>
          <w:rFonts w:ascii="Times New Roman" w:eastAsia="Times New Roman" w:hAnsi="Times New Roman" w:cs="Times New Roman"/>
          <w:color w:val="000000"/>
          <w:sz w:val="28"/>
          <w:szCs w:val="28"/>
          <w:lang w:eastAsia="ru-RU"/>
        </w:rPr>
        <w:t>)</w:t>
      </w:r>
      <w:r w:rsidRPr="009A623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9A6239">
        <w:rPr>
          <w:rFonts w:ascii="Times New Roman" w:eastAsia="Times New Roman" w:hAnsi="Times New Roman" w:cs="Times New Roman"/>
          <w:color w:val="000000"/>
          <w:sz w:val="28"/>
          <w:szCs w:val="28"/>
          <w:lang w:eastAsia="ru-RU"/>
        </w:rPr>
        <w:t xml:space="preserve">о полученной информации:                  </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 на 2 объекта зарегистрированы права собственности;</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  связи с наличием информации о смерти 5 правообладателях направлены запросы нотариусам;</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- 14 объектов не подлежат налогообложению (земельные участки под многоквартирными домами, многоквартирные дома);</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- 26 гражданам направлены информационные письма с целью предоставления подтверждающих документов пользования недвижимостью, также для самостоятельного обращения в МФЦ с целью внесения изменений в Единый государственный реестр недвижимости</w:t>
      </w:r>
      <w:r>
        <w:rPr>
          <w:rFonts w:ascii="Times New Roman" w:eastAsia="Times New Roman" w:hAnsi="Times New Roman" w:cs="Times New Roman"/>
          <w:color w:val="000000"/>
          <w:sz w:val="28"/>
          <w:szCs w:val="28"/>
          <w:lang w:eastAsia="ru-RU"/>
        </w:rPr>
        <w:t>.</w:t>
      </w:r>
      <w:r w:rsidRPr="009A6239">
        <w:rPr>
          <w:rFonts w:ascii="Times New Roman" w:eastAsia="Times New Roman" w:hAnsi="Times New Roman" w:cs="Times New Roman"/>
          <w:color w:val="000000"/>
          <w:sz w:val="28"/>
          <w:szCs w:val="28"/>
          <w:lang w:eastAsia="ru-RU"/>
        </w:rPr>
        <w:t xml:space="preserve">   </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 xml:space="preserve">Из </w:t>
      </w:r>
      <w:r w:rsidRPr="00523454">
        <w:rPr>
          <w:rFonts w:ascii="Times New Roman" w:eastAsia="Times New Roman" w:hAnsi="Times New Roman" w:cs="Times New Roman"/>
          <w:color w:val="000000"/>
          <w:sz w:val="28"/>
          <w:szCs w:val="28"/>
          <w:lang w:eastAsia="ru-RU"/>
        </w:rPr>
        <w:t>второго</w:t>
      </w:r>
      <w:r w:rsidRPr="009A6239">
        <w:rPr>
          <w:rFonts w:ascii="Times New Roman" w:eastAsia="Times New Roman" w:hAnsi="Times New Roman" w:cs="Times New Roman"/>
          <w:color w:val="000000"/>
          <w:sz w:val="28"/>
          <w:szCs w:val="28"/>
          <w:lang w:eastAsia="ru-RU"/>
        </w:rPr>
        <w:t xml:space="preserve"> перечня </w:t>
      </w:r>
      <w:r w:rsidRPr="00523454">
        <w:rPr>
          <w:rFonts w:ascii="Times New Roman" w:eastAsia="Times New Roman" w:hAnsi="Times New Roman" w:cs="Times New Roman"/>
          <w:color w:val="000000"/>
          <w:sz w:val="28"/>
          <w:szCs w:val="28"/>
          <w:lang w:eastAsia="ru-RU"/>
        </w:rPr>
        <w:t>(</w:t>
      </w:r>
      <w:r w:rsidRPr="009A6239">
        <w:rPr>
          <w:rFonts w:ascii="Times New Roman" w:eastAsia="Times New Roman" w:hAnsi="Times New Roman" w:cs="Times New Roman"/>
          <w:color w:val="000000"/>
          <w:sz w:val="28"/>
          <w:szCs w:val="28"/>
          <w:lang w:eastAsia="ru-RU"/>
        </w:rPr>
        <w:t>712 объект</w:t>
      </w:r>
      <w:r>
        <w:rPr>
          <w:rFonts w:ascii="Times New Roman" w:eastAsia="Times New Roman" w:hAnsi="Times New Roman" w:cs="Times New Roman"/>
          <w:color w:val="000000"/>
          <w:sz w:val="28"/>
          <w:szCs w:val="28"/>
          <w:lang w:eastAsia="ru-RU"/>
        </w:rPr>
        <w:t>ов)</w:t>
      </w:r>
      <w:r w:rsidRPr="009A623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9A6239">
        <w:rPr>
          <w:rFonts w:ascii="Times New Roman" w:eastAsia="Times New Roman" w:hAnsi="Times New Roman" w:cs="Times New Roman"/>
          <w:color w:val="000000"/>
          <w:sz w:val="28"/>
          <w:szCs w:val="28"/>
          <w:lang w:eastAsia="ru-RU"/>
        </w:rPr>
        <w:t xml:space="preserve">о полученной информации:                  </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 на 35 объектов зарегистрированы права собственности;</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  4 объекта сняты с кадастрового учета;</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- 20 гражданам направлены информационные письма с целью предоставления подтверждающих документов пользования недвижимостью, также для самостоятельного обращения в МФЦ с целью внесения изменений в Единый государственный реестр недвижимости о правообладателе ранее учтенных объектов.</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Кроме того, </w:t>
      </w:r>
      <w:r w:rsidRPr="009A6239">
        <w:rPr>
          <w:rFonts w:ascii="Times New Roman" w:eastAsia="Times New Roman" w:hAnsi="Times New Roman" w:cs="Times New Roman"/>
          <w:color w:val="000000"/>
          <w:sz w:val="28"/>
          <w:szCs w:val="28"/>
          <w:lang w:eastAsia="ru-RU"/>
        </w:rPr>
        <w:t>Управлением Росреестра по Республике Башкортостан для работы предоставлены 3 перечня ранее учтенных объектов, в количестве 5 821 объект</w:t>
      </w:r>
      <w:r>
        <w:rPr>
          <w:rFonts w:ascii="Times New Roman" w:eastAsia="Times New Roman" w:hAnsi="Times New Roman" w:cs="Times New Roman"/>
          <w:color w:val="000000"/>
          <w:sz w:val="28"/>
          <w:szCs w:val="28"/>
          <w:lang w:eastAsia="ru-RU"/>
        </w:rPr>
        <w:t>а (</w:t>
      </w:r>
      <w:r w:rsidRPr="009A6239">
        <w:rPr>
          <w:rFonts w:ascii="Times New Roman" w:eastAsia="Times New Roman" w:hAnsi="Times New Roman" w:cs="Times New Roman"/>
          <w:color w:val="000000"/>
          <w:sz w:val="28"/>
          <w:szCs w:val="28"/>
          <w:lang w:eastAsia="ru-RU"/>
        </w:rPr>
        <w:t>1 159 земельны</w:t>
      </w:r>
      <w:r>
        <w:rPr>
          <w:rFonts w:ascii="Times New Roman" w:eastAsia="Times New Roman" w:hAnsi="Times New Roman" w:cs="Times New Roman"/>
          <w:color w:val="000000"/>
          <w:sz w:val="28"/>
          <w:szCs w:val="28"/>
          <w:lang w:eastAsia="ru-RU"/>
        </w:rPr>
        <w:t>х</w:t>
      </w:r>
      <w:r w:rsidRPr="009A6239">
        <w:rPr>
          <w:rFonts w:ascii="Times New Roman" w:eastAsia="Times New Roman" w:hAnsi="Times New Roman" w:cs="Times New Roman"/>
          <w:color w:val="000000"/>
          <w:sz w:val="28"/>
          <w:szCs w:val="28"/>
          <w:lang w:eastAsia="ru-RU"/>
        </w:rPr>
        <w:t xml:space="preserve"> участк</w:t>
      </w:r>
      <w:r>
        <w:rPr>
          <w:rFonts w:ascii="Times New Roman" w:eastAsia="Times New Roman" w:hAnsi="Times New Roman" w:cs="Times New Roman"/>
          <w:color w:val="000000"/>
          <w:sz w:val="28"/>
          <w:szCs w:val="28"/>
          <w:lang w:eastAsia="ru-RU"/>
        </w:rPr>
        <w:t>ов</w:t>
      </w:r>
      <w:r w:rsidRPr="009A6239">
        <w:rPr>
          <w:rFonts w:ascii="Times New Roman" w:eastAsia="Times New Roman" w:hAnsi="Times New Roman" w:cs="Times New Roman"/>
          <w:color w:val="000000"/>
          <w:sz w:val="28"/>
          <w:szCs w:val="28"/>
          <w:lang w:eastAsia="ru-RU"/>
        </w:rPr>
        <w:t>; 2060</w:t>
      </w:r>
      <w:r>
        <w:rPr>
          <w:rFonts w:ascii="Times New Roman" w:eastAsia="Times New Roman" w:hAnsi="Times New Roman" w:cs="Times New Roman"/>
          <w:color w:val="000000"/>
          <w:sz w:val="28"/>
          <w:szCs w:val="28"/>
          <w:lang w:eastAsia="ru-RU"/>
        </w:rPr>
        <w:t xml:space="preserve"> </w:t>
      </w:r>
      <w:r w:rsidRPr="009A6239">
        <w:rPr>
          <w:rFonts w:ascii="Times New Roman" w:eastAsia="Times New Roman" w:hAnsi="Times New Roman" w:cs="Times New Roman"/>
          <w:color w:val="000000"/>
          <w:sz w:val="28"/>
          <w:szCs w:val="28"/>
          <w:lang w:eastAsia="ru-RU"/>
        </w:rPr>
        <w:t>объект</w:t>
      </w:r>
      <w:r>
        <w:rPr>
          <w:rFonts w:ascii="Times New Roman" w:eastAsia="Times New Roman" w:hAnsi="Times New Roman" w:cs="Times New Roman"/>
          <w:color w:val="000000"/>
          <w:sz w:val="28"/>
          <w:szCs w:val="28"/>
          <w:lang w:eastAsia="ru-RU"/>
        </w:rPr>
        <w:t>ов</w:t>
      </w:r>
      <w:r w:rsidRPr="009A6239">
        <w:rPr>
          <w:rFonts w:ascii="Times New Roman" w:eastAsia="Times New Roman" w:hAnsi="Times New Roman" w:cs="Times New Roman"/>
          <w:color w:val="000000"/>
          <w:sz w:val="28"/>
          <w:szCs w:val="28"/>
          <w:lang w:eastAsia="ru-RU"/>
        </w:rPr>
        <w:t xml:space="preserve"> капитального строительства; помещения </w:t>
      </w:r>
      <w:r>
        <w:rPr>
          <w:rFonts w:ascii="Times New Roman" w:eastAsia="Times New Roman" w:hAnsi="Times New Roman" w:cs="Times New Roman"/>
          <w:color w:val="000000"/>
          <w:sz w:val="28"/>
          <w:szCs w:val="28"/>
          <w:lang w:eastAsia="ru-RU"/>
        </w:rPr>
        <w:t>-</w:t>
      </w:r>
      <w:r w:rsidRPr="009A6239">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 </w:t>
      </w:r>
      <w:r w:rsidRPr="009A6239">
        <w:rPr>
          <w:rFonts w:ascii="Times New Roman" w:eastAsia="Times New Roman" w:hAnsi="Times New Roman" w:cs="Times New Roman"/>
          <w:color w:val="000000"/>
          <w:sz w:val="28"/>
          <w:szCs w:val="28"/>
          <w:lang w:eastAsia="ru-RU"/>
        </w:rPr>
        <w:t>602</w:t>
      </w:r>
      <w:r>
        <w:rPr>
          <w:rFonts w:ascii="Times New Roman" w:eastAsia="Times New Roman" w:hAnsi="Times New Roman" w:cs="Times New Roman"/>
          <w:color w:val="000000"/>
          <w:sz w:val="28"/>
          <w:szCs w:val="28"/>
          <w:lang w:eastAsia="ru-RU"/>
        </w:rPr>
        <w:t>).</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Направлены запросы </w:t>
      </w:r>
      <w:r w:rsidRPr="009A6239">
        <w:rPr>
          <w:rFonts w:ascii="Times New Roman" w:eastAsia="Times New Roman" w:hAnsi="Times New Roman" w:cs="Times New Roman"/>
          <w:color w:val="000000"/>
          <w:sz w:val="28"/>
          <w:szCs w:val="28"/>
          <w:lang w:eastAsia="ru-RU"/>
        </w:rPr>
        <w:t xml:space="preserve">в архивный отдел, жилищный отдел, отдел архитектуры и градостроительства Администрации, территориальный участок г. Салават Стерлитамакского филиала ГУП БТИ </w:t>
      </w:r>
      <w:r>
        <w:rPr>
          <w:rFonts w:ascii="Times New Roman" w:eastAsia="Times New Roman" w:hAnsi="Times New Roman" w:cs="Times New Roman"/>
          <w:color w:val="000000"/>
          <w:sz w:val="28"/>
          <w:szCs w:val="28"/>
          <w:lang w:eastAsia="ru-RU"/>
        </w:rPr>
        <w:t>РБ</w:t>
      </w:r>
      <w:r w:rsidRPr="009A6239">
        <w:rPr>
          <w:rFonts w:ascii="Times New Roman" w:eastAsia="Times New Roman" w:hAnsi="Times New Roman" w:cs="Times New Roman"/>
          <w:color w:val="000000"/>
          <w:sz w:val="28"/>
          <w:szCs w:val="28"/>
          <w:lang w:eastAsia="ru-RU"/>
        </w:rPr>
        <w:t xml:space="preserve">, отдел по вопросам миграции Отдела МВД России по городу Салавату, а также 2 178 запросов сформированы в Digit МЭВ. </w:t>
      </w:r>
    </w:p>
    <w:p w:rsidR="004841BE" w:rsidRPr="009A6239" w:rsidRDefault="004841BE" w:rsidP="004841BE">
      <w:pPr>
        <w:spacing w:after="0" w:line="240" w:lineRule="auto"/>
        <w:ind w:left="0" w:firstLine="708"/>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По полученным данным и проведенной работе, по состоянию на 30.12.2021</w:t>
      </w:r>
      <w:r>
        <w:rPr>
          <w:rFonts w:ascii="Times New Roman" w:eastAsia="Times New Roman" w:hAnsi="Times New Roman" w:cs="Times New Roman"/>
          <w:color w:val="000000"/>
          <w:sz w:val="28"/>
          <w:szCs w:val="28"/>
          <w:lang w:eastAsia="ru-RU"/>
        </w:rPr>
        <w:t xml:space="preserve"> года</w:t>
      </w:r>
      <w:r w:rsidRPr="009A6239">
        <w:rPr>
          <w:rFonts w:ascii="Times New Roman" w:eastAsia="Times New Roman" w:hAnsi="Times New Roman" w:cs="Times New Roman"/>
          <w:color w:val="000000"/>
          <w:sz w:val="28"/>
          <w:szCs w:val="28"/>
          <w:lang w:eastAsia="ru-RU"/>
        </w:rPr>
        <w:t>:</w:t>
      </w:r>
    </w:p>
    <w:p w:rsidR="004841BE" w:rsidRPr="009A6239" w:rsidRDefault="004841BE" w:rsidP="004841BE">
      <w:pPr>
        <w:spacing w:after="0" w:line="240" w:lineRule="auto"/>
        <w:ind w:left="0"/>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 земельные участки – из 1 159 объектов: 70 – зарегистрировано право собственности, 32 – сняты с учета; 32 – не подлежат регистрации (земельные участки под МКД);</w:t>
      </w:r>
    </w:p>
    <w:p w:rsidR="004841BE" w:rsidRPr="009A6239" w:rsidRDefault="004841BE" w:rsidP="004841BE">
      <w:pPr>
        <w:spacing w:after="0" w:line="240" w:lineRule="auto"/>
        <w:ind w:left="0"/>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 объекты капитального строительства – из 2 060 объектов: 37 - зарегистрировано право собственности, 7 - сняты с учета;</w:t>
      </w:r>
    </w:p>
    <w:p w:rsidR="004841BE" w:rsidRPr="009A6239" w:rsidRDefault="004841BE" w:rsidP="004841BE">
      <w:pPr>
        <w:spacing w:after="0" w:line="240" w:lineRule="auto"/>
        <w:ind w:left="0"/>
        <w:rPr>
          <w:rFonts w:ascii="Times New Roman" w:eastAsia="Times New Roman" w:hAnsi="Times New Roman" w:cs="Times New Roman"/>
          <w:color w:val="000000"/>
          <w:sz w:val="28"/>
          <w:szCs w:val="28"/>
          <w:lang w:eastAsia="ru-RU"/>
        </w:rPr>
      </w:pPr>
      <w:r w:rsidRPr="009A6239">
        <w:rPr>
          <w:rFonts w:ascii="Times New Roman" w:eastAsia="Times New Roman" w:hAnsi="Times New Roman" w:cs="Times New Roman"/>
          <w:color w:val="000000"/>
          <w:sz w:val="28"/>
          <w:szCs w:val="28"/>
          <w:lang w:eastAsia="ru-RU"/>
        </w:rPr>
        <w:t>- помещения – из 2 602 объектов: 218 - зарегистрировано право собственности, 13 - сняты с учета; 76 –места общего пользования (не подлежат регистрации).</w:t>
      </w:r>
    </w:p>
    <w:p w:rsidR="004841BE" w:rsidRPr="005B75A1" w:rsidRDefault="004841BE" w:rsidP="004841BE">
      <w:pPr>
        <w:spacing w:after="0" w:line="240" w:lineRule="auto"/>
        <w:ind w:left="0" w:firstLine="425"/>
        <w:rPr>
          <w:rFonts w:ascii="Times New Roman" w:hAnsi="Times New Roman" w:cs="Times New Roman"/>
          <w:sz w:val="28"/>
          <w:szCs w:val="28"/>
        </w:rPr>
      </w:pPr>
    </w:p>
    <w:p w:rsidR="005F295B" w:rsidRDefault="005F295B" w:rsidP="00AC04FD">
      <w:pPr>
        <w:spacing w:after="0" w:line="240" w:lineRule="auto"/>
        <w:ind w:left="0"/>
        <w:rPr>
          <w:rFonts w:eastAsiaTheme="majorEastAsia" w:cstheme="majorBidi"/>
          <w:b/>
        </w:rPr>
      </w:pPr>
    </w:p>
    <w:p w:rsidR="005F295B" w:rsidRDefault="005F295B" w:rsidP="005F6885">
      <w:pPr>
        <w:keepNext/>
        <w:keepLines/>
        <w:spacing w:after="0" w:line="240" w:lineRule="auto"/>
        <w:ind w:left="0" w:firstLine="709"/>
        <w:outlineLvl w:val="0"/>
        <w:rPr>
          <w:rFonts w:ascii="Times New Roman" w:eastAsiaTheme="majorEastAsia" w:hAnsi="Times New Roman" w:cstheme="majorBidi"/>
          <w:b/>
          <w:sz w:val="28"/>
          <w:szCs w:val="32"/>
        </w:rPr>
      </w:pPr>
    </w:p>
    <w:p w:rsidR="005F6885" w:rsidRPr="003932D9" w:rsidRDefault="005F6885" w:rsidP="005F6885">
      <w:pPr>
        <w:keepNext/>
        <w:keepLines/>
        <w:spacing w:after="0" w:line="240" w:lineRule="auto"/>
        <w:ind w:left="0" w:firstLine="709"/>
        <w:outlineLvl w:val="0"/>
        <w:rPr>
          <w:rFonts w:ascii="Times New Roman" w:eastAsia="Calibri" w:hAnsi="Times New Roman" w:cs="Times New Roman"/>
          <w:bCs/>
          <w:sz w:val="28"/>
          <w:szCs w:val="28"/>
          <w:lang w:eastAsia="ru-RU"/>
        </w:rPr>
      </w:pPr>
      <w:bookmarkStart w:id="58" w:name="_Toc94099622"/>
      <w:r w:rsidRPr="003932D9">
        <w:rPr>
          <w:rFonts w:ascii="Times New Roman" w:eastAsiaTheme="majorEastAsia" w:hAnsi="Times New Roman" w:cstheme="majorBidi"/>
          <w:b/>
          <w:sz w:val="28"/>
          <w:szCs w:val="32"/>
        </w:rPr>
        <w:t>Муниципальные финансы. Бюджет городского округа.</w:t>
      </w:r>
      <w:bookmarkEnd w:id="57"/>
      <w:bookmarkEnd w:id="58"/>
      <w:r w:rsidRPr="003932D9">
        <w:rPr>
          <w:rFonts w:ascii="Times New Roman" w:eastAsiaTheme="majorEastAsia" w:hAnsi="Times New Roman" w:cstheme="majorBidi"/>
          <w:b/>
          <w:sz w:val="28"/>
          <w:szCs w:val="32"/>
        </w:rPr>
        <w:t xml:space="preserve"> </w:t>
      </w:r>
    </w:p>
    <w:p w:rsidR="00CA758C" w:rsidRPr="00CA758C" w:rsidRDefault="00CA758C" w:rsidP="00CA758C">
      <w:pPr>
        <w:shd w:val="clear" w:color="auto" w:fill="FFFFFF"/>
        <w:spacing w:after="0" w:line="240" w:lineRule="auto"/>
        <w:ind w:left="0" w:firstLine="709"/>
        <w:rPr>
          <w:rFonts w:ascii="Times New Roman" w:eastAsia="Times New Roman" w:hAnsi="Times New Roman" w:cs="Times New Roman"/>
          <w:iCs/>
          <w:sz w:val="28"/>
          <w:szCs w:val="28"/>
          <w:lang w:eastAsia="ru-RU"/>
        </w:rPr>
      </w:pPr>
      <w:r w:rsidRPr="00CA758C">
        <w:rPr>
          <w:rFonts w:ascii="Times New Roman" w:eastAsia="Calibri" w:hAnsi="Times New Roman" w:cs="Times New Roman"/>
          <w:b/>
          <w:bCs/>
          <w:sz w:val="28"/>
          <w:szCs w:val="28"/>
          <w:lang w:eastAsia="ru-RU"/>
        </w:rPr>
        <w:t xml:space="preserve">Доходы. </w:t>
      </w:r>
      <w:r w:rsidRPr="00CA758C">
        <w:rPr>
          <w:rFonts w:ascii="Times New Roman" w:eastAsia="Times New Roman" w:hAnsi="Times New Roman" w:cs="Times New Roman"/>
          <w:iCs/>
          <w:sz w:val="28"/>
          <w:szCs w:val="28"/>
          <w:lang w:eastAsia="ru-RU"/>
        </w:rPr>
        <w:t xml:space="preserve">Бюджет </w:t>
      </w:r>
      <w:r w:rsidRPr="00CA758C">
        <w:rPr>
          <w:rFonts w:ascii="Times New Roman" w:eastAsia="Times New Roman" w:hAnsi="Times New Roman" w:cs="Times New Roman"/>
          <w:sz w:val="28"/>
          <w:szCs w:val="28"/>
          <w:lang w:eastAsia="ru-RU"/>
        </w:rPr>
        <w:t xml:space="preserve">городского округа город Салават </w:t>
      </w:r>
      <w:r w:rsidRPr="00CA758C">
        <w:rPr>
          <w:rFonts w:ascii="Times New Roman" w:eastAsia="Times New Roman" w:hAnsi="Times New Roman" w:cs="Times New Roman"/>
          <w:iCs/>
          <w:sz w:val="28"/>
          <w:szCs w:val="28"/>
          <w:lang w:eastAsia="ru-RU"/>
        </w:rPr>
        <w:t>в 2021 году    по доходной</w:t>
      </w:r>
      <w:r w:rsidRPr="00CA758C">
        <w:rPr>
          <w:rFonts w:ascii="Times New Roman" w:eastAsia="Times New Roman" w:hAnsi="Times New Roman" w:cs="Times New Roman"/>
          <w:b/>
          <w:iCs/>
          <w:sz w:val="28"/>
          <w:szCs w:val="28"/>
          <w:lang w:eastAsia="ru-RU"/>
        </w:rPr>
        <w:t xml:space="preserve"> </w:t>
      </w:r>
      <w:r w:rsidRPr="00CA758C">
        <w:rPr>
          <w:rFonts w:ascii="Times New Roman" w:eastAsia="Times New Roman" w:hAnsi="Times New Roman" w:cs="Times New Roman"/>
          <w:iCs/>
          <w:sz w:val="28"/>
          <w:szCs w:val="28"/>
          <w:lang w:eastAsia="ru-RU"/>
        </w:rPr>
        <w:t>части</w:t>
      </w:r>
      <w:r w:rsidRPr="00CA758C">
        <w:rPr>
          <w:rFonts w:ascii="Times New Roman" w:eastAsia="Calibri" w:hAnsi="Times New Roman" w:cs="Times New Roman"/>
          <w:sz w:val="28"/>
          <w:szCs w:val="28"/>
          <w:lang w:eastAsia="ru-RU"/>
        </w:rPr>
        <w:t xml:space="preserve"> </w:t>
      </w:r>
      <w:r w:rsidRPr="00CA758C">
        <w:rPr>
          <w:rFonts w:ascii="Times New Roman" w:eastAsia="Times New Roman" w:hAnsi="Times New Roman" w:cs="Times New Roman"/>
          <w:iCs/>
          <w:sz w:val="28"/>
          <w:szCs w:val="28"/>
          <w:lang w:eastAsia="ru-RU"/>
        </w:rPr>
        <w:t>исполнен в сумме 3 млрд. 555,2 млн. рублей, что составляет 99 % к уточненному плану годового объема доходов. З</w:t>
      </w:r>
      <w:r w:rsidRPr="00CA758C">
        <w:rPr>
          <w:rFonts w:ascii="Times New Roman" w:eastAsia="Times New Roman" w:hAnsi="Times New Roman" w:cs="Times New Roman"/>
          <w:sz w:val="28"/>
          <w:szCs w:val="28"/>
          <w:lang w:eastAsia="ru-RU"/>
        </w:rPr>
        <w:t>а отчетный период поступление доходов выше уровня 2020 года на 11,5 % или на 365,8 млн. рублей, отклонения от утвержденного плана на 2021 год составили 416,5 млн. рублей.</w:t>
      </w:r>
      <w:r w:rsidRPr="00CA758C">
        <w:rPr>
          <w:rFonts w:ascii="Times New Roman" w:eastAsia="Times New Roman" w:hAnsi="Times New Roman" w:cs="Times New Roman"/>
          <w:iCs/>
          <w:sz w:val="28"/>
          <w:szCs w:val="28"/>
          <w:lang w:eastAsia="ru-RU"/>
        </w:rPr>
        <w:t xml:space="preserve"> </w:t>
      </w:r>
    </w:p>
    <w:p w:rsidR="00CA758C" w:rsidRPr="00CA758C" w:rsidRDefault="00CA758C" w:rsidP="00CA758C">
      <w:pPr>
        <w:shd w:val="clear" w:color="auto" w:fill="FFFFFF"/>
        <w:spacing w:after="0" w:line="240" w:lineRule="auto"/>
        <w:ind w:left="0" w:firstLine="709"/>
        <w:rPr>
          <w:rFonts w:ascii="Times New Roman" w:eastAsia="Times New Roman" w:hAnsi="Times New Roman" w:cs="Times New Roman"/>
          <w:iCs/>
          <w:sz w:val="28"/>
          <w:szCs w:val="28"/>
          <w:lang w:eastAsia="ru-RU"/>
        </w:rPr>
      </w:pPr>
      <w:r w:rsidRPr="00CA758C">
        <w:rPr>
          <w:rFonts w:ascii="Times New Roman" w:eastAsia="Times New Roman" w:hAnsi="Times New Roman" w:cs="Times New Roman"/>
          <w:iCs/>
          <w:sz w:val="28"/>
          <w:szCs w:val="28"/>
          <w:lang w:eastAsia="ru-RU"/>
        </w:rPr>
        <w:t xml:space="preserve">На 2021 год бюджет городского округа по доходам утвержден в сумме 3 млрд 138,7 млн. рублей. В течение года бюджет уточнялся 5 раз с учетом </w:t>
      </w:r>
      <w:r w:rsidRPr="00CA758C">
        <w:rPr>
          <w:rFonts w:ascii="Times New Roman" w:eastAsia="Calibri" w:hAnsi="Times New Roman" w:cs="Times New Roman"/>
          <w:sz w:val="28"/>
          <w:szCs w:val="28"/>
          <w:shd w:val="clear" w:color="auto" w:fill="FFFFFF"/>
        </w:rPr>
        <w:t>распределения доходов, полученных от вышестоящих бюджетов, бюджетной системы Российской Федерации</w:t>
      </w:r>
      <w:r w:rsidRPr="00CA758C">
        <w:rPr>
          <w:rFonts w:ascii="Times New Roman" w:eastAsia="Calibri" w:hAnsi="Times New Roman" w:cs="Times New Roman"/>
          <w:sz w:val="26"/>
          <w:szCs w:val="26"/>
          <w:shd w:val="clear" w:color="auto" w:fill="FFFFFF"/>
        </w:rPr>
        <w:t>. У</w:t>
      </w:r>
      <w:r w:rsidRPr="00CA758C">
        <w:rPr>
          <w:rFonts w:ascii="Times New Roman" w:eastAsia="Times New Roman" w:hAnsi="Times New Roman" w:cs="Times New Roman"/>
          <w:iCs/>
          <w:sz w:val="28"/>
          <w:szCs w:val="28"/>
          <w:lang w:eastAsia="ru-RU"/>
        </w:rPr>
        <w:t>точненная сумма по доходам составила 3 млрд. 590,2 млн. рублей.</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 xml:space="preserve">В общем объеме поступивших налоговых и неналоговых доходов бюджета городского округа налоговые доходы составляют 77 % или 1 млрд. 37,3 млн. рублей при уточненном плане на 2021 год 1 млрд. 44,9 млн. рублей, со снижением к фактическому поступлению в 2020 году на 68,4 млн. рублей или на 6,2 %. Неналоговые доходы бюджета составляют 23 % или 310,2 млн. рублей при уточненном плане 303,1 млн. рублей, с ростом к фактическому поступлению неналоговых доходов в 2020 году на 53,0 млн. рублей или на 20,6 %. </w:t>
      </w:r>
    </w:p>
    <w:p w:rsidR="00CA758C" w:rsidRPr="00CA758C" w:rsidRDefault="00CA758C" w:rsidP="00CA758C">
      <w:pPr>
        <w:widowControl w:val="0"/>
        <w:tabs>
          <w:tab w:val="left" w:pos="709"/>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 xml:space="preserve">На 01 января 2022 года исполнение годового плана поступлений налоговых и неналоговых доходов в бюджет городского округа составляет 99,96 %, отклонение фактических поступлений налоговых и неналоговых доходов от плановых показателей – 0,5 млн. рублей. </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A758C">
        <w:rPr>
          <w:rFonts w:ascii="Times New Roman" w:eastAsia="Times New Roman" w:hAnsi="Times New Roman" w:cs="Times New Roman"/>
          <w:iCs/>
          <w:sz w:val="28"/>
          <w:szCs w:val="28"/>
          <w:lang w:eastAsia="ru-RU"/>
        </w:rPr>
        <w:t xml:space="preserve"> Безвозмездные поступления от других бюджетов бюджетной системы Российской Федерации составили 2 млрд. 207,7 млн.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A758C">
        <w:rPr>
          <w:rFonts w:ascii="Times New Roman" w:eastAsia="Times New Roman" w:hAnsi="Times New Roman" w:cs="Times New Roman"/>
          <w:iCs/>
          <w:sz w:val="28"/>
          <w:szCs w:val="28"/>
          <w:lang w:eastAsia="ru-RU"/>
        </w:rPr>
        <w:t>-дотации на выравнивание бюджетной обеспеченности – 136,9 млн. рублей (2019 год – 8,3 млн. рублей, 2020 год – 2,2 млн.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A758C">
        <w:rPr>
          <w:rFonts w:ascii="Times New Roman" w:eastAsia="Times New Roman" w:hAnsi="Times New Roman" w:cs="Times New Roman"/>
          <w:iCs/>
          <w:sz w:val="28"/>
          <w:szCs w:val="28"/>
          <w:lang w:eastAsia="ru-RU"/>
        </w:rPr>
        <w:t>-дотации на поддержку мер по обеспечению сбалансированности бюджетов – 106,2 млн. рублей (2019 год – 234,0 млн. рублей, 2020 год – 100,4 млн.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A758C">
        <w:rPr>
          <w:rFonts w:ascii="Times New Roman" w:eastAsia="Times New Roman" w:hAnsi="Times New Roman" w:cs="Times New Roman"/>
          <w:iCs/>
          <w:sz w:val="28"/>
          <w:szCs w:val="28"/>
          <w:lang w:eastAsia="ru-RU"/>
        </w:rPr>
        <w:t>-субсидии – 317,1 млн. рублей (2019 год – 326,4 млн. рублей, 2020 год – 480,7 млн.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A758C">
        <w:rPr>
          <w:rFonts w:ascii="Times New Roman" w:eastAsia="Times New Roman" w:hAnsi="Times New Roman" w:cs="Times New Roman"/>
          <w:iCs/>
          <w:sz w:val="28"/>
          <w:szCs w:val="28"/>
          <w:lang w:eastAsia="ru-RU"/>
        </w:rPr>
        <w:t>-субвенции – 1 млрд. 219,5 млн. рублей (2019 год – 1 млрд. 102,1 млн. рублей, 2020 год – 1 млрд. 85,9 млн.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A758C">
        <w:rPr>
          <w:rFonts w:ascii="Times New Roman" w:eastAsia="Times New Roman" w:hAnsi="Times New Roman" w:cs="Times New Roman"/>
          <w:iCs/>
          <w:sz w:val="28"/>
          <w:szCs w:val="28"/>
          <w:lang w:eastAsia="ru-RU"/>
        </w:rPr>
        <w:t>-иные межбюджетные трансферты – 443,5 млн. рублей (2019 год –104,1 млн. рублей, 2020 год – 157,3 млн.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A758C">
        <w:rPr>
          <w:rFonts w:ascii="Times New Roman" w:eastAsia="Times New Roman" w:hAnsi="Times New Roman" w:cs="Times New Roman"/>
          <w:iCs/>
          <w:sz w:val="28"/>
          <w:szCs w:val="28"/>
          <w:lang w:eastAsia="ru-RU"/>
        </w:rPr>
        <w:t>-возврат остатков субсидий, субвенций и иных межбюджетных трансфертов, имеющих целевое назначение, прошлых лет – 15,5 млн. рублей.</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 xml:space="preserve">Основными источниками доходов бюджета городского округа являются:               </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 xml:space="preserve">1. Налог на доходы физических лиц составляет 663,1 млн. рублей или 99,1 % при уточненном плане на 2021 год 669,0 млн. рублей, со снижением к </w:t>
      </w:r>
      <w:r w:rsidRPr="00CA758C">
        <w:rPr>
          <w:rFonts w:ascii="Times New Roman" w:eastAsia="Times New Roman" w:hAnsi="Times New Roman" w:cs="Times New Roman"/>
          <w:sz w:val="28"/>
          <w:szCs w:val="28"/>
          <w:lang w:eastAsia="ru-RU"/>
        </w:rPr>
        <w:lastRenderedPageBreak/>
        <w:t xml:space="preserve">2020 года на 99,4 млн. рублей или 13 %, что связано с изменением норматива отчисления в бюджет городского округа (в 2021 году – 23 %, в 2020 году – 27%, в 2019 году - 23%).  Удельный вес </w:t>
      </w:r>
      <w:r w:rsidR="0060133D">
        <w:rPr>
          <w:rFonts w:ascii="Times New Roman" w:eastAsia="Times New Roman" w:hAnsi="Times New Roman" w:cs="Times New Roman"/>
          <w:sz w:val="28"/>
          <w:szCs w:val="28"/>
          <w:lang w:eastAsia="ru-RU"/>
        </w:rPr>
        <w:t xml:space="preserve">НДФЛ </w:t>
      </w:r>
      <w:r w:rsidRPr="00CA758C">
        <w:rPr>
          <w:rFonts w:ascii="Times New Roman" w:eastAsia="Times New Roman" w:hAnsi="Times New Roman" w:cs="Times New Roman"/>
          <w:sz w:val="28"/>
          <w:szCs w:val="28"/>
          <w:lang w:eastAsia="ru-RU"/>
        </w:rPr>
        <w:t>в структуре налоговых и неналоговых доходов составляет 49,2 %.</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 xml:space="preserve">2. Налоги на товары (работы, услуги), реализуемые на территории </w:t>
      </w:r>
      <w:r w:rsidR="009D2942">
        <w:rPr>
          <w:rFonts w:ascii="Times New Roman" w:eastAsia="Times New Roman" w:hAnsi="Times New Roman" w:cs="Times New Roman"/>
          <w:sz w:val="28"/>
          <w:szCs w:val="28"/>
          <w:lang w:eastAsia="ru-RU"/>
        </w:rPr>
        <w:t>РФ</w:t>
      </w:r>
      <w:r w:rsidRPr="00CA758C">
        <w:rPr>
          <w:rFonts w:ascii="Times New Roman" w:eastAsia="Times New Roman" w:hAnsi="Times New Roman" w:cs="Times New Roman"/>
          <w:sz w:val="28"/>
          <w:szCs w:val="28"/>
          <w:lang w:eastAsia="ru-RU"/>
        </w:rPr>
        <w:t>, составляют 5,2 млн. рублей или 98,4 % при уточненном плане на 2021 год 5,3 млн. рублей, с ростом к соответствующему периоду 2020 года на 0,7 млн. рублей или 16 % (2020 год – 4,5 млн. рублей, 2019 год – 4,8 млн. рублей). Удельный вес налога составляет 0,4 %.</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3. Налоги на совокупный доход составляют 141,7 млн. рублей или 99,7 % при уточненном плане на 2021 год 142,1 млн. рублей, с ростом к соответствующему периоду 2020 года на 18,8 млн. рублей или 15,3 % (2020 год – 122,8 млн. рублей, 2019 год – 130,3 млн. рублей). Удельный вес составляет 10,5 %.</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В состав налогов на совокупный доход вошли:</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-налог, взимаемый в связи с применением упрощенной системы налогообложения, поступления по которому составили за</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2021 год 118,8 млн. рублей, с ростом к 2020 год</w:t>
      </w:r>
      <w:r w:rsidR="00992076">
        <w:rPr>
          <w:rFonts w:ascii="Times New Roman" w:eastAsia="Times New Roman" w:hAnsi="Times New Roman" w:cs="Times New Roman"/>
          <w:sz w:val="28"/>
          <w:szCs w:val="28"/>
          <w:lang w:eastAsia="ru-RU"/>
        </w:rPr>
        <w:t>у</w:t>
      </w:r>
      <w:r w:rsidRPr="00CA758C">
        <w:rPr>
          <w:rFonts w:ascii="Times New Roman" w:eastAsia="Times New Roman" w:hAnsi="Times New Roman" w:cs="Times New Roman"/>
          <w:sz w:val="28"/>
          <w:szCs w:val="28"/>
          <w:lang w:eastAsia="ru-RU"/>
        </w:rPr>
        <w:t xml:space="preserve"> на 34,6 млн. рублей (2020 год – 84,2 млн. рублей, 2019 год – 76,2 млн.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-единый налог на вмененный доход для отдельных видов деятельности (задолженность по соответствующему платежу), поступления по которому составили за</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2021 год 4,5 млн. рублей, со снижением на 25,7 млн. рублей (2020 год – 30,2 млн. рублей, 2019 год – 45,0 млн.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-налог, взимаемый в связи с применением патентной системы налогообложения, поступления по которому составили за</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2021 год 18,1 млн. рублей, с ростом к соответствующему периоду 2020 года на 9,8 млн. рублей (2020 год – 8,3 млн. рублей, 2019 год – 9,1 млн.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-единый сельскохозяйственный налог, поступления по которому составили за</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2021 год 0,3 млн. рублей, с ростом к соответствующему периоду 2020 года на 0,2 млн. рублей (2020 год – 0,1 млн. рублей, 2019 год – 0 млн. рублей).</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 xml:space="preserve">4. Налоги на имущество составляют 209,5 млн. рублей или 99,7 % при уточненном плане на 2021 год 210,2 млн. рублей, с ростом к соответствующему периоду 2020 года на 12,1 млн. рублей или 6,1 % (2020 год – 197,4 млн. рублей, 2019 год – 58,5 млн. рублей). </w:t>
      </w:r>
      <w:r w:rsidR="00992076">
        <w:rPr>
          <w:rFonts w:ascii="Times New Roman" w:eastAsia="Times New Roman" w:hAnsi="Times New Roman" w:cs="Times New Roman"/>
          <w:sz w:val="28"/>
          <w:szCs w:val="28"/>
          <w:lang w:eastAsia="ru-RU"/>
        </w:rPr>
        <w:t xml:space="preserve">Удельный вес </w:t>
      </w:r>
      <w:r w:rsidRPr="00CA758C">
        <w:rPr>
          <w:rFonts w:ascii="Times New Roman" w:eastAsia="Times New Roman" w:hAnsi="Times New Roman" w:cs="Times New Roman"/>
          <w:sz w:val="28"/>
          <w:szCs w:val="28"/>
          <w:lang w:eastAsia="ru-RU"/>
        </w:rPr>
        <w:t xml:space="preserve"> в структуре налоговых и неналоговых доходов составляет 15,6 %.</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 xml:space="preserve"> В состав имущественных налогов вошли:</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-земельный налог, поступления по которому составили за</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2021 год 109,2 млн. рублей, со снижением к соответствующему периоду 2020 года на 5,6 млн. рублей (2020 год – 114,8 млн. рублей, 2019 год – минус 35,1 млн.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-налог на имущество физических лиц, поступления по которому составили за</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2021 год 44,5 млн. рублей, с ростом к соответствующему периоду 2020 года на 11,5 млн. рублей (2020 год – 33,0 млн. рублей, 2019 год -  35,0 млн.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lastRenderedPageBreak/>
        <w:t>-налог на имущество организаций, поступления по которому составили за</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2021 год 55,8 млн. рублей, с ростом к соответствующему периоду 2020 года на 6,2 млн. рублей (2020 год – 49,7 млн. рублей, 2019 год -  58,5 млн. рублей).</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5. Госпошлина составляет 17,8 млн. рублей или 98 % при уточненном плане на 2021 год 18,2 млн. рублей, со снижением к соответствующему периоду 2020 года на 0,4 млн. рублей или 2,3 % (2020 год – 18,2 млн. рублей, 2019 год – 17,3 млн. рублей). Удельный вес государственной пошлины в структуре налоговых и неналоговых доходов составляет 1,3 %.</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6. Доходы от использования имущества, находящегося в муниципальной собственности, составляют 139,5 млн. рублей или 101,6 % при уточненном плане на 2021 год 137,3 млн. рублей, со снижением к 2020 год</w:t>
      </w:r>
      <w:r w:rsidR="003A6CEB">
        <w:rPr>
          <w:rFonts w:ascii="Times New Roman" w:eastAsia="Times New Roman" w:hAnsi="Times New Roman" w:cs="Times New Roman"/>
          <w:sz w:val="28"/>
          <w:szCs w:val="28"/>
          <w:lang w:eastAsia="ru-RU"/>
        </w:rPr>
        <w:t>у</w:t>
      </w:r>
      <w:r w:rsidRPr="00CA758C">
        <w:rPr>
          <w:rFonts w:ascii="Times New Roman" w:eastAsia="Times New Roman" w:hAnsi="Times New Roman" w:cs="Times New Roman"/>
          <w:sz w:val="28"/>
          <w:szCs w:val="28"/>
          <w:lang w:eastAsia="ru-RU"/>
        </w:rPr>
        <w:t xml:space="preserve"> на 23,6 млн. рублей или 14,4 % (2020 год – 163,1 млн. рублей, 2019 год – 238,0 млн. рублей). Удельный вес составляет 10,4%.</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В состав доходов от использования имущества, находящегося в муниципальной собственности вошли:</w:t>
      </w:r>
    </w:p>
    <w:p w:rsidR="00CA758C" w:rsidRPr="00CA758C" w:rsidRDefault="00CA758C" w:rsidP="00CA758C">
      <w:pPr>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CA758C">
        <w:rPr>
          <w:rFonts w:ascii="Times New Roman" w:eastAsia="Times New Roman" w:hAnsi="Times New Roman" w:cs="Times New Roman"/>
          <w:b/>
          <w:sz w:val="28"/>
          <w:szCs w:val="28"/>
          <w:lang w:eastAsia="ru-RU"/>
        </w:rPr>
        <w:t>),</w:t>
      </w:r>
      <w:r w:rsidRPr="00CA758C">
        <w:rPr>
          <w:rFonts w:ascii="Times New Roman" w:eastAsia="Times New Roman" w:hAnsi="Times New Roman" w:cs="Times New Roman"/>
          <w:sz w:val="28"/>
          <w:szCs w:val="28"/>
          <w:lang w:eastAsia="ru-RU"/>
        </w:rPr>
        <w:t xml:space="preserve"> поступления по которым составили за</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2021 год 135,5 млн. рублей, со снижением к 2020 год</w:t>
      </w:r>
      <w:r w:rsidR="009D6BF1">
        <w:rPr>
          <w:rFonts w:ascii="Times New Roman" w:eastAsia="Times New Roman" w:hAnsi="Times New Roman" w:cs="Times New Roman"/>
          <w:sz w:val="28"/>
          <w:szCs w:val="28"/>
          <w:lang w:eastAsia="ru-RU"/>
        </w:rPr>
        <w:t>у</w:t>
      </w:r>
      <w:r w:rsidRPr="00CA758C">
        <w:rPr>
          <w:rFonts w:ascii="Times New Roman" w:eastAsia="Times New Roman" w:hAnsi="Times New Roman" w:cs="Times New Roman"/>
          <w:sz w:val="28"/>
          <w:szCs w:val="28"/>
          <w:lang w:eastAsia="ru-RU"/>
        </w:rPr>
        <w:t xml:space="preserve"> на 24,3 млн. рублей (2020 год – 159,8 млн. рублей, 2019 год -  224,3 млн. рублей);</w:t>
      </w:r>
    </w:p>
    <w:p w:rsidR="00CA758C" w:rsidRPr="00CA758C" w:rsidRDefault="00CA758C" w:rsidP="00CA758C">
      <w:pPr>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 xml:space="preserve">-доходы от перечисления части прибыли, остающейся после уплаты налогов и иных обязательных платежей </w:t>
      </w:r>
      <w:r w:rsidR="00734C8C">
        <w:rPr>
          <w:rFonts w:ascii="Times New Roman" w:eastAsia="Times New Roman" w:hAnsi="Times New Roman" w:cs="Times New Roman"/>
          <w:sz w:val="28"/>
          <w:szCs w:val="28"/>
          <w:lang w:eastAsia="ru-RU"/>
        </w:rPr>
        <w:t>МУП</w:t>
      </w:r>
      <w:r w:rsidRPr="00CA758C">
        <w:rPr>
          <w:rFonts w:ascii="Times New Roman" w:eastAsia="Times New Roman" w:hAnsi="Times New Roman" w:cs="Times New Roman"/>
          <w:sz w:val="28"/>
          <w:szCs w:val="28"/>
          <w:lang w:eastAsia="ru-RU"/>
        </w:rPr>
        <w:t>, поступления по которым составили за</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2021 год 0,7 млн. рублей (2020 год – 0,7 млн. рублей, 2019 год -  7,3 млн.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 xml:space="preserve">-прочие доходы от использования имущества и прав, находящихся в муниципальной собственности (за исключением имущества </w:t>
      </w:r>
      <w:r w:rsidR="003C73B3">
        <w:rPr>
          <w:rFonts w:ascii="Times New Roman" w:eastAsia="Times New Roman" w:hAnsi="Times New Roman" w:cs="Times New Roman"/>
          <w:sz w:val="28"/>
          <w:szCs w:val="28"/>
          <w:lang w:eastAsia="ru-RU"/>
        </w:rPr>
        <w:t xml:space="preserve">МБУ </w:t>
      </w:r>
      <w:r w:rsidRPr="00CA758C">
        <w:rPr>
          <w:rFonts w:ascii="Times New Roman" w:eastAsia="Times New Roman" w:hAnsi="Times New Roman" w:cs="Times New Roman"/>
          <w:sz w:val="28"/>
          <w:szCs w:val="28"/>
          <w:lang w:eastAsia="ru-RU"/>
        </w:rPr>
        <w:t xml:space="preserve">и </w:t>
      </w:r>
      <w:r w:rsidR="003C73B3">
        <w:rPr>
          <w:rFonts w:ascii="Times New Roman" w:eastAsia="Times New Roman" w:hAnsi="Times New Roman" w:cs="Times New Roman"/>
          <w:sz w:val="28"/>
          <w:szCs w:val="28"/>
          <w:lang w:eastAsia="ru-RU"/>
        </w:rPr>
        <w:t>МАУ</w:t>
      </w:r>
      <w:r w:rsidRPr="00CA758C">
        <w:rPr>
          <w:rFonts w:ascii="Times New Roman" w:eastAsia="Times New Roman" w:hAnsi="Times New Roman" w:cs="Times New Roman"/>
          <w:sz w:val="28"/>
          <w:szCs w:val="28"/>
          <w:lang w:eastAsia="ru-RU"/>
        </w:rPr>
        <w:t xml:space="preserve">, а также имущества </w:t>
      </w:r>
      <w:r w:rsidR="003C73B3">
        <w:rPr>
          <w:rFonts w:ascii="Times New Roman" w:eastAsia="Times New Roman" w:hAnsi="Times New Roman" w:cs="Times New Roman"/>
          <w:sz w:val="28"/>
          <w:szCs w:val="28"/>
          <w:lang w:eastAsia="ru-RU"/>
        </w:rPr>
        <w:t>МУП</w:t>
      </w:r>
      <w:r w:rsidRPr="00CA758C">
        <w:rPr>
          <w:rFonts w:ascii="Times New Roman" w:eastAsia="Times New Roman" w:hAnsi="Times New Roman" w:cs="Times New Roman"/>
          <w:sz w:val="28"/>
          <w:szCs w:val="28"/>
          <w:lang w:eastAsia="ru-RU"/>
        </w:rPr>
        <w:t>, в том числе казенных), поступления по которым составили за</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 xml:space="preserve">2021 год 3,0 млн. рублей, с ростом к </w:t>
      </w:r>
      <w:r w:rsidR="003C73B3">
        <w:rPr>
          <w:rFonts w:ascii="Times New Roman" w:eastAsia="Times New Roman" w:hAnsi="Times New Roman" w:cs="Times New Roman"/>
          <w:sz w:val="28"/>
          <w:szCs w:val="28"/>
          <w:lang w:eastAsia="ru-RU"/>
        </w:rPr>
        <w:t xml:space="preserve">уровню </w:t>
      </w:r>
      <w:r w:rsidRPr="00CA758C">
        <w:rPr>
          <w:rFonts w:ascii="Times New Roman" w:eastAsia="Times New Roman" w:hAnsi="Times New Roman" w:cs="Times New Roman"/>
          <w:sz w:val="28"/>
          <w:szCs w:val="28"/>
          <w:lang w:eastAsia="ru-RU"/>
        </w:rPr>
        <w:t xml:space="preserve">2020 года на 0,4 млн. рублей (2020 год – 2,6 млн. рублей, 2019 год -  6,3 млн. рублей). </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-п</w:t>
      </w:r>
      <w:r w:rsidRPr="00CA758C">
        <w:rPr>
          <w:rFonts w:ascii="Times New Roman" w:eastAsia="Times New Roman" w:hAnsi="Times New Roman" w:cs="Times New Roman"/>
          <w:color w:val="000000"/>
          <w:sz w:val="28"/>
          <w:szCs w:val="28"/>
          <w:shd w:val="clear" w:color="auto" w:fill="FFFFFF"/>
          <w:lang w:eastAsia="ru-RU"/>
        </w:rPr>
        <w:t>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r w:rsidR="002A61FB" w:rsidRPr="002A61FB">
        <w:rPr>
          <w:rFonts w:ascii="Times New Roman" w:eastAsia="Times New Roman" w:hAnsi="Times New Roman" w:cs="Times New Roman"/>
          <w:sz w:val="28"/>
          <w:szCs w:val="28"/>
          <w:lang w:eastAsia="ru-RU"/>
        </w:rPr>
        <w:t xml:space="preserve"> </w:t>
      </w:r>
      <w:r w:rsidR="002A61FB" w:rsidRPr="00CA758C">
        <w:rPr>
          <w:rFonts w:ascii="Times New Roman" w:eastAsia="Times New Roman" w:hAnsi="Times New Roman" w:cs="Times New Roman"/>
          <w:sz w:val="28"/>
          <w:szCs w:val="28"/>
          <w:lang w:eastAsia="ru-RU"/>
        </w:rPr>
        <w:t>поступления по которым составили</w:t>
      </w:r>
      <w:r w:rsidRPr="00CA758C">
        <w:rPr>
          <w:rFonts w:ascii="Times New Roman" w:eastAsia="Times New Roman" w:hAnsi="Times New Roman" w:cs="Times New Roman"/>
          <w:color w:val="000000"/>
          <w:sz w:val="28"/>
          <w:szCs w:val="28"/>
          <w:shd w:val="clear" w:color="auto" w:fill="FFFFFF"/>
          <w:lang w:eastAsia="ru-RU"/>
        </w:rPr>
        <w:t xml:space="preserve"> 0,3 млн. руб</w:t>
      </w:r>
      <w:r w:rsidR="009D6BF1">
        <w:rPr>
          <w:rFonts w:ascii="Times New Roman" w:eastAsia="Times New Roman" w:hAnsi="Times New Roman" w:cs="Times New Roman"/>
          <w:color w:val="000000"/>
          <w:sz w:val="28"/>
          <w:szCs w:val="28"/>
          <w:shd w:val="clear" w:color="auto" w:fill="FFFFFF"/>
          <w:lang w:eastAsia="ru-RU"/>
        </w:rPr>
        <w:t>.</w:t>
      </w:r>
      <w:r w:rsidRPr="00CA758C">
        <w:rPr>
          <w:rFonts w:ascii="Times New Roman" w:eastAsia="Times New Roman" w:hAnsi="Times New Roman" w:cs="Times New Roman"/>
          <w:color w:val="000000"/>
          <w:sz w:val="28"/>
          <w:szCs w:val="28"/>
          <w:shd w:val="clear" w:color="auto" w:fill="FFFFFF"/>
          <w:lang w:eastAsia="ru-RU"/>
        </w:rPr>
        <w:t xml:space="preserve"> (2020</w:t>
      </w:r>
      <w:r w:rsidR="009D6BF1">
        <w:rPr>
          <w:rFonts w:ascii="Times New Roman" w:eastAsia="Times New Roman" w:hAnsi="Times New Roman" w:cs="Times New Roman"/>
          <w:color w:val="000000"/>
          <w:sz w:val="28"/>
          <w:szCs w:val="28"/>
          <w:shd w:val="clear" w:color="auto" w:fill="FFFFFF"/>
          <w:lang w:eastAsia="ru-RU"/>
        </w:rPr>
        <w:t>г.</w:t>
      </w:r>
      <w:r w:rsidRPr="00CA758C">
        <w:rPr>
          <w:rFonts w:ascii="Times New Roman" w:eastAsia="Times New Roman" w:hAnsi="Times New Roman" w:cs="Times New Roman"/>
          <w:color w:val="000000"/>
          <w:sz w:val="28"/>
          <w:szCs w:val="28"/>
          <w:shd w:val="clear" w:color="auto" w:fill="FFFFFF"/>
          <w:lang w:eastAsia="ru-RU"/>
        </w:rPr>
        <w:t xml:space="preserve"> – 0 рублей).</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По указанному источнику доходов учтены поступления от эксплуатации и использования имущества автомобильных дорог, находящихся в собственности городских округов и прочие поступления от использования имущества, находящегося в собственности городских округов.</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 xml:space="preserve">7. Платежи при пользовании природными ресурсами составляют 5,2 млн. рублей или 99,8 % при уточненном плане на 2021 год 5,2 млн. рублей, со </w:t>
      </w:r>
      <w:r w:rsidRPr="00CA758C">
        <w:rPr>
          <w:rFonts w:ascii="Times New Roman" w:eastAsia="Times New Roman" w:hAnsi="Times New Roman" w:cs="Times New Roman"/>
          <w:sz w:val="28"/>
          <w:szCs w:val="28"/>
          <w:lang w:eastAsia="ru-RU"/>
        </w:rPr>
        <w:lastRenderedPageBreak/>
        <w:t>снижением к 2020 год</w:t>
      </w:r>
      <w:r w:rsidR="003C73B3">
        <w:rPr>
          <w:rFonts w:ascii="Times New Roman" w:eastAsia="Times New Roman" w:hAnsi="Times New Roman" w:cs="Times New Roman"/>
          <w:sz w:val="28"/>
          <w:szCs w:val="28"/>
          <w:lang w:eastAsia="ru-RU"/>
        </w:rPr>
        <w:t>у</w:t>
      </w:r>
      <w:r w:rsidRPr="00CA758C">
        <w:rPr>
          <w:rFonts w:ascii="Times New Roman" w:eastAsia="Times New Roman" w:hAnsi="Times New Roman" w:cs="Times New Roman"/>
          <w:sz w:val="28"/>
          <w:szCs w:val="28"/>
          <w:lang w:eastAsia="ru-RU"/>
        </w:rPr>
        <w:t xml:space="preserve"> на 0,5 млн. рублей или 8,5 % (2020 год – 5,7 млн. рублей, 2019 год – 4,3 млн. рублей). Удельный вес</w:t>
      </w:r>
      <w:r w:rsidR="00631AEF">
        <w:rPr>
          <w:rFonts w:ascii="Times New Roman" w:eastAsia="Times New Roman" w:hAnsi="Times New Roman" w:cs="Times New Roman"/>
          <w:sz w:val="28"/>
          <w:szCs w:val="28"/>
          <w:lang w:eastAsia="ru-RU"/>
        </w:rPr>
        <w:t xml:space="preserve"> платежей</w:t>
      </w:r>
      <w:r w:rsidR="00631AEF" w:rsidRPr="00631AEF">
        <w:rPr>
          <w:rFonts w:ascii="Times New Roman" w:eastAsia="Times New Roman" w:hAnsi="Times New Roman" w:cs="Times New Roman"/>
          <w:sz w:val="28"/>
          <w:szCs w:val="28"/>
          <w:lang w:eastAsia="ru-RU"/>
        </w:rPr>
        <w:t xml:space="preserve"> </w:t>
      </w:r>
      <w:r w:rsidR="00631AEF" w:rsidRPr="00CA758C">
        <w:rPr>
          <w:rFonts w:ascii="Times New Roman" w:eastAsia="Times New Roman" w:hAnsi="Times New Roman" w:cs="Times New Roman"/>
          <w:sz w:val="28"/>
          <w:szCs w:val="28"/>
          <w:lang w:eastAsia="ru-RU"/>
        </w:rPr>
        <w:t>при пользовании природными ресурсами</w:t>
      </w:r>
      <w:r w:rsidRPr="00CA758C">
        <w:rPr>
          <w:rFonts w:ascii="Times New Roman" w:eastAsia="Times New Roman" w:hAnsi="Times New Roman" w:cs="Times New Roman"/>
          <w:sz w:val="28"/>
          <w:szCs w:val="28"/>
          <w:lang w:eastAsia="ru-RU"/>
        </w:rPr>
        <w:t xml:space="preserve"> в структуре налоговых и неналоговых доходов составляет 0,4 %.</w:t>
      </w:r>
    </w:p>
    <w:p w:rsidR="00CA758C" w:rsidRPr="00CA758C" w:rsidRDefault="00CA758C" w:rsidP="00CA758C">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8. Доходы от оказания платных услуг и компенсации затрат государства составляют 8,4 млн. рублей или 151,8 % при уточненном плане на 2021 год 5,6 млн. рублей, с ростом к 2020 год</w:t>
      </w:r>
      <w:r w:rsidR="008A74A0">
        <w:rPr>
          <w:rFonts w:ascii="Times New Roman" w:eastAsia="Times New Roman" w:hAnsi="Times New Roman" w:cs="Times New Roman"/>
          <w:sz w:val="28"/>
          <w:szCs w:val="28"/>
          <w:lang w:eastAsia="ru-RU"/>
        </w:rPr>
        <w:t>у</w:t>
      </w:r>
      <w:r w:rsidRPr="00CA758C">
        <w:rPr>
          <w:rFonts w:ascii="Times New Roman" w:eastAsia="Times New Roman" w:hAnsi="Times New Roman" w:cs="Times New Roman"/>
          <w:sz w:val="28"/>
          <w:szCs w:val="28"/>
          <w:lang w:eastAsia="ru-RU"/>
        </w:rPr>
        <w:t xml:space="preserve"> на 3,7 млн. рублей или 80,5 % (2020 год – 4,7 млн. рублей, 2019 год – 15,7 млн. рублей). Удельный вес доходов от оказания платных услуг и компенсации затрат государства в структуре налоговых и неналоговых доходов составляет 0,6 %.</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9. Доходы от продажи</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 xml:space="preserve">материальных и нематериальных активов составляют 141,2 млн. рублей или 101,5 % при уточненном плане на 2021 год 139,1 млн. рублей, с ростом к </w:t>
      </w:r>
      <w:r w:rsidR="00FB3DFF">
        <w:rPr>
          <w:rFonts w:ascii="Times New Roman" w:eastAsia="Times New Roman" w:hAnsi="Times New Roman" w:cs="Times New Roman"/>
          <w:sz w:val="28"/>
          <w:szCs w:val="28"/>
          <w:lang w:eastAsia="ru-RU"/>
        </w:rPr>
        <w:t>уровню</w:t>
      </w:r>
      <w:r w:rsidRPr="00CA758C">
        <w:rPr>
          <w:rFonts w:ascii="Times New Roman" w:eastAsia="Times New Roman" w:hAnsi="Times New Roman" w:cs="Times New Roman"/>
          <w:sz w:val="28"/>
          <w:szCs w:val="28"/>
          <w:lang w:eastAsia="ru-RU"/>
        </w:rPr>
        <w:t xml:space="preserve"> 2020 года на 64,8 млн. рублей или 84,7 % (2020 год – 76,5 млн. рублей, 2019 год – 97,6 млн. рублей). Удельный вес доходов </w:t>
      </w:r>
      <w:r w:rsidR="00DA0963" w:rsidRPr="00CA758C">
        <w:rPr>
          <w:rFonts w:ascii="Times New Roman" w:eastAsia="Times New Roman" w:hAnsi="Times New Roman" w:cs="Times New Roman"/>
          <w:sz w:val="28"/>
          <w:szCs w:val="28"/>
          <w:lang w:eastAsia="ru-RU"/>
        </w:rPr>
        <w:t>от продажи</w:t>
      </w:r>
      <w:r w:rsidR="00DA0963" w:rsidRPr="00CA758C">
        <w:rPr>
          <w:rFonts w:ascii="Times New Roman" w:eastAsia="Times New Roman" w:hAnsi="Times New Roman" w:cs="Times New Roman"/>
          <w:color w:val="FF0000"/>
          <w:sz w:val="28"/>
          <w:szCs w:val="28"/>
          <w:lang w:eastAsia="ru-RU"/>
        </w:rPr>
        <w:t xml:space="preserve"> </w:t>
      </w:r>
      <w:r w:rsidR="00DA0963" w:rsidRPr="00CA758C">
        <w:rPr>
          <w:rFonts w:ascii="Times New Roman" w:eastAsia="Times New Roman" w:hAnsi="Times New Roman" w:cs="Times New Roman"/>
          <w:sz w:val="28"/>
          <w:szCs w:val="28"/>
          <w:lang w:eastAsia="ru-RU"/>
        </w:rPr>
        <w:t xml:space="preserve">материальных и нематериальных активов </w:t>
      </w:r>
      <w:r w:rsidRPr="00CA758C">
        <w:rPr>
          <w:rFonts w:ascii="Times New Roman" w:eastAsia="Times New Roman" w:hAnsi="Times New Roman" w:cs="Times New Roman"/>
          <w:sz w:val="28"/>
          <w:szCs w:val="28"/>
          <w:lang w:eastAsia="ru-RU"/>
        </w:rPr>
        <w:t>в структуре налоговых и неналоговых доходов составляет 10,5 %.</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В состав доходов от продажи материальных и нематериальных активов вошли:</w:t>
      </w:r>
    </w:p>
    <w:p w:rsidR="00CA758C" w:rsidRPr="00CA758C" w:rsidRDefault="00CA758C" w:rsidP="00CA758C">
      <w:pPr>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Pr="00CA758C">
        <w:rPr>
          <w:rFonts w:ascii="Times New Roman" w:eastAsia="Times New Roman" w:hAnsi="Times New Roman" w:cs="Times New Roman"/>
          <w:b/>
          <w:sz w:val="28"/>
          <w:szCs w:val="28"/>
          <w:lang w:eastAsia="ru-RU"/>
        </w:rPr>
        <w:t>),</w:t>
      </w:r>
      <w:r w:rsidRPr="00CA758C">
        <w:rPr>
          <w:rFonts w:ascii="Times New Roman" w:eastAsia="Times New Roman" w:hAnsi="Times New Roman" w:cs="Times New Roman"/>
          <w:sz w:val="28"/>
          <w:szCs w:val="28"/>
          <w:lang w:eastAsia="ru-RU"/>
        </w:rPr>
        <w:t xml:space="preserve"> поступления по которым составили за</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2021 год 81,8 млн. рублей, с ростом к соответствующему периоду 2020 года на 20,2 млн. рублей (2020 год – 61,6 млн. рублей, 2019 год -  90,2 млн. рублей);</w:t>
      </w:r>
    </w:p>
    <w:p w:rsidR="00CA758C" w:rsidRPr="00CA758C" w:rsidRDefault="00CA758C" w:rsidP="00CA758C">
      <w:pPr>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-доходы, от продажи земельных участков, находящихся в муниципальной собственности</w:t>
      </w:r>
      <w:r w:rsidRPr="00CA758C">
        <w:rPr>
          <w:rFonts w:ascii="Times New Roman" w:eastAsia="Times New Roman" w:hAnsi="Times New Roman" w:cs="Times New Roman"/>
          <w:b/>
          <w:sz w:val="28"/>
          <w:szCs w:val="28"/>
          <w:lang w:eastAsia="ru-RU"/>
        </w:rPr>
        <w:t>,</w:t>
      </w:r>
      <w:r w:rsidRPr="00CA758C">
        <w:rPr>
          <w:rFonts w:ascii="Times New Roman" w:eastAsia="Times New Roman" w:hAnsi="Times New Roman" w:cs="Times New Roman"/>
          <w:sz w:val="28"/>
          <w:szCs w:val="28"/>
          <w:lang w:eastAsia="ru-RU"/>
        </w:rPr>
        <w:t xml:space="preserve"> поступления по которым составили за</w:t>
      </w:r>
      <w:r w:rsidRPr="00CA758C">
        <w:rPr>
          <w:rFonts w:ascii="Times New Roman" w:eastAsia="Times New Roman" w:hAnsi="Times New Roman" w:cs="Times New Roman"/>
          <w:color w:val="FF0000"/>
          <w:sz w:val="28"/>
          <w:szCs w:val="28"/>
          <w:lang w:eastAsia="ru-RU"/>
        </w:rPr>
        <w:t xml:space="preserve"> </w:t>
      </w:r>
      <w:r w:rsidRPr="00CA758C">
        <w:rPr>
          <w:rFonts w:ascii="Times New Roman" w:eastAsia="Times New Roman" w:hAnsi="Times New Roman" w:cs="Times New Roman"/>
          <w:sz w:val="28"/>
          <w:szCs w:val="28"/>
          <w:lang w:eastAsia="ru-RU"/>
        </w:rPr>
        <w:t>2021 год 59,2 млн. рублей, с ростом к соответствующему периоду 2020 года на 44,3 млн. рублей (2020 год – 14,9 млн. рублей, 2019 год -  7,4 млн. рублей);</w:t>
      </w:r>
    </w:p>
    <w:p w:rsidR="00CA758C" w:rsidRPr="00CA758C" w:rsidRDefault="00CA758C" w:rsidP="00CA758C">
      <w:pPr>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-п</w:t>
      </w:r>
      <w:r w:rsidRPr="00CA758C">
        <w:rPr>
          <w:rFonts w:ascii="Times New Roman" w:eastAsia="Times New Roman" w:hAnsi="Times New Roman" w:cs="Times New Roman"/>
          <w:bCs/>
          <w:color w:val="000000"/>
          <w:sz w:val="28"/>
          <w:szCs w:val="28"/>
          <w:shd w:val="clear" w:color="auto" w:fill="FFFFFF"/>
          <w:lang w:eastAsia="ru-RU"/>
        </w:rPr>
        <w:t>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поступления по которым составили 0,2 млн. рублей (2020 год – 0 рублей).</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sz w:val="28"/>
          <w:szCs w:val="28"/>
          <w:lang w:eastAsia="ru-RU"/>
        </w:rPr>
        <w:t>10. Штрафы, санкции, возмещение ущерба составляют 5,5 млн. рублей или 97,9 % при уточненном плане на 2021 год 5,6 млн. рублей, со снижением к соответствующему периоду 2020 года на 0,7 млн. рублей или 11,9 % (2020 год – 6,2 млн. рублей, 2019 год – 14,2 млн. рублей). Удельный вес доходов от уплаты штрафов, санкций, возмещению ущерба в структуре налоговых и неналоговых доходов составляет 0,4 %.</w:t>
      </w:r>
    </w:p>
    <w:p w:rsidR="00CA758C" w:rsidRPr="00CA758C" w:rsidRDefault="00CA758C" w:rsidP="00CA758C">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A758C">
        <w:rPr>
          <w:rFonts w:ascii="Times New Roman" w:eastAsia="Times New Roman" w:hAnsi="Times New Roman" w:cs="Times New Roman"/>
          <w:bCs/>
          <w:sz w:val="28"/>
          <w:szCs w:val="28"/>
          <w:lang w:eastAsia="ru-RU"/>
        </w:rPr>
        <w:t xml:space="preserve">Администрацией городского округа разработан план мероприятий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2021 году и </w:t>
      </w:r>
      <w:r w:rsidRPr="00CA758C">
        <w:rPr>
          <w:rFonts w:ascii="Times New Roman" w:eastAsia="Times New Roman" w:hAnsi="Times New Roman" w:cs="Times New Roman"/>
          <w:bCs/>
          <w:sz w:val="28"/>
          <w:szCs w:val="28"/>
          <w:lang w:eastAsia="ru-RU"/>
        </w:rPr>
        <w:lastRenderedPageBreak/>
        <w:t>плановый период до 2024 года (</w:t>
      </w:r>
      <w:r w:rsidR="003F6097">
        <w:rPr>
          <w:rFonts w:ascii="Times New Roman" w:eastAsia="Times New Roman" w:hAnsi="Times New Roman" w:cs="Times New Roman"/>
          <w:bCs/>
          <w:sz w:val="28"/>
          <w:szCs w:val="28"/>
          <w:lang w:eastAsia="ru-RU"/>
        </w:rPr>
        <w:t>«</w:t>
      </w:r>
      <w:r w:rsidRPr="00CA758C">
        <w:rPr>
          <w:rFonts w:ascii="Times New Roman" w:eastAsia="Times New Roman" w:hAnsi="Times New Roman" w:cs="Times New Roman"/>
          <w:bCs/>
          <w:sz w:val="28"/>
          <w:szCs w:val="28"/>
          <w:lang w:eastAsia="ru-RU"/>
        </w:rPr>
        <w:t>дорожная карта</w:t>
      </w:r>
      <w:r w:rsidR="003F6097">
        <w:rPr>
          <w:rFonts w:ascii="Times New Roman" w:eastAsia="Times New Roman" w:hAnsi="Times New Roman" w:cs="Times New Roman"/>
          <w:bCs/>
          <w:sz w:val="28"/>
          <w:szCs w:val="28"/>
          <w:lang w:eastAsia="ru-RU"/>
        </w:rPr>
        <w:t>»</w:t>
      </w:r>
      <w:r w:rsidRPr="00CA758C">
        <w:rPr>
          <w:rFonts w:ascii="Times New Roman" w:eastAsia="Times New Roman" w:hAnsi="Times New Roman" w:cs="Times New Roman"/>
          <w:bCs/>
          <w:sz w:val="28"/>
          <w:szCs w:val="28"/>
          <w:lang w:eastAsia="ru-RU"/>
        </w:rPr>
        <w:t xml:space="preserve">). Общий экономический эффект за 2021 год запланирован в сумме 172,2 млн. рублей, исполнение по «дорожной карте» составило 217,1 млн. рублей или 126,1%. </w:t>
      </w:r>
    </w:p>
    <w:p w:rsidR="005E684B" w:rsidRDefault="005E684B" w:rsidP="009D18AF">
      <w:pPr>
        <w:spacing w:after="0" w:line="240" w:lineRule="auto"/>
        <w:ind w:left="0" w:firstLine="709"/>
        <w:rPr>
          <w:rFonts w:ascii="Times New Roman" w:eastAsia="Calibri" w:hAnsi="Times New Roman" w:cs="Times New Roman"/>
          <w:b/>
          <w:bCs/>
          <w:sz w:val="28"/>
          <w:szCs w:val="28"/>
          <w:lang w:eastAsia="ru-RU"/>
        </w:rPr>
      </w:pPr>
      <w:bookmarkStart w:id="59" w:name="_Toc62229782"/>
      <w:bookmarkStart w:id="60" w:name="_Toc94099623"/>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Calibri" w:hAnsi="Times New Roman" w:cs="Times New Roman"/>
          <w:b/>
          <w:bCs/>
          <w:sz w:val="28"/>
          <w:szCs w:val="28"/>
          <w:lang w:eastAsia="ru-RU"/>
        </w:rPr>
        <w:t xml:space="preserve">Расходы. </w:t>
      </w:r>
      <w:r w:rsidRPr="009D18AF">
        <w:rPr>
          <w:rFonts w:ascii="Times New Roman" w:eastAsia="Calibri" w:hAnsi="Times New Roman" w:cs="Times New Roman"/>
          <w:bCs/>
          <w:sz w:val="28"/>
          <w:szCs w:val="28"/>
          <w:lang w:eastAsia="ru-RU"/>
        </w:rPr>
        <w:t xml:space="preserve">Расходы бюджета городского округа за 2021 год профинансированы на общую сумму 3 млрд. 601,4 млн. рублей при уточненном плане 3 млрд. 689,7 млн. рублей, исполнение составило 97,6 %. По сравнению с предыдущим отчетным годом расходы бюджета выросли на 370,7 млн. рублей. </w:t>
      </w:r>
      <w:r w:rsidRPr="009D18AF">
        <w:rPr>
          <w:rFonts w:ascii="Times New Roman" w:eastAsia="Times New Roman" w:hAnsi="Times New Roman" w:cs="Times New Roman"/>
          <w:sz w:val="28"/>
          <w:szCs w:val="28"/>
          <w:lang w:eastAsia="ru-RU"/>
        </w:rPr>
        <w:t>(2020 год – 3 230,6 млн. рублей, 2019 год -  3 097,1 млн. рублей).</w:t>
      </w:r>
    </w:p>
    <w:p w:rsidR="002B374E"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Учитывая, что бюджет городского округа сформирован по программно-целевому методу, то соответственно исполнение бюджета производится по принятым муниципальным программам, удельный вес которых составил 97,4% от общей суммы расходов</w:t>
      </w:r>
      <w:r w:rsidR="009D6BF1">
        <w:rPr>
          <w:rFonts w:ascii="Times New Roman" w:eastAsia="Calibri" w:hAnsi="Times New Roman" w:cs="Times New Roman"/>
          <w:sz w:val="28"/>
          <w:szCs w:val="28"/>
          <w:lang w:eastAsia="ru-RU"/>
        </w:rPr>
        <w:t>.</w:t>
      </w:r>
      <w:r w:rsidR="002B374E">
        <w:rPr>
          <w:rFonts w:ascii="Times New Roman" w:eastAsia="Calibri" w:hAnsi="Times New Roman" w:cs="Times New Roman"/>
          <w:sz w:val="28"/>
          <w:szCs w:val="28"/>
          <w:lang w:eastAsia="ru-RU"/>
        </w:rPr>
        <w:t xml:space="preserve"> </w:t>
      </w:r>
    </w:p>
    <w:p w:rsidR="009D18AF" w:rsidRPr="009D18AF" w:rsidRDefault="009D6BF1" w:rsidP="009D18AF">
      <w:pPr>
        <w:spacing w:after="0" w:line="240" w:lineRule="auto"/>
        <w:ind w:left="0"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w:t>
      </w:r>
      <w:r w:rsidR="009D18AF" w:rsidRPr="009D18AF">
        <w:rPr>
          <w:rFonts w:ascii="Times New Roman" w:eastAsia="Calibri" w:hAnsi="Times New Roman" w:cs="Times New Roman"/>
          <w:sz w:val="28"/>
          <w:szCs w:val="28"/>
          <w:lang w:eastAsia="ru-RU"/>
        </w:rPr>
        <w:t>з них наибольший удельный вес занимают следующие программы:</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 xml:space="preserve">-муниципальная программа «Развитие образования в городском округе город Салават Республики Башкортостан». Удельный вес программы составил 59,4 %. Программа профинансирована за отчетный год на 97,9 % или 2 млрд. 083,5 млн. рублей, в том числе из </w:t>
      </w:r>
      <w:r w:rsidR="00665D90">
        <w:rPr>
          <w:rFonts w:ascii="Times New Roman" w:eastAsia="Calibri" w:hAnsi="Times New Roman" w:cs="Times New Roman"/>
          <w:sz w:val="28"/>
          <w:szCs w:val="28"/>
          <w:lang w:eastAsia="ru-RU"/>
        </w:rPr>
        <w:t>ф</w:t>
      </w:r>
      <w:r w:rsidRPr="009D18AF">
        <w:rPr>
          <w:rFonts w:ascii="Times New Roman" w:eastAsia="Calibri" w:hAnsi="Times New Roman" w:cs="Times New Roman"/>
          <w:sz w:val="28"/>
          <w:szCs w:val="28"/>
          <w:lang w:eastAsia="ru-RU"/>
        </w:rPr>
        <w:t>едерального бюджета – 112,9 млн. рублей, из бюджета Республики Башкортостан – 1 млрд. 286,7 млн. рублей, из бюджета городского округа – 683,9 млн. рублей;</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-муниципальная программа «Транспортное развитие городского округа город Салават Республики Башкортостан». Удельный вес программы составил 9,7 %. Программа профинансирована на 97,7 % или 341,3 млн. рублей, в том числе</w:t>
      </w:r>
      <w:r w:rsidR="009D6BF1">
        <w:rPr>
          <w:rFonts w:ascii="Times New Roman" w:eastAsia="Calibri" w:hAnsi="Times New Roman" w:cs="Times New Roman"/>
          <w:sz w:val="28"/>
          <w:szCs w:val="28"/>
          <w:lang w:eastAsia="ru-RU"/>
        </w:rPr>
        <w:t>:</w:t>
      </w:r>
      <w:r w:rsidRPr="009D18AF">
        <w:rPr>
          <w:rFonts w:ascii="Times New Roman" w:eastAsia="Calibri" w:hAnsi="Times New Roman" w:cs="Times New Roman"/>
          <w:sz w:val="28"/>
          <w:szCs w:val="28"/>
          <w:lang w:eastAsia="ru-RU"/>
        </w:rPr>
        <w:t xml:space="preserve"> из бюджета</w:t>
      </w:r>
      <w:r w:rsidR="00665D90">
        <w:rPr>
          <w:rFonts w:ascii="Times New Roman" w:eastAsia="Calibri" w:hAnsi="Times New Roman" w:cs="Times New Roman"/>
          <w:sz w:val="28"/>
          <w:szCs w:val="28"/>
          <w:lang w:eastAsia="ru-RU"/>
        </w:rPr>
        <w:t xml:space="preserve"> РФ</w:t>
      </w:r>
      <w:r w:rsidRPr="009D18AF">
        <w:rPr>
          <w:rFonts w:ascii="Times New Roman" w:eastAsia="Calibri" w:hAnsi="Times New Roman" w:cs="Times New Roman"/>
          <w:sz w:val="28"/>
          <w:szCs w:val="28"/>
          <w:lang w:eastAsia="ru-RU"/>
        </w:rPr>
        <w:t xml:space="preserve"> – 101,4 млн. рублей, из бюджета </w:t>
      </w:r>
      <w:r w:rsidR="00665D90">
        <w:rPr>
          <w:rFonts w:ascii="Times New Roman" w:eastAsia="Calibri" w:hAnsi="Times New Roman" w:cs="Times New Roman"/>
          <w:sz w:val="28"/>
          <w:szCs w:val="28"/>
          <w:lang w:eastAsia="ru-RU"/>
        </w:rPr>
        <w:t>РБ</w:t>
      </w:r>
      <w:r w:rsidRPr="009D18AF">
        <w:rPr>
          <w:rFonts w:ascii="Times New Roman" w:eastAsia="Calibri" w:hAnsi="Times New Roman" w:cs="Times New Roman"/>
          <w:sz w:val="28"/>
          <w:szCs w:val="28"/>
          <w:lang w:eastAsia="ru-RU"/>
        </w:rPr>
        <w:t xml:space="preserve"> – 101,0 млн. рублей, из бюджета городского округа – 138,9 млн. рублей;</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-муниципальная программа «Развитие физической культуры и спорта в городском округе город Салават Республики Башкортостан». Удельный вес программы составил 9,8 %. Программа профинансирована на 99,9 % или 344,0 млн. рублей, в том числе</w:t>
      </w:r>
      <w:r w:rsidR="009D6BF1">
        <w:rPr>
          <w:rFonts w:ascii="Times New Roman" w:eastAsia="Calibri" w:hAnsi="Times New Roman" w:cs="Times New Roman"/>
          <w:sz w:val="28"/>
          <w:szCs w:val="28"/>
          <w:lang w:eastAsia="ru-RU"/>
        </w:rPr>
        <w:t>:</w:t>
      </w:r>
      <w:r w:rsidRPr="009D18AF">
        <w:rPr>
          <w:rFonts w:ascii="Times New Roman" w:eastAsia="Calibri" w:hAnsi="Times New Roman" w:cs="Times New Roman"/>
          <w:sz w:val="28"/>
          <w:szCs w:val="28"/>
          <w:lang w:eastAsia="ru-RU"/>
        </w:rPr>
        <w:t xml:space="preserve"> из бюджета </w:t>
      </w:r>
      <w:r w:rsidR="00665D90">
        <w:rPr>
          <w:rFonts w:ascii="Times New Roman" w:eastAsia="Calibri" w:hAnsi="Times New Roman" w:cs="Times New Roman"/>
          <w:sz w:val="28"/>
          <w:szCs w:val="28"/>
          <w:lang w:eastAsia="ru-RU"/>
        </w:rPr>
        <w:t>РБ</w:t>
      </w:r>
      <w:r w:rsidRPr="009D18AF">
        <w:rPr>
          <w:rFonts w:ascii="Times New Roman" w:eastAsia="Calibri" w:hAnsi="Times New Roman" w:cs="Times New Roman"/>
          <w:sz w:val="28"/>
          <w:szCs w:val="28"/>
          <w:lang w:eastAsia="ru-RU"/>
        </w:rPr>
        <w:t xml:space="preserve"> – 239,7 млн. рублей, из бюджета городского округа – 104,3 млн. рублей; </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-муниципальная программа «Качественное жилищно-коммунальное обслуживание городского округа город Салават Республики Башкортостан». Удельный вес программы составил 7,4 %. Программа профинансирована на 95,9 % или 258,4 млн. рублей, в том числе из бюджета</w:t>
      </w:r>
      <w:r w:rsidR="00665D90">
        <w:rPr>
          <w:rFonts w:ascii="Times New Roman" w:eastAsia="Calibri" w:hAnsi="Times New Roman" w:cs="Times New Roman"/>
          <w:sz w:val="28"/>
          <w:szCs w:val="28"/>
          <w:lang w:eastAsia="ru-RU"/>
        </w:rPr>
        <w:t xml:space="preserve"> РФ</w:t>
      </w:r>
      <w:r w:rsidRPr="009D18AF">
        <w:rPr>
          <w:rFonts w:ascii="Times New Roman" w:eastAsia="Calibri" w:hAnsi="Times New Roman" w:cs="Times New Roman"/>
          <w:sz w:val="28"/>
          <w:szCs w:val="28"/>
          <w:lang w:eastAsia="ru-RU"/>
        </w:rPr>
        <w:t xml:space="preserve"> – 2,4 млн. рублей, из бюджета </w:t>
      </w:r>
      <w:r w:rsidR="00665D90">
        <w:rPr>
          <w:rFonts w:ascii="Times New Roman" w:eastAsia="Calibri" w:hAnsi="Times New Roman" w:cs="Times New Roman"/>
          <w:sz w:val="28"/>
          <w:szCs w:val="28"/>
          <w:lang w:eastAsia="ru-RU"/>
        </w:rPr>
        <w:t>РБ</w:t>
      </w:r>
      <w:r w:rsidRPr="009D18AF">
        <w:rPr>
          <w:rFonts w:ascii="Times New Roman" w:eastAsia="Calibri" w:hAnsi="Times New Roman" w:cs="Times New Roman"/>
          <w:sz w:val="28"/>
          <w:szCs w:val="28"/>
          <w:lang w:eastAsia="ru-RU"/>
        </w:rPr>
        <w:t xml:space="preserve"> – 1,7 млн. рублей, из </w:t>
      </w:r>
      <w:r w:rsidR="00665D90">
        <w:rPr>
          <w:rFonts w:ascii="Times New Roman" w:eastAsia="Calibri" w:hAnsi="Times New Roman" w:cs="Times New Roman"/>
          <w:sz w:val="28"/>
          <w:szCs w:val="28"/>
          <w:lang w:eastAsia="ru-RU"/>
        </w:rPr>
        <w:t>местного бюджета</w:t>
      </w:r>
      <w:r w:rsidRPr="009D18AF">
        <w:rPr>
          <w:rFonts w:ascii="Times New Roman" w:eastAsia="Calibri" w:hAnsi="Times New Roman" w:cs="Times New Roman"/>
          <w:sz w:val="28"/>
          <w:szCs w:val="28"/>
          <w:lang w:eastAsia="ru-RU"/>
        </w:rPr>
        <w:t xml:space="preserve"> 254,3млн. рублей;</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-муниципальная программа «Национально-культурное развитие в городском округе город Салават Республики Башкортостан». Удельный вес программы составил 3,0 %. Программа профинансирована на 99,7 % или 107,0 млн. рублей, в том числе</w:t>
      </w:r>
      <w:r w:rsidR="009D6BF1">
        <w:rPr>
          <w:rFonts w:ascii="Times New Roman" w:eastAsia="Calibri" w:hAnsi="Times New Roman" w:cs="Times New Roman"/>
          <w:sz w:val="28"/>
          <w:szCs w:val="28"/>
          <w:lang w:eastAsia="ru-RU"/>
        </w:rPr>
        <w:t>:</w:t>
      </w:r>
      <w:r w:rsidRPr="009D18AF">
        <w:rPr>
          <w:rFonts w:ascii="Times New Roman" w:eastAsia="Calibri" w:hAnsi="Times New Roman" w:cs="Times New Roman"/>
          <w:sz w:val="28"/>
          <w:szCs w:val="28"/>
          <w:lang w:eastAsia="ru-RU"/>
        </w:rPr>
        <w:t xml:space="preserve"> из бюджета</w:t>
      </w:r>
      <w:r w:rsidR="00665D90">
        <w:rPr>
          <w:rFonts w:ascii="Times New Roman" w:eastAsia="Calibri" w:hAnsi="Times New Roman" w:cs="Times New Roman"/>
          <w:sz w:val="28"/>
          <w:szCs w:val="28"/>
          <w:lang w:eastAsia="ru-RU"/>
        </w:rPr>
        <w:t xml:space="preserve"> РФ</w:t>
      </w:r>
      <w:r w:rsidRPr="009D18AF">
        <w:rPr>
          <w:rFonts w:ascii="Times New Roman" w:eastAsia="Calibri" w:hAnsi="Times New Roman" w:cs="Times New Roman"/>
          <w:sz w:val="28"/>
          <w:szCs w:val="28"/>
          <w:lang w:eastAsia="ru-RU"/>
        </w:rPr>
        <w:t xml:space="preserve"> – 0,7 млн. рублей, из бюджета </w:t>
      </w:r>
      <w:r w:rsidR="00665D90">
        <w:rPr>
          <w:rFonts w:ascii="Times New Roman" w:eastAsia="Calibri" w:hAnsi="Times New Roman" w:cs="Times New Roman"/>
          <w:sz w:val="28"/>
          <w:szCs w:val="28"/>
          <w:lang w:eastAsia="ru-RU"/>
        </w:rPr>
        <w:t>РБ</w:t>
      </w:r>
      <w:r w:rsidRPr="009D18AF">
        <w:rPr>
          <w:rFonts w:ascii="Times New Roman" w:eastAsia="Calibri" w:hAnsi="Times New Roman" w:cs="Times New Roman"/>
          <w:sz w:val="28"/>
          <w:szCs w:val="28"/>
          <w:lang w:eastAsia="ru-RU"/>
        </w:rPr>
        <w:t xml:space="preserve"> – 17,1 млн. рублей, из бюджета городского округа – 89,2 млн. рублей;</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 xml:space="preserve">-муниципальная программа «Управление муниципальными финансами и муниципальным долгом городского округа город Салават Республики </w:t>
      </w:r>
      <w:r w:rsidRPr="009D18AF">
        <w:rPr>
          <w:rFonts w:ascii="Times New Roman" w:eastAsia="Calibri" w:hAnsi="Times New Roman" w:cs="Times New Roman"/>
          <w:sz w:val="28"/>
          <w:szCs w:val="28"/>
          <w:lang w:eastAsia="ru-RU"/>
        </w:rPr>
        <w:lastRenderedPageBreak/>
        <w:t>Башкортостан».</w:t>
      </w:r>
      <w:r w:rsidRPr="009D18AF">
        <w:rPr>
          <w:rFonts w:ascii="Times New Roman" w:eastAsia="Times New Roman" w:hAnsi="Times New Roman" w:cs="Times New Roman"/>
          <w:sz w:val="24"/>
          <w:szCs w:val="24"/>
          <w:lang w:eastAsia="ru-RU"/>
        </w:rPr>
        <w:t xml:space="preserve"> </w:t>
      </w:r>
      <w:r w:rsidRPr="009D18AF">
        <w:rPr>
          <w:rFonts w:ascii="Times New Roman" w:eastAsia="Calibri" w:hAnsi="Times New Roman" w:cs="Times New Roman"/>
          <w:sz w:val="28"/>
          <w:szCs w:val="28"/>
          <w:lang w:eastAsia="ru-RU"/>
        </w:rPr>
        <w:t>Удельный вес программы составил</w:t>
      </w:r>
      <w:r w:rsidRPr="009D18AF">
        <w:rPr>
          <w:rFonts w:ascii="Times New Roman" w:eastAsia="Times New Roman" w:hAnsi="Times New Roman" w:cs="Times New Roman"/>
          <w:sz w:val="24"/>
          <w:szCs w:val="24"/>
          <w:lang w:eastAsia="ru-RU"/>
        </w:rPr>
        <w:t xml:space="preserve"> 2,4</w:t>
      </w:r>
      <w:r w:rsidRPr="009D18AF">
        <w:rPr>
          <w:rFonts w:ascii="Times New Roman" w:eastAsia="Times New Roman" w:hAnsi="Times New Roman" w:cs="Times New Roman"/>
          <w:sz w:val="28"/>
          <w:szCs w:val="28"/>
          <w:lang w:eastAsia="ru-RU"/>
        </w:rPr>
        <w:t xml:space="preserve"> %.</w:t>
      </w:r>
      <w:r w:rsidRPr="009D18AF">
        <w:rPr>
          <w:rFonts w:ascii="Times New Roman" w:eastAsia="Times New Roman" w:hAnsi="Times New Roman" w:cs="Times New Roman"/>
          <w:sz w:val="24"/>
          <w:szCs w:val="24"/>
          <w:lang w:eastAsia="ru-RU"/>
        </w:rPr>
        <w:t xml:space="preserve"> </w:t>
      </w:r>
      <w:r w:rsidRPr="009D18AF">
        <w:rPr>
          <w:rFonts w:ascii="Times New Roman" w:eastAsia="Calibri" w:hAnsi="Times New Roman" w:cs="Times New Roman"/>
          <w:sz w:val="28"/>
          <w:szCs w:val="28"/>
          <w:lang w:eastAsia="ru-RU"/>
        </w:rPr>
        <w:t>Программа профинансирована на 97,6</w:t>
      </w:r>
      <w:r w:rsidR="00665D90">
        <w:rPr>
          <w:rFonts w:ascii="Times New Roman" w:eastAsia="Calibri" w:hAnsi="Times New Roman" w:cs="Times New Roman"/>
          <w:sz w:val="28"/>
          <w:szCs w:val="28"/>
          <w:lang w:eastAsia="ru-RU"/>
        </w:rPr>
        <w:t xml:space="preserve"> % из </w:t>
      </w:r>
      <w:r w:rsidR="000A7A2A">
        <w:rPr>
          <w:rFonts w:ascii="Times New Roman" w:eastAsia="Calibri" w:hAnsi="Times New Roman" w:cs="Times New Roman"/>
          <w:sz w:val="28"/>
          <w:szCs w:val="28"/>
          <w:lang w:eastAsia="ru-RU"/>
        </w:rPr>
        <w:t xml:space="preserve">местного </w:t>
      </w:r>
      <w:r w:rsidR="00665D90">
        <w:rPr>
          <w:rFonts w:ascii="Times New Roman" w:eastAsia="Calibri" w:hAnsi="Times New Roman" w:cs="Times New Roman"/>
          <w:sz w:val="28"/>
          <w:szCs w:val="28"/>
          <w:lang w:eastAsia="ru-RU"/>
        </w:rPr>
        <w:t>бюджета (</w:t>
      </w:r>
      <w:r w:rsidRPr="009D18AF">
        <w:rPr>
          <w:rFonts w:ascii="Times New Roman" w:eastAsia="Calibri" w:hAnsi="Times New Roman" w:cs="Times New Roman"/>
          <w:sz w:val="28"/>
          <w:szCs w:val="28"/>
          <w:lang w:eastAsia="ru-RU"/>
        </w:rPr>
        <w:t>83,0 млн. рублей</w:t>
      </w:r>
      <w:r w:rsidR="00665D90">
        <w:rPr>
          <w:rFonts w:ascii="Times New Roman" w:eastAsia="Calibri" w:hAnsi="Times New Roman" w:cs="Times New Roman"/>
          <w:sz w:val="28"/>
          <w:szCs w:val="28"/>
          <w:lang w:eastAsia="ru-RU"/>
        </w:rPr>
        <w:t>)</w:t>
      </w:r>
      <w:r w:rsidRPr="009D18AF">
        <w:rPr>
          <w:rFonts w:ascii="Times New Roman" w:eastAsia="Calibri" w:hAnsi="Times New Roman" w:cs="Times New Roman"/>
          <w:sz w:val="28"/>
          <w:szCs w:val="28"/>
          <w:lang w:eastAsia="ru-RU"/>
        </w:rPr>
        <w:t>;</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-муниципальная программа «Развитие муниципальной службы в Администрации городского округа город Салават Республики Башкортостан». Удельный вес программы составил 2,1 %. Программа профинансирована на 89,5 % или 73,6 млн. рублей, в том числе</w:t>
      </w:r>
      <w:r w:rsidR="009D6BF1">
        <w:rPr>
          <w:rFonts w:ascii="Times New Roman" w:eastAsia="Calibri" w:hAnsi="Times New Roman" w:cs="Times New Roman"/>
          <w:sz w:val="28"/>
          <w:szCs w:val="28"/>
          <w:lang w:eastAsia="ru-RU"/>
        </w:rPr>
        <w:t>:</w:t>
      </w:r>
      <w:r w:rsidRPr="009D18AF">
        <w:rPr>
          <w:rFonts w:ascii="Times New Roman" w:eastAsia="Calibri" w:hAnsi="Times New Roman" w:cs="Times New Roman"/>
          <w:sz w:val="28"/>
          <w:szCs w:val="28"/>
          <w:lang w:eastAsia="ru-RU"/>
        </w:rPr>
        <w:t xml:space="preserve"> из бюджета </w:t>
      </w:r>
      <w:r w:rsidR="00136647">
        <w:rPr>
          <w:rFonts w:ascii="Times New Roman" w:eastAsia="Calibri" w:hAnsi="Times New Roman" w:cs="Times New Roman"/>
          <w:sz w:val="28"/>
          <w:szCs w:val="28"/>
          <w:lang w:eastAsia="ru-RU"/>
        </w:rPr>
        <w:t>РБ</w:t>
      </w:r>
      <w:r w:rsidRPr="009D18AF">
        <w:rPr>
          <w:rFonts w:ascii="Times New Roman" w:eastAsia="Calibri" w:hAnsi="Times New Roman" w:cs="Times New Roman"/>
          <w:sz w:val="28"/>
          <w:szCs w:val="28"/>
          <w:lang w:eastAsia="ru-RU"/>
        </w:rPr>
        <w:t xml:space="preserve">– 1,7 млн. рублей, из бюджета городского округа – 71,9 млн. рублей; </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-муниципальная программа «Формирование современной городской среды на территории городского округа город Салават Республики Башкортостан». Удельный вес программы составил 1,6 %.</w:t>
      </w:r>
      <w:r w:rsidRPr="009D18AF">
        <w:rPr>
          <w:rFonts w:ascii="Times New Roman" w:eastAsia="Times New Roman" w:hAnsi="Times New Roman" w:cs="Times New Roman"/>
          <w:sz w:val="24"/>
          <w:szCs w:val="24"/>
          <w:lang w:eastAsia="ru-RU"/>
        </w:rPr>
        <w:t xml:space="preserve"> </w:t>
      </w:r>
      <w:r w:rsidRPr="009D18AF">
        <w:rPr>
          <w:rFonts w:ascii="Times New Roman" w:eastAsia="Calibri" w:hAnsi="Times New Roman" w:cs="Times New Roman"/>
          <w:sz w:val="28"/>
          <w:szCs w:val="28"/>
          <w:lang w:eastAsia="ru-RU"/>
        </w:rPr>
        <w:t>Программа профинансирована на 100,0 % или 56,7 млн. рублей, в том числе</w:t>
      </w:r>
      <w:r w:rsidR="000A7A2A">
        <w:rPr>
          <w:rFonts w:ascii="Times New Roman" w:eastAsia="Calibri" w:hAnsi="Times New Roman" w:cs="Times New Roman"/>
          <w:sz w:val="28"/>
          <w:szCs w:val="28"/>
          <w:lang w:eastAsia="ru-RU"/>
        </w:rPr>
        <w:t>:</w:t>
      </w:r>
      <w:r w:rsidRPr="009D18AF">
        <w:rPr>
          <w:rFonts w:ascii="Times New Roman" w:eastAsia="Calibri" w:hAnsi="Times New Roman" w:cs="Times New Roman"/>
          <w:sz w:val="28"/>
          <w:szCs w:val="28"/>
          <w:lang w:eastAsia="ru-RU"/>
        </w:rPr>
        <w:t xml:space="preserve"> бюджет</w:t>
      </w:r>
      <w:r w:rsidR="00136647">
        <w:rPr>
          <w:rFonts w:ascii="Times New Roman" w:eastAsia="Calibri" w:hAnsi="Times New Roman" w:cs="Times New Roman"/>
          <w:sz w:val="28"/>
          <w:szCs w:val="28"/>
          <w:lang w:eastAsia="ru-RU"/>
        </w:rPr>
        <w:t xml:space="preserve"> РФ</w:t>
      </w:r>
      <w:r w:rsidRPr="009D18AF">
        <w:rPr>
          <w:rFonts w:ascii="Times New Roman" w:eastAsia="Calibri" w:hAnsi="Times New Roman" w:cs="Times New Roman"/>
          <w:sz w:val="28"/>
          <w:szCs w:val="28"/>
          <w:lang w:eastAsia="ru-RU"/>
        </w:rPr>
        <w:t xml:space="preserve"> – 52,8 млн. руб</w:t>
      </w:r>
      <w:r w:rsidR="00F51D2F">
        <w:rPr>
          <w:rFonts w:ascii="Times New Roman" w:eastAsia="Calibri" w:hAnsi="Times New Roman" w:cs="Times New Roman"/>
          <w:sz w:val="28"/>
          <w:szCs w:val="28"/>
          <w:lang w:eastAsia="ru-RU"/>
        </w:rPr>
        <w:t>лей</w:t>
      </w:r>
      <w:r w:rsidRPr="009D18AF">
        <w:rPr>
          <w:rFonts w:ascii="Times New Roman" w:eastAsia="Calibri" w:hAnsi="Times New Roman" w:cs="Times New Roman"/>
          <w:sz w:val="28"/>
          <w:szCs w:val="28"/>
          <w:lang w:eastAsia="ru-RU"/>
        </w:rPr>
        <w:t xml:space="preserve">, бюджет </w:t>
      </w:r>
      <w:r w:rsidR="00136647">
        <w:rPr>
          <w:rFonts w:ascii="Times New Roman" w:eastAsia="Calibri" w:hAnsi="Times New Roman" w:cs="Times New Roman"/>
          <w:sz w:val="28"/>
          <w:szCs w:val="28"/>
          <w:lang w:eastAsia="ru-RU"/>
        </w:rPr>
        <w:t>РБ</w:t>
      </w:r>
      <w:r w:rsidRPr="009D18AF">
        <w:rPr>
          <w:rFonts w:ascii="Times New Roman" w:eastAsia="Calibri" w:hAnsi="Times New Roman" w:cs="Times New Roman"/>
          <w:sz w:val="28"/>
          <w:szCs w:val="28"/>
          <w:lang w:eastAsia="ru-RU"/>
        </w:rPr>
        <w:t xml:space="preserve"> – 1,1 млн. руб</w:t>
      </w:r>
      <w:r w:rsidR="00F51D2F">
        <w:rPr>
          <w:rFonts w:ascii="Times New Roman" w:eastAsia="Calibri" w:hAnsi="Times New Roman" w:cs="Times New Roman"/>
          <w:sz w:val="28"/>
          <w:szCs w:val="28"/>
          <w:lang w:eastAsia="ru-RU"/>
        </w:rPr>
        <w:t>лей</w:t>
      </w:r>
      <w:r w:rsidRPr="009D18AF">
        <w:rPr>
          <w:rFonts w:ascii="Times New Roman" w:eastAsia="Calibri" w:hAnsi="Times New Roman" w:cs="Times New Roman"/>
          <w:sz w:val="28"/>
          <w:szCs w:val="28"/>
          <w:lang w:eastAsia="ru-RU"/>
        </w:rPr>
        <w:t>, бюджет</w:t>
      </w:r>
      <w:r w:rsidR="009E28F5" w:rsidRPr="009E28F5">
        <w:rPr>
          <w:rFonts w:ascii="Times New Roman" w:eastAsia="Calibri" w:hAnsi="Times New Roman" w:cs="Times New Roman"/>
          <w:sz w:val="28"/>
          <w:szCs w:val="28"/>
          <w:lang w:eastAsia="ru-RU"/>
        </w:rPr>
        <w:t xml:space="preserve"> </w:t>
      </w:r>
      <w:r w:rsidR="009E28F5" w:rsidRPr="009D18AF">
        <w:rPr>
          <w:rFonts w:ascii="Times New Roman" w:eastAsia="Calibri" w:hAnsi="Times New Roman" w:cs="Times New Roman"/>
          <w:sz w:val="28"/>
          <w:szCs w:val="28"/>
          <w:lang w:eastAsia="ru-RU"/>
        </w:rPr>
        <w:t xml:space="preserve">городского округа </w:t>
      </w:r>
      <w:r w:rsidRPr="009D18AF">
        <w:rPr>
          <w:rFonts w:ascii="Times New Roman" w:eastAsia="Calibri" w:hAnsi="Times New Roman" w:cs="Times New Roman"/>
          <w:sz w:val="28"/>
          <w:szCs w:val="28"/>
          <w:lang w:eastAsia="ru-RU"/>
        </w:rPr>
        <w:t>– 2,8 млн. рублей;</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 xml:space="preserve">-муниципальная программа «Снижение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 Удельный вес программы составил 1,4 %. Программа профинансирована на 99,3 % из бюджета городского округа – 50,4 млн. рублей; </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-муниципальная программа «Развитие центра информационного технического обслуживания в городском округе город Салават Республики Башкортостан». Удельный вес программы составил 1,2 %. Программа профинансирована на 98,2 % из бюджета</w:t>
      </w:r>
      <w:r w:rsidR="004E425A">
        <w:rPr>
          <w:rFonts w:ascii="Times New Roman" w:eastAsia="Calibri" w:hAnsi="Times New Roman" w:cs="Times New Roman"/>
          <w:sz w:val="28"/>
          <w:szCs w:val="28"/>
          <w:lang w:eastAsia="ru-RU"/>
        </w:rPr>
        <w:t xml:space="preserve"> городского округа</w:t>
      </w:r>
      <w:r w:rsidRPr="009D18AF">
        <w:rPr>
          <w:rFonts w:ascii="Times New Roman" w:eastAsia="Calibri" w:hAnsi="Times New Roman" w:cs="Times New Roman"/>
          <w:sz w:val="28"/>
          <w:szCs w:val="28"/>
          <w:lang w:eastAsia="ru-RU"/>
        </w:rPr>
        <w:t xml:space="preserve"> </w:t>
      </w:r>
      <w:r w:rsidR="008D739E">
        <w:rPr>
          <w:rFonts w:ascii="Times New Roman" w:eastAsia="Calibri" w:hAnsi="Times New Roman" w:cs="Times New Roman"/>
          <w:sz w:val="28"/>
          <w:szCs w:val="28"/>
          <w:lang w:eastAsia="ru-RU"/>
        </w:rPr>
        <w:t>(</w:t>
      </w:r>
      <w:r w:rsidRPr="009D18AF">
        <w:rPr>
          <w:rFonts w:ascii="Times New Roman" w:eastAsia="Calibri" w:hAnsi="Times New Roman" w:cs="Times New Roman"/>
          <w:sz w:val="28"/>
          <w:szCs w:val="28"/>
          <w:lang w:eastAsia="ru-RU"/>
        </w:rPr>
        <w:t>40,5 млн. рублей</w:t>
      </w:r>
      <w:r w:rsidR="008D739E">
        <w:rPr>
          <w:rFonts w:ascii="Times New Roman" w:eastAsia="Calibri" w:hAnsi="Times New Roman" w:cs="Times New Roman"/>
          <w:sz w:val="28"/>
          <w:szCs w:val="28"/>
          <w:lang w:eastAsia="ru-RU"/>
        </w:rPr>
        <w:t>)</w:t>
      </w:r>
      <w:r w:rsidRPr="009D18AF">
        <w:rPr>
          <w:rFonts w:ascii="Times New Roman" w:eastAsia="Calibri" w:hAnsi="Times New Roman" w:cs="Times New Roman"/>
          <w:sz w:val="28"/>
          <w:szCs w:val="28"/>
          <w:lang w:eastAsia="ru-RU"/>
        </w:rPr>
        <w:t>;</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-муниципальная программа «Благоустройство дворовых территорий городского округа город Салават Республики Башкортостан». Удельный вес программы составил 0,6 %.</w:t>
      </w:r>
      <w:r w:rsidRPr="009D18AF">
        <w:rPr>
          <w:rFonts w:ascii="Times New Roman" w:eastAsia="Times New Roman" w:hAnsi="Times New Roman" w:cs="Times New Roman"/>
          <w:sz w:val="24"/>
          <w:szCs w:val="24"/>
          <w:lang w:eastAsia="ru-RU"/>
        </w:rPr>
        <w:t xml:space="preserve"> </w:t>
      </w:r>
      <w:r w:rsidRPr="009D18AF">
        <w:rPr>
          <w:rFonts w:ascii="Times New Roman" w:eastAsia="Calibri" w:hAnsi="Times New Roman" w:cs="Times New Roman"/>
          <w:sz w:val="28"/>
          <w:szCs w:val="28"/>
          <w:lang w:eastAsia="ru-RU"/>
        </w:rPr>
        <w:t>Программа профинансирована на 82,7 % или 19,5 млн. рублей, в том числе</w:t>
      </w:r>
      <w:r w:rsidR="008A21A0">
        <w:rPr>
          <w:rFonts w:ascii="Times New Roman" w:eastAsia="Calibri" w:hAnsi="Times New Roman" w:cs="Times New Roman"/>
          <w:sz w:val="28"/>
          <w:szCs w:val="28"/>
          <w:lang w:eastAsia="ru-RU"/>
        </w:rPr>
        <w:t>:</w:t>
      </w:r>
      <w:r w:rsidRPr="009D18AF">
        <w:rPr>
          <w:rFonts w:ascii="Times New Roman" w:eastAsia="Calibri" w:hAnsi="Times New Roman" w:cs="Times New Roman"/>
          <w:sz w:val="28"/>
          <w:szCs w:val="28"/>
          <w:lang w:eastAsia="ru-RU"/>
        </w:rPr>
        <w:t xml:space="preserve"> бюджет </w:t>
      </w:r>
      <w:r w:rsidR="007122A5">
        <w:rPr>
          <w:rFonts w:ascii="Times New Roman" w:eastAsia="Calibri" w:hAnsi="Times New Roman" w:cs="Times New Roman"/>
          <w:sz w:val="28"/>
          <w:szCs w:val="28"/>
          <w:lang w:eastAsia="ru-RU"/>
        </w:rPr>
        <w:t>РБ</w:t>
      </w:r>
      <w:r w:rsidRPr="009D18AF">
        <w:rPr>
          <w:rFonts w:ascii="Times New Roman" w:eastAsia="Calibri" w:hAnsi="Times New Roman" w:cs="Times New Roman"/>
          <w:sz w:val="28"/>
          <w:szCs w:val="28"/>
          <w:lang w:eastAsia="ru-RU"/>
        </w:rPr>
        <w:t xml:space="preserve"> – 18,4 млн. руб</w:t>
      </w:r>
      <w:r w:rsidR="001431AC">
        <w:rPr>
          <w:rFonts w:ascii="Times New Roman" w:eastAsia="Calibri" w:hAnsi="Times New Roman" w:cs="Times New Roman"/>
          <w:sz w:val="28"/>
          <w:szCs w:val="28"/>
          <w:lang w:eastAsia="ru-RU"/>
        </w:rPr>
        <w:t>.</w:t>
      </w:r>
      <w:r w:rsidRPr="009D18AF">
        <w:rPr>
          <w:rFonts w:ascii="Times New Roman" w:eastAsia="Calibri" w:hAnsi="Times New Roman" w:cs="Times New Roman"/>
          <w:sz w:val="28"/>
          <w:szCs w:val="28"/>
          <w:lang w:eastAsia="ru-RU"/>
        </w:rPr>
        <w:t>, бюдже</w:t>
      </w:r>
      <w:r w:rsidR="001431AC">
        <w:rPr>
          <w:rFonts w:ascii="Times New Roman" w:eastAsia="Calibri" w:hAnsi="Times New Roman" w:cs="Times New Roman"/>
          <w:sz w:val="28"/>
          <w:szCs w:val="28"/>
          <w:lang w:eastAsia="ru-RU"/>
        </w:rPr>
        <w:t>т</w:t>
      </w:r>
      <w:r w:rsidRPr="009D18AF">
        <w:rPr>
          <w:rFonts w:ascii="Times New Roman" w:eastAsia="Calibri" w:hAnsi="Times New Roman" w:cs="Times New Roman"/>
          <w:sz w:val="28"/>
          <w:szCs w:val="28"/>
          <w:lang w:eastAsia="ru-RU"/>
        </w:rPr>
        <w:t xml:space="preserve"> городского округа – 1,1 млн. рублей;</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 xml:space="preserve">-муниципальная программа «Развитие молодежной политики в городском округе город Салават Республики Башкортостан». Удельный вес программы составил 0,7 %. Программа профинансирована на 98,7 % или 22,9 млн. рублей, в том числе бюджета </w:t>
      </w:r>
      <w:r w:rsidR="007122A5">
        <w:rPr>
          <w:rFonts w:ascii="Times New Roman" w:eastAsia="Calibri" w:hAnsi="Times New Roman" w:cs="Times New Roman"/>
          <w:sz w:val="28"/>
          <w:szCs w:val="28"/>
          <w:lang w:eastAsia="ru-RU"/>
        </w:rPr>
        <w:t>РБ</w:t>
      </w:r>
      <w:r w:rsidRPr="009D18AF">
        <w:rPr>
          <w:rFonts w:ascii="Times New Roman" w:eastAsia="Calibri" w:hAnsi="Times New Roman" w:cs="Times New Roman"/>
          <w:sz w:val="28"/>
          <w:szCs w:val="28"/>
          <w:lang w:eastAsia="ru-RU"/>
        </w:rPr>
        <w:t xml:space="preserve"> – 1,2 млн. рублей, из бюджета городского округа – 21,7 млн. рублей; </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-муниципальная программа «Развитие субъектов малого и среднего предпринимательства в городском округе город Салават Республики Башкортостан».  Удельный вес программы составил 0,3 %. Программа профинансирована на 99,9 % или 12,1 млн. рублей, в том числе</w:t>
      </w:r>
      <w:r w:rsidR="008A21A0">
        <w:rPr>
          <w:rFonts w:ascii="Times New Roman" w:eastAsia="Calibri" w:hAnsi="Times New Roman" w:cs="Times New Roman"/>
          <w:sz w:val="28"/>
          <w:szCs w:val="28"/>
          <w:lang w:eastAsia="ru-RU"/>
        </w:rPr>
        <w:t>:</w:t>
      </w:r>
      <w:r w:rsidRPr="009D18AF">
        <w:rPr>
          <w:rFonts w:ascii="Times New Roman" w:eastAsia="Calibri" w:hAnsi="Times New Roman" w:cs="Times New Roman"/>
          <w:sz w:val="28"/>
          <w:szCs w:val="28"/>
          <w:lang w:eastAsia="ru-RU"/>
        </w:rPr>
        <w:t xml:space="preserve"> бюджет </w:t>
      </w:r>
      <w:r w:rsidR="007122A5">
        <w:rPr>
          <w:rFonts w:ascii="Times New Roman" w:eastAsia="Calibri" w:hAnsi="Times New Roman" w:cs="Times New Roman"/>
          <w:sz w:val="28"/>
          <w:szCs w:val="28"/>
          <w:lang w:eastAsia="ru-RU"/>
        </w:rPr>
        <w:t>РБ</w:t>
      </w:r>
      <w:r w:rsidRPr="009D18AF">
        <w:rPr>
          <w:rFonts w:ascii="Times New Roman" w:eastAsia="Calibri" w:hAnsi="Times New Roman" w:cs="Times New Roman"/>
          <w:sz w:val="28"/>
          <w:szCs w:val="28"/>
          <w:lang w:eastAsia="ru-RU"/>
        </w:rPr>
        <w:t xml:space="preserve"> – 8,1 млн. рублей, бюджет городского округа – 4,0 млн. рублей; </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 xml:space="preserve">-муниципальная программа «Поддержка молодых семей, нуждающихся в улучшении жилищных условий». Удельный вес программы составил 0,3%. Программа профинансирована на 98,6 % или 9,4 млн. рублей, в том числе из бюджета </w:t>
      </w:r>
      <w:r w:rsidR="008A21A0">
        <w:rPr>
          <w:rFonts w:ascii="Times New Roman" w:eastAsia="Calibri" w:hAnsi="Times New Roman" w:cs="Times New Roman"/>
          <w:sz w:val="28"/>
          <w:szCs w:val="28"/>
          <w:lang w:eastAsia="ru-RU"/>
        </w:rPr>
        <w:t>РФ</w:t>
      </w:r>
      <w:r w:rsidRPr="009D18AF">
        <w:rPr>
          <w:rFonts w:ascii="Times New Roman" w:eastAsia="Calibri" w:hAnsi="Times New Roman" w:cs="Times New Roman"/>
          <w:sz w:val="28"/>
          <w:szCs w:val="28"/>
          <w:lang w:eastAsia="ru-RU"/>
        </w:rPr>
        <w:t xml:space="preserve"> – 3,1 млн. рублей, из бюджета Республики Башкортостан – 5,2 млн. рублей, из бюджета городского округа – 1,1 млн. рублей. </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lastRenderedPageBreak/>
        <w:t xml:space="preserve">-муниципальная программа «Развитие системы закупок товаров, работ, услуг для муниципальных нужд городского округа город Салават Республики Башкортостан». Удельный вес программы составил 0,1%. Программа профинансирована на 83,1 % из бюджета городского округа – 3,1 млн. рублей. </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 xml:space="preserve">Муниципальные программы «Социальная поддержка граждан в городском округе город Салават Республики Башкортостан», «Охрана здоровья населения городского округа город Салават Республики Башкортостан», «Укрепление единства российской нации и этнокультурное развитие народов, проживающих в городском округе город Салават Республики Башкортостан» финансировались в течение отчетного периода за счет средств бюджета городского округа. Плановые ассигнования исполнены на 100%. </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 xml:space="preserve">Общий объем ассигнований на реализацию муниципальных программ городского округа город Салават составил: </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 xml:space="preserve"> -из бюджета городского округа город Салават – 1 млрд. 553,6 млн. рублей или 44,3 %;    </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 xml:space="preserve"> -из бюджета Республики Башкортостан – 1 млрд. 681,9 млн. рублей или 47,9%;      </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 xml:space="preserve"> -из бюджета Российской Федерации – 273,3 млн. рублей или 7,8 %.</w:t>
      </w:r>
    </w:p>
    <w:p w:rsidR="009D18AF" w:rsidRPr="009D18AF" w:rsidRDefault="009D18AF" w:rsidP="009D18AF">
      <w:pPr>
        <w:widowControl w:val="0"/>
        <w:autoSpaceDE w:val="0"/>
        <w:autoSpaceDN w:val="0"/>
        <w:adjustRightInd w:val="0"/>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 xml:space="preserve">Расходование бюджетных средств в 2021 году производилось, исходя из обеспечения приоритетов в области социальной сферы. На образование, культуру, физическую культуру и спорт, социальную политику, средства массовой информации было направлено 2 млрд. 570,6 млн. рублей или 73,3 % всех расходов бюджета городского округа. (2020 год – 2 171,0 млн. рублей, 2019 год – 2 074,9 млн. рублей). </w:t>
      </w:r>
    </w:p>
    <w:p w:rsidR="009D18AF" w:rsidRPr="009D18AF" w:rsidRDefault="009D18AF" w:rsidP="009D18AF">
      <w:pPr>
        <w:widowControl w:val="0"/>
        <w:autoSpaceDE w:val="0"/>
        <w:autoSpaceDN w:val="0"/>
        <w:adjustRightInd w:val="0"/>
        <w:spacing w:after="0" w:line="240" w:lineRule="auto"/>
        <w:ind w:left="0" w:firstLine="709"/>
        <w:rPr>
          <w:rFonts w:ascii="Times New Roman" w:eastAsia="Calibri" w:hAnsi="Times New Roman" w:cs="Times New Roman"/>
          <w:sz w:val="28"/>
          <w:szCs w:val="28"/>
          <w:lang w:eastAsia="ru-RU"/>
        </w:rPr>
      </w:pPr>
      <w:r w:rsidRPr="009D18AF">
        <w:rPr>
          <w:rFonts w:ascii="Times New Roman" w:eastAsia="Times New Roman" w:hAnsi="Times New Roman" w:cs="Times New Roman"/>
          <w:sz w:val="28"/>
          <w:szCs w:val="28"/>
          <w:lang w:eastAsia="ru-RU"/>
        </w:rPr>
        <w:t xml:space="preserve">Расходы по разделу </w:t>
      </w:r>
      <w:r w:rsidRPr="009D18AF">
        <w:rPr>
          <w:rFonts w:ascii="Times New Roman" w:eastAsia="Times New Roman" w:hAnsi="Times New Roman" w:cs="Times New Roman"/>
          <w:b/>
          <w:sz w:val="28"/>
          <w:szCs w:val="28"/>
          <w:lang w:eastAsia="ru-RU"/>
        </w:rPr>
        <w:t>«</w:t>
      </w:r>
      <w:r w:rsidRPr="009D18AF">
        <w:rPr>
          <w:rFonts w:ascii="Times New Roman" w:eastAsia="Times New Roman" w:hAnsi="Times New Roman" w:cs="Times New Roman"/>
          <w:sz w:val="28"/>
          <w:szCs w:val="28"/>
          <w:lang w:eastAsia="ru-RU"/>
        </w:rPr>
        <w:t xml:space="preserve">Образование» имеют наибольший удельный вес в структуре расходов бюджета городского округа – 56,7%. Расходы по данному разделу произведены на сумму 2 млрд. 42,1 млн. рублей или 98,3 % к уточненному плану. </w:t>
      </w:r>
      <w:r w:rsidRPr="009D18AF">
        <w:rPr>
          <w:rFonts w:ascii="Times New Roman" w:eastAsia="Calibri" w:hAnsi="Times New Roman" w:cs="Times New Roman"/>
          <w:sz w:val="28"/>
          <w:szCs w:val="28"/>
          <w:lang w:eastAsia="ru-RU"/>
        </w:rPr>
        <w:t xml:space="preserve">(2020 год – 1 902,9 млн. рублей, 2019 год – 1 770,1 млн. рублей). </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 xml:space="preserve">Наибольшую статью расходов по данному разделу составляют расходы на предоставление субсидий бюджетным и автономным учреждениям на </w:t>
      </w:r>
      <w:r w:rsidRPr="009D18AF">
        <w:rPr>
          <w:rFonts w:ascii="Times New Roman" w:eastAsia="Times New Roman" w:hAnsi="Times New Roman" w:cs="Times New Roman"/>
          <w:color w:val="000000"/>
          <w:sz w:val="28"/>
          <w:szCs w:val="28"/>
          <w:shd w:val="clear" w:color="auto" w:fill="FFFFFF"/>
          <w:lang w:eastAsia="ru-RU"/>
        </w:rPr>
        <w:t>финансовое обеспечение государственного (муниципального) задания на оказание государственных (муниципальных) услуг (выполнение работ) – 2 млрд. 17,6 млн. рублей.</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 xml:space="preserve">Расходы по разделу </w:t>
      </w:r>
      <w:r w:rsidRPr="009D18AF">
        <w:rPr>
          <w:rFonts w:ascii="Times New Roman" w:eastAsia="Times New Roman" w:hAnsi="Times New Roman" w:cs="Times New Roman"/>
          <w:b/>
          <w:sz w:val="28"/>
          <w:szCs w:val="28"/>
          <w:lang w:eastAsia="ru-RU"/>
        </w:rPr>
        <w:t>«</w:t>
      </w:r>
      <w:r w:rsidRPr="009D18AF">
        <w:rPr>
          <w:rFonts w:ascii="Times New Roman" w:eastAsia="Times New Roman" w:hAnsi="Times New Roman" w:cs="Times New Roman"/>
          <w:sz w:val="28"/>
          <w:szCs w:val="28"/>
          <w:lang w:eastAsia="ru-RU"/>
        </w:rPr>
        <w:t>Культура, кинематография» - удельный вес в структуре расходов бюджета городского округа 1,9 % - составили 67,3 млн. рублей или 99,9% от уточненного плана на 2021 год. Расходы были направлены на содержание централизованной библиотечной системы,</w:t>
      </w:r>
      <w:r w:rsidRPr="009D18AF">
        <w:rPr>
          <w:rFonts w:ascii="Times New Roman" w:eastAsia="Times New Roman" w:hAnsi="Times New Roman" w:cs="Times New Roman"/>
          <w:spacing w:val="-11"/>
          <w:sz w:val="28"/>
          <w:szCs w:val="28"/>
          <w:lang w:eastAsia="ru-RU"/>
        </w:rPr>
        <w:t xml:space="preserve"> детской музыкальной школы, художественной школы, </w:t>
      </w:r>
      <w:r w:rsidRPr="009D18AF">
        <w:rPr>
          <w:rFonts w:ascii="Times New Roman" w:eastAsia="Times New Roman" w:hAnsi="Times New Roman" w:cs="Times New Roman"/>
          <w:sz w:val="28"/>
          <w:szCs w:val="28"/>
          <w:lang w:eastAsia="ru-RU"/>
        </w:rPr>
        <w:t>муниципального бюджетного учреждения культуры и искусства «Наследие»</w:t>
      </w:r>
      <w:r w:rsidRPr="009D18AF">
        <w:rPr>
          <w:rFonts w:ascii="Times New Roman" w:eastAsia="Times New Roman" w:hAnsi="Times New Roman" w:cs="Times New Roman"/>
          <w:spacing w:val="-11"/>
          <w:sz w:val="28"/>
          <w:szCs w:val="28"/>
          <w:lang w:eastAsia="ru-RU"/>
        </w:rPr>
        <w:t xml:space="preserve"> - 54,4 млн. рублей; на предоставление субсидии</w:t>
      </w:r>
      <w:r w:rsidRPr="009D18AF">
        <w:rPr>
          <w:rFonts w:ascii="Times New Roman" w:eastAsia="Times New Roman" w:hAnsi="Times New Roman" w:cs="Times New Roman"/>
          <w:sz w:val="28"/>
          <w:szCs w:val="28"/>
          <w:lang w:eastAsia="ru-RU"/>
        </w:rPr>
        <w:t xml:space="preserve"> МУП КДЦ «Агидель» - 12,9 млн. рублей.</w:t>
      </w:r>
    </w:p>
    <w:p w:rsidR="009D18AF" w:rsidRPr="009D18AF" w:rsidRDefault="009D18AF" w:rsidP="009D18AF">
      <w:pPr>
        <w:spacing w:after="0" w:line="240" w:lineRule="auto"/>
        <w:ind w:left="0" w:firstLine="709"/>
        <w:rPr>
          <w:rFonts w:ascii="Times New Roman" w:eastAsia="Times New Roman" w:hAnsi="Times New Roman" w:cs="Times New Roman"/>
          <w:color w:val="FF0000"/>
          <w:sz w:val="28"/>
          <w:szCs w:val="28"/>
          <w:highlight w:val="yellow"/>
          <w:lang w:eastAsia="ru-RU"/>
        </w:rPr>
      </w:pPr>
      <w:r w:rsidRPr="009D18AF">
        <w:rPr>
          <w:rFonts w:ascii="Times New Roman" w:eastAsia="Times New Roman" w:hAnsi="Times New Roman" w:cs="Times New Roman"/>
          <w:sz w:val="28"/>
          <w:szCs w:val="28"/>
          <w:lang w:eastAsia="ru-RU"/>
        </w:rPr>
        <w:lastRenderedPageBreak/>
        <w:t>Расходы по разделу «Социальная политика» - удельный вес в структуре расходов бюджета городского округа 3,1 % - составили 111,1 млн. рублей или 92,5 % от уточненного плана на 2021 год.</w:t>
      </w:r>
      <w:r w:rsidRPr="009D18AF">
        <w:rPr>
          <w:rFonts w:ascii="Times New Roman" w:eastAsia="Times New Roman" w:hAnsi="Times New Roman" w:cs="Times New Roman"/>
          <w:sz w:val="28"/>
          <w:szCs w:val="28"/>
          <w:highlight w:val="yellow"/>
          <w:lang w:eastAsia="ru-RU"/>
        </w:rPr>
        <w:t xml:space="preserve"> </w:t>
      </w:r>
    </w:p>
    <w:p w:rsidR="009D18AF" w:rsidRPr="009D18AF" w:rsidRDefault="009D18AF" w:rsidP="009D18AF">
      <w:pPr>
        <w:spacing w:after="0" w:line="240" w:lineRule="auto"/>
        <w:ind w:left="0" w:firstLine="709"/>
        <w:rPr>
          <w:rFonts w:ascii="Times New Roman" w:eastAsia="Times New Roman" w:hAnsi="Times New Roman" w:cs="Times New Roman"/>
          <w:spacing w:val="-8"/>
          <w:sz w:val="28"/>
          <w:szCs w:val="28"/>
          <w:lang w:eastAsia="ru-RU"/>
        </w:rPr>
      </w:pPr>
      <w:r w:rsidRPr="009D18AF">
        <w:rPr>
          <w:rFonts w:ascii="Times New Roman" w:eastAsia="Times New Roman" w:hAnsi="Times New Roman" w:cs="Times New Roman"/>
          <w:spacing w:val="-8"/>
          <w:sz w:val="28"/>
          <w:szCs w:val="28"/>
          <w:lang w:eastAsia="ru-RU"/>
        </w:rPr>
        <w:t>За счет средств вышестоящих бюджетов бюджетной системы Российской Федерации по разделу «Социальная политика» профинансированы следующие расходы:</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spacing w:val="-8"/>
          <w:sz w:val="28"/>
          <w:szCs w:val="28"/>
          <w:lang w:eastAsia="ru-RU"/>
        </w:rPr>
        <w:t>-на п</w:t>
      </w:r>
      <w:r w:rsidRPr="009D18AF">
        <w:rPr>
          <w:rFonts w:ascii="Times New Roman" w:eastAsia="Times New Roman" w:hAnsi="Times New Roman" w:cs="Times New Roman"/>
          <w:color w:val="000000"/>
          <w:sz w:val="28"/>
          <w:szCs w:val="28"/>
          <w:shd w:val="clear" w:color="auto" w:fill="FFFFFF"/>
          <w:lang w:eastAsia="ru-RU"/>
        </w:rPr>
        <w:t>редоставление социальных выплат молодым семьям на приобретение (строительство) жилого помещения – 592,8 тыс.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 3,9 млн.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15,5 млн.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реализацию мероприятий по обеспечению жильем молодых семей – 7,9 млн.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 32,8 млн.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 – 258,5 тыс.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 2,5 млн.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 – 852,2 тыс.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выплату единовременного пособия при всех формах устройства детей, лишенных родительского попечения, в семью – 1,04 млн.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осуществление государственных полномочий по социальной поддержке детей-сирот и детей, оставшихся без попечения родителей, переданных под опеку и попечительство – 36,2 млн.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обеспечение бесплатным проездом детей-сирот и детей, оставшихся без попечения родителей – 254,9 тыс. рублей;</w:t>
      </w:r>
    </w:p>
    <w:p w:rsidR="009D18AF" w:rsidRPr="009D18AF" w:rsidRDefault="009D18AF" w:rsidP="009D18AF">
      <w:pPr>
        <w:spacing w:after="0" w:line="240" w:lineRule="auto"/>
        <w:ind w:left="0" w:firstLine="709"/>
        <w:rPr>
          <w:rFonts w:ascii="Times New Roman" w:eastAsia="Times New Roman" w:hAnsi="Times New Roman" w:cs="Times New Roman"/>
          <w:spacing w:val="-8"/>
          <w:sz w:val="28"/>
          <w:szCs w:val="28"/>
          <w:highlight w:val="yellow"/>
          <w:lang w:eastAsia="ru-RU"/>
        </w:rPr>
      </w:pPr>
      <w:r w:rsidRPr="009D18AF">
        <w:rPr>
          <w:rFonts w:ascii="Times New Roman" w:eastAsia="Times New Roman" w:hAnsi="Times New Roman" w:cs="Times New Roman"/>
          <w:color w:val="000000"/>
          <w:sz w:val="28"/>
          <w:szCs w:val="28"/>
          <w:shd w:val="clear" w:color="auto" w:fill="FFFFFF"/>
          <w:lang w:eastAsia="ru-RU"/>
        </w:rPr>
        <w:lastRenderedPageBreak/>
        <w:t>-на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 – 3,0 млн. рублей.</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 xml:space="preserve">Расходы по разделу </w:t>
      </w:r>
      <w:r w:rsidRPr="009D18AF">
        <w:rPr>
          <w:rFonts w:ascii="Times New Roman" w:eastAsia="Times New Roman" w:hAnsi="Times New Roman" w:cs="Times New Roman"/>
          <w:b/>
          <w:sz w:val="28"/>
          <w:szCs w:val="28"/>
          <w:lang w:eastAsia="ru-RU"/>
        </w:rPr>
        <w:t>«</w:t>
      </w:r>
      <w:r w:rsidRPr="009D18AF">
        <w:rPr>
          <w:rFonts w:ascii="Times New Roman" w:eastAsia="Times New Roman" w:hAnsi="Times New Roman" w:cs="Times New Roman"/>
          <w:sz w:val="28"/>
          <w:szCs w:val="28"/>
          <w:lang w:eastAsia="ru-RU"/>
        </w:rPr>
        <w:t>Физическая культура и спорт</w:t>
      </w:r>
      <w:r w:rsidRPr="009D18AF">
        <w:rPr>
          <w:rFonts w:ascii="Times New Roman" w:eastAsia="Times New Roman" w:hAnsi="Times New Roman" w:cs="Times New Roman"/>
          <w:b/>
          <w:sz w:val="28"/>
          <w:szCs w:val="28"/>
          <w:lang w:eastAsia="ru-RU"/>
        </w:rPr>
        <w:t xml:space="preserve">» - </w:t>
      </w:r>
      <w:r w:rsidRPr="009D18AF">
        <w:rPr>
          <w:rFonts w:ascii="Times New Roman" w:eastAsia="Times New Roman" w:hAnsi="Times New Roman" w:cs="Times New Roman"/>
          <w:sz w:val="28"/>
          <w:szCs w:val="28"/>
          <w:lang w:eastAsia="ru-RU"/>
        </w:rPr>
        <w:t>удельный вес в структуре расходов бюджета городского округа 9,4 % - составили 336,7 млн. рублей или 99,9 % от уточненного плана на 2021 год. Расходы были направлены на предоставление субсидий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 35,6 млн. рублей; на предоставление субсидий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 285,3 млн. рублей; на обеспечение деятельности Управления по физической культуре и спорту – 15,8 млн. рублей.</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 xml:space="preserve">Расходы по разделу </w:t>
      </w:r>
      <w:r w:rsidRPr="009D18AF">
        <w:rPr>
          <w:rFonts w:ascii="Times New Roman" w:eastAsia="Times New Roman" w:hAnsi="Times New Roman" w:cs="Times New Roman"/>
          <w:b/>
          <w:sz w:val="28"/>
          <w:szCs w:val="28"/>
          <w:lang w:eastAsia="ru-RU"/>
        </w:rPr>
        <w:t>«</w:t>
      </w:r>
      <w:r w:rsidRPr="009D18AF">
        <w:rPr>
          <w:rFonts w:ascii="Times New Roman" w:eastAsia="Times New Roman" w:hAnsi="Times New Roman" w:cs="Times New Roman"/>
          <w:sz w:val="28"/>
          <w:szCs w:val="28"/>
          <w:lang w:eastAsia="ru-RU"/>
        </w:rPr>
        <w:t>Общегосударственные вопросы</w:t>
      </w:r>
      <w:r w:rsidRPr="009D18AF">
        <w:rPr>
          <w:rFonts w:ascii="Times New Roman" w:eastAsia="Times New Roman" w:hAnsi="Times New Roman" w:cs="Times New Roman"/>
          <w:b/>
          <w:sz w:val="28"/>
          <w:szCs w:val="28"/>
          <w:lang w:eastAsia="ru-RU"/>
        </w:rPr>
        <w:t xml:space="preserve">» - </w:t>
      </w:r>
      <w:r w:rsidRPr="009D18AF">
        <w:rPr>
          <w:rFonts w:ascii="Times New Roman" w:eastAsia="Times New Roman" w:hAnsi="Times New Roman" w:cs="Times New Roman"/>
          <w:sz w:val="28"/>
          <w:szCs w:val="28"/>
          <w:lang w:eastAsia="ru-RU"/>
        </w:rPr>
        <w:t xml:space="preserve">удельный вес в структуре расходов бюджета городского округа 6,2 % - составили 222,0 млн. рублей или 93,1 % от уточненного плана 2021 года. </w:t>
      </w:r>
    </w:p>
    <w:p w:rsidR="009D18AF" w:rsidRPr="009D18AF" w:rsidRDefault="009D18AF" w:rsidP="009D18AF">
      <w:pPr>
        <w:spacing w:after="0" w:line="240" w:lineRule="auto"/>
        <w:ind w:left="0" w:firstLine="709"/>
        <w:rPr>
          <w:rFonts w:ascii="Times New Roman" w:eastAsia="Times New Roman" w:hAnsi="Times New Roman" w:cs="Times New Roman"/>
          <w:spacing w:val="-8"/>
          <w:sz w:val="28"/>
          <w:szCs w:val="28"/>
          <w:lang w:eastAsia="ru-RU"/>
        </w:rPr>
      </w:pPr>
      <w:r w:rsidRPr="009D18AF">
        <w:rPr>
          <w:rFonts w:ascii="Times New Roman" w:eastAsia="Times New Roman" w:hAnsi="Times New Roman" w:cs="Times New Roman"/>
          <w:spacing w:val="-8"/>
          <w:sz w:val="28"/>
          <w:szCs w:val="28"/>
          <w:lang w:eastAsia="ru-RU"/>
        </w:rPr>
        <w:t>За счет средств вышестоящих бюджетов бюджетной системы Российской Федерации профинансированы следующие расходы:</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spacing w:val="-8"/>
          <w:sz w:val="28"/>
          <w:szCs w:val="28"/>
          <w:lang w:eastAsia="ru-RU"/>
        </w:rPr>
        <w:t>-</w:t>
      </w:r>
      <w:r w:rsidRPr="009D18AF">
        <w:rPr>
          <w:rFonts w:ascii="Times New Roman" w:eastAsia="Times New Roman" w:hAnsi="Times New Roman" w:cs="Times New Roman"/>
          <w:color w:val="000000"/>
          <w:sz w:val="28"/>
          <w:szCs w:val="28"/>
          <w:shd w:val="clear" w:color="auto" w:fill="FFFFFF"/>
          <w:lang w:eastAsia="ru-RU"/>
        </w:rPr>
        <w:t>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 – 2,9 млн.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осуществление государственных полномочий по организации и осуществлению деятельности по опеке и попечительству – 7,0 млн.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осуществление государственных полномочий по созданию и обеспечению деятельности административных комиссий – 1,7 млн.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проведение Всероссийской переписи населения 2020 года – 2,2 млн. рублей;</w:t>
      </w:r>
    </w:p>
    <w:p w:rsidR="009D18AF" w:rsidRPr="009D18AF" w:rsidRDefault="009D18AF" w:rsidP="009D18AF">
      <w:pPr>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9D18AF">
        <w:rPr>
          <w:rFonts w:ascii="Times New Roman" w:eastAsia="Times New Roman" w:hAnsi="Times New Roman" w:cs="Times New Roman"/>
          <w:color w:val="000000"/>
          <w:sz w:val="28"/>
          <w:szCs w:val="28"/>
          <w:shd w:val="clear" w:color="auto" w:fill="FFFFFF"/>
          <w:lang w:eastAsia="ru-RU"/>
        </w:rPr>
        <w:t>-на премирование муниципальных образований Республики Башкортостан по итогам конкурса «Лучшее муниципальное образование Республики Башкортостан» - 30,0 тыс.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 xml:space="preserve">Расходы по разделу </w:t>
      </w:r>
      <w:r w:rsidRPr="009D18AF">
        <w:rPr>
          <w:rFonts w:ascii="Times New Roman" w:eastAsia="Times New Roman" w:hAnsi="Times New Roman" w:cs="Times New Roman"/>
          <w:b/>
          <w:sz w:val="28"/>
          <w:szCs w:val="28"/>
          <w:lang w:eastAsia="ru-RU"/>
        </w:rPr>
        <w:t>«</w:t>
      </w:r>
      <w:r w:rsidRPr="009D18AF">
        <w:rPr>
          <w:rFonts w:ascii="Times New Roman" w:eastAsia="Times New Roman" w:hAnsi="Times New Roman" w:cs="Times New Roman"/>
          <w:sz w:val="28"/>
          <w:szCs w:val="28"/>
          <w:lang w:eastAsia="ru-RU"/>
        </w:rPr>
        <w:t xml:space="preserve">Национальная безопасность и правоохранительная деятельность» - удельный вес в структуре расходов бюджета городского округа 1,3 % - составили 47,8 млн. рублей или 99,5 % от уточненного плана на 2021 год. Расходы направлены на осуществление деятельности: </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-управления по делам ГО и ЧС г. Салавата по обеспечению безопасности в чрезвычайных и кризисных ситуаций – 23,4 млн.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-муниципальной пожарной охраны – 24,4 млн.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 xml:space="preserve">Расходы по разделу </w:t>
      </w:r>
      <w:r w:rsidRPr="009D18AF">
        <w:rPr>
          <w:rFonts w:ascii="Times New Roman" w:eastAsia="Times New Roman" w:hAnsi="Times New Roman" w:cs="Times New Roman"/>
          <w:b/>
          <w:sz w:val="28"/>
          <w:szCs w:val="28"/>
          <w:lang w:eastAsia="ru-RU"/>
        </w:rPr>
        <w:t>«</w:t>
      </w:r>
      <w:r w:rsidRPr="009D18AF">
        <w:rPr>
          <w:rFonts w:ascii="Times New Roman" w:eastAsia="Times New Roman" w:hAnsi="Times New Roman" w:cs="Times New Roman"/>
          <w:sz w:val="28"/>
          <w:szCs w:val="28"/>
          <w:lang w:eastAsia="ru-RU"/>
        </w:rPr>
        <w:t>Национальная экономика</w:t>
      </w:r>
      <w:r w:rsidRPr="009D18AF">
        <w:rPr>
          <w:rFonts w:ascii="Times New Roman" w:eastAsia="Times New Roman" w:hAnsi="Times New Roman" w:cs="Times New Roman"/>
          <w:b/>
          <w:sz w:val="28"/>
          <w:szCs w:val="28"/>
          <w:lang w:eastAsia="ru-RU"/>
        </w:rPr>
        <w:t>» -</w:t>
      </w:r>
      <w:r w:rsidRPr="009D18AF">
        <w:rPr>
          <w:rFonts w:ascii="Times New Roman" w:eastAsia="Times New Roman" w:hAnsi="Times New Roman" w:cs="Times New Roman"/>
          <w:sz w:val="28"/>
          <w:szCs w:val="28"/>
          <w:lang w:eastAsia="ru-RU"/>
        </w:rPr>
        <w:t xml:space="preserve"> удельный вес в структуре расходов бюджета городского округа 12,1 % -составили 436,8 млн. рублей или 97,5 % от уточненного плана на 2021 год.</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 xml:space="preserve">Расходы по разделу </w:t>
      </w:r>
      <w:r w:rsidRPr="009D18AF">
        <w:rPr>
          <w:rFonts w:ascii="Times New Roman" w:eastAsia="Times New Roman" w:hAnsi="Times New Roman" w:cs="Times New Roman"/>
          <w:b/>
          <w:sz w:val="28"/>
          <w:szCs w:val="28"/>
          <w:lang w:eastAsia="ru-RU"/>
        </w:rPr>
        <w:t>«</w:t>
      </w:r>
      <w:r w:rsidRPr="009D18AF">
        <w:rPr>
          <w:rFonts w:ascii="Times New Roman" w:eastAsia="Times New Roman" w:hAnsi="Times New Roman" w:cs="Times New Roman"/>
          <w:sz w:val="28"/>
          <w:szCs w:val="28"/>
          <w:lang w:eastAsia="ru-RU"/>
        </w:rPr>
        <w:t>Национальная экономика» направлены:</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lastRenderedPageBreak/>
        <w:t>-на бюджетные инвестиции в объекты капитального строительства собственности муниципальных образований – 8,0 млн. рублей;</w:t>
      </w:r>
      <w:r w:rsidRPr="009D18AF">
        <w:rPr>
          <w:rFonts w:ascii="Times New Roman" w:eastAsia="Times New Roman" w:hAnsi="Times New Roman" w:cs="Times New Roman"/>
          <w:sz w:val="28"/>
          <w:szCs w:val="28"/>
          <w:lang w:eastAsia="ru-RU"/>
        </w:rPr>
        <w:tab/>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отдельные мероприятия в области автомобильного транспорта – 2,0 млн.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субсидии организациям электротранспорта – 70,0 млн.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дорожное хозяйство – 33,3 млн.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содержание, ремонт, капитальный ремонт, строительство и реконструкция автомобильных дорог общего пользования местного значения – 46,1 млн.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финансовое обеспечение дорожной деятельности в рамках реализации национального проекта «Безопасные и качественные автомобильные дороги» - 101,4 млн.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иные межбюджетные трансферты на финансовое обеспечение дорожной деятельности в рамках регионального проекта – 61,2 млн.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финансирование учреждений в сфере общегосударственного управления – 81,2 млн.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 12,1 млн.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проведение работ по землеустройству – 3,6 млн.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 – 9,1 тыс.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осуществление государственных полномочий по организации мероприятий при осуществлении деятельности по обращению с животными без владельцев – 3,1 млн. рублей;</w:t>
      </w:r>
    </w:p>
    <w:p w:rsidR="009D18AF" w:rsidRPr="009D18AF" w:rsidRDefault="009D18AF" w:rsidP="009D18AF">
      <w:pPr>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создание и обеспечение текущего финансирования деятельности бизнес-инкубаторов – 4,2 млн. рублей, и прочие расходы.</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Расходы по разделу «Жилищно-коммунальное хозяйство» - удельный вес в структуре расходов бюджета городского округа 8,7 % - составили 312,7 млн. рублей или 95,5 % от уточненного плана на 2021 год.</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Расходы по разделу «Жилищно-коммунальное хозяйство» направлены:</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мероприятия в области жилищного хозяйства – 8,7 млн. рублей;</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уплату взносов на капитальный ремонт в отношении помещений, находящихся в государственной или муниципальной собственности – 7,2 млн. рублей;</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 - 1,7 млн. рублей;</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мероприятия по благоустройству территорий населенных пунктов – 142,1 млн. рублей;</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 xml:space="preserve">-на предоставление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 49,5 млн. </w:t>
      </w:r>
      <w:r w:rsidRPr="009D18AF">
        <w:rPr>
          <w:rFonts w:ascii="Times New Roman" w:eastAsia="Times New Roman" w:hAnsi="Times New Roman" w:cs="Times New Roman"/>
          <w:sz w:val="28"/>
          <w:szCs w:val="28"/>
          <w:lang w:eastAsia="ru-RU"/>
        </w:rPr>
        <w:lastRenderedPageBreak/>
        <w:t>рублей;</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профилактические, экстренные и противоэпидемические мероприятия, связанные с распространением новой коронавирусной инфекции – 50,0 тыс. рублей;</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-бюджетные инвестиции в объекты капитального строительства собственности муниципальных образований – 26,4 млн. рублей;</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реализацию программы формирования современной городской среды – 56,7 млн. рублей;</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реализацию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 – 19,3 млн. рублей;</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реализацию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 – 184,1 тыс. рублей;</w:t>
      </w:r>
    </w:p>
    <w:p w:rsidR="009D18AF" w:rsidRPr="009D18AF" w:rsidRDefault="009D18AF" w:rsidP="009D18AF">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-на предоставление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 888,3 тыс. рублей.</w:t>
      </w:r>
      <w:r w:rsidRPr="009D18AF">
        <w:rPr>
          <w:rFonts w:ascii="Times New Roman" w:eastAsia="Times New Roman" w:hAnsi="Times New Roman" w:cs="Times New Roman"/>
          <w:sz w:val="28"/>
          <w:szCs w:val="28"/>
          <w:lang w:eastAsia="ru-RU"/>
        </w:rPr>
        <w:tab/>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Расходы по разделу «Обслуживание государственного (муниципального) долга» составили 8,9 млн. рублей или 100 % от уточненного плана на 2021 год.</w:t>
      </w:r>
    </w:p>
    <w:p w:rsidR="009D18AF" w:rsidRPr="009D18AF" w:rsidRDefault="009D18AF" w:rsidP="009D18AF">
      <w:pPr>
        <w:tabs>
          <w:tab w:val="left" w:pos="4718"/>
        </w:tabs>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В 2021 году в городе продолжала активно работать</w:t>
      </w:r>
      <w:r w:rsidRPr="009D18AF">
        <w:rPr>
          <w:rFonts w:ascii="Times New Roman" w:eastAsia="Calibri" w:hAnsi="Times New Roman" w:cs="Times New Roman"/>
          <w:bCs/>
          <w:sz w:val="28"/>
          <w:szCs w:val="28"/>
          <w:lang w:eastAsia="ru-RU"/>
        </w:rPr>
        <w:t xml:space="preserve"> программа поддержки местных инициатив (ППМИ) и было подано 60 заявок на участие в программе.  </w:t>
      </w:r>
      <w:r w:rsidRPr="009D18AF">
        <w:rPr>
          <w:rFonts w:ascii="Times New Roman" w:eastAsia="Calibri" w:hAnsi="Times New Roman" w:cs="Times New Roman"/>
          <w:sz w:val="28"/>
          <w:szCs w:val="28"/>
          <w:lang w:eastAsia="ru-RU"/>
        </w:rPr>
        <w:t>По результатам конкурса победителями стали 42 проекта на общую сумму 50,6 млн. рублей с привлечением средств из бюджета Республики Башкортостан – 37,2 млн. рублей, из бюджета городского округа – 5,6 млн. рублей, спонсоров – 3,9 млн. рублей, населения – 3,9 млн. рублей. Из 42 «проектов – победителей» 39 проектов по линии «Образования», 1 проект по линии «Культуры», 1 проект по линии «Физической культуры и спорта», 1 проект по линии «Комитета по делам молодёжи».</w:t>
      </w:r>
    </w:p>
    <w:p w:rsidR="009D18AF" w:rsidRPr="009D18AF" w:rsidRDefault="009D18AF" w:rsidP="009D18AF">
      <w:pPr>
        <w:tabs>
          <w:tab w:val="left" w:pos="4718"/>
        </w:tabs>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Основными работами в проектах являются: ремонт кровли, ремонт оконных блоков, текущий ремонт асфальтобетонного покрытия, ремонт веранд, капитальный ремонт спортивного зала; приобретение музыкального, игрового оборудования.</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В рамках Национальных проектов в городском округе город Салават на условиях софинансирования реализованы следующие региональные проекты:</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1. НП «Жилье и городская среда»</w:t>
      </w:r>
      <w:r w:rsidRPr="009D18AF">
        <w:rPr>
          <w:rFonts w:ascii="Times New Roman" w:eastAsia="Times New Roman" w:hAnsi="Times New Roman" w:cs="Times New Roman"/>
          <w:sz w:val="24"/>
          <w:szCs w:val="24"/>
          <w:lang w:eastAsia="ru-RU"/>
        </w:rPr>
        <w:t xml:space="preserve"> </w:t>
      </w:r>
      <w:r w:rsidRPr="009D18AF">
        <w:rPr>
          <w:rFonts w:ascii="Times New Roman" w:eastAsia="Times New Roman" w:hAnsi="Times New Roman" w:cs="Times New Roman"/>
          <w:sz w:val="28"/>
          <w:szCs w:val="28"/>
          <w:lang w:eastAsia="ru-RU"/>
        </w:rPr>
        <w:t>- на общую сумму 56,7 млн. рублей.</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-Региональный проект «Формирование комфортной городской среды» 56,7 млн. рублей.</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2. НП «Демография»</w:t>
      </w:r>
      <w:r w:rsidRPr="009D18AF">
        <w:rPr>
          <w:rFonts w:ascii="Times New Roman" w:eastAsia="Times New Roman" w:hAnsi="Times New Roman" w:cs="Times New Roman"/>
          <w:sz w:val="24"/>
          <w:szCs w:val="24"/>
          <w:lang w:eastAsia="ru-RU"/>
        </w:rPr>
        <w:t xml:space="preserve"> </w:t>
      </w:r>
      <w:r w:rsidRPr="009D18AF">
        <w:rPr>
          <w:rFonts w:ascii="Times New Roman" w:eastAsia="Times New Roman" w:hAnsi="Times New Roman" w:cs="Times New Roman"/>
          <w:sz w:val="28"/>
          <w:szCs w:val="28"/>
          <w:lang w:eastAsia="ru-RU"/>
        </w:rPr>
        <w:t>- на общую сумму 3,0 млн. рублей.</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highlight w:val="yellow"/>
          <w:lang w:eastAsia="ru-RU"/>
        </w:rPr>
      </w:pPr>
      <w:r w:rsidRPr="009D18AF">
        <w:rPr>
          <w:rFonts w:ascii="Times New Roman" w:eastAsia="Times New Roman" w:hAnsi="Times New Roman" w:cs="Times New Roman"/>
          <w:sz w:val="28"/>
          <w:szCs w:val="28"/>
          <w:lang w:eastAsia="ru-RU"/>
        </w:rPr>
        <w:t xml:space="preserve">-Субсидии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w:t>
      </w:r>
      <w:r w:rsidRPr="009D18AF">
        <w:rPr>
          <w:rFonts w:ascii="Times New Roman" w:eastAsia="Times New Roman" w:hAnsi="Times New Roman" w:cs="Times New Roman"/>
          <w:sz w:val="28"/>
          <w:szCs w:val="28"/>
          <w:lang w:eastAsia="ru-RU"/>
        </w:rPr>
        <w:lastRenderedPageBreak/>
        <w:t>подготовки в рамках регионального проекта – 2,5 млн. рублей;</w:t>
      </w:r>
      <w:r w:rsidRPr="009D18AF">
        <w:rPr>
          <w:rFonts w:ascii="Times New Roman" w:eastAsia="Times New Roman" w:hAnsi="Times New Roman" w:cs="Times New Roman"/>
          <w:sz w:val="28"/>
          <w:szCs w:val="28"/>
          <w:highlight w:val="yellow"/>
          <w:lang w:eastAsia="ru-RU"/>
        </w:rPr>
        <w:t xml:space="preserve"> </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3. НП «Безопасные и качественные автомобильные дороги»</w:t>
      </w:r>
      <w:r w:rsidRPr="009D18AF">
        <w:rPr>
          <w:rFonts w:ascii="Times New Roman" w:eastAsia="Times New Roman" w:hAnsi="Times New Roman" w:cs="Times New Roman"/>
          <w:sz w:val="24"/>
          <w:szCs w:val="24"/>
          <w:lang w:eastAsia="ru-RU"/>
        </w:rPr>
        <w:t xml:space="preserve"> </w:t>
      </w:r>
      <w:r w:rsidRPr="009D18AF">
        <w:rPr>
          <w:rFonts w:ascii="Times New Roman" w:eastAsia="Times New Roman" w:hAnsi="Times New Roman" w:cs="Times New Roman"/>
          <w:sz w:val="28"/>
          <w:szCs w:val="28"/>
          <w:lang w:eastAsia="ru-RU"/>
        </w:rPr>
        <w:t>- на общую сумму 162,6 млн. рублей.</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 - 101,4 млн. рублей.</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-Иные межбюджетные трансферты на финансовое обеспечение дорожной деятельности в рамках регионального проекта – 61,2 млн. рублей.</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4. НП «Образование» на общую сумму 2,5 млн. рублей.</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-Региональный проект «Успех каждого ребенка» (создание новых мест в образовательных организациях различных типов для реализации дополнительных общеразвивающих программ всех направленностей) - 2,5 млн. рублей.</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5. НП «Экология» на общую сумму 2,5 млн. рублей.</w:t>
      </w:r>
    </w:p>
    <w:p w:rsidR="009D18AF" w:rsidRPr="009D18AF" w:rsidRDefault="009D18AF" w:rsidP="009D18AF">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9D18AF">
        <w:rPr>
          <w:rFonts w:ascii="Times New Roman" w:eastAsia="Times New Roman" w:hAnsi="Times New Roman" w:cs="Times New Roman"/>
          <w:sz w:val="28"/>
          <w:szCs w:val="28"/>
          <w:lang w:eastAsia="ru-RU"/>
        </w:rPr>
        <w:t>-Региональный проект «Комплексная система обращения с твердыми коммунальными отходами» - 2,5 млн. рублей.</w:t>
      </w:r>
    </w:p>
    <w:p w:rsidR="009D18AF" w:rsidRPr="009D18AF" w:rsidRDefault="009D18AF" w:rsidP="009D18AF">
      <w:pPr>
        <w:widowControl w:val="0"/>
        <w:autoSpaceDE w:val="0"/>
        <w:autoSpaceDN w:val="0"/>
        <w:adjustRightInd w:val="0"/>
        <w:spacing w:after="0" w:line="240" w:lineRule="auto"/>
        <w:ind w:left="0" w:firstLine="709"/>
        <w:rPr>
          <w:rFonts w:ascii="Times New Roman" w:eastAsia="Calibri" w:hAnsi="Times New Roman" w:cs="Times New Roman"/>
          <w:b/>
          <w:sz w:val="28"/>
          <w:szCs w:val="28"/>
          <w:lang w:eastAsia="ru-RU"/>
        </w:rPr>
      </w:pPr>
      <w:r w:rsidRPr="009D18AF">
        <w:rPr>
          <w:rFonts w:ascii="Times New Roman" w:eastAsia="Times New Roman" w:hAnsi="Times New Roman" w:cs="Times New Roman"/>
          <w:sz w:val="28"/>
          <w:szCs w:val="28"/>
          <w:lang w:eastAsia="ru-RU"/>
        </w:rPr>
        <w:t>Общая сумма по реализованным проектам составила 227,2 млн. рублей, в том числе за счет средств федерального бюджета 159,0 млн. рублей, республиканского бюджета 60,3 млн. рублей, бюджета городского округа 7,9 млн. рублей.</w:t>
      </w:r>
    </w:p>
    <w:p w:rsidR="009D18AF" w:rsidRP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По итогам 2021 года бюджет городского округа исполнен с дефицитом в объеме 46,1 млн. рублей (в 2019 года дефицит составил 114,3 млн. рублей, в 2020 году дефицит 41,2).</w:t>
      </w:r>
    </w:p>
    <w:p w:rsid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По состоянию на 01 января 2022 года долговые обязательства городского округа составили 220,0 млн. рублей, в том числе бюджетный кредит - 70,0 млн. рублей, банковский кредит – 150,0 млн. рублей. В 2021 году 8,9 млн. рублей были израсходованы на обслуживание муниципального долга.</w:t>
      </w:r>
    </w:p>
    <w:p w:rsidR="009D18AF" w:rsidRDefault="009D18AF" w:rsidP="009D18AF">
      <w:pPr>
        <w:spacing w:after="0" w:line="240" w:lineRule="auto"/>
        <w:ind w:left="0" w:firstLine="709"/>
        <w:rPr>
          <w:rFonts w:ascii="Times New Roman" w:eastAsia="Calibri" w:hAnsi="Times New Roman" w:cs="Times New Roman"/>
          <w:sz w:val="28"/>
          <w:szCs w:val="28"/>
          <w:lang w:eastAsia="ru-RU"/>
        </w:rPr>
      </w:pPr>
      <w:r w:rsidRPr="009D18AF">
        <w:rPr>
          <w:rFonts w:ascii="Times New Roman" w:eastAsia="Calibri" w:hAnsi="Times New Roman" w:cs="Times New Roman"/>
          <w:sz w:val="28"/>
          <w:szCs w:val="28"/>
          <w:lang w:eastAsia="ru-RU"/>
        </w:rPr>
        <w:t xml:space="preserve">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установленным бюджетным законодательством, полностью соблюдено. </w:t>
      </w:r>
      <w:r w:rsidR="00A56CA7">
        <w:rPr>
          <w:rFonts w:ascii="Times New Roman" w:eastAsia="Calibri" w:hAnsi="Times New Roman" w:cs="Times New Roman"/>
          <w:sz w:val="28"/>
          <w:szCs w:val="28"/>
          <w:lang w:eastAsia="ru-RU"/>
        </w:rPr>
        <w:t>4</w:t>
      </w:r>
      <w:r w:rsidRPr="009D18AF">
        <w:rPr>
          <w:rFonts w:ascii="Times New Roman" w:eastAsia="Calibri" w:hAnsi="Times New Roman" w:cs="Times New Roman"/>
          <w:sz w:val="28"/>
          <w:szCs w:val="28"/>
          <w:lang w:eastAsia="ru-RU"/>
        </w:rPr>
        <w:t xml:space="preserve">                       </w:t>
      </w:r>
    </w:p>
    <w:p w:rsidR="005F6885" w:rsidRPr="005F6885" w:rsidRDefault="005F6885" w:rsidP="009D18AF">
      <w:pPr>
        <w:keepNext/>
        <w:keepLines/>
        <w:spacing w:before="240" w:after="0" w:line="240" w:lineRule="auto"/>
        <w:ind w:left="0" w:firstLine="708"/>
        <w:outlineLvl w:val="0"/>
        <w:rPr>
          <w:rFonts w:ascii="Times New Roman" w:eastAsia="Calibri" w:hAnsi="Times New Roman" w:cstheme="majorBidi"/>
          <w:b/>
          <w:sz w:val="28"/>
          <w:szCs w:val="32"/>
          <w:lang w:eastAsia="ru-RU"/>
        </w:rPr>
      </w:pPr>
      <w:r w:rsidRPr="005F6885">
        <w:rPr>
          <w:rFonts w:ascii="Times New Roman" w:eastAsia="Calibri" w:hAnsi="Times New Roman" w:cstheme="majorBidi"/>
          <w:b/>
          <w:sz w:val="28"/>
          <w:szCs w:val="32"/>
          <w:lang w:eastAsia="ru-RU"/>
        </w:rPr>
        <w:t>Стратегическое планирование.</w:t>
      </w:r>
      <w:bookmarkEnd w:id="59"/>
      <w:bookmarkEnd w:id="60"/>
      <w:r w:rsidRPr="005F6885">
        <w:rPr>
          <w:rFonts w:ascii="Times New Roman" w:eastAsia="Calibri" w:hAnsi="Times New Roman" w:cstheme="majorBidi"/>
          <w:b/>
          <w:sz w:val="28"/>
          <w:szCs w:val="32"/>
          <w:lang w:eastAsia="ru-RU"/>
        </w:rPr>
        <w:t xml:space="preserve">   </w:t>
      </w:r>
    </w:p>
    <w:p w:rsidR="005F6885" w:rsidRPr="005F6885" w:rsidRDefault="005F6885" w:rsidP="005F6885">
      <w:pPr>
        <w:spacing w:after="0" w:line="240" w:lineRule="auto"/>
        <w:ind w:left="0" w:firstLine="709"/>
        <w:rPr>
          <w:rFonts w:ascii="Times New Roman" w:eastAsia="Calibri" w:hAnsi="Times New Roman" w:cs="Times New Roman"/>
          <w:sz w:val="28"/>
        </w:rPr>
      </w:pPr>
      <w:r w:rsidRPr="005F6885">
        <w:rPr>
          <w:rFonts w:ascii="Times New Roman" w:eastAsia="Calibri" w:hAnsi="Times New Roman" w:cs="Times New Roman"/>
          <w:sz w:val="28"/>
        </w:rPr>
        <w:t>В соответствии с Федеральным законом от 28 июня 2014 года № 172-ФЗ «О стратегическом планировании в Российской Федерации» к документам стратегического планирования, разрабатываемым на уровне муниципального образования, относятся стратегия социально-экономического развития муниципального образования; прогноз социально-экономического развития муниципального образования на среднесрочный или долгосрочный период; бюджетный прогноз муниципального образования на долгосрочный период; муниципальная программа.</w:t>
      </w:r>
    </w:p>
    <w:p w:rsidR="005F6885" w:rsidRPr="005F6885" w:rsidRDefault="005F6885" w:rsidP="005F6885">
      <w:pPr>
        <w:spacing w:after="0" w:line="240" w:lineRule="auto"/>
        <w:ind w:left="0" w:firstLine="709"/>
        <w:rPr>
          <w:rFonts w:ascii="Times New Roman" w:eastAsia="Calibri" w:hAnsi="Times New Roman" w:cs="Times New Roman"/>
          <w:sz w:val="28"/>
          <w:szCs w:val="28"/>
          <w:lang w:eastAsia="ru-RU"/>
        </w:rPr>
      </w:pPr>
      <w:r w:rsidRPr="005F6885">
        <w:rPr>
          <w:rFonts w:ascii="Times New Roman" w:eastAsia="Calibri" w:hAnsi="Times New Roman" w:cs="Times New Roman"/>
          <w:sz w:val="28"/>
          <w:szCs w:val="28"/>
          <w:lang w:eastAsia="ru-RU"/>
        </w:rPr>
        <w:t xml:space="preserve">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Администрацией городского </w:t>
      </w:r>
      <w:r w:rsidRPr="005F6885">
        <w:rPr>
          <w:rFonts w:ascii="Times New Roman" w:eastAsia="Calibri" w:hAnsi="Times New Roman" w:cs="Times New Roman"/>
          <w:sz w:val="28"/>
          <w:szCs w:val="28"/>
          <w:lang w:eastAsia="ru-RU"/>
        </w:rPr>
        <w:lastRenderedPageBreak/>
        <w:t xml:space="preserve">округа разработана Стратегия социально-экономического развития городского округа город Салават Республики Башкортостан до 2030 года. Проект Стратегии был подготовлен Институтом социально-экономических исследований Уфимского федерального исследовательского центра Российской академии наук (УФИЦ РАН). </w:t>
      </w:r>
      <w:r w:rsidRPr="005F6885">
        <w:rPr>
          <w:rFonts w:ascii="Times New Roman" w:eastAsia="Times New Roman" w:hAnsi="Times New Roman" w:cs="Times New Roman"/>
          <w:spacing w:val="-1"/>
          <w:sz w:val="28"/>
          <w:szCs w:val="28"/>
          <w:lang w:eastAsia="ru-RU"/>
        </w:rPr>
        <w:t>В декабре 2018 года осуществлено утверждение Стратегии на сессии Совета городского округа город Салават Республики Башкортостан (решение от 19.12.2018 № 4/29-302).</w:t>
      </w:r>
    </w:p>
    <w:p w:rsidR="005F6885" w:rsidRPr="005F6885" w:rsidRDefault="005F6885" w:rsidP="005F6885">
      <w:pPr>
        <w:spacing w:after="0" w:line="240" w:lineRule="auto"/>
        <w:ind w:left="0" w:firstLine="708"/>
        <w:rPr>
          <w:rFonts w:ascii="Times New Roman" w:hAnsi="Times New Roman"/>
          <w:sz w:val="28"/>
          <w:szCs w:val="28"/>
        </w:rPr>
      </w:pPr>
      <w:r w:rsidRPr="005F6885">
        <w:rPr>
          <w:rFonts w:ascii="Times New Roman" w:hAnsi="Times New Roman" w:cs="Times New Roman"/>
          <w:b/>
          <w:color w:val="000000"/>
          <w:sz w:val="28"/>
          <w:szCs w:val="28"/>
        </w:rPr>
        <w:t>П</w:t>
      </w:r>
      <w:r w:rsidRPr="005F6885">
        <w:rPr>
          <w:rFonts w:ascii="Times New Roman" w:hAnsi="Times New Roman" w:cs="Times New Roman"/>
          <w:b/>
          <w:color w:val="000000"/>
          <w:sz w:val="28"/>
          <w:szCs w:val="28"/>
          <w:lang w:val="ba-RU"/>
        </w:rPr>
        <w:t>рогноз</w:t>
      </w:r>
      <w:r w:rsidRPr="005F6885">
        <w:rPr>
          <w:rFonts w:ascii="Times New Roman" w:hAnsi="Times New Roman" w:cs="Times New Roman"/>
          <w:color w:val="000000"/>
          <w:sz w:val="28"/>
          <w:szCs w:val="28"/>
          <w:lang w:val="ba-RU"/>
        </w:rPr>
        <w:t xml:space="preserve"> социально-экономического развития городского округа город Салават Республики Башкортостан на 2022 год и на период до 2024 года разработан и утвержден постановлением Администрации от 10.11.2021 года №2233-п. В декабре 2021 года </w:t>
      </w:r>
      <w:r w:rsidRPr="005F6885">
        <w:rPr>
          <w:rFonts w:ascii="Times New Roman" w:hAnsi="Times New Roman"/>
          <w:bCs/>
          <w:sz w:val="28"/>
          <w:szCs w:val="28"/>
        </w:rPr>
        <w:t xml:space="preserve">прогноз </w:t>
      </w:r>
      <w:r w:rsidRPr="005F6885">
        <w:rPr>
          <w:rFonts w:ascii="Times New Roman" w:hAnsi="Times New Roman"/>
          <w:sz w:val="28"/>
          <w:szCs w:val="28"/>
        </w:rPr>
        <w:t>социально-экономического развития</w:t>
      </w:r>
      <w:r w:rsidRPr="005F6885">
        <w:rPr>
          <w:rFonts w:ascii="Times New Roman" w:hAnsi="Times New Roman"/>
          <w:bCs/>
          <w:sz w:val="28"/>
          <w:szCs w:val="28"/>
        </w:rPr>
        <w:t xml:space="preserve"> городского округа прошел защиту в Министерстве экономического развития и инвестиционной политики Республики Башкортостан.</w:t>
      </w:r>
    </w:p>
    <w:p w:rsidR="005F6885" w:rsidRPr="005F6885" w:rsidRDefault="005F6885" w:rsidP="005F6885">
      <w:pPr>
        <w:autoSpaceDE w:val="0"/>
        <w:autoSpaceDN w:val="0"/>
        <w:adjustRightInd w:val="0"/>
        <w:spacing w:after="0" w:line="240" w:lineRule="auto"/>
        <w:ind w:left="0" w:firstLine="708"/>
        <w:rPr>
          <w:rFonts w:ascii="Times New Roman" w:eastAsia="Times New Roman" w:hAnsi="Times New Roman" w:cs="Arial"/>
          <w:bCs/>
          <w:sz w:val="28"/>
          <w:szCs w:val="28"/>
          <w:lang w:eastAsia="ru-RU"/>
        </w:rPr>
      </w:pPr>
      <w:r w:rsidRPr="005F6885">
        <w:rPr>
          <w:rFonts w:ascii="Times New Roman" w:eastAsia="Times New Roman" w:hAnsi="Times New Roman" w:cs="Arial"/>
          <w:sz w:val="28"/>
          <w:szCs w:val="28"/>
          <w:lang w:eastAsia="ru-RU"/>
        </w:rPr>
        <w:t xml:space="preserve">При разработке прогноза социально-экономического развития городского округа на среднесрочный и долгосрочный период учитывались основные параметры и показатели Стратегии социально-экономического развития городского округа город Салават Республики Башкортостан на период до 2030 года, цели и задачи в рамках реализации национальных проектов, анализ текущей ситуации в экономике городского округа, тенденции ее развития, прогнозы предприятий и организаций городского округа. Прогноз на среднесрочный период до 2024 года рассчитан по трём вариантам: вариант 1 – </w:t>
      </w:r>
      <w:r w:rsidRPr="005F6885">
        <w:rPr>
          <w:rFonts w:ascii="Times New Roman" w:eastAsia="Times New Roman" w:hAnsi="Times New Roman" w:cs="Arial"/>
          <w:bCs/>
          <w:sz w:val="28"/>
          <w:szCs w:val="28"/>
          <w:lang w:eastAsia="ru-RU"/>
        </w:rPr>
        <w:t xml:space="preserve">консервативный, </w:t>
      </w:r>
      <w:r w:rsidRPr="005F6885">
        <w:rPr>
          <w:rFonts w:ascii="Times New Roman" w:eastAsia="Times New Roman" w:hAnsi="Times New Roman" w:cs="Arial"/>
          <w:sz w:val="28"/>
          <w:szCs w:val="28"/>
          <w:lang w:eastAsia="ru-RU"/>
        </w:rPr>
        <w:t xml:space="preserve">вариант 2 – </w:t>
      </w:r>
      <w:r w:rsidRPr="005F6885">
        <w:rPr>
          <w:rFonts w:ascii="Times New Roman" w:eastAsia="Times New Roman" w:hAnsi="Times New Roman" w:cs="Arial"/>
          <w:bCs/>
          <w:sz w:val="28"/>
          <w:szCs w:val="28"/>
          <w:lang w:eastAsia="ru-RU"/>
        </w:rPr>
        <w:t xml:space="preserve">базовый, вариант 3 -  целевой </w:t>
      </w:r>
      <w:r w:rsidRPr="005F6885">
        <w:rPr>
          <w:rFonts w:ascii="Times New Roman" w:eastAsia="Times New Roman" w:hAnsi="Times New Roman" w:cs="Arial"/>
          <w:bCs/>
          <w:color w:val="000000"/>
          <w:sz w:val="28"/>
          <w:szCs w:val="28"/>
          <w:lang w:eastAsia="ru-RU"/>
        </w:rPr>
        <w:t>(оптимистичный)</w:t>
      </w:r>
      <w:r w:rsidRPr="005F6885">
        <w:rPr>
          <w:rFonts w:ascii="Times New Roman" w:eastAsia="Times New Roman" w:hAnsi="Times New Roman" w:cs="Arial"/>
          <w:bCs/>
          <w:sz w:val="28"/>
          <w:szCs w:val="28"/>
          <w:lang w:eastAsia="ru-RU"/>
        </w:rPr>
        <w:t xml:space="preserve">. </w:t>
      </w:r>
    </w:p>
    <w:p w:rsidR="005F6885" w:rsidRPr="005F6885" w:rsidRDefault="005F6885" w:rsidP="005F6885">
      <w:pPr>
        <w:spacing w:after="0" w:line="240" w:lineRule="auto"/>
        <w:ind w:left="0" w:firstLine="708"/>
        <w:contextualSpacing/>
        <w:rPr>
          <w:rFonts w:ascii="Times New Roman" w:hAnsi="Times New Roman" w:cs="Times New Roman"/>
          <w:sz w:val="28"/>
          <w:szCs w:val="28"/>
        </w:rPr>
      </w:pPr>
      <w:r w:rsidRPr="005F6885">
        <w:rPr>
          <w:rFonts w:ascii="Times New Roman" w:hAnsi="Times New Roman" w:cs="Times New Roman"/>
          <w:sz w:val="28"/>
          <w:szCs w:val="28"/>
        </w:rPr>
        <w:t xml:space="preserve">На территории городского округа город Салават реализуются 10 </w:t>
      </w:r>
      <w:r w:rsidRPr="005F6885">
        <w:rPr>
          <w:rFonts w:ascii="Times New Roman" w:hAnsi="Times New Roman" w:cs="Times New Roman"/>
          <w:b/>
          <w:sz w:val="28"/>
          <w:szCs w:val="28"/>
        </w:rPr>
        <w:t>национальных проектов</w:t>
      </w:r>
      <w:r w:rsidRPr="005F6885">
        <w:rPr>
          <w:rFonts w:ascii="Times New Roman" w:hAnsi="Times New Roman" w:cs="Times New Roman"/>
          <w:sz w:val="28"/>
          <w:szCs w:val="28"/>
        </w:rPr>
        <w:t>, включающих в себя 25 региональных проектов.</w:t>
      </w:r>
    </w:p>
    <w:p w:rsidR="005F6885" w:rsidRPr="005F6885" w:rsidRDefault="005F6885" w:rsidP="005F6885">
      <w:pPr>
        <w:spacing w:before="240" w:after="240" w:line="240" w:lineRule="auto"/>
        <w:ind w:left="0" w:firstLine="708"/>
        <w:contextualSpacing/>
        <w:rPr>
          <w:rFonts w:ascii="Times New Roman" w:eastAsia="Times New Roman" w:hAnsi="Times New Roman" w:cs="Times New Roman"/>
          <w:sz w:val="28"/>
          <w:szCs w:val="28"/>
          <w:lang w:eastAsia="ru-RU"/>
        </w:rPr>
      </w:pPr>
      <w:r w:rsidRPr="005F6885">
        <w:rPr>
          <w:rFonts w:ascii="Times New Roman" w:eastAsia="Calibri" w:hAnsi="Times New Roman" w:cs="Times New Roman"/>
          <w:sz w:val="28"/>
          <w:szCs w:val="28"/>
          <w:lang w:eastAsia="ru-RU"/>
        </w:rPr>
        <w:t xml:space="preserve">На 2021 год бюджетные ассигнования на условиях софинансирования из бюджета городского округа город Салават РБ предусмотрены по 5-ти национальным проектам, на общую </w:t>
      </w:r>
      <w:r w:rsidRPr="005F6885">
        <w:rPr>
          <w:rFonts w:ascii="Times New Roman" w:eastAsia="Calibri" w:hAnsi="Times New Roman" w:cs="Times New Roman"/>
          <w:sz w:val="28"/>
          <w:szCs w:val="28"/>
        </w:rPr>
        <w:t xml:space="preserve">сумму </w:t>
      </w:r>
      <w:r w:rsidRPr="005F6885">
        <w:rPr>
          <w:rFonts w:ascii="Times New Roman" w:eastAsia="Calibri" w:hAnsi="Times New Roman" w:cs="Times New Roman"/>
          <w:sz w:val="28"/>
          <w:szCs w:val="28"/>
          <w:lang w:val="ba-RU"/>
        </w:rPr>
        <w:t>233,92 млн</w:t>
      </w:r>
      <w:r w:rsidRPr="005F6885">
        <w:rPr>
          <w:rFonts w:ascii="Times New Roman" w:eastAsia="Calibri" w:hAnsi="Times New Roman" w:cs="Times New Roman"/>
          <w:sz w:val="28"/>
          <w:szCs w:val="28"/>
        </w:rPr>
        <w:t xml:space="preserve">. рублей, </w:t>
      </w:r>
      <w:r w:rsidRPr="005F6885">
        <w:rPr>
          <w:rFonts w:ascii="Times New Roman" w:hAnsi="Times New Roman" w:cs="Times New Roman"/>
          <w:sz w:val="28"/>
          <w:szCs w:val="28"/>
        </w:rPr>
        <w:t>в том числе</w:t>
      </w:r>
      <w:r w:rsidRPr="005F6885">
        <w:rPr>
          <w:rFonts w:ascii="Times New Roman" w:eastAsia="Times New Roman" w:hAnsi="Times New Roman" w:cs="Times New Roman"/>
          <w:sz w:val="28"/>
          <w:szCs w:val="28"/>
          <w:lang w:eastAsia="ru-RU"/>
        </w:rPr>
        <w:t xml:space="preserve">: </w:t>
      </w:r>
    </w:p>
    <w:p w:rsidR="005F6885" w:rsidRPr="005F6885" w:rsidRDefault="005F6885" w:rsidP="005F6885">
      <w:pPr>
        <w:spacing w:before="240" w:after="240" w:line="240" w:lineRule="auto"/>
        <w:ind w:left="0" w:firstLine="708"/>
        <w:contextualSpacing/>
        <w:rPr>
          <w:rFonts w:ascii="Times New Roman" w:hAnsi="Times New Roman" w:cs="Times New Roman"/>
          <w:color w:val="FF0000"/>
          <w:sz w:val="28"/>
          <w:szCs w:val="28"/>
        </w:rPr>
      </w:pPr>
      <w:r w:rsidRPr="005F6885">
        <w:rPr>
          <w:rFonts w:ascii="Times New Roman" w:hAnsi="Times New Roman" w:cs="Times New Roman"/>
          <w:sz w:val="28"/>
          <w:szCs w:val="28"/>
        </w:rPr>
        <w:t>- 43,74 млн. рублей, нацпроект БКАД/региональный проект «Программа дорожной деятельности Республики Башкортостан» (строительство дороги по ул. Лесопарковая).</w:t>
      </w:r>
      <w:r w:rsidRPr="005F6885">
        <w:rPr>
          <w:rFonts w:ascii="Times New Roman" w:hAnsi="Times New Roman" w:cs="Times New Roman"/>
          <w:color w:val="FF0000"/>
          <w:sz w:val="28"/>
          <w:szCs w:val="28"/>
        </w:rPr>
        <w:t xml:space="preserve"> </w:t>
      </w:r>
      <w:r w:rsidRPr="005F6885">
        <w:rPr>
          <w:rFonts w:ascii="Times New Roman" w:hAnsi="Times New Roman" w:cs="Times New Roman"/>
          <w:sz w:val="28"/>
          <w:szCs w:val="28"/>
        </w:rPr>
        <w:t xml:space="preserve">Работы выполнены и оплачены в полном объеме, но в связи с тем, что сумма работ по контракту была уменьшена, кассовое исполнение составило 38,44 млн.рублей или 87,87% от суммы выделенных средств. </w:t>
      </w:r>
    </w:p>
    <w:p w:rsidR="005F6885" w:rsidRPr="005F6885" w:rsidRDefault="005F6885" w:rsidP="005F6885">
      <w:pPr>
        <w:spacing w:after="160" w:line="240" w:lineRule="auto"/>
        <w:ind w:left="0" w:firstLine="709"/>
        <w:contextualSpacing/>
        <w:rPr>
          <w:rFonts w:ascii="Times New Roman" w:hAnsi="Times New Roman" w:cs="Times New Roman"/>
          <w:sz w:val="28"/>
          <w:szCs w:val="28"/>
        </w:rPr>
      </w:pPr>
      <w:r w:rsidRPr="005F6885">
        <w:rPr>
          <w:rFonts w:ascii="Times New Roman" w:hAnsi="Times New Roman" w:cs="Times New Roman"/>
          <w:sz w:val="28"/>
          <w:szCs w:val="28"/>
        </w:rPr>
        <w:t xml:space="preserve">– 125,53 млн. рублей, нацпроект БКАД/региональный проект «Программа дорожной деятельности Республики Башкортостан» (текущий ремонт автомобильных дорог). Кассовое исполнение составило 124,15 млн.рублей или 98,90%. Выполнены и оплачены работы по ремонту 8-ми участков дорог (4-х участков дорог по ул. Губкина; дороги по б. Космонавтов; дороги по ул. Революционной; дороги по ул. Пархоменко; дороги по ул.Ленинградской). Выполнены работы по замене светофоров на перекрестках улиц Строителей-Чапаева и Калинина-Губкина.                                                                                                                                                                                                                                                                                                                                                             </w:t>
      </w:r>
    </w:p>
    <w:p w:rsidR="005F6885" w:rsidRPr="005F6885" w:rsidRDefault="005F6885" w:rsidP="005F6885">
      <w:pPr>
        <w:spacing w:after="160" w:line="240" w:lineRule="auto"/>
        <w:ind w:left="0" w:firstLine="709"/>
        <w:contextualSpacing/>
        <w:rPr>
          <w:rFonts w:ascii="Times New Roman" w:hAnsi="Times New Roman" w:cs="Times New Roman"/>
          <w:sz w:val="28"/>
          <w:szCs w:val="28"/>
        </w:rPr>
      </w:pPr>
      <w:r w:rsidRPr="005F6885">
        <w:rPr>
          <w:rFonts w:ascii="Times New Roman" w:hAnsi="Times New Roman" w:cs="Times New Roman"/>
          <w:sz w:val="28"/>
          <w:szCs w:val="28"/>
        </w:rPr>
        <w:t xml:space="preserve">Все работы по нацпроекту выполнены и оплачены в полном объеме. </w:t>
      </w:r>
    </w:p>
    <w:p w:rsidR="005F6885" w:rsidRPr="005F6885" w:rsidRDefault="005F6885" w:rsidP="005F6885">
      <w:pPr>
        <w:tabs>
          <w:tab w:val="left" w:pos="4718"/>
        </w:tabs>
        <w:spacing w:after="160" w:line="240" w:lineRule="auto"/>
        <w:ind w:left="0" w:firstLine="709"/>
        <w:contextualSpacing/>
        <w:rPr>
          <w:rFonts w:ascii="Times New Roman" w:hAnsi="Times New Roman" w:cs="Times New Roman"/>
          <w:sz w:val="28"/>
          <w:szCs w:val="28"/>
        </w:rPr>
      </w:pPr>
      <w:r w:rsidRPr="005F6885">
        <w:rPr>
          <w:rFonts w:ascii="Times New Roman" w:hAnsi="Times New Roman" w:cs="Times New Roman"/>
          <w:sz w:val="28"/>
          <w:szCs w:val="28"/>
        </w:rPr>
        <w:lastRenderedPageBreak/>
        <w:t xml:space="preserve">- 56,71 млн.рублей, нацпроект «Жилье и городская среда» /региональный проект «Формирование комфортной городской среды» (благоустройство набережной реки Белая). </w:t>
      </w:r>
    </w:p>
    <w:p w:rsidR="005F6885" w:rsidRPr="005F6885" w:rsidRDefault="005F6885" w:rsidP="005F6885">
      <w:pPr>
        <w:tabs>
          <w:tab w:val="left" w:pos="4718"/>
        </w:tabs>
        <w:spacing w:after="160" w:line="240" w:lineRule="auto"/>
        <w:ind w:left="0" w:firstLine="709"/>
        <w:contextualSpacing/>
        <w:rPr>
          <w:rFonts w:ascii="Times New Roman" w:eastAsia="Calibri" w:hAnsi="Times New Roman" w:cs="Times New Roman"/>
          <w:sz w:val="28"/>
          <w:szCs w:val="28"/>
        </w:rPr>
      </w:pPr>
      <w:r w:rsidRPr="005F6885">
        <w:rPr>
          <w:rFonts w:ascii="Times New Roman" w:eastAsia="Calibri" w:hAnsi="Times New Roman" w:cs="Times New Roman"/>
          <w:sz w:val="28"/>
          <w:szCs w:val="28"/>
        </w:rPr>
        <w:t>Работы по благоустройству 3-х пирсов и набережной реки Белая выполнены и оплачены в полном объеме.  Кассовое исполнение составило 56,71 млн. рублей или 100%.</w:t>
      </w:r>
    </w:p>
    <w:p w:rsidR="005F6885" w:rsidRPr="005F6885" w:rsidRDefault="005F6885" w:rsidP="005F6885">
      <w:pPr>
        <w:spacing w:after="160" w:line="240" w:lineRule="auto"/>
        <w:ind w:left="0" w:firstLine="709"/>
        <w:contextualSpacing/>
        <w:rPr>
          <w:rFonts w:ascii="Times New Roman" w:hAnsi="Times New Roman" w:cs="Times New Roman"/>
          <w:sz w:val="28"/>
          <w:szCs w:val="28"/>
        </w:rPr>
      </w:pPr>
      <w:r w:rsidRPr="005F6885">
        <w:rPr>
          <w:rFonts w:ascii="Times New Roman" w:hAnsi="Times New Roman" w:cs="Times New Roman"/>
          <w:sz w:val="28"/>
          <w:szCs w:val="28"/>
        </w:rPr>
        <w:t>- 2,45 млн. рублей по нацпроекту «Образование» /региональный проект «Успех каждого ребенка» (на приобретение оборудования для 5-ти учреждений дополнительного образования). Кассовое исполнение составило 2,45 млн.рублей или 100%.</w:t>
      </w:r>
    </w:p>
    <w:p w:rsidR="005F6885" w:rsidRPr="005F6885" w:rsidRDefault="005F6885" w:rsidP="005F6885">
      <w:pPr>
        <w:spacing w:after="160" w:line="240" w:lineRule="auto"/>
        <w:ind w:left="0" w:firstLine="851"/>
        <w:contextualSpacing/>
        <w:rPr>
          <w:rFonts w:ascii="Times New Roman" w:hAnsi="Times New Roman" w:cs="Times New Roman"/>
          <w:sz w:val="28"/>
          <w:szCs w:val="28"/>
        </w:rPr>
      </w:pPr>
      <w:r w:rsidRPr="005F6885">
        <w:rPr>
          <w:rFonts w:ascii="Times New Roman" w:hAnsi="Times New Roman" w:cs="Times New Roman"/>
          <w:sz w:val="28"/>
          <w:szCs w:val="28"/>
        </w:rPr>
        <w:t>– 3,0 млн. рублей по нацпроекту «Демография» /региональный проект «Спорт – норма жизни» (приобретение спортивного оборудования и инвентаря для учреждений физической культуры и спорта). Кассовое исполнение – 3,0 млн.рублей или 100%</w:t>
      </w:r>
    </w:p>
    <w:p w:rsidR="005F6885" w:rsidRPr="005F6885" w:rsidRDefault="005F6885" w:rsidP="005F6885">
      <w:pPr>
        <w:spacing w:before="240" w:after="240" w:line="240" w:lineRule="auto"/>
        <w:ind w:left="0" w:firstLine="708"/>
        <w:contextualSpacing/>
        <w:rPr>
          <w:rFonts w:ascii="Times New Roman" w:hAnsi="Times New Roman" w:cs="Times New Roman"/>
          <w:sz w:val="28"/>
          <w:szCs w:val="28"/>
        </w:rPr>
      </w:pPr>
      <w:r w:rsidRPr="005F6885">
        <w:rPr>
          <w:rFonts w:ascii="Times New Roman" w:hAnsi="Times New Roman" w:cs="Times New Roman"/>
          <w:sz w:val="28"/>
          <w:szCs w:val="28"/>
        </w:rPr>
        <w:t>- 2,49 млн.рублей по нацпроекту «Экология» /региональный проект «Комплексная система обращения с ТКО» (приобретение контейнеров для раздельного накопления твердых коммунальных отходов). Кассовое исполнение составило 2,49 млн.рублей или 100%.</w:t>
      </w:r>
    </w:p>
    <w:p w:rsidR="005F6885" w:rsidRPr="005F6885" w:rsidRDefault="005F6885" w:rsidP="005F6885">
      <w:pPr>
        <w:spacing w:after="160" w:line="240" w:lineRule="auto"/>
        <w:ind w:left="0" w:firstLine="851"/>
        <w:contextualSpacing/>
        <w:rPr>
          <w:rFonts w:ascii="Times New Roman" w:hAnsi="Times New Roman" w:cs="Times New Roman"/>
          <w:sz w:val="28"/>
          <w:szCs w:val="28"/>
        </w:rPr>
      </w:pPr>
      <w:r w:rsidRPr="005F6885">
        <w:rPr>
          <w:rFonts w:ascii="Times New Roman" w:eastAsia="Calibri" w:hAnsi="Times New Roman" w:cs="Times New Roman"/>
          <w:sz w:val="28"/>
          <w:szCs w:val="28"/>
        </w:rPr>
        <w:t xml:space="preserve">По состоянию </w:t>
      </w:r>
      <w:r w:rsidRPr="005F6885">
        <w:rPr>
          <w:rFonts w:ascii="Times New Roman" w:eastAsia="Courier New" w:hAnsi="Times New Roman" w:cs="Times New Roman"/>
          <w:sz w:val="28"/>
          <w:szCs w:val="28"/>
          <w:lang w:bidi="ru-RU"/>
        </w:rPr>
        <w:t>н</w:t>
      </w:r>
      <w:r w:rsidRPr="005F6885">
        <w:rPr>
          <w:rFonts w:ascii="Times New Roman" w:hAnsi="Times New Roman" w:cs="Times New Roman"/>
          <w:sz w:val="28"/>
          <w:szCs w:val="28"/>
        </w:rPr>
        <w:t xml:space="preserve">а 31 декабря 2021 года кассовое исполнение по нацпроектам составило 227,24 млн. рублей или 97,14% от плана. </w:t>
      </w:r>
    </w:p>
    <w:p w:rsidR="005F6885" w:rsidRPr="005F6885" w:rsidRDefault="005F6885" w:rsidP="005F6885">
      <w:pPr>
        <w:spacing w:after="160" w:line="240" w:lineRule="auto"/>
        <w:ind w:left="0" w:firstLine="851"/>
        <w:contextualSpacing/>
        <w:rPr>
          <w:rFonts w:ascii="Times New Roman" w:eastAsia="Times New Roman" w:hAnsi="Times New Roman" w:cs="Arial"/>
          <w:bCs/>
          <w:sz w:val="28"/>
          <w:szCs w:val="28"/>
          <w:lang w:eastAsia="ru-RU"/>
        </w:rPr>
      </w:pPr>
      <w:r w:rsidRPr="005F6885">
        <w:rPr>
          <w:rFonts w:ascii="Times New Roman" w:hAnsi="Times New Roman" w:cs="Times New Roman"/>
          <w:sz w:val="28"/>
          <w:szCs w:val="28"/>
        </w:rPr>
        <w:t>В 2021 году в городском округе город Салават работы по 5-ти нацпроектам выполнены и оплачены в полном объеме.</w:t>
      </w:r>
    </w:p>
    <w:p w:rsidR="005F6885" w:rsidRPr="005F6885" w:rsidRDefault="005F6885" w:rsidP="005F6885">
      <w:pPr>
        <w:autoSpaceDE w:val="0"/>
        <w:autoSpaceDN w:val="0"/>
        <w:adjustRightInd w:val="0"/>
        <w:spacing w:after="0" w:line="240" w:lineRule="auto"/>
        <w:ind w:left="0" w:firstLine="708"/>
        <w:rPr>
          <w:rFonts w:ascii="Times New Roman" w:eastAsia="Times New Roman" w:hAnsi="Times New Roman" w:cs="Arial"/>
          <w:bCs/>
          <w:sz w:val="28"/>
          <w:szCs w:val="28"/>
          <w:lang w:eastAsia="ru-RU"/>
        </w:rPr>
      </w:pPr>
      <w:r w:rsidRPr="005F6885">
        <w:rPr>
          <w:rFonts w:ascii="Times New Roman" w:eastAsia="Times New Roman" w:hAnsi="Times New Roman" w:cs="Arial"/>
          <w:bCs/>
          <w:sz w:val="28"/>
          <w:szCs w:val="28"/>
          <w:lang w:eastAsia="ru-RU"/>
        </w:rPr>
        <w:t xml:space="preserve">Во исполнение Федерального закона от 07.05.2013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на территории городского округа город Салават утверждены постановления Администрации городского округа, регламентирующие порядок разработки и реализации </w:t>
      </w:r>
      <w:r w:rsidRPr="005F6885">
        <w:rPr>
          <w:rFonts w:ascii="Times New Roman" w:eastAsia="Times New Roman" w:hAnsi="Times New Roman" w:cs="Arial"/>
          <w:b/>
          <w:bCs/>
          <w:sz w:val="28"/>
          <w:szCs w:val="28"/>
          <w:lang w:eastAsia="ru-RU"/>
        </w:rPr>
        <w:t>муниципальных программ городского округа</w:t>
      </w:r>
      <w:r w:rsidRPr="005F6885">
        <w:rPr>
          <w:rFonts w:ascii="Times New Roman" w:eastAsia="Times New Roman" w:hAnsi="Times New Roman" w:cs="Arial"/>
          <w:bCs/>
          <w:sz w:val="28"/>
          <w:szCs w:val="28"/>
          <w:lang w:eastAsia="ru-RU"/>
        </w:rPr>
        <w:t xml:space="preserve"> (от 24.12.2020 г. №2749-п) и перечень муниципальных программ городского округа (от 03.08.2017 г. № 2367-п).</w:t>
      </w:r>
    </w:p>
    <w:p w:rsidR="005F6885" w:rsidRPr="005F6885" w:rsidRDefault="005F6885" w:rsidP="005F6885">
      <w:pPr>
        <w:autoSpaceDE w:val="0"/>
        <w:autoSpaceDN w:val="0"/>
        <w:adjustRightInd w:val="0"/>
        <w:spacing w:after="0" w:line="240" w:lineRule="auto"/>
        <w:ind w:left="0" w:firstLine="708"/>
        <w:rPr>
          <w:rFonts w:ascii="Times New Roman" w:eastAsia="Times New Roman" w:hAnsi="Times New Roman" w:cs="Arial"/>
          <w:bCs/>
          <w:sz w:val="28"/>
          <w:szCs w:val="28"/>
          <w:lang w:eastAsia="ru-RU"/>
        </w:rPr>
      </w:pPr>
      <w:r w:rsidRPr="005F6885">
        <w:rPr>
          <w:rFonts w:ascii="Times New Roman" w:eastAsia="Times New Roman" w:hAnsi="Times New Roman" w:cs="Arial"/>
          <w:bCs/>
          <w:sz w:val="28"/>
          <w:szCs w:val="28"/>
          <w:lang w:eastAsia="ru-RU"/>
        </w:rPr>
        <w:t>В 2021 году постановлением Администрации городского округа от 09.12.2021 г. №2498-п перечень муниципальных программ городского округа актуализирован.</w:t>
      </w:r>
    </w:p>
    <w:p w:rsidR="005F6885" w:rsidRPr="005F6885" w:rsidRDefault="005F6885" w:rsidP="005F6885">
      <w:pPr>
        <w:spacing w:after="0" w:line="240" w:lineRule="auto"/>
        <w:ind w:left="0" w:firstLine="708"/>
        <w:rPr>
          <w:rFonts w:ascii="Times New Roman" w:eastAsia="Calibri" w:hAnsi="Times New Roman" w:cs="Times New Roman"/>
          <w:sz w:val="28"/>
        </w:rPr>
      </w:pPr>
      <w:r w:rsidRPr="005F6885">
        <w:rPr>
          <w:rFonts w:ascii="Times New Roman" w:eastAsia="Calibri" w:hAnsi="Times New Roman" w:cs="Times New Roman"/>
          <w:sz w:val="28"/>
        </w:rPr>
        <w:t xml:space="preserve">Всего на территории городского округа утверждено 26 муниципальных программ. </w:t>
      </w:r>
    </w:p>
    <w:p w:rsidR="005F6885" w:rsidRPr="005F6885" w:rsidRDefault="005F6885" w:rsidP="005F6885">
      <w:pPr>
        <w:tabs>
          <w:tab w:val="left" w:pos="720"/>
        </w:tabs>
        <w:spacing w:after="0" w:line="240" w:lineRule="auto"/>
        <w:ind w:left="0" w:firstLine="720"/>
        <w:rPr>
          <w:rFonts w:ascii="Times New Roman" w:eastAsia="Calibri" w:hAnsi="Times New Roman" w:cs="Times New Roman"/>
          <w:sz w:val="28"/>
          <w:szCs w:val="28"/>
        </w:rPr>
      </w:pPr>
      <w:r w:rsidRPr="005F6885">
        <w:rPr>
          <w:rFonts w:ascii="Times New Roman" w:eastAsia="Calibri" w:hAnsi="Times New Roman" w:cs="Times New Roman"/>
          <w:color w:val="000000"/>
          <w:sz w:val="28"/>
          <w:szCs w:val="28"/>
        </w:rPr>
        <w:t xml:space="preserve">Общий объем финансирования, запланированный программами, на 2021 год составил 3821,2 млн. рублей, в том числе за счет средств федерального бюджета – </w:t>
      </w:r>
      <w:r w:rsidRPr="005F6885">
        <w:rPr>
          <w:rFonts w:ascii="Times New Roman" w:eastAsia="Calibri" w:hAnsi="Times New Roman" w:cs="Times New Roman"/>
          <w:sz w:val="28"/>
          <w:szCs w:val="28"/>
        </w:rPr>
        <w:t>274,7 млн. рублей (удельный вес - 7,2 % от общего объема финансирования на 2021 год),</w:t>
      </w:r>
      <w:r w:rsidRPr="005F6885">
        <w:rPr>
          <w:rFonts w:ascii="Times New Roman" w:eastAsia="Calibri" w:hAnsi="Times New Roman" w:cs="Times New Roman"/>
          <w:color w:val="FF0000"/>
          <w:sz w:val="28"/>
          <w:szCs w:val="28"/>
        </w:rPr>
        <w:t xml:space="preserve"> </w:t>
      </w:r>
      <w:r w:rsidRPr="005F6885">
        <w:rPr>
          <w:rFonts w:ascii="Times New Roman" w:eastAsia="Calibri" w:hAnsi="Times New Roman" w:cs="Times New Roman"/>
          <w:sz w:val="28"/>
          <w:szCs w:val="28"/>
        </w:rPr>
        <w:t>республиканского бюджета – 1680,8 млн. рублей</w:t>
      </w:r>
      <w:r w:rsidRPr="005F6885">
        <w:rPr>
          <w:rFonts w:ascii="Times New Roman" w:eastAsia="Calibri" w:hAnsi="Times New Roman" w:cs="Times New Roman"/>
          <w:color w:val="FF0000"/>
          <w:sz w:val="28"/>
          <w:szCs w:val="28"/>
        </w:rPr>
        <w:t xml:space="preserve"> </w:t>
      </w:r>
      <w:r w:rsidRPr="005F6885">
        <w:rPr>
          <w:rFonts w:ascii="Times New Roman" w:eastAsia="Calibri" w:hAnsi="Times New Roman" w:cs="Times New Roman"/>
          <w:sz w:val="28"/>
          <w:szCs w:val="28"/>
        </w:rPr>
        <w:t>(44%),</w:t>
      </w:r>
      <w:r w:rsidRPr="005F6885">
        <w:rPr>
          <w:rFonts w:ascii="Times New Roman" w:eastAsia="Calibri" w:hAnsi="Times New Roman" w:cs="Times New Roman"/>
          <w:color w:val="FF0000"/>
          <w:sz w:val="28"/>
          <w:szCs w:val="28"/>
        </w:rPr>
        <w:t xml:space="preserve"> </w:t>
      </w:r>
      <w:r w:rsidRPr="005F6885">
        <w:rPr>
          <w:rFonts w:ascii="Times New Roman" w:eastAsia="Calibri" w:hAnsi="Times New Roman" w:cs="Times New Roman"/>
          <w:sz w:val="28"/>
          <w:szCs w:val="28"/>
        </w:rPr>
        <w:t>местного бюджета –</w:t>
      </w:r>
      <w:r w:rsidRPr="005F6885">
        <w:rPr>
          <w:rFonts w:ascii="Times New Roman" w:eastAsia="Calibri" w:hAnsi="Times New Roman" w:cs="Times New Roman"/>
          <w:color w:val="FF0000"/>
          <w:sz w:val="28"/>
          <w:szCs w:val="28"/>
        </w:rPr>
        <w:t xml:space="preserve"> </w:t>
      </w:r>
      <w:r w:rsidRPr="005F6885">
        <w:rPr>
          <w:rFonts w:ascii="Times New Roman" w:eastAsia="Calibri" w:hAnsi="Times New Roman" w:cs="Times New Roman"/>
          <w:sz w:val="28"/>
          <w:szCs w:val="28"/>
        </w:rPr>
        <w:t>1611,7 млн. рублей (42,2%), внебюджетных источников</w:t>
      </w:r>
      <w:r w:rsidRPr="005F6885">
        <w:rPr>
          <w:rFonts w:ascii="Times New Roman" w:eastAsia="Calibri" w:hAnsi="Times New Roman" w:cs="Times New Roman"/>
          <w:color w:val="FF0000"/>
          <w:sz w:val="28"/>
          <w:szCs w:val="28"/>
        </w:rPr>
        <w:t xml:space="preserve"> </w:t>
      </w:r>
      <w:r w:rsidRPr="005F6885">
        <w:rPr>
          <w:rFonts w:ascii="Times New Roman" w:eastAsia="Calibri" w:hAnsi="Times New Roman" w:cs="Times New Roman"/>
          <w:sz w:val="28"/>
          <w:szCs w:val="28"/>
        </w:rPr>
        <w:t>254,0 млн. рублей (6,6%).</w:t>
      </w:r>
    </w:p>
    <w:p w:rsidR="005F6885" w:rsidRPr="005F6885" w:rsidRDefault="005F6885" w:rsidP="005F6885">
      <w:pPr>
        <w:spacing w:after="0" w:line="240" w:lineRule="auto"/>
        <w:ind w:left="0" w:firstLine="708"/>
        <w:rPr>
          <w:rFonts w:ascii="Times New Roman" w:eastAsia="Calibri" w:hAnsi="Times New Roman" w:cs="Times New Roman"/>
          <w:sz w:val="28"/>
          <w:szCs w:val="28"/>
        </w:rPr>
      </w:pPr>
      <w:r w:rsidRPr="005F6885">
        <w:rPr>
          <w:rFonts w:ascii="Times New Roman" w:eastAsia="Calibri" w:hAnsi="Times New Roman" w:cs="Times New Roman"/>
          <w:sz w:val="28"/>
          <w:szCs w:val="28"/>
        </w:rPr>
        <w:t>Уровень освоения бюджетных и внебюджетных средств по итогам 9 месяцев 2021 г.  составил 2279,5 млн. рублей, в том</w:t>
      </w:r>
      <w:r w:rsidRPr="005F6885">
        <w:rPr>
          <w:rFonts w:ascii="Times New Roman" w:eastAsia="Calibri" w:hAnsi="Times New Roman" w:cs="Times New Roman"/>
          <w:color w:val="FF0000"/>
          <w:sz w:val="28"/>
          <w:szCs w:val="28"/>
        </w:rPr>
        <w:t xml:space="preserve"> </w:t>
      </w:r>
      <w:r w:rsidRPr="005F6885">
        <w:rPr>
          <w:rFonts w:ascii="Times New Roman" w:eastAsia="Calibri" w:hAnsi="Times New Roman" w:cs="Times New Roman"/>
          <w:sz w:val="28"/>
          <w:szCs w:val="28"/>
        </w:rPr>
        <w:t>числе:</w:t>
      </w:r>
    </w:p>
    <w:p w:rsidR="005F6885" w:rsidRPr="005F6885" w:rsidRDefault="005F6885" w:rsidP="005F6885">
      <w:pPr>
        <w:spacing w:after="0" w:line="240" w:lineRule="auto"/>
        <w:ind w:left="0" w:firstLine="708"/>
        <w:rPr>
          <w:rFonts w:ascii="Times New Roman" w:eastAsia="Calibri" w:hAnsi="Times New Roman" w:cs="Times New Roman"/>
          <w:sz w:val="28"/>
          <w:szCs w:val="28"/>
        </w:rPr>
      </w:pPr>
      <w:r w:rsidRPr="005F6885">
        <w:rPr>
          <w:rFonts w:ascii="Times New Roman" w:eastAsia="Calibri" w:hAnsi="Times New Roman" w:cs="Times New Roman"/>
          <w:sz w:val="28"/>
          <w:szCs w:val="28"/>
        </w:rPr>
        <w:lastRenderedPageBreak/>
        <w:t xml:space="preserve">- из федерального бюджета – 132,6 млн. рублей или 48,3 % от плана по федеральному бюджету, </w:t>
      </w:r>
    </w:p>
    <w:p w:rsidR="005F6885" w:rsidRPr="005F6885" w:rsidRDefault="005F6885" w:rsidP="005F6885">
      <w:pPr>
        <w:spacing w:after="0" w:line="240" w:lineRule="auto"/>
        <w:ind w:left="0" w:firstLine="708"/>
        <w:rPr>
          <w:rFonts w:ascii="Times New Roman" w:eastAsia="Calibri" w:hAnsi="Times New Roman" w:cs="Times New Roman"/>
          <w:sz w:val="28"/>
          <w:szCs w:val="28"/>
        </w:rPr>
      </w:pPr>
      <w:r w:rsidRPr="005F6885">
        <w:rPr>
          <w:rFonts w:ascii="Times New Roman" w:eastAsia="Calibri" w:hAnsi="Times New Roman" w:cs="Times New Roman"/>
          <w:sz w:val="28"/>
          <w:szCs w:val="28"/>
        </w:rPr>
        <w:t xml:space="preserve">- из республиканского бюджета – 1040,6 млн. рублей или 61,9 % от плана по республиканскому бюджету, </w:t>
      </w:r>
    </w:p>
    <w:p w:rsidR="005F6885" w:rsidRPr="005F6885" w:rsidRDefault="005F6885" w:rsidP="005F6885">
      <w:pPr>
        <w:spacing w:after="0" w:line="240" w:lineRule="auto"/>
        <w:ind w:left="0" w:firstLine="708"/>
        <w:rPr>
          <w:rFonts w:ascii="Times New Roman" w:eastAsia="Calibri" w:hAnsi="Times New Roman" w:cs="Times New Roman"/>
          <w:sz w:val="28"/>
          <w:szCs w:val="28"/>
        </w:rPr>
      </w:pPr>
      <w:r w:rsidRPr="005F6885">
        <w:rPr>
          <w:rFonts w:ascii="Times New Roman" w:eastAsia="Calibri" w:hAnsi="Times New Roman" w:cs="Times New Roman"/>
          <w:sz w:val="28"/>
          <w:szCs w:val="28"/>
        </w:rPr>
        <w:t>- из местного бюджета – 1014,5 млн. рублей или 62,9 % от плана местного бюджета,</w:t>
      </w:r>
    </w:p>
    <w:p w:rsidR="005F6885" w:rsidRPr="005F6885" w:rsidRDefault="005F6885" w:rsidP="005F6885">
      <w:pPr>
        <w:spacing w:after="0" w:line="240" w:lineRule="auto"/>
        <w:ind w:left="0" w:firstLine="708"/>
        <w:rPr>
          <w:rFonts w:ascii="Times New Roman" w:eastAsia="Calibri" w:hAnsi="Times New Roman" w:cs="Times New Roman"/>
          <w:sz w:val="28"/>
          <w:szCs w:val="28"/>
        </w:rPr>
      </w:pPr>
      <w:r w:rsidRPr="005F6885">
        <w:rPr>
          <w:rFonts w:ascii="Times New Roman" w:eastAsia="Calibri" w:hAnsi="Times New Roman" w:cs="Times New Roman"/>
          <w:sz w:val="28"/>
          <w:szCs w:val="28"/>
        </w:rPr>
        <w:t>- из внебюджетных источников</w:t>
      </w:r>
      <w:r w:rsidRPr="005F6885">
        <w:rPr>
          <w:rFonts w:ascii="Times New Roman" w:eastAsia="Calibri" w:hAnsi="Times New Roman" w:cs="Times New Roman"/>
          <w:color w:val="FF0000"/>
          <w:sz w:val="28"/>
          <w:szCs w:val="28"/>
        </w:rPr>
        <w:t xml:space="preserve"> </w:t>
      </w:r>
      <w:r w:rsidRPr="005F6885">
        <w:rPr>
          <w:rFonts w:ascii="Times New Roman" w:eastAsia="Calibri" w:hAnsi="Times New Roman" w:cs="Times New Roman"/>
          <w:sz w:val="28"/>
          <w:szCs w:val="28"/>
        </w:rPr>
        <w:t>– 91,8 млн. рублей или 36,1% от плана внебюджетных источников.</w:t>
      </w:r>
    </w:p>
    <w:p w:rsidR="005F6885" w:rsidRPr="005F6885" w:rsidRDefault="005F6885" w:rsidP="005F6885">
      <w:pPr>
        <w:spacing w:after="0" w:line="240" w:lineRule="auto"/>
        <w:ind w:left="0" w:firstLine="709"/>
        <w:rPr>
          <w:rFonts w:ascii="Times New Roman" w:eastAsia="Calibri" w:hAnsi="Times New Roman" w:cs="Times New Roman"/>
          <w:sz w:val="28"/>
        </w:rPr>
      </w:pPr>
      <w:r w:rsidRPr="005F6885">
        <w:rPr>
          <w:rFonts w:ascii="Times New Roman" w:eastAsia="Calibri" w:hAnsi="Times New Roman" w:cs="Times New Roman"/>
          <w:sz w:val="28"/>
        </w:rPr>
        <w:t>Значения целевых параметров по всем муниципальным программам аккумулируются и оцениваются по итогам года.</w:t>
      </w:r>
    </w:p>
    <w:p w:rsidR="005F6885" w:rsidRDefault="005F6885" w:rsidP="006459E3">
      <w:pPr>
        <w:spacing w:after="0" w:line="240" w:lineRule="auto"/>
        <w:ind w:left="0" w:firstLine="709"/>
        <w:rPr>
          <w:rFonts w:ascii="Times New Roman" w:eastAsia="Calibri" w:hAnsi="Times New Roman" w:cs="Times New Roman"/>
          <w:sz w:val="28"/>
        </w:rPr>
      </w:pPr>
      <w:r w:rsidRPr="005F6885">
        <w:rPr>
          <w:rFonts w:ascii="Times New Roman" w:eastAsia="Calibri" w:hAnsi="Times New Roman" w:cs="Times New Roman"/>
          <w:sz w:val="28"/>
        </w:rPr>
        <w:t>В соответствии с пунктом 7.11 постановления Администрации от 24.12.2020г. №2749-п сводный годовой отчет об итогах реализации муниципальных программ и оценке их эффективности за 2021 год будет сформирован до 20 марта 2022 года.</w:t>
      </w:r>
    </w:p>
    <w:p w:rsidR="006459E3" w:rsidRDefault="006459E3" w:rsidP="006459E3">
      <w:pPr>
        <w:spacing w:after="0" w:line="240" w:lineRule="auto"/>
        <w:ind w:left="0" w:firstLine="709"/>
      </w:pPr>
    </w:p>
    <w:p w:rsidR="006459E3" w:rsidRPr="006459E3" w:rsidRDefault="006459E3" w:rsidP="006459E3">
      <w:pPr>
        <w:keepNext/>
        <w:keepLines/>
        <w:spacing w:after="0" w:line="240" w:lineRule="auto"/>
        <w:ind w:left="0" w:firstLine="709"/>
        <w:outlineLvl w:val="0"/>
        <w:rPr>
          <w:rFonts w:ascii="Times New Roman" w:eastAsia="Calibri" w:hAnsi="Times New Roman" w:cstheme="majorBidi"/>
          <w:b/>
          <w:sz w:val="28"/>
          <w:szCs w:val="32"/>
          <w:lang w:eastAsia="ru-RU"/>
        </w:rPr>
      </w:pPr>
      <w:bookmarkStart w:id="61" w:name="_Toc62229783"/>
      <w:bookmarkStart w:id="62" w:name="_Toc94099624"/>
      <w:r w:rsidRPr="006459E3">
        <w:rPr>
          <w:rFonts w:ascii="Times New Roman" w:eastAsiaTheme="majorEastAsia" w:hAnsi="Times New Roman" w:cstheme="majorBidi"/>
          <w:b/>
          <w:sz w:val="28"/>
          <w:szCs w:val="32"/>
        </w:rPr>
        <w:t>Развитие муниципальных услуг.</w:t>
      </w:r>
      <w:bookmarkEnd w:id="61"/>
      <w:bookmarkEnd w:id="62"/>
      <w:r w:rsidRPr="006459E3">
        <w:rPr>
          <w:rFonts w:ascii="Times New Roman" w:eastAsia="Calibri" w:hAnsi="Times New Roman" w:cstheme="majorBidi"/>
          <w:b/>
          <w:sz w:val="28"/>
          <w:szCs w:val="32"/>
          <w:lang w:eastAsia="ru-RU"/>
        </w:rPr>
        <w:t xml:space="preserve"> </w:t>
      </w:r>
    </w:p>
    <w:p w:rsidR="006459E3" w:rsidRPr="006459E3" w:rsidRDefault="006459E3" w:rsidP="006459E3">
      <w:pPr>
        <w:spacing w:after="0" w:line="240" w:lineRule="auto"/>
        <w:ind w:left="0" w:right="111" w:firstLine="709"/>
        <w:rPr>
          <w:rFonts w:ascii="Times New Roman" w:eastAsia="Calibri" w:hAnsi="Times New Roman" w:cs="Times New Roman"/>
          <w:sz w:val="28"/>
          <w:szCs w:val="28"/>
          <w:lang w:eastAsia="ru-RU"/>
        </w:rPr>
      </w:pPr>
      <w:r w:rsidRPr="006459E3">
        <w:rPr>
          <w:rFonts w:ascii="Times New Roman" w:eastAsia="Calibri" w:hAnsi="Times New Roman" w:cs="Times New Roman"/>
          <w:sz w:val="28"/>
          <w:szCs w:val="28"/>
          <w:lang w:eastAsia="ru-RU"/>
        </w:rPr>
        <w:t>Работа городского округа по реализации Федерального закона РФ от 27.07.2010 года №210-ФЗ «Об организации представления государственных и муниципальных услуг» в 2021 году осуществлялась в рамках проведения административной реформы в Республике Башкортостан.</w:t>
      </w:r>
    </w:p>
    <w:p w:rsidR="006459E3" w:rsidRPr="006459E3" w:rsidRDefault="006459E3" w:rsidP="006459E3">
      <w:pPr>
        <w:spacing w:after="0" w:line="240" w:lineRule="auto"/>
        <w:ind w:left="0" w:firstLine="851"/>
        <w:rPr>
          <w:rFonts w:ascii="Times New Roman" w:hAnsi="Times New Roman" w:cs="Times New Roman"/>
          <w:color w:val="000000"/>
          <w:sz w:val="28"/>
          <w:szCs w:val="28"/>
        </w:rPr>
      </w:pPr>
      <w:r w:rsidRPr="006459E3">
        <w:rPr>
          <w:rFonts w:ascii="Times New Roman" w:hAnsi="Times New Roman" w:cs="Times New Roman"/>
          <w:sz w:val="28"/>
          <w:szCs w:val="28"/>
        </w:rPr>
        <w:t xml:space="preserve">В целях приведения нормативных и правовых актов городского округа город Салават Республики Башкортостан в соответствии с действующим законодательством </w:t>
      </w:r>
      <w:r w:rsidRPr="006459E3">
        <w:rPr>
          <w:rFonts w:ascii="Times New Roman" w:eastAsia="Calibri" w:hAnsi="Times New Roman" w:cs="Times New Roman"/>
          <w:sz w:val="28"/>
          <w:szCs w:val="28"/>
          <w:lang w:val="ba-RU"/>
        </w:rPr>
        <w:t>был актуализирован</w:t>
      </w:r>
      <w:r w:rsidRPr="006459E3">
        <w:rPr>
          <w:rFonts w:ascii="Times New Roman" w:eastAsia="Calibri" w:hAnsi="Times New Roman" w:cs="Times New Roman"/>
          <w:sz w:val="28"/>
          <w:szCs w:val="28"/>
        </w:rPr>
        <w:t xml:space="preserve"> перечень муниципальных услуг</w:t>
      </w:r>
      <w:r w:rsidRPr="006459E3">
        <w:rPr>
          <w:rFonts w:ascii="Times New Roman" w:eastAsia="Calibri" w:hAnsi="Times New Roman" w:cs="Times New Roman"/>
          <w:sz w:val="28"/>
          <w:szCs w:val="28"/>
          <w:lang w:val="ba-RU"/>
        </w:rPr>
        <w:t xml:space="preserve">, утвержденный </w:t>
      </w:r>
      <w:r w:rsidRPr="006459E3">
        <w:rPr>
          <w:rFonts w:ascii="Times New Roman" w:eastAsia="Calibri" w:hAnsi="Times New Roman" w:cs="Times New Roman"/>
          <w:sz w:val="28"/>
          <w:szCs w:val="28"/>
        </w:rPr>
        <w:t>постановление</w:t>
      </w:r>
      <w:r w:rsidRPr="006459E3">
        <w:rPr>
          <w:rFonts w:ascii="Times New Roman" w:eastAsia="Calibri" w:hAnsi="Times New Roman" w:cs="Times New Roman"/>
          <w:sz w:val="28"/>
          <w:szCs w:val="28"/>
          <w:lang w:val="ba-RU"/>
        </w:rPr>
        <w:t>м</w:t>
      </w:r>
      <w:r w:rsidRPr="006459E3">
        <w:rPr>
          <w:rFonts w:ascii="Times New Roman" w:eastAsia="Calibri" w:hAnsi="Times New Roman" w:cs="Times New Roman"/>
          <w:sz w:val="28"/>
          <w:szCs w:val="28"/>
        </w:rPr>
        <w:t xml:space="preserve"> Администрации городского округа город Салават от </w:t>
      </w:r>
      <w:r w:rsidRPr="006459E3">
        <w:rPr>
          <w:rFonts w:ascii="Times New Roman" w:eastAsia="Calibri" w:hAnsi="Times New Roman" w:cs="Times New Roman"/>
          <w:sz w:val="28"/>
          <w:szCs w:val="28"/>
          <w:lang w:val="ba-RU"/>
        </w:rPr>
        <w:t>21</w:t>
      </w:r>
      <w:r w:rsidRPr="006459E3">
        <w:rPr>
          <w:rFonts w:ascii="Times New Roman" w:eastAsia="Calibri" w:hAnsi="Times New Roman" w:cs="Times New Roman"/>
          <w:sz w:val="28"/>
          <w:szCs w:val="28"/>
        </w:rPr>
        <w:t>.12.2021г. №</w:t>
      </w:r>
      <w:r w:rsidRPr="006459E3">
        <w:rPr>
          <w:rFonts w:ascii="Times New Roman" w:eastAsia="Calibri" w:hAnsi="Times New Roman" w:cs="Times New Roman"/>
          <w:sz w:val="28"/>
          <w:szCs w:val="28"/>
          <w:lang w:val="ba-RU"/>
        </w:rPr>
        <w:t>2628</w:t>
      </w:r>
      <w:r w:rsidRPr="006459E3">
        <w:rPr>
          <w:rFonts w:ascii="Times New Roman" w:eastAsia="Calibri" w:hAnsi="Times New Roman" w:cs="Times New Roman"/>
          <w:sz w:val="28"/>
          <w:szCs w:val="28"/>
        </w:rPr>
        <w:t xml:space="preserve">-п, </w:t>
      </w:r>
      <w:r w:rsidRPr="006459E3">
        <w:rPr>
          <w:rFonts w:ascii="Times New Roman" w:hAnsi="Times New Roman" w:cs="Times New Roman"/>
          <w:sz w:val="28"/>
          <w:szCs w:val="28"/>
        </w:rPr>
        <w:t>который состоит из 60 услуг</w:t>
      </w:r>
      <w:r w:rsidRPr="006459E3">
        <w:rPr>
          <w:rFonts w:ascii="Times New Roman" w:hAnsi="Times New Roman" w:cs="Times New Roman"/>
          <w:color w:val="000000"/>
          <w:sz w:val="28"/>
          <w:szCs w:val="28"/>
        </w:rPr>
        <w:t xml:space="preserve"> и 5 функций.</w:t>
      </w:r>
      <w:r w:rsidRPr="006459E3">
        <w:rPr>
          <w:rFonts w:ascii="Times New Roman" w:hAnsi="Times New Roman" w:cs="Times New Roman"/>
          <w:color w:val="000000"/>
          <w:sz w:val="28"/>
          <w:szCs w:val="28"/>
          <w:lang w:val="ba-RU"/>
        </w:rPr>
        <w:t xml:space="preserve"> </w:t>
      </w:r>
    </w:p>
    <w:p w:rsidR="006459E3" w:rsidRPr="006459E3" w:rsidRDefault="006459E3" w:rsidP="006459E3">
      <w:pPr>
        <w:tabs>
          <w:tab w:val="left" w:pos="284"/>
        </w:tab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Всего за 2021 год структурными подразделениями Администрации было принято 15671 заявлений на предоставление муниципальных услуг, в том числе при личном обращении – 2280 заявлений, через МФЦ – 3552 заявления, в электронном виде – 2983 заявления, через иные информационные системы, обеспечивающие предоставление муниципальных услуг – 6856 заявлений.</w:t>
      </w:r>
    </w:p>
    <w:p w:rsidR="006459E3" w:rsidRPr="006459E3" w:rsidRDefault="006459E3" w:rsidP="006459E3">
      <w:pPr>
        <w:tabs>
          <w:tab w:val="left" w:pos="284"/>
        </w:tab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Также на основании Постановления Правительства РБ от 11.05.2021 года № 211 «О внесении изменений в некоторые постановления Правительства Республики Башкортостан», ведется сбор и анализ данных по государственным услугам, предоставляемых отделом опеки и попечительства Администрации города Салават государственных услуг.</w:t>
      </w:r>
    </w:p>
    <w:p w:rsidR="006459E3" w:rsidRPr="006459E3" w:rsidRDefault="006459E3" w:rsidP="006459E3">
      <w:pPr>
        <w:tabs>
          <w:tab w:val="left" w:pos="284"/>
        </w:tab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На данный момент Министерством семьи, труда и социальной защиты населения РБ (далее - МСТиСЗН РБ) разработано и утверждено 14 административных регламентов по государственным услугам отдела опеки и попечительства. По мере утверждения регламентов МСТиСЗН РБ специалист МКУ «ЦИТО» вносит их в реестр государственных и муниципальных услуг (РГМУ) и обеспечивает предоставление квартальной и годовой отчетности в Министерство цифрового развития РБ.</w:t>
      </w:r>
    </w:p>
    <w:p w:rsidR="006459E3" w:rsidRPr="006459E3" w:rsidRDefault="006459E3" w:rsidP="006459E3">
      <w:pPr>
        <w:tabs>
          <w:tab w:val="left" w:pos="284"/>
        </w:tab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 xml:space="preserve">По состоянию на 01 января 2022 года отделом опеки и попечительства было принято 1351 заявление (общее количество услуг – 32), в том числе при </w:t>
      </w:r>
      <w:r w:rsidRPr="006459E3">
        <w:rPr>
          <w:rFonts w:ascii="Times New Roman" w:hAnsi="Times New Roman" w:cs="Times New Roman"/>
          <w:sz w:val="28"/>
          <w:szCs w:val="28"/>
        </w:rPr>
        <w:lastRenderedPageBreak/>
        <w:t>личном обращении – 1336 заявлений, через МФЦ – 0 заявлений, в электронном виде – 0 заявлений, через иные информационные системы, обеспечивающие предоставление муниципальных услуг – 15 заявлений.</w:t>
      </w:r>
    </w:p>
    <w:p w:rsidR="006459E3" w:rsidRPr="006459E3" w:rsidRDefault="006459E3" w:rsidP="006459E3">
      <w:pPr>
        <w:spacing w:after="0" w:line="240" w:lineRule="auto"/>
        <w:ind w:left="0" w:firstLine="708"/>
        <w:rPr>
          <w:rFonts w:ascii="Times New Roman" w:hAnsi="Times New Roman" w:cs="Times New Roman"/>
          <w:sz w:val="28"/>
          <w:szCs w:val="28"/>
        </w:rPr>
      </w:pPr>
      <w:r w:rsidRPr="006459E3">
        <w:rPr>
          <w:rFonts w:ascii="Times New Roman" w:hAnsi="Times New Roman" w:cs="Times New Roman"/>
          <w:b/>
          <w:sz w:val="28"/>
          <w:szCs w:val="28"/>
        </w:rPr>
        <w:t xml:space="preserve">Предоставление муниципальных услуг в электронном виде. </w:t>
      </w:r>
      <w:r w:rsidRPr="006459E3">
        <w:rPr>
          <w:rFonts w:ascii="Times New Roman" w:hAnsi="Times New Roman" w:cs="Times New Roman"/>
          <w:sz w:val="28"/>
          <w:szCs w:val="28"/>
        </w:rPr>
        <w:t>За 2021 год структурными подразделениями Администрации городского округа город Салават Республики Башкортостан, оказывающими муниципальные услуги было принято 15671 заявлений на предоставление муниципальных услуг, из них в электронном виде было принято 9839 заявлений (за 2020 год - 13266 заявлений, из них в электронном виде – 6997 заявлений).</w:t>
      </w:r>
    </w:p>
    <w:p w:rsidR="006459E3" w:rsidRPr="006459E3" w:rsidRDefault="006459E3" w:rsidP="006459E3">
      <w:pPr>
        <w:suppressAutoHyphen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В соответствии с распоряжением Правительства РБ №295-р от 12.04.2017 года об утверждении значений целевого показателя «Доля государственных и муниципальных услуг, оказанных исполнительными органами государственной власти Республики Башкортостан и органами местного самоуправления в электронной форме, в общем количестве оказанных государственных и муниципальных услуг на 2021 год установлены определенные целевые показатели по 19 муниципальным услугам, оказываемым в городском округе город Салават, в том числе:</w:t>
      </w:r>
    </w:p>
    <w:p w:rsidR="006459E3" w:rsidRPr="006459E3" w:rsidRDefault="006459E3" w:rsidP="006459E3">
      <w:pPr>
        <w:suppressAutoHyphen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архивным отделом Администрации – 1 услуга;</w:t>
      </w:r>
    </w:p>
    <w:p w:rsidR="006459E3" w:rsidRPr="006459E3" w:rsidRDefault="006459E3" w:rsidP="006459E3">
      <w:pPr>
        <w:suppressAutoHyphen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Управлением муниципального контроля – 6 услуг;</w:t>
      </w:r>
    </w:p>
    <w:p w:rsidR="006459E3" w:rsidRPr="006459E3" w:rsidRDefault="006459E3" w:rsidP="006459E3">
      <w:pPr>
        <w:suppressAutoHyphen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Управлением городского хозяйства Администрации – 1 услуга;</w:t>
      </w:r>
    </w:p>
    <w:p w:rsidR="006459E3" w:rsidRPr="006459E3" w:rsidRDefault="006459E3" w:rsidP="006459E3">
      <w:pPr>
        <w:suppressAutoHyphen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Управлением образования Администрации – 2 услуги;</w:t>
      </w:r>
    </w:p>
    <w:p w:rsidR="006459E3" w:rsidRPr="006459E3" w:rsidRDefault="006459E3" w:rsidP="006459E3">
      <w:pPr>
        <w:suppressAutoHyphen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жилищным отделом Администрации – 1 услуга;</w:t>
      </w:r>
    </w:p>
    <w:p w:rsidR="006459E3" w:rsidRPr="006459E3" w:rsidRDefault="006459E3" w:rsidP="006459E3">
      <w:pPr>
        <w:suppressAutoHyphen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отделом строительства, транспорта и связи – 3 услуги;</w:t>
      </w:r>
    </w:p>
    <w:p w:rsidR="006459E3" w:rsidRPr="006459E3" w:rsidRDefault="006459E3" w:rsidP="006459E3">
      <w:pPr>
        <w:suppressAutoHyphen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отделом архитектуры и градостроительства – 5 услуг.</w:t>
      </w:r>
    </w:p>
    <w:p w:rsidR="006459E3" w:rsidRPr="006459E3" w:rsidRDefault="006459E3" w:rsidP="006459E3">
      <w:pPr>
        <w:suppressAutoHyphen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По состоянию на 01 января 2022 года целевые показатели достигнуты.</w:t>
      </w:r>
    </w:p>
    <w:p w:rsidR="006459E3" w:rsidRPr="006459E3" w:rsidRDefault="006459E3" w:rsidP="006459E3">
      <w:pPr>
        <w:suppressAutoHyphen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 xml:space="preserve">Таким образом по состоянию на 01 января 2022 года структурными подразделениями Администрации было принято всего 4745 заявлений на предоставление приоритетных муниципальных услуг, в том числе при личном обращении – 114 заявлений, через МФЦ – 98 заявлений, в электронном виде – 2058 заявлений, через информационные системы, обеспечивающие предоставление муниципальных услуг (https://edu-rb.ru, </w:t>
      </w:r>
      <w:hyperlink r:id="rId15" w:history="1">
        <w:r w:rsidRPr="006459E3">
          <w:rPr>
            <w:rFonts w:ascii="Times New Roman" w:hAnsi="Times New Roman" w:cs="Times New Roman"/>
            <w:color w:val="000000" w:themeColor="text1"/>
            <w:sz w:val="28"/>
            <w:szCs w:val="28"/>
            <w:u w:val="single"/>
          </w:rPr>
          <w:t>https://complect.edu-rb.ru</w:t>
        </w:r>
      </w:hyperlink>
      <w:r w:rsidRPr="006459E3">
        <w:rPr>
          <w:rFonts w:ascii="Times New Roman" w:hAnsi="Times New Roman" w:cs="Times New Roman"/>
          <w:sz w:val="28"/>
          <w:szCs w:val="28"/>
        </w:rPr>
        <w:t xml:space="preserve">) – 2475 заявлений. </w:t>
      </w:r>
      <w:r w:rsidRPr="006459E3">
        <w:rPr>
          <w:rFonts w:ascii="Times New Roman" w:hAnsi="Times New Roman" w:cs="Times New Roman"/>
          <w:b/>
          <w:sz w:val="28"/>
          <w:szCs w:val="28"/>
        </w:rPr>
        <w:tab/>
      </w:r>
    </w:p>
    <w:p w:rsidR="006459E3" w:rsidRPr="006459E3" w:rsidRDefault="006459E3" w:rsidP="006459E3">
      <w:pPr>
        <w:suppressAutoHyphens/>
        <w:spacing w:after="0" w:line="240" w:lineRule="auto"/>
        <w:ind w:left="0" w:firstLine="708"/>
        <w:rPr>
          <w:rFonts w:ascii="Times New Roman" w:hAnsi="Times New Roman" w:cs="Times New Roman"/>
          <w:sz w:val="28"/>
          <w:szCs w:val="28"/>
        </w:rPr>
      </w:pPr>
      <w:r w:rsidRPr="006459E3">
        <w:rPr>
          <w:rFonts w:ascii="Times New Roman" w:hAnsi="Times New Roman" w:cs="Times New Roman"/>
          <w:sz w:val="28"/>
          <w:szCs w:val="28"/>
        </w:rPr>
        <w:t>В 2021 году было сформировано оказание в общем количестве 19-ти приоритетных муниципальных услуг через официальный региональный портал Госуслуг (</w:t>
      </w:r>
      <w:hyperlink r:id="rId16" w:history="1">
        <w:r w:rsidRPr="006459E3">
          <w:rPr>
            <w:rFonts w:ascii="Times New Roman" w:hAnsi="Times New Roman" w:cs="Times New Roman"/>
            <w:sz w:val="28"/>
            <w:szCs w:val="28"/>
            <w:u w:val="single"/>
          </w:rPr>
          <w:t>https://gosuslugi.bashkortostan.ru/</w:t>
        </w:r>
      </w:hyperlink>
      <w:r w:rsidRPr="006459E3">
        <w:rPr>
          <w:rFonts w:ascii="Times New Roman" w:hAnsi="Times New Roman" w:cs="Times New Roman"/>
          <w:sz w:val="28"/>
          <w:szCs w:val="28"/>
        </w:rPr>
        <w:t xml:space="preserve">), а также ведется работа по переводу данных услуг на Федеральный портал госуслуг (в том числе, создание инструкций для заявителей и консультирование специалистами структурных подразделений). Для сравнения за 2020 год была возможность предоставления только 16 муниципальных услуг в электронном виде. </w:t>
      </w:r>
    </w:p>
    <w:p w:rsidR="006459E3" w:rsidRPr="006459E3" w:rsidRDefault="006459E3" w:rsidP="006459E3">
      <w:pPr>
        <w:suppressAutoHyphens/>
        <w:spacing w:after="0" w:line="240" w:lineRule="auto"/>
        <w:ind w:left="0" w:firstLine="851"/>
        <w:rPr>
          <w:rFonts w:ascii="Times New Roman" w:hAnsi="Times New Roman" w:cs="Times New Roman"/>
          <w:sz w:val="28"/>
          <w:szCs w:val="28"/>
        </w:rPr>
      </w:pPr>
      <w:r w:rsidRPr="006459E3">
        <w:rPr>
          <w:rFonts w:ascii="Times New Roman" w:hAnsi="Times New Roman" w:cs="Times New Roman"/>
          <w:sz w:val="28"/>
          <w:szCs w:val="28"/>
        </w:rPr>
        <w:t xml:space="preserve">Доля регистраций и подтверждений граждан в ЕСИА за 2021 год составила 3,14% (при плановом значении - 3%). Число зарегистрированных составляет 1883 человека. </w:t>
      </w:r>
    </w:p>
    <w:p w:rsidR="006459E3" w:rsidRPr="006459E3" w:rsidRDefault="006459E3" w:rsidP="006459E3">
      <w:pPr>
        <w:suppressAutoHyphens/>
        <w:spacing w:after="0" w:line="240" w:lineRule="auto"/>
        <w:ind w:left="0" w:firstLine="709"/>
        <w:rPr>
          <w:rFonts w:ascii="Times New Roman" w:eastAsia="Times New Roman" w:hAnsi="Times New Roman" w:cs="Times New Roman"/>
          <w:sz w:val="28"/>
          <w:szCs w:val="28"/>
          <w:lang w:eastAsia="ru-RU"/>
        </w:rPr>
      </w:pPr>
      <w:r w:rsidRPr="006459E3">
        <w:rPr>
          <w:rFonts w:ascii="Times New Roman" w:eastAsia="Times New Roman" w:hAnsi="Times New Roman" w:cs="Times New Roman"/>
          <w:b/>
          <w:bCs/>
          <w:sz w:val="28"/>
          <w:szCs w:val="28"/>
          <w:lang w:eastAsia="ru-RU"/>
        </w:rPr>
        <w:t xml:space="preserve">Предоставление муниципальных услуг по принципу «одного окна», в том числе в многофункциональных центрах предоставления </w:t>
      </w:r>
      <w:r w:rsidRPr="006459E3">
        <w:rPr>
          <w:rFonts w:ascii="Times New Roman" w:eastAsia="Times New Roman" w:hAnsi="Times New Roman" w:cs="Times New Roman"/>
          <w:b/>
          <w:bCs/>
          <w:sz w:val="28"/>
          <w:szCs w:val="28"/>
          <w:lang w:eastAsia="ru-RU"/>
        </w:rPr>
        <w:lastRenderedPageBreak/>
        <w:t xml:space="preserve">государственных и муниципальных услуг. </w:t>
      </w:r>
      <w:r w:rsidRPr="006459E3">
        <w:rPr>
          <w:rFonts w:ascii="Times New Roman" w:eastAsia="Times New Roman" w:hAnsi="Times New Roman" w:cs="Times New Roman"/>
          <w:sz w:val="28"/>
          <w:szCs w:val="28"/>
          <w:lang w:eastAsia="ru-RU"/>
        </w:rPr>
        <w:t>В целях проведения мониторинга реализации Указа Президента Российской Федерации от 07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через многофункциональные центры ежеквартально в Правительство РБ представлялись сведения о количестве оказанных муниципальных услуг, в том числе через структурные подразделения Администрации городского округа.</w:t>
      </w:r>
    </w:p>
    <w:p w:rsidR="006C1726" w:rsidRPr="00F7073A" w:rsidRDefault="006C1726" w:rsidP="006C1726">
      <w:pPr>
        <w:keepNext/>
        <w:keepLines/>
        <w:spacing w:before="240" w:after="0" w:line="240" w:lineRule="auto"/>
        <w:ind w:left="0" w:firstLine="709"/>
        <w:outlineLvl w:val="0"/>
        <w:rPr>
          <w:rFonts w:ascii="Times New Roman" w:hAnsi="Times New Roman"/>
          <w:b/>
          <w:sz w:val="28"/>
        </w:rPr>
      </w:pPr>
      <w:bookmarkStart w:id="63" w:name="_Toc62229786"/>
      <w:bookmarkStart w:id="64" w:name="_Toc94099625"/>
      <w:r w:rsidRPr="00F7073A">
        <w:rPr>
          <w:rFonts w:ascii="Times New Roman" w:hAnsi="Times New Roman"/>
          <w:b/>
          <w:sz w:val="28"/>
        </w:rPr>
        <w:t>Развитие конкуренции.</w:t>
      </w:r>
      <w:bookmarkEnd w:id="63"/>
      <w:bookmarkEnd w:id="64"/>
    </w:p>
    <w:p w:rsidR="006C1726" w:rsidRPr="00F7073A" w:rsidRDefault="006C1726" w:rsidP="006C1726">
      <w:pPr>
        <w:shd w:val="clear" w:color="auto" w:fill="FFFFFF" w:themeFill="background1"/>
        <w:spacing w:after="0" w:line="240" w:lineRule="auto"/>
        <w:ind w:left="0" w:firstLine="708"/>
        <w:rPr>
          <w:rFonts w:ascii="Times New Roman" w:hAnsi="Times New Roman"/>
          <w:sz w:val="28"/>
        </w:rPr>
      </w:pPr>
      <w:r w:rsidRPr="00F7073A">
        <w:rPr>
          <w:rFonts w:ascii="Times New Roman" w:hAnsi="Times New Roman"/>
          <w:sz w:val="28"/>
        </w:rPr>
        <w:t xml:space="preserve">В соответствии с Указом Президента </w:t>
      </w:r>
      <w:r>
        <w:rPr>
          <w:rFonts w:ascii="Times New Roman" w:hAnsi="Times New Roman"/>
          <w:sz w:val="28"/>
        </w:rPr>
        <w:t>РФ</w:t>
      </w:r>
      <w:r w:rsidRPr="00F7073A">
        <w:rPr>
          <w:rFonts w:ascii="Times New Roman" w:hAnsi="Times New Roman"/>
          <w:sz w:val="28"/>
        </w:rPr>
        <w:t xml:space="preserve"> от 21.12.2017 года № 618 «Об основных направлениях государственной политики по развитию конкуренции», Перечнем поручений Президента </w:t>
      </w:r>
      <w:r>
        <w:rPr>
          <w:rFonts w:ascii="Times New Roman" w:hAnsi="Times New Roman"/>
          <w:sz w:val="28"/>
        </w:rPr>
        <w:t>РФ</w:t>
      </w:r>
      <w:r w:rsidRPr="00F7073A">
        <w:rPr>
          <w:rFonts w:ascii="Times New Roman" w:hAnsi="Times New Roman"/>
          <w:sz w:val="28"/>
        </w:rPr>
        <w:t xml:space="preserve"> от 15.05.2019 года № Пр-817 ГС, Стандартом развития конкуренции в субъектах Российской Федерации, утвержденным распоряжением Главы </w:t>
      </w:r>
      <w:r>
        <w:rPr>
          <w:rFonts w:ascii="Times New Roman" w:hAnsi="Times New Roman"/>
          <w:sz w:val="28"/>
        </w:rPr>
        <w:t>РБ</w:t>
      </w:r>
      <w:r w:rsidRPr="00F7073A">
        <w:rPr>
          <w:rFonts w:ascii="Times New Roman" w:hAnsi="Times New Roman"/>
          <w:sz w:val="28"/>
        </w:rPr>
        <w:t xml:space="preserve"> от 02.10.2015 года № РГ -161 «О развитии конкуренции в Республике Башкортостан», сотрудниками УПиТ Администрации было подготовлено и  Администрацией городского округа город Салават принято постановление № 564 –п от 15.03.2019 года «Об утверждении плана мероприятий («дорожной карты») по содействию развитию конкуренции в городском округе город Салават Республики Башкортостан» </w:t>
      </w:r>
      <w:r>
        <w:rPr>
          <w:rFonts w:ascii="Times New Roman" w:hAnsi="Times New Roman"/>
          <w:sz w:val="28"/>
        </w:rPr>
        <w:t xml:space="preserve"> и п</w:t>
      </w:r>
      <w:r w:rsidRPr="00F7073A">
        <w:rPr>
          <w:rFonts w:ascii="Times New Roman" w:hAnsi="Times New Roman"/>
          <w:sz w:val="28"/>
        </w:rPr>
        <w:t xml:space="preserve">остановление № </w:t>
      </w:r>
      <w:r>
        <w:rPr>
          <w:rFonts w:ascii="Times New Roman" w:hAnsi="Times New Roman"/>
          <w:sz w:val="28"/>
        </w:rPr>
        <w:t>3025-п «О внесении изменений в п</w:t>
      </w:r>
      <w:r w:rsidRPr="00F7073A">
        <w:rPr>
          <w:rFonts w:ascii="Times New Roman" w:hAnsi="Times New Roman"/>
          <w:sz w:val="28"/>
        </w:rPr>
        <w:t>остановление Администрации №  564-п от 15 марта 2019 года»</w:t>
      </w:r>
    </w:p>
    <w:p w:rsidR="006C1726" w:rsidRPr="00F7073A" w:rsidRDefault="006C1726" w:rsidP="006C1726">
      <w:pPr>
        <w:shd w:val="clear" w:color="auto" w:fill="FFFFFF" w:themeFill="background1"/>
        <w:spacing w:after="0" w:line="240" w:lineRule="auto"/>
        <w:ind w:left="0" w:firstLine="708"/>
        <w:rPr>
          <w:rFonts w:ascii="Times New Roman" w:hAnsi="Times New Roman"/>
          <w:sz w:val="28"/>
        </w:rPr>
      </w:pPr>
      <w:r w:rsidRPr="00F7073A">
        <w:rPr>
          <w:rFonts w:ascii="Times New Roman" w:hAnsi="Times New Roman"/>
          <w:sz w:val="28"/>
        </w:rPr>
        <w:t xml:space="preserve">Данная дорожная карта включает в себя перечень из 10 товарных рынков и 11 системных мероприятий, предусмотренных стандартом развития конкуренции в субъектах Российской Федерации в городском округе город Салават. Дорожные карты, представленные подразделениями Администрации были систематизированы и согласованы с Министерством экономического развития РБ. </w:t>
      </w:r>
    </w:p>
    <w:p w:rsidR="006C1726" w:rsidRDefault="006C1726" w:rsidP="006C1726">
      <w:pPr>
        <w:shd w:val="clear" w:color="auto" w:fill="FFFFFF" w:themeFill="background1"/>
        <w:spacing w:after="0" w:line="240" w:lineRule="auto"/>
        <w:ind w:left="0" w:firstLine="708"/>
        <w:rPr>
          <w:rFonts w:ascii="Times New Roman" w:hAnsi="Times New Roman"/>
          <w:sz w:val="28"/>
        </w:rPr>
      </w:pPr>
      <w:r w:rsidRPr="00F7073A">
        <w:rPr>
          <w:rFonts w:ascii="Times New Roman" w:hAnsi="Times New Roman"/>
          <w:sz w:val="28"/>
        </w:rPr>
        <w:t>Все мероприятия, утвержденные «дорожной картой», указанные в постановлении Администрации городского округа город Салават РБ № 564 –п от 15.03.2019 года «Об утверждении плана мероприятий («дорожной карты») по содействию развитию конкуренции в городском округе город Салават Республики Башкортостан», реализованы в полном объеме.</w:t>
      </w:r>
    </w:p>
    <w:p w:rsidR="006C1726" w:rsidRDefault="006C1726" w:rsidP="006C1726">
      <w:pPr>
        <w:shd w:val="clear" w:color="auto" w:fill="FFFFFF" w:themeFill="background1"/>
        <w:spacing w:after="0" w:line="240" w:lineRule="auto"/>
        <w:ind w:left="0" w:firstLine="708"/>
        <w:rPr>
          <w:rFonts w:ascii="Times New Roman" w:hAnsi="Times New Roman" w:cs="Times New Roman"/>
          <w:sz w:val="28"/>
          <w:szCs w:val="28"/>
        </w:rPr>
      </w:pPr>
      <w:r w:rsidRPr="00F7073A">
        <w:rPr>
          <w:rFonts w:ascii="Times New Roman" w:hAnsi="Times New Roman" w:cs="Times New Roman"/>
          <w:sz w:val="28"/>
          <w:szCs w:val="28"/>
        </w:rPr>
        <w:t>Сведения о хозяйствующих субъектах, доля участия муниципального образования в которых составляет 50 и более процентов, осуществляющих деятельность на территории город</w:t>
      </w:r>
      <w:r>
        <w:rPr>
          <w:rFonts w:ascii="Times New Roman" w:hAnsi="Times New Roman" w:cs="Times New Roman"/>
          <w:sz w:val="28"/>
          <w:szCs w:val="28"/>
        </w:rPr>
        <w:t>а</w:t>
      </w:r>
      <w:r w:rsidRPr="00F7073A">
        <w:rPr>
          <w:rFonts w:ascii="Times New Roman" w:hAnsi="Times New Roman" w:cs="Times New Roman"/>
          <w:sz w:val="28"/>
          <w:szCs w:val="28"/>
        </w:rPr>
        <w:t xml:space="preserve"> Салават Республики Башкортостан</w:t>
      </w:r>
      <w:r>
        <w:rPr>
          <w:rFonts w:ascii="Times New Roman" w:hAnsi="Times New Roman" w:cs="Times New Roman"/>
          <w:sz w:val="28"/>
          <w:szCs w:val="28"/>
        </w:rPr>
        <w:t>, по итогам 6 месяцев 2021г. внесены в информационную систему ГАС «Управление».</w:t>
      </w:r>
      <w:r w:rsidRPr="00F7073A">
        <w:rPr>
          <w:rFonts w:ascii="Times New Roman" w:hAnsi="Times New Roman" w:cs="Times New Roman"/>
          <w:sz w:val="28"/>
          <w:szCs w:val="28"/>
        </w:rPr>
        <w:tab/>
      </w:r>
    </w:p>
    <w:p w:rsidR="00AA0138" w:rsidRPr="00AA0138" w:rsidRDefault="00AA0138" w:rsidP="00AA0138">
      <w:pPr>
        <w:keepNext/>
        <w:keepLines/>
        <w:spacing w:before="240" w:after="0" w:line="240" w:lineRule="auto"/>
        <w:ind w:left="0" w:firstLine="709"/>
        <w:outlineLvl w:val="0"/>
        <w:rPr>
          <w:rFonts w:ascii="Times New Roman" w:hAnsi="Times New Roman"/>
          <w:b/>
          <w:sz w:val="28"/>
        </w:rPr>
      </w:pPr>
      <w:bookmarkStart w:id="65" w:name="_Toc62229787"/>
      <w:bookmarkStart w:id="66" w:name="_Toc94099626"/>
      <w:r w:rsidRPr="00AA0138">
        <w:rPr>
          <w:rFonts w:ascii="Times New Roman" w:hAnsi="Times New Roman"/>
          <w:b/>
          <w:sz w:val="28"/>
        </w:rPr>
        <w:t>Оценка регулирующего воздействия.</w:t>
      </w:r>
      <w:bookmarkEnd w:id="65"/>
      <w:bookmarkEnd w:id="66"/>
    </w:p>
    <w:p w:rsidR="00AA0138" w:rsidRPr="00AA0138" w:rsidRDefault="00AA0138" w:rsidP="00AA0138">
      <w:pPr>
        <w:spacing w:after="0" w:line="240" w:lineRule="auto"/>
        <w:ind w:left="0" w:firstLine="708"/>
        <w:rPr>
          <w:rFonts w:ascii="Times New Roman" w:hAnsi="Times New Roman"/>
          <w:sz w:val="28"/>
        </w:rPr>
      </w:pPr>
      <w:r w:rsidRPr="00AA0138">
        <w:rPr>
          <w:rFonts w:ascii="Times New Roman" w:hAnsi="Times New Roman"/>
          <w:sz w:val="28"/>
        </w:rPr>
        <w:t xml:space="preserve">Постановлением Администрации городского округа город Салават Республики Башкортостан от 07.11.2018 № 2985-п утверждены Порядок проведения оценки регулирующего воздействия проектов нормативных правовых актов Администрации городского округа город Салават Республики Башкортостан и Порядок проведения экспертизы нормативных правовых </w:t>
      </w:r>
      <w:r w:rsidRPr="00AA0138">
        <w:rPr>
          <w:rFonts w:ascii="Times New Roman" w:hAnsi="Times New Roman"/>
          <w:sz w:val="28"/>
        </w:rPr>
        <w:lastRenderedPageBreak/>
        <w:t xml:space="preserve">актов Администрации городского округа город Салават Республики Башкортостан. </w:t>
      </w:r>
    </w:p>
    <w:p w:rsidR="00AA0138" w:rsidRPr="00AA0138" w:rsidRDefault="00AA0138" w:rsidP="00AA0138">
      <w:pPr>
        <w:spacing w:after="0" w:line="240" w:lineRule="auto"/>
        <w:ind w:left="0" w:right="18" w:firstLine="708"/>
        <w:rPr>
          <w:rFonts w:ascii="Times New Roman" w:hAnsi="Times New Roman"/>
          <w:sz w:val="28"/>
        </w:rPr>
      </w:pPr>
      <w:r w:rsidRPr="00AA0138">
        <w:rPr>
          <w:rFonts w:ascii="Times New Roman" w:hAnsi="Times New Roman"/>
          <w:sz w:val="28"/>
        </w:rPr>
        <w:t>В соответствии с установленными Правилами оценка регулирующего воздействия проводится в отношении проектов НПА, устанавливающих новые или изменяющих ранее предусмотренные нормативными правовыми актами Администрации городского округа город Салават Республики Башкортостан обязанности для субъектов предпринимательской и инвестиционной деятельности, за исключением:</w:t>
      </w:r>
    </w:p>
    <w:p w:rsidR="00AA0138" w:rsidRPr="00AA0138" w:rsidRDefault="00AA0138" w:rsidP="00AA0138">
      <w:pPr>
        <w:spacing w:after="0" w:line="240" w:lineRule="auto"/>
        <w:ind w:left="0" w:right="18" w:firstLine="708"/>
        <w:rPr>
          <w:rFonts w:ascii="Times New Roman" w:hAnsi="Times New Roman"/>
          <w:sz w:val="28"/>
        </w:rPr>
      </w:pPr>
      <w:r w:rsidRPr="00AA0138">
        <w:rPr>
          <w:rFonts w:ascii="Times New Roman" w:hAnsi="Times New Roman"/>
          <w:sz w:val="28"/>
        </w:rPr>
        <w:t xml:space="preserve">- 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 </w:t>
      </w:r>
    </w:p>
    <w:p w:rsidR="00AA0138" w:rsidRPr="00AA0138" w:rsidRDefault="00AA0138" w:rsidP="00AA0138">
      <w:pPr>
        <w:spacing w:after="0" w:line="240" w:lineRule="auto"/>
        <w:ind w:left="0" w:firstLine="708"/>
        <w:rPr>
          <w:rFonts w:ascii="Times New Roman" w:hAnsi="Times New Roman"/>
          <w:sz w:val="28"/>
        </w:rPr>
      </w:pPr>
      <w:r w:rsidRPr="00AA0138">
        <w:rPr>
          <w:rFonts w:ascii="Times New Roman" w:hAnsi="Times New Roman"/>
          <w:sz w:val="28"/>
        </w:rPr>
        <w:t>- проектов решений Совета городского округа город Салават Республики Башкортостан, регулирующих бюджетные правоотношения.</w:t>
      </w:r>
    </w:p>
    <w:p w:rsidR="00AA0138" w:rsidRPr="00AA0138" w:rsidRDefault="00AA0138" w:rsidP="00AA0138">
      <w:pPr>
        <w:spacing w:after="0" w:line="240" w:lineRule="auto"/>
        <w:ind w:left="0" w:firstLine="708"/>
        <w:rPr>
          <w:rFonts w:ascii="Times New Roman" w:hAnsi="Times New Roman"/>
          <w:sz w:val="28"/>
        </w:rPr>
      </w:pPr>
      <w:r w:rsidRPr="00AA0138">
        <w:rPr>
          <w:rFonts w:ascii="Times New Roman" w:hAnsi="Times New Roman"/>
          <w:sz w:val="28"/>
        </w:rPr>
        <w:t>За 2021 год проведена процедура ОРВ в отношении трех нормативного правовых актов.</w:t>
      </w:r>
    </w:p>
    <w:p w:rsidR="00AA0138" w:rsidRDefault="00AA0138" w:rsidP="00AA0138">
      <w:pPr>
        <w:spacing w:after="0" w:line="240" w:lineRule="auto"/>
        <w:ind w:left="0" w:firstLine="708"/>
        <w:rPr>
          <w:rFonts w:ascii="Times New Roman" w:hAnsi="Times New Roman"/>
          <w:sz w:val="28"/>
        </w:rPr>
      </w:pPr>
      <w:r w:rsidRPr="00AA0138">
        <w:rPr>
          <w:rFonts w:ascii="Times New Roman" w:hAnsi="Times New Roman"/>
          <w:sz w:val="28"/>
        </w:rPr>
        <w:t>На официальном сайте Администрации создан раздел «Оценка регулирующего воздействия».</w:t>
      </w:r>
    </w:p>
    <w:p w:rsidR="009459E7" w:rsidRDefault="009459E7" w:rsidP="00AA0138">
      <w:pPr>
        <w:spacing w:after="0" w:line="240" w:lineRule="auto"/>
        <w:ind w:left="0" w:firstLine="708"/>
        <w:rPr>
          <w:rFonts w:ascii="Times New Roman" w:hAnsi="Times New Roman"/>
          <w:sz w:val="28"/>
        </w:rPr>
      </w:pPr>
    </w:p>
    <w:p w:rsidR="009459E7" w:rsidRDefault="009459E7" w:rsidP="009459E7">
      <w:pPr>
        <w:keepNext/>
        <w:keepLines/>
        <w:spacing w:after="0" w:line="240" w:lineRule="auto"/>
        <w:ind w:left="0" w:firstLine="709"/>
        <w:outlineLvl w:val="0"/>
        <w:rPr>
          <w:rFonts w:ascii="Times New Roman" w:eastAsia="Times New Roman" w:hAnsi="Times New Roman" w:cs="Times New Roman"/>
          <w:sz w:val="28"/>
          <w:szCs w:val="28"/>
          <w:lang w:eastAsia="ru-RU"/>
        </w:rPr>
      </w:pPr>
      <w:bookmarkStart w:id="67" w:name="_Toc62229788"/>
      <w:bookmarkStart w:id="68" w:name="_Toc94099627"/>
      <w:r w:rsidRPr="00381251">
        <w:rPr>
          <w:rFonts w:ascii="Times New Roman" w:eastAsiaTheme="majorEastAsia" w:hAnsi="Times New Roman" w:cstheme="majorBidi"/>
          <w:b/>
          <w:sz w:val="28"/>
          <w:szCs w:val="32"/>
        </w:rPr>
        <w:t>Развитие контрактной системы в сфере закупок товаров, работ, услуг для обеспечения муниципальных нужд.</w:t>
      </w:r>
      <w:bookmarkEnd w:id="67"/>
      <w:bookmarkEnd w:id="68"/>
      <w:r w:rsidRPr="00381251">
        <w:rPr>
          <w:rFonts w:eastAsiaTheme="majorEastAsia" w:cstheme="majorBidi"/>
          <w:b/>
          <w:szCs w:val="32"/>
        </w:rPr>
        <w:t xml:space="preserve"> </w:t>
      </w:r>
    </w:p>
    <w:p w:rsidR="009459E7" w:rsidRPr="00381251" w:rsidRDefault="009459E7" w:rsidP="009459E7">
      <w:pPr>
        <w:spacing w:after="0" w:line="240" w:lineRule="auto"/>
        <w:ind w:left="0" w:firstLine="709"/>
        <w:rPr>
          <w:rFonts w:ascii="Times New Roman" w:eastAsia="Times New Roman" w:hAnsi="Times New Roman" w:cs="Times New Roman"/>
          <w:sz w:val="28"/>
          <w:szCs w:val="28"/>
          <w:lang w:eastAsia="ru-RU"/>
        </w:rPr>
      </w:pPr>
      <w:r w:rsidRPr="00381251">
        <w:rPr>
          <w:rFonts w:ascii="Times New Roman" w:eastAsia="Times New Roman" w:hAnsi="Times New Roman" w:cs="Times New Roman"/>
          <w:sz w:val="28"/>
          <w:szCs w:val="28"/>
          <w:lang w:eastAsia="ru-RU"/>
        </w:rPr>
        <w:t>Муниципальное казенное учреждение «Центр закупочных процедур» городского округа город Салават 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rsidR="009459E7" w:rsidRPr="00381251" w:rsidRDefault="009459E7" w:rsidP="009459E7">
      <w:pPr>
        <w:spacing w:after="0" w:line="240" w:lineRule="auto"/>
        <w:ind w:left="0" w:firstLine="709"/>
        <w:rPr>
          <w:rFonts w:ascii="Times New Roman" w:eastAsia="Times New Roman" w:hAnsi="Times New Roman" w:cs="Times New Roman"/>
          <w:sz w:val="28"/>
          <w:szCs w:val="28"/>
          <w:lang w:eastAsia="ru-RU"/>
        </w:rPr>
      </w:pPr>
      <w:r w:rsidRPr="00381251">
        <w:rPr>
          <w:rFonts w:ascii="Times New Roman" w:eastAsia="Times New Roman" w:hAnsi="Times New Roman" w:cs="Times New Roman"/>
          <w:sz w:val="28"/>
          <w:szCs w:val="28"/>
          <w:lang w:eastAsia="ru-RU"/>
        </w:rPr>
        <w:t>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w:t>
      </w:r>
    </w:p>
    <w:p w:rsidR="009459E7" w:rsidRPr="000B26D5" w:rsidRDefault="009459E7" w:rsidP="009459E7">
      <w:pPr>
        <w:spacing w:after="0" w:line="240" w:lineRule="auto"/>
        <w:ind w:left="0" w:firstLine="708"/>
        <w:rPr>
          <w:rFonts w:ascii="Times New Roman" w:hAnsi="Times New Roman" w:cs="Times New Roman"/>
          <w:sz w:val="28"/>
          <w:szCs w:val="28"/>
        </w:rPr>
      </w:pPr>
      <w:r w:rsidRPr="000B26D5">
        <w:rPr>
          <w:rFonts w:ascii="Times New Roman" w:hAnsi="Times New Roman" w:cs="Times New Roman"/>
          <w:sz w:val="28"/>
          <w:szCs w:val="28"/>
        </w:rPr>
        <w:t>В 202</w:t>
      </w:r>
      <w:r>
        <w:rPr>
          <w:rFonts w:ascii="Times New Roman" w:hAnsi="Times New Roman" w:cs="Times New Roman"/>
          <w:sz w:val="28"/>
          <w:szCs w:val="28"/>
        </w:rPr>
        <w:t>1</w:t>
      </w:r>
      <w:r w:rsidRPr="000B26D5">
        <w:rPr>
          <w:rFonts w:ascii="Times New Roman" w:hAnsi="Times New Roman" w:cs="Times New Roman"/>
          <w:sz w:val="28"/>
          <w:szCs w:val="28"/>
        </w:rPr>
        <w:t xml:space="preserve"> году за счет средств бюджета городского округа было проведено закупок на сумму </w:t>
      </w:r>
      <w:r>
        <w:rPr>
          <w:rFonts w:ascii="Times New Roman" w:eastAsia="Times New Roman" w:hAnsi="Times New Roman" w:cs="Times New Roman"/>
          <w:sz w:val="28"/>
          <w:szCs w:val="28"/>
          <w:lang w:eastAsia="ru-RU"/>
        </w:rPr>
        <w:t xml:space="preserve">965,20 </w:t>
      </w:r>
      <w:r w:rsidRPr="000B26D5">
        <w:rPr>
          <w:rFonts w:ascii="Times New Roman" w:hAnsi="Times New Roman" w:cs="Times New Roman"/>
          <w:sz w:val="28"/>
          <w:szCs w:val="28"/>
        </w:rPr>
        <w:t>млн. рублей (20</w:t>
      </w:r>
      <w:r>
        <w:rPr>
          <w:rFonts w:ascii="Times New Roman" w:hAnsi="Times New Roman" w:cs="Times New Roman"/>
          <w:sz w:val="28"/>
          <w:szCs w:val="28"/>
        </w:rPr>
        <w:t>20</w:t>
      </w:r>
      <w:r w:rsidRPr="000B26D5">
        <w:rPr>
          <w:rFonts w:ascii="Times New Roman" w:hAnsi="Times New Roman" w:cs="Times New Roman"/>
          <w:sz w:val="28"/>
          <w:szCs w:val="28"/>
        </w:rPr>
        <w:t xml:space="preserve"> год – </w:t>
      </w:r>
      <w:r w:rsidRPr="003074E4">
        <w:rPr>
          <w:rFonts w:ascii="Times New Roman" w:hAnsi="Times New Roman" w:cs="Times New Roman"/>
          <w:sz w:val="28"/>
          <w:szCs w:val="28"/>
        </w:rPr>
        <w:t>1 428,84</w:t>
      </w:r>
      <w:r>
        <w:rPr>
          <w:rFonts w:ascii="Times New Roman" w:hAnsi="Times New Roman" w:cs="Times New Roman"/>
          <w:sz w:val="28"/>
          <w:szCs w:val="28"/>
        </w:rPr>
        <w:t xml:space="preserve"> </w:t>
      </w:r>
      <w:r w:rsidRPr="000B26D5">
        <w:rPr>
          <w:rFonts w:ascii="Times New Roman" w:hAnsi="Times New Roman" w:cs="Times New Roman"/>
          <w:sz w:val="28"/>
          <w:szCs w:val="28"/>
        </w:rPr>
        <w:t>млн. рублей).</w:t>
      </w:r>
    </w:p>
    <w:p w:rsidR="009459E7" w:rsidRPr="000B26D5" w:rsidRDefault="009459E7" w:rsidP="009459E7">
      <w:pPr>
        <w:spacing w:after="0" w:line="240" w:lineRule="auto"/>
        <w:ind w:left="0" w:firstLine="708"/>
        <w:rPr>
          <w:rFonts w:ascii="Times New Roman" w:hAnsi="Times New Roman" w:cs="Times New Roman"/>
          <w:sz w:val="28"/>
          <w:szCs w:val="28"/>
        </w:rPr>
      </w:pPr>
      <w:r w:rsidRPr="000B26D5">
        <w:rPr>
          <w:rFonts w:ascii="Times New Roman" w:hAnsi="Times New Roman" w:cs="Times New Roman"/>
          <w:sz w:val="28"/>
          <w:szCs w:val="28"/>
        </w:rPr>
        <w:t xml:space="preserve">По результатам размещенных заказов были заключены контракты (договоры) на сумму </w:t>
      </w:r>
      <w:r>
        <w:rPr>
          <w:rFonts w:ascii="Times New Roman" w:eastAsia="Times New Roman" w:hAnsi="Times New Roman" w:cs="Times New Roman"/>
          <w:sz w:val="28"/>
          <w:szCs w:val="28"/>
          <w:lang w:eastAsia="ru-RU"/>
        </w:rPr>
        <w:t xml:space="preserve">836,89 </w:t>
      </w:r>
      <w:r w:rsidRPr="000B26D5">
        <w:rPr>
          <w:rFonts w:ascii="Times New Roman" w:hAnsi="Times New Roman" w:cs="Times New Roman"/>
          <w:sz w:val="28"/>
          <w:szCs w:val="28"/>
        </w:rPr>
        <w:t>млн. рублей (20</w:t>
      </w:r>
      <w:r>
        <w:rPr>
          <w:rFonts w:ascii="Times New Roman" w:hAnsi="Times New Roman" w:cs="Times New Roman"/>
          <w:sz w:val="28"/>
          <w:szCs w:val="28"/>
        </w:rPr>
        <w:t>20</w:t>
      </w:r>
      <w:r w:rsidRPr="000B26D5">
        <w:rPr>
          <w:rFonts w:ascii="Times New Roman" w:hAnsi="Times New Roman" w:cs="Times New Roman"/>
          <w:sz w:val="28"/>
          <w:szCs w:val="28"/>
        </w:rPr>
        <w:t>г. –</w:t>
      </w:r>
      <w:r w:rsidRPr="00381251">
        <w:rPr>
          <w:rFonts w:ascii="Times New Roman" w:eastAsia="Times New Roman" w:hAnsi="Times New Roman" w:cs="Times New Roman"/>
          <w:sz w:val="28"/>
          <w:szCs w:val="28"/>
          <w:lang w:eastAsia="ru-RU"/>
        </w:rPr>
        <w:t>1 269,94</w:t>
      </w:r>
      <w:r>
        <w:rPr>
          <w:rFonts w:ascii="Times New Roman" w:eastAsia="Times New Roman" w:hAnsi="Times New Roman" w:cs="Times New Roman"/>
          <w:sz w:val="28"/>
          <w:szCs w:val="28"/>
          <w:lang w:eastAsia="ru-RU"/>
        </w:rPr>
        <w:t xml:space="preserve"> </w:t>
      </w:r>
      <w:r w:rsidRPr="000B26D5">
        <w:rPr>
          <w:rFonts w:ascii="Times New Roman" w:hAnsi="Times New Roman" w:cs="Times New Roman"/>
          <w:sz w:val="28"/>
          <w:szCs w:val="28"/>
        </w:rPr>
        <w:t>млн. рублей).</w:t>
      </w:r>
    </w:p>
    <w:p w:rsidR="009459E7" w:rsidRDefault="009459E7" w:rsidP="009459E7">
      <w:pPr>
        <w:spacing w:after="0" w:line="240" w:lineRule="auto"/>
        <w:ind w:left="0" w:firstLine="708"/>
        <w:rPr>
          <w:rFonts w:ascii="Times New Roman" w:hAnsi="Times New Roman" w:cs="Times New Roman"/>
          <w:sz w:val="28"/>
          <w:szCs w:val="28"/>
        </w:rPr>
      </w:pPr>
      <w:r w:rsidRPr="000B26D5">
        <w:rPr>
          <w:rFonts w:ascii="Times New Roman" w:hAnsi="Times New Roman" w:cs="Times New Roman"/>
          <w:sz w:val="28"/>
          <w:szCs w:val="28"/>
        </w:rPr>
        <w:t>Расчетная экономия по итогам закупочных процедур в 202</w:t>
      </w:r>
      <w:r>
        <w:rPr>
          <w:rFonts w:ascii="Times New Roman" w:hAnsi="Times New Roman" w:cs="Times New Roman"/>
          <w:sz w:val="28"/>
          <w:szCs w:val="28"/>
        </w:rPr>
        <w:t>1</w:t>
      </w:r>
      <w:r w:rsidRPr="000B26D5">
        <w:rPr>
          <w:rFonts w:ascii="Times New Roman" w:hAnsi="Times New Roman" w:cs="Times New Roman"/>
          <w:sz w:val="28"/>
          <w:szCs w:val="28"/>
        </w:rPr>
        <w:t xml:space="preserve"> году </w:t>
      </w:r>
      <w:r>
        <w:rPr>
          <w:rFonts w:ascii="Times New Roman" w:hAnsi="Times New Roman" w:cs="Times New Roman"/>
          <w:sz w:val="28"/>
          <w:szCs w:val="28"/>
        </w:rPr>
        <w:t>получена меньше,</w:t>
      </w:r>
      <w:r w:rsidRPr="000B26D5">
        <w:rPr>
          <w:rFonts w:ascii="Times New Roman" w:hAnsi="Times New Roman" w:cs="Times New Roman"/>
          <w:sz w:val="28"/>
          <w:szCs w:val="28"/>
        </w:rPr>
        <w:t xml:space="preserve"> чем в 20</w:t>
      </w:r>
      <w:r>
        <w:rPr>
          <w:rFonts w:ascii="Times New Roman" w:hAnsi="Times New Roman" w:cs="Times New Roman"/>
          <w:sz w:val="28"/>
          <w:szCs w:val="28"/>
        </w:rPr>
        <w:t>20</w:t>
      </w:r>
      <w:r w:rsidRPr="000B26D5">
        <w:rPr>
          <w:rFonts w:ascii="Times New Roman" w:hAnsi="Times New Roman" w:cs="Times New Roman"/>
          <w:sz w:val="28"/>
          <w:szCs w:val="28"/>
        </w:rPr>
        <w:t xml:space="preserve"> году</w:t>
      </w:r>
      <w:r>
        <w:rPr>
          <w:rFonts w:ascii="Times New Roman" w:hAnsi="Times New Roman" w:cs="Times New Roman"/>
          <w:sz w:val="28"/>
          <w:szCs w:val="28"/>
        </w:rPr>
        <w:t xml:space="preserve"> из-за сокращения объема закупок</w:t>
      </w:r>
      <w:r w:rsidRPr="000B26D5">
        <w:rPr>
          <w:rFonts w:ascii="Times New Roman" w:hAnsi="Times New Roman" w:cs="Times New Roman"/>
          <w:sz w:val="28"/>
          <w:szCs w:val="28"/>
        </w:rPr>
        <w:t xml:space="preserve">, и составила </w:t>
      </w:r>
      <w:r>
        <w:rPr>
          <w:rFonts w:ascii="Times New Roman" w:eastAsia="Times New Roman" w:hAnsi="Times New Roman" w:cs="Times New Roman"/>
          <w:sz w:val="28"/>
          <w:szCs w:val="28"/>
          <w:lang w:eastAsia="ru-RU"/>
        </w:rPr>
        <w:t xml:space="preserve">128,31 </w:t>
      </w:r>
      <w:r>
        <w:rPr>
          <w:rFonts w:ascii="Times New Roman" w:hAnsi="Times New Roman" w:cs="Times New Roman"/>
          <w:sz w:val="28"/>
          <w:szCs w:val="28"/>
        </w:rPr>
        <w:t xml:space="preserve">млн. рублей </w:t>
      </w:r>
      <w:r w:rsidRPr="000B26D5">
        <w:rPr>
          <w:rFonts w:ascii="Times New Roman" w:hAnsi="Times New Roman" w:cs="Times New Roman"/>
          <w:sz w:val="28"/>
          <w:szCs w:val="28"/>
        </w:rPr>
        <w:t>(20</w:t>
      </w:r>
      <w:r>
        <w:rPr>
          <w:rFonts w:ascii="Times New Roman" w:hAnsi="Times New Roman" w:cs="Times New Roman"/>
          <w:sz w:val="28"/>
          <w:szCs w:val="28"/>
        </w:rPr>
        <w:t>20</w:t>
      </w:r>
      <w:r w:rsidRPr="000B26D5">
        <w:rPr>
          <w:rFonts w:ascii="Times New Roman" w:hAnsi="Times New Roman" w:cs="Times New Roman"/>
          <w:sz w:val="28"/>
          <w:szCs w:val="28"/>
        </w:rPr>
        <w:t xml:space="preserve">г. – </w:t>
      </w:r>
      <w:r w:rsidRPr="00381251">
        <w:rPr>
          <w:rFonts w:ascii="Times New Roman" w:eastAsia="Times New Roman" w:hAnsi="Times New Roman" w:cs="Times New Roman"/>
          <w:sz w:val="28"/>
          <w:szCs w:val="28"/>
          <w:lang w:eastAsia="ru-RU"/>
        </w:rPr>
        <w:t>158,9</w:t>
      </w:r>
      <w:r>
        <w:rPr>
          <w:rFonts w:ascii="Times New Roman" w:eastAsia="Times New Roman" w:hAnsi="Times New Roman" w:cs="Times New Roman"/>
          <w:sz w:val="28"/>
          <w:szCs w:val="28"/>
          <w:lang w:eastAsia="ru-RU"/>
        </w:rPr>
        <w:t xml:space="preserve"> </w:t>
      </w:r>
      <w:r w:rsidRPr="000B26D5">
        <w:rPr>
          <w:rFonts w:ascii="Times New Roman" w:hAnsi="Times New Roman" w:cs="Times New Roman"/>
          <w:sz w:val="28"/>
          <w:szCs w:val="28"/>
        </w:rPr>
        <w:t xml:space="preserve">млн. рублей). </w:t>
      </w:r>
    </w:p>
    <w:p w:rsidR="00914461" w:rsidRDefault="009459E7" w:rsidP="009459E7">
      <w:pPr>
        <w:spacing w:after="0" w:line="240" w:lineRule="auto"/>
        <w:ind w:left="0"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3074E4">
        <w:rPr>
          <w:rFonts w:ascii="Times New Roman" w:eastAsia="Times New Roman" w:hAnsi="Times New Roman" w:cs="Times New Roman"/>
          <w:sz w:val="28"/>
          <w:szCs w:val="28"/>
          <w:lang w:eastAsia="ru-RU"/>
        </w:rPr>
        <w:t>адач</w:t>
      </w:r>
      <w:r>
        <w:rPr>
          <w:rFonts w:ascii="Times New Roman" w:eastAsia="Times New Roman" w:hAnsi="Times New Roman" w:cs="Times New Roman"/>
          <w:sz w:val="28"/>
          <w:szCs w:val="28"/>
          <w:lang w:eastAsia="ru-RU"/>
        </w:rPr>
        <w:t xml:space="preserve">и МКУ </w:t>
      </w:r>
      <w:r w:rsidRPr="003074E4">
        <w:rPr>
          <w:rFonts w:ascii="Times New Roman" w:eastAsia="Times New Roman" w:hAnsi="Times New Roman" w:cs="Times New Roman"/>
          <w:sz w:val="28"/>
          <w:szCs w:val="28"/>
          <w:lang w:eastAsia="ru-RU"/>
        </w:rPr>
        <w:t>«Центр закупочных процедур»</w:t>
      </w:r>
      <w:r>
        <w:rPr>
          <w:rFonts w:ascii="Times New Roman" w:eastAsia="Times New Roman" w:hAnsi="Times New Roman" w:cs="Times New Roman"/>
          <w:sz w:val="28"/>
          <w:szCs w:val="28"/>
          <w:lang w:eastAsia="ru-RU"/>
        </w:rPr>
        <w:t xml:space="preserve">, в 2022 году - </w:t>
      </w:r>
      <w:r w:rsidRPr="00381251">
        <w:rPr>
          <w:rFonts w:ascii="Times New Roman" w:eastAsia="Times New Roman" w:hAnsi="Times New Roman" w:cs="Times New Roman"/>
          <w:sz w:val="28"/>
          <w:szCs w:val="28"/>
          <w:lang w:eastAsia="ru-RU"/>
        </w:rPr>
        <w:t>снижение кол</w:t>
      </w:r>
      <w:r>
        <w:rPr>
          <w:rFonts w:ascii="Times New Roman" w:eastAsia="Times New Roman" w:hAnsi="Times New Roman" w:cs="Times New Roman"/>
          <w:sz w:val="28"/>
          <w:szCs w:val="28"/>
          <w:lang w:eastAsia="ru-RU"/>
        </w:rPr>
        <w:t>ичества несостоявшихся процедур,</w:t>
      </w:r>
      <w:r w:rsidRPr="00381251">
        <w:rPr>
          <w:rFonts w:ascii="Times New Roman" w:eastAsia="Times New Roman" w:hAnsi="Times New Roman" w:cs="Times New Roman"/>
          <w:sz w:val="28"/>
          <w:szCs w:val="28"/>
          <w:lang w:eastAsia="ru-RU"/>
        </w:rPr>
        <w:t xml:space="preserve"> увеличение доли</w:t>
      </w:r>
      <w:r>
        <w:rPr>
          <w:rFonts w:ascii="Times New Roman" w:eastAsia="Times New Roman" w:hAnsi="Times New Roman" w:cs="Times New Roman"/>
          <w:sz w:val="28"/>
          <w:szCs w:val="28"/>
          <w:lang w:eastAsia="ru-RU"/>
        </w:rPr>
        <w:t xml:space="preserve"> закупок </w:t>
      </w:r>
      <w:r>
        <w:rPr>
          <w:rFonts w:ascii="Times New Roman" w:eastAsia="Times New Roman" w:hAnsi="Times New Roman" w:cs="Times New Roman"/>
          <w:sz w:val="28"/>
          <w:szCs w:val="28"/>
          <w:lang w:eastAsia="ru-RU"/>
        </w:rPr>
        <w:lastRenderedPageBreak/>
        <w:t xml:space="preserve">конкурентным способом, </w:t>
      </w:r>
      <w:r w:rsidRPr="00381251">
        <w:rPr>
          <w:rFonts w:ascii="Times New Roman" w:eastAsia="Times New Roman" w:hAnsi="Times New Roman" w:cs="Times New Roman"/>
          <w:sz w:val="28"/>
          <w:szCs w:val="28"/>
          <w:lang w:eastAsia="ru-RU"/>
        </w:rPr>
        <w:t>заблаговременное планирование и своевременное проведение закупок на сезонные виды работ.</w:t>
      </w:r>
    </w:p>
    <w:p w:rsidR="00914461" w:rsidRPr="00914461" w:rsidRDefault="00914461" w:rsidP="00914461">
      <w:pPr>
        <w:keepNext/>
        <w:keepLines/>
        <w:spacing w:before="240" w:after="0" w:line="240" w:lineRule="auto"/>
        <w:ind w:left="0" w:firstLine="709"/>
        <w:outlineLvl w:val="0"/>
        <w:rPr>
          <w:rFonts w:ascii="Times New Roman" w:eastAsia="Calibri" w:hAnsi="Times New Roman" w:cs="Times New Roman"/>
          <w:sz w:val="28"/>
          <w:szCs w:val="28"/>
        </w:rPr>
      </w:pPr>
      <w:bookmarkStart w:id="69" w:name="_Toc62229780"/>
      <w:bookmarkStart w:id="70" w:name="_Toc94099628"/>
      <w:r w:rsidRPr="00914461">
        <w:rPr>
          <w:rFonts w:ascii="Times New Roman" w:eastAsiaTheme="majorEastAsia" w:hAnsi="Times New Roman" w:cs="Times New Roman"/>
          <w:b/>
          <w:sz w:val="28"/>
          <w:szCs w:val="28"/>
        </w:rPr>
        <w:t>Муниципальный контроль.</w:t>
      </w:r>
      <w:bookmarkEnd w:id="69"/>
      <w:bookmarkEnd w:id="70"/>
    </w:p>
    <w:p w:rsidR="00914461" w:rsidRPr="00914461" w:rsidRDefault="00914461" w:rsidP="00914461">
      <w:pPr>
        <w:spacing w:after="0" w:line="240" w:lineRule="auto"/>
        <w:ind w:left="0" w:firstLine="709"/>
        <w:rPr>
          <w:rFonts w:ascii="Times New Roman" w:hAnsi="Times New Roman"/>
          <w:sz w:val="28"/>
          <w:szCs w:val="28"/>
        </w:rPr>
      </w:pPr>
      <w:r w:rsidRPr="00914461">
        <w:rPr>
          <w:rFonts w:ascii="Times New Roman" w:hAnsi="Times New Roman"/>
          <w:sz w:val="28"/>
          <w:szCs w:val="28"/>
        </w:rPr>
        <w:t xml:space="preserve">Начиная с 2013 года </w:t>
      </w:r>
      <w:r w:rsidRPr="00914461">
        <w:rPr>
          <w:rFonts w:ascii="Times New Roman" w:hAnsi="Times New Roman" w:cs="Times New Roman"/>
          <w:sz w:val="28"/>
          <w:szCs w:val="28"/>
        </w:rPr>
        <w:t xml:space="preserve">Управление муниципального контроля </w:t>
      </w:r>
      <w:r w:rsidRPr="00914461">
        <w:rPr>
          <w:rFonts w:ascii="Times New Roman" w:hAnsi="Times New Roman"/>
          <w:sz w:val="28"/>
          <w:szCs w:val="28"/>
        </w:rPr>
        <w:t>выполняет полномочия по муниципальному жилищному контролю, организации и проведению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914461" w:rsidRPr="00914461" w:rsidRDefault="00914461" w:rsidP="00914461">
      <w:pPr>
        <w:spacing w:after="0" w:line="240" w:lineRule="auto"/>
        <w:ind w:left="0" w:firstLine="709"/>
        <w:rPr>
          <w:rFonts w:ascii="Times New Roman" w:hAnsi="Times New Roman"/>
          <w:sz w:val="28"/>
          <w:szCs w:val="28"/>
        </w:rPr>
      </w:pPr>
      <w:r w:rsidRPr="00914461">
        <w:rPr>
          <w:rFonts w:ascii="Times New Roman" w:hAnsi="Times New Roman"/>
          <w:b/>
          <w:sz w:val="28"/>
          <w:szCs w:val="28"/>
        </w:rPr>
        <w:t xml:space="preserve">Муниципальный жилищный контроль. </w:t>
      </w:r>
      <w:r w:rsidRPr="00914461">
        <w:rPr>
          <w:rFonts w:ascii="Times New Roman" w:hAnsi="Times New Roman"/>
          <w:sz w:val="28"/>
          <w:szCs w:val="28"/>
        </w:rPr>
        <w:t>Муниципальный жилищный инспектор осуществляет свою деятельность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Жилищного кодекса Российской Федерации, положения об Управлении муниципального контроля Администрации городского округа город Салават Республики Башкортостан (утв. решением Совета городского округа город Салават РБ № 5-7/85 от 25.02.2021).</w:t>
      </w:r>
      <w:r w:rsidRPr="00914461">
        <w:rPr>
          <w:rFonts w:ascii="Times New Roman" w:hAnsi="Times New Roman"/>
          <w:sz w:val="28"/>
          <w:szCs w:val="28"/>
        </w:rPr>
        <w:tab/>
        <w:t xml:space="preserve">  </w:t>
      </w:r>
    </w:p>
    <w:p w:rsidR="00914461" w:rsidRPr="00914461" w:rsidRDefault="00914461" w:rsidP="00914461">
      <w:pPr>
        <w:spacing w:after="0" w:line="240" w:lineRule="auto"/>
        <w:ind w:left="0" w:firstLine="708"/>
        <w:rPr>
          <w:rFonts w:ascii="Times New Roman" w:hAnsi="Times New Roman" w:cs="Times New Roman"/>
          <w:sz w:val="28"/>
          <w:szCs w:val="28"/>
        </w:rPr>
      </w:pPr>
      <w:r w:rsidRPr="00914461">
        <w:rPr>
          <w:rFonts w:ascii="Times New Roman" w:hAnsi="Times New Roman" w:cs="Times New Roman"/>
          <w:sz w:val="28"/>
          <w:szCs w:val="28"/>
        </w:rPr>
        <w:t xml:space="preserve">За </w:t>
      </w:r>
      <w:r w:rsidRPr="00914461">
        <w:rPr>
          <w:rFonts w:ascii="Times New Roman" w:hAnsi="Times New Roman"/>
          <w:sz w:val="28"/>
          <w:szCs w:val="28"/>
        </w:rPr>
        <w:t xml:space="preserve">12 месяцев </w:t>
      </w:r>
      <w:r w:rsidRPr="00914461">
        <w:rPr>
          <w:rFonts w:ascii="Times New Roman" w:hAnsi="Times New Roman" w:cs="Times New Roman"/>
          <w:sz w:val="28"/>
          <w:szCs w:val="28"/>
        </w:rPr>
        <w:t xml:space="preserve">2021 года специалистами по </w:t>
      </w:r>
      <w:r w:rsidRPr="00914461">
        <w:rPr>
          <w:rFonts w:ascii="Times New Roman" w:hAnsi="Times New Roman"/>
          <w:sz w:val="28"/>
          <w:szCs w:val="28"/>
        </w:rPr>
        <w:t xml:space="preserve">муниципальному </w:t>
      </w:r>
      <w:r w:rsidRPr="00914461">
        <w:rPr>
          <w:rFonts w:ascii="Times New Roman" w:hAnsi="Times New Roman" w:cs="Times New Roman"/>
          <w:sz w:val="28"/>
          <w:szCs w:val="28"/>
        </w:rPr>
        <w:t xml:space="preserve">жилищному контролю </w:t>
      </w:r>
      <w:r w:rsidRPr="00914461">
        <w:rPr>
          <w:rFonts w:ascii="Times New Roman" w:hAnsi="Times New Roman"/>
          <w:sz w:val="28"/>
          <w:szCs w:val="28"/>
        </w:rPr>
        <w:t xml:space="preserve">в составе 2 человек </w:t>
      </w:r>
      <w:r w:rsidRPr="00914461">
        <w:rPr>
          <w:rFonts w:ascii="Times New Roman" w:hAnsi="Times New Roman" w:cs="Times New Roman"/>
          <w:sz w:val="28"/>
          <w:szCs w:val="28"/>
        </w:rPr>
        <w:t>рассмотрено 327 обращений граждан и юридических лиц, содержащих жалобы по части предоставления жилищно-коммунальных услуг организациями, осуществляющими управление многоквартирными домами, и ресурсоснабжающими организациями, а также вопросы по нарушению нанимателями жилых помещений муниципального жилищного фонда правил их содержания.</w:t>
      </w:r>
    </w:p>
    <w:p w:rsidR="00914461" w:rsidRPr="00914461" w:rsidRDefault="00914461" w:rsidP="00914461">
      <w:pPr>
        <w:spacing w:after="0" w:line="240" w:lineRule="auto"/>
        <w:ind w:left="0"/>
        <w:rPr>
          <w:rFonts w:ascii="Times New Roman" w:hAnsi="Times New Roman" w:cs="Times New Roman"/>
          <w:sz w:val="28"/>
          <w:szCs w:val="28"/>
        </w:rPr>
      </w:pPr>
      <w:r w:rsidRPr="00914461">
        <w:rPr>
          <w:rFonts w:ascii="Times New Roman" w:hAnsi="Times New Roman" w:cs="Times New Roman"/>
          <w:sz w:val="28"/>
          <w:szCs w:val="28"/>
        </w:rPr>
        <w:t xml:space="preserve">       Проведено 15 проверок в рамках муниципального жилищного контроля, из которых: 3 плановых проверки, 3 внеплановых проверки в отношении управляющих организаций, 9 внеплановых проверок в отношении граждан -  нанимателей помещений муниципального жилищного фонда.</w:t>
      </w:r>
    </w:p>
    <w:p w:rsidR="00914461" w:rsidRPr="00914461" w:rsidRDefault="00914461" w:rsidP="00914461">
      <w:pPr>
        <w:spacing w:after="0" w:line="240" w:lineRule="auto"/>
        <w:ind w:left="0"/>
        <w:rPr>
          <w:rFonts w:ascii="Times New Roman" w:hAnsi="Times New Roman" w:cs="Times New Roman"/>
          <w:sz w:val="28"/>
          <w:szCs w:val="28"/>
        </w:rPr>
      </w:pPr>
      <w:r w:rsidRPr="00914461">
        <w:rPr>
          <w:rFonts w:ascii="Times New Roman" w:hAnsi="Times New Roman" w:cs="Times New Roman"/>
          <w:sz w:val="28"/>
          <w:szCs w:val="28"/>
        </w:rPr>
        <w:t xml:space="preserve">        В результате проведенных проверочных мероприятий установлены факты нарушения вышеуказанных требований в адрес лиц, допустивших нарушение, вынесены 30 предписаний об их устранении. </w:t>
      </w:r>
    </w:p>
    <w:p w:rsidR="00914461" w:rsidRPr="00914461" w:rsidRDefault="00914461" w:rsidP="00914461">
      <w:pPr>
        <w:spacing w:after="0" w:line="240" w:lineRule="auto"/>
        <w:ind w:left="0"/>
        <w:rPr>
          <w:rFonts w:ascii="Times New Roman" w:hAnsi="Times New Roman" w:cs="Times New Roman"/>
          <w:sz w:val="28"/>
          <w:szCs w:val="28"/>
        </w:rPr>
      </w:pPr>
      <w:r w:rsidRPr="00914461">
        <w:rPr>
          <w:rFonts w:ascii="Times New Roman" w:hAnsi="Times New Roman" w:cs="Times New Roman"/>
          <w:sz w:val="28"/>
          <w:szCs w:val="28"/>
        </w:rPr>
        <w:t xml:space="preserve">       Обращения, не являющиеся основанием для проведения проверок, были рассмотрены в порядке, утвержденном Федеральным законом от 02.05.2006 № 59-ФЗ.</w:t>
      </w:r>
    </w:p>
    <w:p w:rsidR="00914461" w:rsidRPr="00914461" w:rsidRDefault="00914461" w:rsidP="00914461">
      <w:pPr>
        <w:spacing w:after="0" w:line="240" w:lineRule="auto"/>
        <w:ind w:left="0" w:firstLine="709"/>
        <w:rPr>
          <w:rFonts w:ascii="Times New Roman" w:hAnsi="Times New Roman"/>
          <w:sz w:val="28"/>
          <w:szCs w:val="28"/>
        </w:rPr>
      </w:pPr>
      <w:r w:rsidRPr="00914461">
        <w:rPr>
          <w:rFonts w:ascii="Times New Roman" w:hAnsi="Times New Roman" w:cs="Times New Roman"/>
          <w:sz w:val="28"/>
          <w:szCs w:val="28"/>
        </w:rPr>
        <w:t xml:space="preserve">В зимний период специалистами Управления муниципального контроля постоянно проводятся профилактические мероприятия по контролю за состоянием придомовых территорий и кровель многоквартирных домов на предмет образования снежных покровов и наледи.  В случае обнаружения несвоевременного выполнения работ по очистке крыш многоквартирных домов от снега и наледи вблизи пешеходных зон, очистке придомовых </w:t>
      </w:r>
      <w:r w:rsidRPr="00914461">
        <w:rPr>
          <w:rFonts w:ascii="Times New Roman" w:hAnsi="Times New Roman" w:cs="Times New Roman"/>
          <w:sz w:val="28"/>
          <w:szCs w:val="28"/>
        </w:rPr>
        <w:lastRenderedPageBreak/>
        <w:t>территорий от снежной каши в адрес управляющих организаций направляются письма с требованием проведения незамедлительных работ по очистке.</w:t>
      </w:r>
    </w:p>
    <w:p w:rsidR="00914461" w:rsidRPr="00914461" w:rsidRDefault="00914461" w:rsidP="00914461">
      <w:pPr>
        <w:spacing w:after="0" w:line="240" w:lineRule="auto"/>
        <w:ind w:left="0" w:firstLine="708"/>
        <w:rPr>
          <w:rFonts w:ascii="Times New Roman" w:hAnsi="Times New Roman"/>
          <w:sz w:val="28"/>
          <w:szCs w:val="28"/>
          <w:lang w:val="ba-RU"/>
        </w:rPr>
      </w:pPr>
      <w:r w:rsidRPr="00914461">
        <w:rPr>
          <w:rFonts w:ascii="Times New Roman" w:hAnsi="Times New Roman"/>
          <w:b/>
          <w:sz w:val="28"/>
          <w:szCs w:val="28"/>
        </w:rPr>
        <w:t>Муниципальный земельный контроль.</w:t>
      </w:r>
      <w:r w:rsidRPr="00914461">
        <w:rPr>
          <w:rFonts w:ascii="Times New Roman" w:hAnsi="Times New Roman"/>
          <w:sz w:val="28"/>
          <w:szCs w:val="28"/>
        </w:rPr>
        <w:t xml:space="preserve"> За 2021 г. в рамках муниципального земельного контроля проведено 379 проверок, из которых: плановых – </w:t>
      </w:r>
      <w:r w:rsidRPr="00914461">
        <w:rPr>
          <w:rFonts w:ascii="Times New Roman" w:hAnsi="Times New Roman"/>
          <w:sz w:val="28"/>
          <w:szCs w:val="28"/>
          <w:lang w:val="ba-RU"/>
        </w:rPr>
        <w:t>56</w:t>
      </w:r>
      <w:r w:rsidRPr="00914461">
        <w:rPr>
          <w:rFonts w:ascii="Times New Roman" w:hAnsi="Times New Roman"/>
          <w:sz w:val="28"/>
          <w:szCs w:val="28"/>
        </w:rPr>
        <w:t xml:space="preserve">, внеплановых – </w:t>
      </w:r>
      <w:r w:rsidRPr="00914461">
        <w:rPr>
          <w:rFonts w:ascii="Times New Roman" w:hAnsi="Times New Roman"/>
          <w:sz w:val="28"/>
          <w:szCs w:val="28"/>
          <w:lang w:val="ba-RU"/>
        </w:rPr>
        <w:t>323</w:t>
      </w:r>
      <w:r w:rsidRPr="00914461">
        <w:rPr>
          <w:rFonts w:ascii="Times New Roman" w:hAnsi="Times New Roman"/>
          <w:sz w:val="28"/>
          <w:szCs w:val="28"/>
        </w:rPr>
        <w:t>.</w:t>
      </w:r>
      <w:r w:rsidRPr="00914461">
        <w:rPr>
          <w:rFonts w:ascii="Times New Roman" w:hAnsi="Times New Roman"/>
          <w:sz w:val="28"/>
          <w:szCs w:val="28"/>
          <w:lang w:val="ba-RU"/>
        </w:rPr>
        <w:t xml:space="preserve"> Процентное соотношение внеплановых проверок по сравнению с плановыми проверками обусловлено большим количеством проверяемых лиц, являющихся собственниками гаражных боксов в гаражном комплексе по ул. Ленинградской, № 101 и ул. Уфимской, № 111 (проверки по исполнению ранее выданного предписания). Данные лица подали заявления в Администрацию о предоставлении используемого земельного участка в аренду со множественностью лиц на стороне арендатора (многие еще в 2019 году), но до сих пор договор аренды с ними так и не заключен, соответственно предписания об устранении нарушений не исполняются. </w:t>
      </w:r>
    </w:p>
    <w:p w:rsidR="00914461" w:rsidRPr="00914461" w:rsidRDefault="00914461" w:rsidP="00914461">
      <w:pPr>
        <w:spacing w:after="0" w:line="240" w:lineRule="auto"/>
        <w:ind w:left="0" w:firstLine="708"/>
        <w:rPr>
          <w:rFonts w:ascii="Times New Roman" w:hAnsi="Times New Roman"/>
          <w:sz w:val="28"/>
          <w:szCs w:val="28"/>
        </w:rPr>
      </w:pPr>
      <w:r w:rsidRPr="00914461">
        <w:rPr>
          <w:rFonts w:ascii="Times New Roman" w:hAnsi="Times New Roman"/>
          <w:sz w:val="28"/>
          <w:szCs w:val="28"/>
        </w:rPr>
        <w:t>Из общего количества проверок в отношении юридических лиц и ИП проведено 12 проверок (4 плановые, 8 внеплановых), в отношении физических лиц – 367. Небольшое количество проверок в отношении юридических лиц и ИП обусловлено мораторием на проведение плановых проверок в отношении субъектов малого и среднего предпринимательства до конца 2022 года согласно 294-ФЗ, а также получением отказов в согласовании проведения внеплановых проверок от прокуратуры города Салавата.</w:t>
      </w:r>
    </w:p>
    <w:p w:rsidR="00914461" w:rsidRPr="00914461" w:rsidRDefault="00914461" w:rsidP="00914461">
      <w:pPr>
        <w:spacing w:after="0" w:line="240" w:lineRule="auto"/>
        <w:ind w:left="0" w:firstLine="708"/>
        <w:rPr>
          <w:rFonts w:ascii="Times New Roman" w:hAnsi="Times New Roman"/>
          <w:sz w:val="28"/>
          <w:szCs w:val="28"/>
        </w:rPr>
      </w:pPr>
      <w:r w:rsidRPr="00914461">
        <w:rPr>
          <w:rFonts w:ascii="Times New Roman" w:hAnsi="Times New Roman"/>
          <w:sz w:val="28"/>
          <w:szCs w:val="28"/>
        </w:rPr>
        <w:t xml:space="preserve">По результатам проверок выявлено 310 нарушений земельного законодательства, в адрес проверяемых лиц выдано 239 предписаний. </w:t>
      </w:r>
    </w:p>
    <w:p w:rsidR="00914461" w:rsidRPr="00914461" w:rsidRDefault="00914461" w:rsidP="00914461">
      <w:pPr>
        <w:spacing w:after="0" w:line="240" w:lineRule="auto"/>
        <w:ind w:left="0" w:firstLine="708"/>
        <w:rPr>
          <w:rFonts w:ascii="Times New Roman" w:hAnsi="Times New Roman"/>
          <w:sz w:val="28"/>
          <w:szCs w:val="28"/>
        </w:rPr>
      </w:pPr>
      <w:r w:rsidRPr="00914461">
        <w:rPr>
          <w:rFonts w:ascii="Times New Roman" w:hAnsi="Times New Roman"/>
          <w:sz w:val="28"/>
          <w:szCs w:val="28"/>
        </w:rPr>
        <w:t xml:space="preserve">Проведены плановые (рейдовые) осмотры </w:t>
      </w:r>
      <w:r w:rsidRPr="00914461">
        <w:rPr>
          <w:rFonts w:ascii="Times New Roman" w:hAnsi="Times New Roman"/>
          <w:sz w:val="28"/>
          <w:szCs w:val="28"/>
          <w:lang w:val="ba-RU"/>
        </w:rPr>
        <w:t xml:space="preserve">42 </w:t>
      </w:r>
      <w:r w:rsidRPr="00914461">
        <w:rPr>
          <w:rFonts w:ascii="Times New Roman" w:hAnsi="Times New Roman"/>
          <w:sz w:val="28"/>
          <w:szCs w:val="28"/>
        </w:rPr>
        <w:t xml:space="preserve">земельных участков, в результате которых по фактам выявленных нарушений выдано </w:t>
      </w:r>
      <w:r w:rsidRPr="00914461">
        <w:rPr>
          <w:rFonts w:ascii="Times New Roman" w:hAnsi="Times New Roman"/>
          <w:sz w:val="28"/>
          <w:szCs w:val="28"/>
          <w:lang w:val="ba-RU"/>
        </w:rPr>
        <w:t>24</w:t>
      </w:r>
      <w:r w:rsidRPr="00914461">
        <w:rPr>
          <w:rFonts w:ascii="Times New Roman" w:hAnsi="Times New Roman"/>
          <w:sz w:val="28"/>
          <w:szCs w:val="28"/>
        </w:rPr>
        <w:t xml:space="preserve"> предостережени</w:t>
      </w:r>
      <w:r w:rsidRPr="00914461">
        <w:rPr>
          <w:rFonts w:ascii="Times New Roman" w:hAnsi="Times New Roman"/>
          <w:sz w:val="28"/>
          <w:szCs w:val="28"/>
          <w:lang w:val="ba-RU"/>
        </w:rPr>
        <w:t>я</w:t>
      </w:r>
      <w:r w:rsidRPr="00914461">
        <w:rPr>
          <w:rFonts w:ascii="Times New Roman" w:hAnsi="Times New Roman"/>
          <w:sz w:val="28"/>
          <w:szCs w:val="28"/>
        </w:rPr>
        <w:t xml:space="preserve"> о недопустимости нарушения обязательных требований.</w:t>
      </w:r>
    </w:p>
    <w:p w:rsidR="00914461" w:rsidRPr="00914461" w:rsidRDefault="00914461" w:rsidP="00914461">
      <w:pPr>
        <w:spacing w:after="0" w:line="240" w:lineRule="auto"/>
        <w:ind w:left="0" w:firstLine="708"/>
        <w:rPr>
          <w:rFonts w:ascii="Times New Roman" w:hAnsi="Times New Roman"/>
          <w:sz w:val="28"/>
          <w:szCs w:val="28"/>
        </w:rPr>
      </w:pPr>
      <w:r w:rsidRPr="00914461">
        <w:rPr>
          <w:rFonts w:ascii="Times New Roman" w:hAnsi="Times New Roman"/>
          <w:sz w:val="28"/>
          <w:szCs w:val="28"/>
        </w:rPr>
        <w:t>За нарушения, выявленные при осуществлении муниципального земельного контроля, оформлено и передано на рассмотрение в Росреестр 25 материалов проверок, при рассмотрении которых Росреестром привлечено к административной ответственности 24 контролируемых лица по ст. 7.1 КоАП РФ «Самовольное занятие земельных участков» и по ч. 1 ст. 8.8 КоАП РФ «Нецелевое использование земельных участков». Наложено штрафов на сумму 95 711 рублей.</w:t>
      </w:r>
    </w:p>
    <w:p w:rsidR="00914461" w:rsidRPr="00914461" w:rsidRDefault="00914461" w:rsidP="00914461">
      <w:pPr>
        <w:spacing w:after="0" w:line="240" w:lineRule="auto"/>
        <w:ind w:left="0" w:firstLine="708"/>
        <w:rPr>
          <w:rFonts w:ascii="Times New Roman" w:hAnsi="Times New Roman"/>
          <w:sz w:val="28"/>
          <w:szCs w:val="28"/>
        </w:rPr>
      </w:pPr>
      <w:r w:rsidRPr="00914461">
        <w:rPr>
          <w:rFonts w:ascii="Times New Roman" w:hAnsi="Times New Roman"/>
          <w:sz w:val="28"/>
          <w:szCs w:val="28"/>
        </w:rPr>
        <w:t xml:space="preserve">За неисполнение предписания об устранении выявленного нарушения земельного законодательства мировыми судьями привлечено к административной ответственности по ч.1 ст.19.5 КоАП 100 контролируемых лиц. Наложено штрафов на сумму 30 000 руб. </w:t>
      </w:r>
    </w:p>
    <w:p w:rsidR="00914461" w:rsidRPr="00914461" w:rsidRDefault="00914461" w:rsidP="00914461">
      <w:pPr>
        <w:spacing w:after="0" w:line="240" w:lineRule="auto"/>
        <w:ind w:left="0" w:firstLine="708"/>
        <w:rPr>
          <w:rFonts w:ascii="Times New Roman" w:hAnsi="Times New Roman"/>
          <w:sz w:val="28"/>
          <w:szCs w:val="28"/>
        </w:rPr>
      </w:pPr>
      <w:r w:rsidRPr="00914461">
        <w:rPr>
          <w:rFonts w:ascii="Times New Roman" w:hAnsi="Times New Roman"/>
          <w:sz w:val="28"/>
          <w:szCs w:val="28"/>
        </w:rPr>
        <w:t xml:space="preserve">По результатам проверок исполнено 40 предписаний. Небольшое количество исполненных предписаний объясняется указанной выше ситуацией по гаражным комплексам по ул. Ленинградской, № 101 и по ул. Уфимской, № 111. </w:t>
      </w:r>
    </w:p>
    <w:p w:rsidR="00914461" w:rsidRPr="00914461" w:rsidRDefault="00914461" w:rsidP="00914461">
      <w:pPr>
        <w:spacing w:after="0" w:line="240" w:lineRule="auto"/>
        <w:ind w:left="0" w:firstLine="708"/>
        <w:rPr>
          <w:rFonts w:ascii="Times New Roman" w:hAnsi="Times New Roman"/>
          <w:sz w:val="28"/>
          <w:szCs w:val="28"/>
        </w:rPr>
      </w:pPr>
      <w:r w:rsidRPr="00914461">
        <w:rPr>
          <w:rFonts w:ascii="Times New Roman" w:hAnsi="Times New Roman"/>
          <w:sz w:val="28"/>
          <w:szCs w:val="28"/>
        </w:rPr>
        <w:t>Экономический эффект от устранения выявленных нарушений земельного законодательства за 2021 год составил более 8,2 млн.</w:t>
      </w:r>
      <w:r w:rsidRPr="00914461">
        <w:rPr>
          <w:sz w:val="32"/>
          <w:szCs w:val="32"/>
        </w:rPr>
        <w:t xml:space="preserve"> </w:t>
      </w:r>
      <w:r w:rsidRPr="00914461">
        <w:rPr>
          <w:rFonts w:ascii="Times New Roman" w:hAnsi="Times New Roman"/>
          <w:sz w:val="28"/>
          <w:szCs w:val="28"/>
        </w:rPr>
        <w:t xml:space="preserve">рублей. </w:t>
      </w:r>
    </w:p>
    <w:p w:rsidR="00914461" w:rsidRPr="00914461" w:rsidRDefault="00914461" w:rsidP="00914461">
      <w:pPr>
        <w:spacing w:after="0" w:line="240" w:lineRule="auto"/>
        <w:ind w:left="0" w:firstLine="708"/>
        <w:rPr>
          <w:rFonts w:ascii="Times New Roman" w:hAnsi="Times New Roman"/>
          <w:sz w:val="28"/>
          <w:szCs w:val="28"/>
        </w:rPr>
      </w:pPr>
      <w:r w:rsidRPr="00914461">
        <w:rPr>
          <w:rFonts w:ascii="Times New Roman" w:hAnsi="Times New Roman"/>
          <w:sz w:val="28"/>
          <w:szCs w:val="28"/>
        </w:rPr>
        <w:lastRenderedPageBreak/>
        <w:t>Рассмотрено 34 обращения граждан и 153 письма вышестоящих и иных организаций.</w:t>
      </w:r>
    </w:p>
    <w:p w:rsidR="00914461" w:rsidRPr="00914461" w:rsidRDefault="00914461" w:rsidP="00914461">
      <w:pPr>
        <w:spacing w:after="0" w:line="240" w:lineRule="auto"/>
        <w:ind w:left="0" w:firstLine="708"/>
        <w:rPr>
          <w:rFonts w:ascii="Times New Roman" w:hAnsi="Times New Roman"/>
          <w:sz w:val="28"/>
          <w:szCs w:val="28"/>
        </w:rPr>
      </w:pPr>
      <w:r w:rsidRPr="00914461">
        <w:rPr>
          <w:rFonts w:ascii="Times New Roman" w:hAnsi="Times New Roman"/>
          <w:sz w:val="28"/>
          <w:szCs w:val="28"/>
        </w:rPr>
        <w:t>В 2021 году в связи с вступлением в силу Федерального закона от 31.07.2020 № 248-ФЗ «О</w:t>
      </w:r>
      <w:r w:rsidRPr="00914461">
        <w:t xml:space="preserve"> </w:t>
      </w:r>
      <w:r w:rsidRPr="00914461">
        <w:rPr>
          <w:rFonts w:ascii="Times New Roman" w:hAnsi="Times New Roman"/>
          <w:sz w:val="28"/>
          <w:szCs w:val="28"/>
        </w:rPr>
        <w:t>государственном контроле (надзоре) и муниципальном контроле в Российской Федерации» разработаны положения о муниципальном земельном контроле и муниципальном лесном контроле, подготовлено 8 проектов нормативных правовых актов для осуществления муниципального контроля в соответствии с новыми требованиями законодательства.</w:t>
      </w:r>
    </w:p>
    <w:p w:rsidR="00914461" w:rsidRPr="00914461" w:rsidRDefault="00914461" w:rsidP="00914461">
      <w:pPr>
        <w:spacing w:after="0" w:line="240" w:lineRule="auto"/>
        <w:ind w:left="0" w:firstLine="708"/>
        <w:rPr>
          <w:rFonts w:ascii="Times New Roman" w:hAnsi="Times New Roman"/>
          <w:sz w:val="28"/>
          <w:szCs w:val="28"/>
        </w:rPr>
      </w:pPr>
      <w:r w:rsidRPr="00914461">
        <w:rPr>
          <w:rFonts w:ascii="Times New Roman" w:hAnsi="Times New Roman"/>
          <w:sz w:val="28"/>
          <w:szCs w:val="28"/>
          <w:lang w:val="ba-RU"/>
        </w:rPr>
        <w:t xml:space="preserve">Росреестр ежегодно составляет рейтинг районов и городских округов по показателям муниципального земельного контроля. За </w:t>
      </w:r>
      <w:r w:rsidRPr="00914461">
        <w:rPr>
          <w:rFonts w:ascii="Times New Roman" w:hAnsi="Times New Roman"/>
          <w:sz w:val="28"/>
          <w:szCs w:val="28"/>
        </w:rPr>
        <w:t>9 месяцев 2021 года по количеству проверок ГО г. Салават занял 6 место по республике, по количеству выявленных нарушений – 2 место, по количеству составленных и переданных на рассмотрение в Росреестр протоколов по административным правонарушениям – 7 место.</w:t>
      </w:r>
    </w:p>
    <w:p w:rsidR="00914461" w:rsidRPr="00914461" w:rsidRDefault="00914461" w:rsidP="00914461">
      <w:pPr>
        <w:spacing w:after="0" w:line="240" w:lineRule="auto"/>
        <w:ind w:left="0" w:firstLine="709"/>
        <w:contextualSpacing/>
        <w:rPr>
          <w:rFonts w:ascii="Times New Roman" w:hAnsi="Times New Roman" w:cs="Times New Roman"/>
          <w:sz w:val="28"/>
          <w:szCs w:val="28"/>
        </w:rPr>
      </w:pPr>
      <w:r w:rsidRPr="00914461">
        <w:rPr>
          <w:rFonts w:ascii="Times New Roman" w:hAnsi="Times New Roman"/>
          <w:sz w:val="28"/>
          <w:szCs w:val="28"/>
        </w:rPr>
        <w:t xml:space="preserve">В 2021 году по итогам конкурса звание «Лучший муниципальный земельный инспектор Республики Башкортостан 2020 года», проводимого Управлением Росреестра по Республике Башкортостан, главный специалист Управления муниципального контроля ГО г. Салават РБ Столярова В.Е. заняла </w:t>
      </w:r>
      <w:r w:rsidRPr="00914461">
        <w:rPr>
          <w:rFonts w:ascii="Times New Roman" w:hAnsi="Times New Roman"/>
          <w:sz w:val="28"/>
          <w:szCs w:val="28"/>
          <w:lang w:val="en-US"/>
        </w:rPr>
        <w:t>II</w:t>
      </w:r>
      <w:r w:rsidRPr="00914461">
        <w:rPr>
          <w:rFonts w:ascii="Times New Roman" w:hAnsi="Times New Roman"/>
          <w:sz w:val="28"/>
          <w:szCs w:val="28"/>
          <w:lang w:val="ba-RU"/>
        </w:rPr>
        <w:t xml:space="preserve"> место</w:t>
      </w:r>
      <w:r w:rsidRPr="00914461">
        <w:rPr>
          <w:rFonts w:ascii="Times New Roman" w:hAnsi="Times New Roman"/>
          <w:sz w:val="28"/>
          <w:szCs w:val="28"/>
        </w:rPr>
        <w:t>. При оценке работы инспекторов учитывается качество и эффективность осуществления должностных обязанностей, количество проведенных проверок соблюдения земельного законодательства, выявленных ими нарушений, выданных предписаний и составленных протоколов, а также личный вклад в развитие муниципального земельного контроля.</w:t>
      </w:r>
    </w:p>
    <w:p w:rsidR="00D05EF6" w:rsidRPr="00D05EF6" w:rsidRDefault="00D05EF6" w:rsidP="00D05EF6">
      <w:pPr>
        <w:keepNext/>
        <w:keepLines/>
        <w:spacing w:before="240" w:after="0" w:line="240" w:lineRule="auto"/>
        <w:ind w:left="0" w:firstLine="708"/>
        <w:jc w:val="left"/>
        <w:outlineLvl w:val="0"/>
        <w:rPr>
          <w:rFonts w:ascii="Times New Roman" w:eastAsia="Times New Roman" w:hAnsi="Times New Roman" w:cs="Times New Roman"/>
          <w:sz w:val="28"/>
          <w:szCs w:val="28"/>
          <w:lang w:eastAsia="ru-RU"/>
        </w:rPr>
      </w:pPr>
      <w:bookmarkStart w:id="71" w:name="_Toc62229789"/>
      <w:bookmarkStart w:id="72" w:name="_Toc94099629"/>
      <w:r w:rsidRPr="00D05EF6">
        <w:rPr>
          <w:rFonts w:ascii="Times New Roman" w:eastAsiaTheme="majorEastAsia" w:hAnsi="Times New Roman" w:cs="Times New Roman"/>
          <w:b/>
          <w:sz w:val="28"/>
          <w:szCs w:val="32"/>
        </w:rPr>
        <w:t>Обеспечение прав граждан на жилище</w:t>
      </w:r>
      <w:r w:rsidRPr="00D05EF6">
        <w:rPr>
          <w:rFonts w:ascii="Times New Roman" w:hAnsi="Times New Roman" w:cs="Times New Roman"/>
          <w:b/>
          <w:sz w:val="28"/>
          <w:szCs w:val="28"/>
        </w:rPr>
        <w:t>.</w:t>
      </w:r>
      <w:bookmarkEnd w:id="71"/>
      <w:bookmarkEnd w:id="72"/>
    </w:p>
    <w:p w:rsidR="00D05EF6" w:rsidRPr="00D05EF6" w:rsidRDefault="00D05EF6" w:rsidP="00D05EF6">
      <w:pPr>
        <w:spacing w:after="0" w:line="240" w:lineRule="auto"/>
        <w:ind w:left="0" w:firstLine="709"/>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Главной задачей в работе</w:t>
      </w:r>
      <w:r w:rsidRPr="00D05EF6">
        <w:rPr>
          <w:rFonts w:ascii="Times New Roman" w:eastAsia="Calibri" w:hAnsi="Times New Roman" w:cs="Times New Roman"/>
          <w:sz w:val="24"/>
          <w:szCs w:val="24"/>
          <w:lang w:eastAsia="ru-RU"/>
        </w:rPr>
        <w:t xml:space="preserve"> </w:t>
      </w:r>
      <w:r w:rsidRPr="00D05EF6">
        <w:rPr>
          <w:rFonts w:ascii="Times New Roman" w:eastAsia="Calibri" w:hAnsi="Times New Roman" w:cs="Times New Roman"/>
          <w:sz w:val="28"/>
          <w:szCs w:val="28"/>
          <w:lang w:eastAsia="ru-RU"/>
        </w:rPr>
        <w:t>жилищного отдела Администрации городского округа город Салават является максимальное содействие реализации гражданами конституционных прав на жилище.</w:t>
      </w:r>
    </w:p>
    <w:p w:rsidR="00D05EF6" w:rsidRPr="00D05EF6" w:rsidRDefault="00D05EF6" w:rsidP="00D05EF6">
      <w:pPr>
        <w:spacing w:after="0" w:line="240" w:lineRule="auto"/>
        <w:ind w:left="0" w:firstLine="708"/>
        <w:rPr>
          <w:rFonts w:ascii="Times New Roman" w:eastAsia="Calibri" w:hAnsi="Times New Roman" w:cs="Times New Roman"/>
          <w:sz w:val="24"/>
          <w:szCs w:val="24"/>
          <w:lang w:eastAsia="ru-RU"/>
        </w:rPr>
      </w:pPr>
      <w:r w:rsidRPr="00D05EF6">
        <w:rPr>
          <w:rFonts w:ascii="Times New Roman" w:eastAsia="Calibri" w:hAnsi="Times New Roman" w:cs="Times New Roman"/>
          <w:sz w:val="28"/>
          <w:szCs w:val="28"/>
          <w:lang w:eastAsia="ru-RU"/>
        </w:rPr>
        <w:t>В Администрации городского округа город Салават в качестве нуждающихся в жилых помещениях по месту жительства состоят на учете 505 семей, за отчетный период принято на учет 7 семей.</w:t>
      </w:r>
    </w:p>
    <w:p w:rsidR="00D05EF6" w:rsidRPr="00D05EF6" w:rsidRDefault="00D05EF6" w:rsidP="00D05EF6">
      <w:pPr>
        <w:spacing w:after="0" w:line="240" w:lineRule="auto"/>
        <w:ind w:left="0" w:firstLine="708"/>
        <w:rPr>
          <w:rFonts w:ascii="Times New Roman" w:eastAsia="Calibri" w:hAnsi="Times New Roman" w:cs="Times New Roman"/>
          <w:sz w:val="24"/>
          <w:szCs w:val="24"/>
          <w:lang w:eastAsia="ru-RU"/>
        </w:rPr>
      </w:pPr>
      <w:r w:rsidRPr="00D05EF6">
        <w:rPr>
          <w:rFonts w:ascii="Times New Roman" w:eastAsia="Calibri" w:hAnsi="Times New Roman" w:cs="Times New Roman"/>
          <w:sz w:val="28"/>
          <w:szCs w:val="28"/>
          <w:lang w:eastAsia="ru-RU"/>
        </w:rPr>
        <w:t>Из муниципального жилищного фонда по договорам социального найма предоставлено 22 жилых помещения, в том числе 3 квартиры приобретены для граждан, страдающих тяжелой формой хронического заболевания, 9 квартир предоставлено детям-сиротам по договорам социального найма</w:t>
      </w:r>
      <w:r w:rsidRPr="00D05EF6">
        <w:rPr>
          <w:rFonts w:ascii="Times New Roman" w:eastAsia="Calibri" w:hAnsi="Times New Roman" w:cs="Times New Roman"/>
          <w:sz w:val="24"/>
          <w:szCs w:val="24"/>
          <w:lang w:eastAsia="ru-RU"/>
        </w:rPr>
        <w:t xml:space="preserve"> </w:t>
      </w:r>
      <w:r w:rsidRPr="00D05EF6">
        <w:rPr>
          <w:rFonts w:ascii="Times New Roman" w:eastAsia="Calibri" w:hAnsi="Times New Roman" w:cs="Times New Roman"/>
          <w:sz w:val="28"/>
          <w:szCs w:val="28"/>
          <w:lang w:eastAsia="ru-RU"/>
        </w:rPr>
        <w:t>в связи с исключением жилых помещений из специализированного жилищного фонда для детей-сирот и детей, оставшихся без попечения родителей и включения их в жилищный фонд социального использования.</w:t>
      </w:r>
    </w:p>
    <w:p w:rsidR="00D05EF6" w:rsidRPr="00D05EF6" w:rsidRDefault="00D05EF6" w:rsidP="00D05EF6">
      <w:pPr>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xml:space="preserve">В соответствии с Законом Республики Башкортостан «О государственной поддержке многодетных семей в Республике Башкортостан» от 24.07.2000 № 87-з, Указом Президента Республики Башкортостан от 23.12.2011 № УП-692 «О дополнительных мерах социальной поддержки семей, в которых одновременно родились двое и более детей», получила </w:t>
      </w:r>
      <w:r w:rsidRPr="00D05EF6">
        <w:rPr>
          <w:rFonts w:ascii="Times New Roman" w:eastAsia="Calibri" w:hAnsi="Times New Roman" w:cs="Times New Roman"/>
          <w:sz w:val="28"/>
          <w:szCs w:val="28"/>
          <w:lang w:eastAsia="ru-RU"/>
        </w:rPr>
        <w:lastRenderedPageBreak/>
        <w:t>жилищный сертификат 1 семья, имеющая 7 несовершеннолетних детей. Остаются состоять на учете 14 семей, имеющих 5 и более несовершеннолетних детей.</w:t>
      </w:r>
    </w:p>
    <w:p w:rsidR="00D05EF6" w:rsidRPr="00D05EF6" w:rsidRDefault="00D05EF6" w:rsidP="00D05EF6">
      <w:pPr>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В рамках реализации Постановления Правительства Республики Башкортостан от 15.09.2011 №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выдано 3 жилищных сертификата: 2 – ветеранам боевых действий, 1 – инвалиду общего заболевания. На 31.12.2021г. состоят на учете 5 ветеранов боевых действий, 26 граждан, имеющих инвалидность.</w:t>
      </w:r>
    </w:p>
    <w:p w:rsidR="00D05EF6" w:rsidRPr="00D05EF6" w:rsidRDefault="00D05EF6" w:rsidP="00D05EF6">
      <w:pPr>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В рамках Указа Президента РФ от 07.05.2008 № 714 «Об обеспечении жильем ветеранов Великой Отечественной войны 1941 - 1945 годов» две вдовы участников ВОВ получили жилищные сертификаты (на учете – 0).</w:t>
      </w:r>
    </w:p>
    <w:p w:rsidR="00D05EF6" w:rsidRPr="00D05EF6" w:rsidRDefault="00D05EF6" w:rsidP="00D05EF6">
      <w:pPr>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В соответствии с Порядком предоставления жилых помещений муниципального специализированного жилищного фонда предоставлено 6 жилых помещений из маневренного фонда, заключено 40 дополнительных соглашений о продлении договоров найма жилья из маневренного фонда, предоставлено 5 служебных квартир,</w:t>
      </w:r>
      <w:r w:rsidRPr="00D05EF6">
        <w:rPr>
          <w:rFonts w:ascii="Times New Roman" w:eastAsia="Calibri" w:hAnsi="Times New Roman" w:cs="Times New Roman"/>
          <w:sz w:val="24"/>
          <w:szCs w:val="24"/>
          <w:lang w:eastAsia="ru-RU"/>
        </w:rPr>
        <w:t xml:space="preserve"> </w:t>
      </w:r>
      <w:r w:rsidRPr="00D05EF6">
        <w:rPr>
          <w:rFonts w:ascii="Times New Roman" w:eastAsia="Calibri" w:hAnsi="Times New Roman" w:cs="Times New Roman"/>
          <w:sz w:val="28"/>
          <w:szCs w:val="28"/>
          <w:lang w:eastAsia="ru-RU"/>
        </w:rPr>
        <w:t xml:space="preserve">в том числе 4 квартиры предоставлены врачам ГБУЗ РБ ГБ г. Салават, 14 квартир предоставлено детям-сиротам. </w:t>
      </w:r>
    </w:p>
    <w:p w:rsidR="00D05EF6" w:rsidRPr="00D05EF6" w:rsidRDefault="00D05EF6" w:rsidP="00D05EF6">
      <w:pPr>
        <w:spacing w:after="0" w:line="240" w:lineRule="auto"/>
        <w:ind w:left="0" w:right="15"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В соответствии с Порядком предоставления жилых помещений муниципального жилищного фонда коммерческого использования предоставлено 17 жилых помещений,</w:t>
      </w:r>
      <w:r w:rsidRPr="00D05EF6">
        <w:rPr>
          <w:rFonts w:ascii="Times New Roman" w:eastAsia="Calibri" w:hAnsi="Times New Roman" w:cs="Times New Roman"/>
          <w:sz w:val="24"/>
          <w:szCs w:val="24"/>
          <w:lang w:eastAsia="ru-RU"/>
        </w:rPr>
        <w:t xml:space="preserve"> </w:t>
      </w:r>
      <w:r w:rsidRPr="00D05EF6">
        <w:rPr>
          <w:rFonts w:ascii="Times New Roman" w:eastAsia="Calibri" w:hAnsi="Times New Roman" w:cs="Times New Roman"/>
          <w:sz w:val="28"/>
          <w:szCs w:val="28"/>
          <w:lang w:eastAsia="ru-RU"/>
        </w:rPr>
        <w:t>в том числе 7 квартир предоставлено врачам</w:t>
      </w:r>
      <w:r w:rsidRPr="00D05EF6">
        <w:rPr>
          <w:rFonts w:ascii="Times New Roman" w:eastAsia="Calibri" w:hAnsi="Times New Roman" w:cs="Times New Roman"/>
          <w:sz w:val="24"/>
          <w:szCs w:val="24"/>
          <w:lang w:eastAsia="ru-RU"/>
        </w:rPr>
        <w:t xml:space="preserve"> </w:t>
      </w:r>
      <w:r w:rsidRPr="00D05EF6">
        <w:rPr>
          <w:rFonts w:ascii="Times New Roman" w:eastAsia="Calibri" w:hAnsi="Times New Roman" w:cs="Times New Roman"/>
          <w:sz w:val="28"/>
          <w:szCs w:val="28"/>
          <w:lang w:eastAsia="ru-RU"/>
        </w:rPr>
        <w:t>ГБУЗ РБ ГБ г. Салават, 5 квартир предоставлено артистам, принятым на службу в Салаватский государственный башкирский драматический театр, заключено 76 дополнительных соглашений о продлении договоров коммерческого найма.</w:t>
      </w:r>
    </w:p>
    <w:p w:rsidR="00D05EF6" w:rsidRPr="00D05EF6" w:rsidRDefault="00D05EF6" w:rsidP="00E27E62">
      <w:pPr>
        <w:spacing w:after="0" w:line="240" w:lineRule="auto"/>
        <w:ind w:left="0" w:right="15" w:firstLine="709"/>
        <w:rPr>
          <w:rFonts w:ascii="Times New Roman" w:eastAsia="Calibri" w:hAnsi="Times New Roman" w:cs="Times New Roman"/>
          <w:sz w:val="28"/>
          <w:szCs w:val="28"/>
          <w:shd w:val="clear" w:color="auto" w:fill="FFFFFF"/>
          <w:lang w:eastAsia="ru-RU"/>
        </w:rPr>
      </w:pPr>
      <w:r w:rsidRPr="00D05EF6">
        <w:rPr>
          <w:rFonts w:ascii="Times New Roman" w:eastAsia="Calibri" w:hAnsi="Times New Roman" w:cs="Times New Roman"/>
          <w:sz w:val="28"/>
          <w:szCs w:val="28"/>
          <w:shd w:val="clear" w:color="auto" w:fill="FFFFFF"/>
          <w:lang w:eastAsia="ru-RU"/>
        </w:rPr>
        <w:t>Признаны нуждающимися в жилых помещениях для участия в ведомственной целевой программе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14 молодых семей.</w:t>
      </w:r>
    </w:p>
    <w:p w:rsidR="00D05EF6" w:rsidRPr="00D05EF6" w:rsidRDefault="00D05EF6" w:rsidP="00D05EF6">
      <w:pPr>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Включены в число участников ведомственной целевой программы 7 молодых семей (всего участников – 239 семей, 10 семей получили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D05EF6" w:rsidRPr="00D05EF6" w:rsidRDefault="00D05EF6" w:rsidP="00D05EF6">
      <w:pPr>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В рамках реализации порядка передачи жилых помещений гражданам в порядке приватизации в жилищный отдел</w:t>
      </w:r>
      <w:r w:rsidRPr="00D05EF6">
        <w:rPr>
          <w:rFonts w:ascii="Times New Roman" w:eastAsia="Calibri" w:hAnsi="Times New Roman" w:cs="Times New Roman"/>
          <w:sz w:val="24"/>
          <w:szCs w:val="24"/>
          <w:lang w:eastAsia="ru-RU"/>
        </w:rPr>
        <w:t xml:space="preserve"> </w:t>
      </w:r>
      <w:r w:rsidRPr="00D05EF6">
        <w:rPr>
          <w:rFonts w:ascii="Times New Roman" w:eastAsia="Calibri" w:hAnsi="Times New Roman" w:cs="Times New Roman"/>
          <w:sz w:val="28"/>
          <w:szCs w:val="28"/>
          <w:lang w:eastAsia="ru-RU"/>
        </w:rPr>
        <w:t>через РГАУ МФЦ поступило 63 заявления о приватизации жилых помещений. Заключено 59 договоров передачи жилых помещений в собственность (долевую собственность) граждан.</w:t>
      </w:r>
    </w:p>
    <w:p w:rsidR="00D05EF6" w:rsidRPr="00D05EF6" w:rsidRDefault="00D05EF6" w:rsidP="00D05EF6">
      <w:pPr>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lastRenderedPageBreak/>
        <w:t>По вопросу однократного и бесплатного предоставления в собственность граждан земельных участков для индивидуального жилищного строительства жилищным отделом Администрации городского округа было принято на учет 66 семей по следующим категориям:</w:t>
      </w:r>
    </w:p>
    <w:p w:rsidR="00D05EF6" w:rsidRPr="00D05EF6" w:rsidRDefault="00D05EF6" w:rsidP="00D05EF6">
      <w:pPr>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граждане, имеющие трех и более несовершеннолетних детей – 54 семьи;</w:t>
      </w:r>
    </w:p>
    <w:p w:rsidR="00D05EF6" w:rsidRPr="00D05EF6" w:rsidRDefault="00D05EF6" w:rsidP="00D05EF6">
      <w:pPr>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граждане, имеющие несовершеннолетнего ребенка-инвалида – 6 семей;</w:t>
      </w:r>
    </w:p>
    <w:p w:rsidR="00D05EF6" w:rsidRPr="00D05EF6" w:rsidRDefault="00D05EF6" w:rsidP="00D05EF6">
      <w:pPr>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-граждане, состоящие на учете в качестве нуждающихся в жилых помещениях – 5 семей;</w:t>
      </w:r>
    </w:p>
    <w:p w:rsidR="00D05EF6" w:rsidRPr="00D05EF6" w:rsidRDefault="00D05EF6" w:rsidP="00D05EF6">
      <w:pPr>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молодая семья -1.</w:t>
      </w:r>
    </w:p>
    <w:p w:rsidR="00D05EF6" w:rsidRPr="00D05EF6" w:rsidRDefault="00D05EF6" w:rsidP="00D05EF6">
      <w:pPr>
        <w:tabs>
          <w:tab w:val="left" w:pos="3630"/>
        </w:tabs>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Остаются не обеспеченными земельными участками 25 семей, из которых:</w:t>
      </w:r>
    </w:p>
    <w:p w:rsidR="00D05EF6" w:rsidRPr="00D05EF6" w:rsidRDefault="00D05EF6" w:rsidP="00D05EF6">
      <w:pPr>
        <w:tabs>
          <w:tab w:val="left" w:pos="3630"/>
        </w:tabs>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xml:space="preserve"> - 2 семьи - это граждане, состоящие на учете в качестве нуждающихся; </w:t>
      </w:r>
    </w:p>
    <w:p w:rsidR="00D05EF6" w:rsidRPr="00D05EF6" w:rsidRDefault="00D05EF6" w:rsidP="00D05EF6">
      <w:pPr>
        <w:tabs>
          <w:tab w:val="left" w:pos="3630"/>
        </w:tabs>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xml:space="preserve">- 19 семей - это граждане, имеющие трех и более несовершеннолетних детей; </w:t>
      </w:r>
    </w:p>
    <w:p w:rsidR="00D05EF6" w:rsidRPr="00D05EF6" w:rsidRDefault="00D05EF6" w:rsidP="00D05EF6">
      <w:pPr>
        <w:tabs>
          <w:tab w:val="left" w:pos="3630"/>
        </w:tabs>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- 3 семьи - это граждане, имеющие несовершеннолетнего ребенка-инвалида;</w:t>
      </w:r>
    </w:p>
    <w:p w:rsidR="00D05EF6" w:rsidRPr="00D05EF6" w:rsidRDefault="00D05EF6" w:rsidP="00D05EF6">
      <w:pPr>
        <w:tabs>
          <w:tab w:val="left" w:pos="3630"/>
        </w:tabs>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xml:space="preserve">- 1 молодая семья. </w:t>
      </w:r>
    </w:p>
    <w:p w:rsidR="00D05EF6" w:rsidRPr="00D05EF6" w:rsidRDefault="00D05EF6" w:rsidP="00D05EF6">
      <w:pPr>
        <w:tabs>
          <w:tab w:val="left" w:pos="3630"/>
        </w:tabs>
        <w:spacing w:after="0" w:line="240" w:lineRule="auto"/>
        <w:ind w:left="0" w:firstLine="708"/>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В ближайшее время указанным семьям земельные участки будут предоставлены в установленном законом порядке.</w:t>
      </w:r>
    </w:p>
    <w:p w:rsidR="00D05EF6" w:rsidRPr="00D05EF6" w:rsidRDefault="00D05EF6" w:rsidP="00D05EF6">
      <w:pPr>
        <w:spacing w:after="0" w:line="240" w:lineRule="auto"/>
        <w:ind w:left="0" w:firstLine="709"/>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xml:space="preserve">Всего в 2021 году льготным категориям граждан было предоставлено 45 земельных участков, из них: </w:t>
      </w:r>
    </w:p>
    <w:p w:rsidR="00D05EF6" w:rsidRPr="00D05EF6" w:rsidRDefault="00D05EF6" w:rsidP="00D05EF6">
      <w:pPr>
        <w:spacing w:after="0" w:line="240" w:lineRule="auto"/>
        <w:ind w:left="0" w:firstLine="709"/>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xml:space="preserve">- гражданам, имеющим трех и более несовершеннолетних детей, - 31; </w:t>
      </w:r>
    </w:p>
    <w:p w:rsidR="00D05EF6" w:rsidRPr="00D05EF6" w:rsidRDefault="00D05EF6" w:rsidP="00D05EF6">
      <w:pPr>
        <w:spacing w:after="0" w:line="240" w:lineRule="auto"/>
        <w:ind w:left="0" w:firstLine="709"/>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xml:space="preserve">- гражданам, имеющим несовершеннолетнего ребенка-инвалида, - 7; </w:t>
      </w:r>
    </w:p>
    <w:p w:rsidR="00D05EF6" w:rsidRPr="00D05EF6" w:rsidRDefault="00D05EF6" w:rsidP="00D05EF6">
      <w:pPr>
        <w:spacing w:after="0" w:line="240" w:lineRule="auto"/>
        <w:ind w:left="0" w:firstLine="709"/>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xml:space="preserve">- гражданам, состоящим на учете в качестве нуждающихся в жилых помещениях, - 7. </w:t>
      </w:r>
    </w:p>
    <w:p w:rsidR="00D05EF6" w:rsidRPr="00D05EF6" w:rsidRDefault="00D05EF6" w:rsidP="00D05EF6">
      <w:pPr>
        <w:spacing w:after="0" w:line="240" w:lineRule="auto"/>
        <w:ind w:left="0" w:firstLine="709"/>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 xml:space="preserve">Кроме того, в порядке, определяемом Правительством Республики Башкортостан, четырем семьям, изъявившим желание взамен земельного участка получить единовременную денежную выплату в размере 250 тысяч рублей вручены свидетельства о предоставлении единовременной денежной выплаты за счет средств бюджета Республики Башкортостан. </w:t>
      </w:r>
    </w:p>
    <w:p w:rsidR="00AF7268" w:rsidRDefault="00D05EF6" w:rsidP="00D05EF6">
      <w:pPr>
        <w:spacing w:after="0" w:line="240" w:lineRule="auto"/>
        <w:ind w:left="0" w:firstLine="709"/>
        <w:rPr>
          <w:rFonts w:ascii="Times New Roman" w:eastAsia="Calibri" w:hAnsi="Times New Roman" w:cs="Times New Roman"/>
          <w:sz w:val="28"/>
          <w:szCs w:val="28"/>
          <w:lang w:eastAsia="ru-RU"/>
        </w:rPr>
      </w:pPr>
      <w:r w:rsidRPr="00D05EF6">
        <w:rPr>
          <w:rFonts w:ascii="Times New Roman" w:eastAsia="Calibri" w:hAnsi="Times New Roman" w:cs="Times New Roman"/>
          <w:sz w:val="28"/>
          <w:szCs w:val="28"/>
          <w:lang w:eastAsia="ru-RU"/>
        </w:rPr>
        <w:t>В течение отчетного периода выявлена и оформлено в собственность городского округа город Салават РБ выморочное имущество - двухкомнатная квартира.</w:t>
      </w:r>
    </w:p>
    <w:p w:rsidR="00AF7268" w:rsidRPr="00AF7268" w:rsidRDefault="00AF7268" w:rsidP="00AF7268">
      <w:pPr>
        <w:keepNext/>
        <w:keepLines/>
        <w:spacing w:before="240" w:after="0" w:line="240" w:lineRule="auto"/>
        <w:ind w:left="0" w:firstLine="709"/>
        <w:outlineLvl w:val="0"/>
        <w:rPr>
          <w:rFonts w:ascii="Times New Roman" w:eastAsia="Times New Roman" w:hAnsi="Times New Roman" w:cstheme="majorBidi"/>
          <w:b/>
          <w:sz w:val="28"/>
          <w:szCs w:val="32"/>
          <w:lang w:eastAsia="ru-RU"/>
        </w:rPr>
      </w:pPr>
      <w:bookmarkStart w:id="73" w:name="_Toc62229790"/>
      <w:bookmarkStart w:id="74" w:name="_Toc94099630"/>
      <w:r w:rsidRPr="00AF7268">
        <w:rPr>
          <w:rFonts w:ascii="Times New Roman" w:eastAsia="Times New Roman" w:hAnsi="Times New Roman" w:cstheme="majorBidi"/>
          <w:b/>
          <w:sz w:val="28"/>
          <w:szCs w:val="32"/>
          <w:lang w:eastAsia="ru-RU"/>
        </w:rPr>
        <w:t>Муниципальная служба.</w:t>
      </w:r>
      <w:bookmarkEnd w:id="73"/>
      <w:bookmarkEnd w:id="74"/>
      <w:r w:rsidRPr="00AF7268">
        <w:rPr>
          <w:rFonts w:ascii="Times New Roman" w:eastAsia="Times New Roman" w:hAnsi="Times New Roman" w:cstheme="majorBidi"/>
          <w:b/>
          <w:sz w:val="28"/>
          <w:szCs w:val="32"/>
          <w:lang w:eastAsia="ru-RU"/>
        </w:rPr>
        <w:t xml:space="preserve"> </w:t>
      </w:r>
    </w:p>
    <w:p w:rsidR="00AF7268" w:rsidRPr="00AF7268" w:rsidRDefault="00AF7268" w:rsidP="00AF7268">
      <w:pPr>
        <w:widowControl w:val="0"/>
        <w:autoSpaceDE w:val="0"/>
        <w:autoSpaceDN w:val="0"/>
        <w:adjustRightInd w:val="0"/>
        <w:spacing w:after="0" w:line="240" w:lineRule="auto"/>
        <w:ind w:left="0" w:right="-1" w:firstLine="709"/>
        <w:rPr>
          <w:rFonts w:ascii="Times New Roman" w:eastAsia="Times New Roman" w:hAnsi="Times New Roman" w:cs="Times New Roman"/>
          <w:bCs/>
          <w:sz w:val="28"/>
          <w:szCs w:val="28"/>
          <w:lang w:eastAsia="ru-RU"/>
        </w:rPr>
      </w:pPr>
      <w:r w:rsidRPr="00AF7268">
        <w:rPr>
          <w:rFonts w:ascii="Times New Roman" w:eastAsia="Times New Roman" w:hAnsi="Times New Roman" w:cs="Times New Roman"/>
          <w:bCs/>
          <w:sz w:val="28"/>
          <w:szCs w:val="28"/>
          <w:lang w:eastAsia="ru-RU"/>
        </w:rPr>
        <w:t>Организация работы отдела по работе с кадрами осуществлялась в соответствии с планом работы на 2021 год и Программой развития муниципальной службы с 2017 по 2022 год.</w:t>
      </w:r>
    </w:p>
    <w:p w:rsidR="00AF7268" w:rsidRPr="00AF7268" w:rsidRDefault="00AF7268" w:rsidP="00AF7268">
      <w:pPr>
        <w:widowControl w:val="0"/>
        <w:autoSpaceDE w:val="0"/>
        <w:autoSpaceDN w:val="0"/>
        <w:adjustRightInd w:val="0"/>
        <w:spacing w:after="0" w:line="240" w:lineRule="auto"/>
        <w:ind w:left="0" w:right="-1" w:firstLine="709"/>
        <w:rPr>
          <w:rFonts w:ascii="Times New Roman" w:eastAsia="Times New Roman" w:hAnsi="Times New Roman" w:cs="Times New Roman"/>
          <w:bCs/>
          <w:sz w:val="28"/>
          <w:szCs w:val="28"/>
          <w:lang w:eastAsia="ru-RU"/>
        </w:rPr>
      </w:pPr>
      <w:r w:rsidRPr="00AF7268">
        <w:rPr>
          <w:rFonts w:ascii="Times New Roman" w:eastAsia="Times New Roman" w:hAnsi="Times New Roman" w:cs="Times New Roman"/>
          <w:sz w:val="28"/>
          <w:szCs w:val="28"/>
          <w:lang w:eastAsia="ru-RU"/>
        </w:rPr>
        <w:t>По состоянию на 31.12.2021 в Администрации городского округа город Салават Республики Башкортостан насчитывается 125 штатных единиц (2019 – 121, 2020 – 122), замещено 115 единиц, из них: женщин 96 чел. (2020 – 95 чел.), мужчин – 19 чел. (2020 – 17 чел.).</w:t>
      </w:r>
    </w:p>
    <w:p w:rsidR="00AF7268" w:rsidRPr="00AF7268" w:rsidRDefault="00AF7268" w:rsidP="00AF7268">
      <w:pPr>
        <w:autoSpaceDE w:val="0"/>
        <w:autoSpaceDN w:val="0"/>
        <w:adjustRightInd w:val="0"/>
        <w:spacing w:after="0" w:line="240" w:lineRule="auto"/>
        <w:ind w:left="0" w:right="-1" w:firstLine="708"/>
        <w:rPr>
          <w:rFonts w:ascii="Times New Roman" w:eastAsia="Times New Roman" w:hAnsi="Times New Roman" w:cs="Times New Roman"/>
          <w:color w:val="000000"/>
          <w:sz w:val="28"/>
          <w:szCs w:val="28"/>
          <w:lang w:eastAsia="ru-RU"/>
        </w:rPr>
      </w:pPr>
      <w:r w:rsidRPr="00AF7268">
        <w:rPr>
          <w:rFonts w:ascii="Times New Roman" w:eastAsia="Times New Roman" w:hAnsi="Times New Roman" w:cs="Times New Roman"/>
          <w:color w:val="000000"/>
          <w:sz w:val="28"/>
          <w:szCs w:val="28"/>
          <w:lang w:eastAsia="ru-RU"/>
        </w:rPr>
        <w:t xml:space="preserve">По состоянию на 31.12.2021 имеются вакансии: первый заместитель главы Администрации городского округа город Салават Республики </w:t>
      </w:r>
      <w:r w:rsidRPr="00AF7268">
        <w:rPr>
          <w:rFonts w:ascii="Times New Roman" w:eastAsia="Times New Roman" w:hAnsi="Times New Roman" w:cs="Times New Roman"/>
          <w:color w:val="000000"/>
          <w:sz w:val="28"/>
          <w:szCs w:val="28"/>
          <w:lang w:eastAsia="ru-RU"/>
        </w:rPr>
        <w:lastRenderedPageBreak/>
        <w:t>Башкортостан, главный специалист отдела по работе с кадрами, 2 единицы главного специалиста отдела архитектуры и градостроительства, ведущий специалист жилищного отдела, ведущий специалист по мобилизационной подготовке, 3 единицы ведущего специалиста Управления по предпринимательству и туризму.</w:t>
      </w:r>
    </w:p>
    <w:p w:rsidR="00AF7268" w:rsidRPr="00AF7268" w:rsidRDefault="00AF7268" w:rsidP="00AF7268">
      <w:pPr>
        <w:autoSpaceDE w:val="0"/>
        <w:autoSpaceDN w:val="0"/>
        <w:adjustRightInd w:val="0"/>
        <w:spacing w:after="0" w:line="240" w:lineRule="auto"/>
        <w:ind w:left="0" w:right="-1" w:firstLine="709"/>
        <w:rPr>
          <w:rFonts w:ascii="Times New Roman" w:eastAsia="Times New Roman" w:hAnsi="Times New Roman" w:cs="Times New Roman"/>
          <w:color w:val="000000"/>
          <w:sz w:val="28"/>
          <w:szCs w:val="28"/>
          <w:lang w:eastAsia="ru-RU"/>
        </w:rPr>
      </w:pPr>
      <w:r w:rsidRPr="00AF7268">
        <w:rPr>
          <w:rFonts w:ascii="Times New Roman" w:eastAsia="Times New Roman" w:hAnsi="Times New Roman" w:cs="Times New Roman"/>
          <w:color w:val="000000"/>
          <w:sz w:val="28"/>
          <w:szCs w:val="28"/>
          <w:lang w:eastAsia="ru-RU"/>
        </w:rPr>
        <w:t xml:space="preserve">По образовательному уровню: имеют высшее образование – 113 чел. (11 чел. – в 2020), из них по квалификации: по специальности менеджер ГМУ – 18 чел., экономист, финансист – 36 чел., юрист – 26 чел., инженеры – 5 чел., иная специальность – 28 чел., 2 муниципальных служащих имеют среднее профессиональное образование, 5 чел. имеют два высших образования, 1 чел. является кандидатом наук. </w:t>
      </w:r>
    </w:p>
    <w:p w:rsidR="00AF7268" w:rsidRPr="00AF7268" w:rsidRDefault="00AF7268" w:rsidP="00AF7268">
      <w:pPr>
        <w:autoSpaceDE w:val="0"/>
        <w:autoSpaceDN w:val="0"/>
        <w:adjustRightInd w:val="0"/>
        <w:spacing w:after="0" w:line="240" w:lineRule="auto"/>
        <w:ind w:left="0" w:right="-1" w:firstLine="709"/>
        <w:rPr>
          <w:rFonts w:ascii="Times New Roman" w:eastAsia="Times New Roman" w:hAnsi="Times New Roman" w:cs="Times New Roman"/>
          <w:color w:val="000000"/>
          <w:sz w:val="28"/>
          <w:szCs w:val="28"/>
          <w:lang w:eastAsia="ru-RU"/>
        </w:rPr>
      </w:pPr>
      <w:r w:rsidRPr="00AF7268">
        <w:rPr>
          <w:rFonts w:ascii="Times New Roman" w:eastAsia="Times New Roman" w:hAnsi="Times New Roman" w:cs="Times New Roman"/>
          <w:color w:val="000000"/>
          <w:sz w:val="28"/>
          <w:szCs w:val="28"/>
          <w:lang w:eastAsia="ru-RU"/>
        </w:rPr>
        <w:t>В 2021 году проведено 6 конкурсов на вакантную должность, по результатам которых 6 граждан (из них 6 муниципальных служащих) назначены из кадрового резерва; 2 человека на вакантные должности.</w:t>
      </w:r>
    </w:p>
    <w:p w:rsidR="00AF7268" w:rsidRPr="00AF7268" w:rsidRDefault="00AF7268" w:rsidP="00AF7268">
      <w:pPr>
        <w:widowControl w:val="0"/>
        <w:autoSpaceDE w:val="0"/>
        <w:autoSpaceDN w:val="0"/>
        <w:adjustRightInd w:val="0"/>
        <w:spacing w:after="0" w:line="240" w:lineRule="auto"/>
        <w:ind w:left="0" w:right="-1" w:firstLine="709"/>
        <w:rPr>
          <w:rFonts w:ascii="Times New Roman" w:eastAsia="Times New Roman" w:hAnsi="Times New Roman" w:cs="Times New Roman"/>
          <w:sz w:val="28"/>
          <w:szCs w:val="28"/>
          <w:lang w:eastAsia="ru-RU"/>
        </w:rPr>
      </w:pPr>
      <w:r w:rsidRPr="00AF7268">
        <w:rPr>
          <w:rFonts w:ascii="Times New Roman" w:eastAsia="Times New Roman" w:hAnsi="Times New Roman" w:cs="Times New Roman"/>
          <w:bCs/>
          <w:sz w:val="28"/>
          <w:szCs w:val="28"/>
          <w:lang w:eastAsia="ru-RU"/>
        </w:rPr>
        <w:t xml:space="preserve">За 2021 год </w:t>
      </w:r>
      <w:r w:rsidRPr="00AF7268">
        <w:rPr>
          <w:rFonts w:ascii="Times New Roman" w:eastAsia="Times New Roman" w:hAnsi="Times New Roman" w:cs="Times New Roman"/>
          <w:color w:val="000000"/>
          <w:sz w:val="28"/>
          <w:szCs w:val="28"/>
          <w:lang w:eastAsia="ru-RU"/>
        </w:rPr>
        <w:t>работниками отдела по работе с кадрами</w:t>
      </w:r>
      <w:r w:rsidRPr="00AF7268">
        <w:rPr>
          <w:rFonts w:ascii="Times New Roman" w:eastAsia="Times New Roman" w:hAnsi="Times New Roman" w:cs="Times New Roman"/>
          <w:bCs/>
          <w:sz w:val="28"/>
          <w:szCs w:val="28"/>
          <w:lang w:eastAsia="ru-RU"/>
        </w:rPr>
        <w:t xml:space="preserve"> в</w:t>
      </w:r>
      <w:r w:rsidRPr="00AF7268">
        <w:rPr>
          <w:rFonts w:ascii="Times New Roman" w:eastAsia="Times New Roman" w:hAnsi="Times New Roman" w:cs="Times New Roman"/>
          <w:sz w:val="28"/>
          <w:szCs w:val="28"/>
          <w:lang w:eastAsia="ru-RU"/>
        </w:rPr>
        <w:t xml:space="preserve"> соответствии с Положением о проведении ведомственного контроля за соблюдением трудового законодательства и иных нормативных правовых актов, содержащих нормы трудового права, на территории городского округа город Салават Республики Башкортостан, утвержденным постановлением Администрации городского округа город Салават Республики Башкортостан от 16.12.2013 № 2469-п, постановлением Администрации  городского округа город Салават Республики Башкортостан от 07.12.2018 № 3302-п «Об утверждении плана проведения проверок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на территории городского округа город Салават Республики Башкортостан на 2019 год» было проверено 10 организаций.</w:t>
      </w:r>
    </w:p>
    <w:p w:rsidR="00AF7268" w:rsidRPr="00AF7268" w:rsidRDefault="00AF7268" w:rsidP="00AF7268">
      <w:pPr>
        <w:tabs>
          <w:tab w:val="left" w:pos="-142"/>
          <w:tab w:val="left" w:pos="0"/>
          <w:tab w:val="left" w:pos="567"/>
        </w:tabs>
        <w:spacing w:after="0" w:line="240" w:lineRule="auto"/>
        <w:ind w:left="0" w:right="-1" w:firstLine="709"/>
        <w:rPr>
          <w:rFonts w:ascii="Times New Roman" w:hAnsi="Times New Roman"/>
          <w:color w:val="000000"/>
          <w:sz w:val="28"/>
          <w:szCs w:val="28"/>
        </w:rPr>
      </w:pPr>
      <w:r w:rsidRPr="00AF7268">
        <w:rPr>
          <w:rFonts w:ascii="Times New Roman" w:hAnsi="Times New Roman"/>
          <w:sz w:val="28"/>
          <w:szCs w:val="28"/>
        </w:rPr>
        <w:t xml:space="preserve">Проведено 4 </w:t>
      </w:r>
      <w:r w:rsidRPr="00AF7268">
        <w:rPr>
          <w:rFonts w:ascii="Times New Roman" w:hAnsi="Times New Roman"/>
          <w:color w:val="000000"/>
          <w:sz w:val="28"/>
          <w:szCs w:val="28"/>
        </w:rPr>
        <w:t>заседания Комиссии по соблюдению требований к служебному поведению муниципальных служащих и урегулированию конфликта интересов.</w:t>
      </w:r>
    </w:p>
    <w:p w:rsidR="00AF7268" w:rsidRPr="00AF7268" w:rsidRDefault="00AF7268" w:rsidP="00AF7268">
      <w:pPr>
        <w:tabs>
          <w:tab w:val="left" w:pos="-142"/>
          <w:tab w:val="left" w:pos="0"/>
          <w:tab w:val="left" w:pos="567"/>
        </w:tabs>
        <w:spacing w:after="0" w:line="240" w:lineRule="auto"/>
        <w:ind w:left="0" w:right="-1" w:firstLine="709"/>
        <w:rPr>
          <w:rFonts w:ascii="Times New Roman" w:hAnsi="Times New Roman"/>
          <w:sz w:val="28"/>
          <w:szCs w:val="28"/>
        </w:rPr>
      </w:pPr>
      <w:r w:rsidRPr="00AF7268">
        <w:rPr>
          <w:rFonts w:ascii="Times New Roman" w:hAnsi="Times New Roman"/>
          <w:sz w:val="28"/>
          <w:szCs w:val="28"/>
        </w:rPr>
        <w:t>Проведено 2 квалификационных экзамена, по результатам которого классный чин присвоился 5 муниципальным служащим. Проведена аттестация муниципальных служащих на соответствие замещаемым должностям (аттестовано 14 служащих).</w:t>
      </w:r>
    </w:p>
    <w:p w:rsidR="00AF7268" w:rsidRPr="00AF7268" w:rsidRDefault="00AF7268" w:rsidP="00AF7268">
      <w:pPr>
        <w:widowControl w:val="0"/>
        <w:tabs>
          <w:tab w:val="left" w:pos="-142"/>
          <w:tab w:val="left" w:pos="0"/>
        </w:tabs>
        <w:autoSpaceDE w:val="0"/>
        <w:autoSpaceDN w:val="0"/>
        <w:adjustRightInd w:val="0"/>
        <w:spacing w:after="0" w:line="240" w:lineRule="auto"/>
        <w:ind w:left="0" w:right="-1" w:firstLine="709"/>
        <w:rPr>
          <w:rFonts w:ascii="Times New Roman" w:eastAsia="Times New Roman" w:hAnsi="Times New Roman" w:cs="Times New Roman"/>
          <w:sz w:val="28"/>
          <w:szCs w:val="28"/>
          <w:lang w:eastAsia="ru-RU"/>
        </w:rPr>
      </w:pPr>
      <w:r w:rsidRPr="00AF7268">
        <w:rPr>
          <w:rFonts w:ascii="Times New Roman" w:eastAsia="Times New Roman" w:hAnsi="Times New Roman" w:cs="Times New Roman"/>
          <w:sz w:val="28"/>
          <w:szCs w:val="28"/>
          <w:lang w:eastAsia="ru-RU"/>
        </w:rPr>
        <w:t>За 2021 год 7 муниципальных служащих обучилось по программам профессиональной переподготовки, по повышению квалификации 26 служащих.</w:t>
      </w:r>
    </w:p>
    <w:p w:rsidR="00AF7268" w:rsidRPr="00AF7268" w:rsidRDefault="00AF7268" w:rsidP="00AF7268">
      <w:pPr>
        <w:widowControl w:val="0"/>
        <w:autoSpaceDE w:val="0"/>
        <w:autoSpaceDN w:val="0"/>
        <w:adjustRightInd w:val="0"/>
        <w:spacing w:after="0" w:line="240" w:lineRule="auto"/>
        <w:ind w:left="0" w:right="-1" w:firstLine="709"/>
        <w:rPr>
          <w:rFonts w:ascii="Times New Roman" w:eastAsia="Times New Roman" w:hAnsi="Times New Roman" w:cs="Times New Roman"/>
          <w:sz w:val="28"/>
          <w:szCs w:val="28"/>
          <w:lang w:eastAsia="ru-RU"/>
        </w:rPr>
      </w:pPr>
      <w:r w:rsidRPr="00AF7268">
        <w:rPr>
          <w:rFonts w:ascii="Times New Roman" w:eastAsia="Times New Roman" w:hAnsi="Times New Roman" w:cs="Times New Roman"/>
          <w:sz w:val="28"/>
          <w:szCs w:val="28"/>
          <w:lang w:eastAsia="ru-RU"/>
        </w:rPr>
        <w:t xml:space="preserve">Оформлены классные чины 28 муниципальным служащим. </w:t>
      </w:r>
    </w:p>
    <w:p w:rsidR="00AF7268" w:rsidRPr="00AF7268" w:rsidRDefault="00AF7268" w:rsidP="00084EE1">
      <w:pPr>
        <w:widowControl w:val="0"/>
        <w:tabs>
          <w:tab w:val="left" w:pos="-142"/>
          <w:tab w:val="left" w:pos="0"/>
          <w:tab w:val="left" w:pos="567"/>
        </w:tabs>
        <w:autoSpaceDE w:val="0"/>
        <w:autoSpaceDN w:val="0"/>
        <w:adjustRightInd w:val="0"/>
        <w:spacing w:after="0" w:line="240" w:lineRule="auto"/>
        <w:ind w:left="0" w:right="424" w:firstLine="709"/>
        <w:rPr>
          <w:rFonts w:ascii="Times New Roman" w:eastAsia="Times New Roman" w:hAnsi="Times New Roman" w:cs="Times New Roman"/>
          <w:sz w:val="28"/>
          <w:szCs w:val="28"/>
          <w:lang w:eastAsia="ru-RU"/>
        </w:rPr>
      </w:pPr>
      <w:r w:rsidRPr="00AF7268">
        <w:rPr>
          <w:rFonts w:ascii="Times New Roman" w:eastAsia="Times New Roman" w:hAnsi="Times New Roman" w:cs="Times New Roman"/>
          <w:sz w:val="28"/>
          <w:szCs w:val="28"/>
          <w:lang w:eastAsia="ru-RU"/>
        </w:rPr>
        <w:t>Основным направлением работы на 2022 год является формирование кадрового резерва по всем структурным подразделением.</w:t>
      </w:r>
    </w:p>
    <w:p w:rsidR="00EB403F" w:rsidRPr="00124AA1" w:rsidRDefault="005B524B" w:rsidP="005B524B">
      <w:pPr>
        <w:keepNext/>
        <w:keepLines/>
        <w:spacing w:before="240" w:after="0" w:line="240" w:lineRule="auto"/>
        <w:ind w:left="0" w:firstLine="709"/>
        <w:outlineLvl w:val="0"/>
        <w:rPr>
          <w:rFonts w:ascii="Times New Roman" w:hAnsi="Times New Roman" w:cs="Times New Roman"/>
          <w:b/>
          <w:sz w:val="28"/>
          <w:szCs w:val="28"/>
        </w:rPr>
      </w:pPr>
      <w:bookmarkStart w:id="75" w:name="_Toc94099631"/>
      <w:bookmarkStart w:id="76" w:name="_Toc62229791"/>
      <w:r w:rsidRPr="005B524B">
        <w:rPr>
          <w:rFonts w:ascii="Times New Roman" w:eastAsiaTheme="majorEastAsia" w:hAnsi="Times New Roman" w:cs="Times New Roman"/>
          <w:b/>
          <w:sz w:val="28"/>
          <w:szCs w:val="28"/>
        </w:rPr>
        <w:t xml:space="preserve">Муниципальный </w:t>
      </w:r>
      <w:r w:rsidRPr="00124AA1">
        <w:rPr>
          <w:rFonts w:ascii="Times New Roman" w:eastAsiaTheme="majorEastAsia" w:hAnsi="Times New Roman" w:cstheme="majorBidi"/>
          <w:b/>
          <w:sz w:val="28"/>
          <w:szCs w:val="32"/>
        </w:rPr>
        <w:t>архив</w:t>
      </w:r>
      <w:r w:rsidRPr="00124AA1">
        <w:rPr>
          <w:rFonts w:ascii="Times New Roman" w:hAnsi="Times New Roman" w:cs="Times New Roman"/>
          <w:b/>
          <w:sz w:val="28"/>
          <w:szCs w:val="28"/>
        </w:rPr>
        <w:t>.</w:t>
      </w:r>
      <w:bookmarkEnd w:id="75"/>
      <w:r w:rsidRPr="00124AA1">
        <w:rPr>
          <w:rFonts w:ascii="Times New Roman" w:hAnsi="Times New Roman" w:cs="Times New Roman"/>
          <w:b/>
          <w:sz w:val="28"/>
          <w:szCs w:val="28"/>
        </w:rPr>
        <w:t xml:space="preserve"> </w:t>
      </w:r>
      <w:bookmarkEnd w:id="76"/>
    </w:p>
    <w:p w:rsidR="00EB403F" w:rsidRPr="008A2910" w:rsidRDefault="00EB403F" w:rsidP="00EB403F">
      <w:pPr>
        <w:spacing w:after="0" w:line="240" w:lineRule="auto"/>
        <w:ind w:left="0" w:firstLine="708"/>
        <w:rPr>
          <w:rFonts w:ascii="Times New Roman" w:eastAsia="Calibri" w:hAnsi="Times New Roman" w:cs="Times New Roman"/>
          <w:sz w:val="28"/>
          <w:szCs w:val="28"/>
        </w:rPr>
      </w:pPr>
      <w:r w:rsidRPr="008A2910">
        <w:rPr>
          <w:rFonts w:ascii="Times New Roman" w:eastAsia="Calibri" w:hAnsi="Times New Roman" w:cs="Times New Roman"/>
          <w:sz w:val="28"/>
          <w:szCs w:val="28"/>
        </w:rPr>
        <w:t xml:space="preserve">Организация комплектования, обеспечение сохранности, учет и использование архивных документов на территории городского округа город Салават Республики Башкортостан, создание оптимальных условий их </w:t>
      </w:r>
      <w:r w:rsidRPr="008A2910">
        <w:rPr>
          <w:rFonts w:ascii="Times New Roman" w:eastAsia="Calibri" w:hAnsi="Times New Roman" w:cs="Times New Roman"/>
          <w:sz w:val="28"/>
          <w:szCs w:val="28"/>
        </w:rPr>
        <w:lastRenderedPageBreak/>
        <w:t xml:space="preserve">постоянного и длительного хранения являются важнейшими направлениями деятельности муниципалитета. </w:t>
      </w:r>
    </w:p>
    <w:p w:rsidR="00EB403F" w:rsidRPr="008A2910" w:rsidRDefault="00EB403F" w:rsidP="00EB403F">
      <w:pPr>
        <w:spacing w:after="0" w:line="240" w:lineRule="auto"/>
        <w:ind w:left="0" w:firstLine="708"/>
        <w:rPr>
          <w:rFonts w:ascii="Times New Roman" w:eastAsia="Times New Roman" w:hAnsi="Times New Roman" w:cs="Times New Roman"/>
          <w:sz w:val="28"/>
          <w:szCs w:val="28"/>
          <w:lang w:eastAsia="ru-RU"/>
        </w:rPr>
      </w:pPr>
      <w:r w:rsidRPr="008A2910">
        <w:rPr>
          <w:rFonts w:ascii="Times New Roman" w:eastAsia="Times New Roman" w:hAnsi="Times New Roman" w:cs="Times New Roman"/>
          <w:sz w:val="28"/>
          <w:szCs w:val="28"/>
          <w:lang w:eastAsia="ru-RU"/>
        </w:rPr>
        <w:t>На сегодняшний день в Салаватском муниципальном архиве хранятся документы в 160 архивных фондах в количестве 71763 дел. Хранящиеся в архиве фонды содержат документы постоянного хранения за 1960-2018 годы и долговременного хранения за 1947-2018 годы.</w:t>
      </w:r>
    </w:p>
    <w:p w:rsidR="00EB403F" w:rsidRDefault="00EB403F" w:rsidP="00EB403F">
      <w:pPr>
        <w:spacing w:after="0" w:line="240" w:lineRule="auto"/>
        <w:ind w:left="0" w:firstLine="708"/>
        <w:rPr>
          <w:rFonts w:ascii="Times New Roman" w:eastAsia="Calibri" w:hAnsi="Times New Roman" w:cs="Times New Roman"/>
          <w:sz w:val="28"/>
          <w:szCs w:val="28"/>
        </w:rPr>
      </w:pPr>
      <w:r w:rsidRPr="008A2910">
        <w:rPr>
          <w:rFonts w:ascii="Times New Roman" w:eastAsia="Calibri" w:hAnsi="Times New Roman" w:cs="Times New Roman"/>
          <w:sz w:val="28"/>
          <w:szCs w:val="28"/>
        </w:rPr>
        <w:t>В 202</w:t>
      </w:r>
      <w:r w:rsidRPr="003E7875">
        <w:rPr>
          <w:rFonts w:ascii="Times New Roman" w:eastAsia="Calibri" w:hAnsi="Times New Roman" w:cs="Times New Roman"/>
          <w:sz w:val="28"/>
          <w:szCs w:val="28"/>
        </w:rPr>
        <w:t>1</w:t>
      </w:r>
      <w:r w:rsidRPr="008A2910">
        <w:rPr>
          <w:rFonts w:ascii="Times New Roman" w:eastAsia="Calibri" w:hAnsi="Times New Roman" w:cs="Times New Roman"/>
          <w:sz w:val="28"/>
          <w:szCs w:val="28"/>
        </w:rPr>
        <w:t xml:space="preserve"> году специалисты архивного отдела Администрации городского округа город Салават Республики Башкортостан (далее -архивный отдел) производили картонирование 20</w:t>
      </w:r>
      <w:r w:rsidRPr="003E7875">
        <w:rPr>
          <w:rFonts w:ascii="Times New Roman" w:eastAsia="Calibri" w:hAnsi="Times New Roman" w:cs="Times New Roman"/>
          <w:sz w:val="28"/>
          <w:szCs w:val="28"/>
        </w:rPr>
        <w:t>71</w:t>
      </w:r>
      <w:r w:rsidRPr="008A2910">
        <w:rPr>
          <w:rFonts w:ascii="Times New Roman" w:eastAsia="Calibri" w:hAnsi="Times New Roman" w:cs="Times New Roman"/>
          <w:sz w:val="28"/>
          <w:szCs w:val="28"/>
        </w:rPr>
        <w:t xml:space="preserve"> дел</w:t>
      </w:r>
      <w:r w:rsidRPr="003E7875">
        <w:rPr>
          <w:rFonts w:ascii="Times New Roman" w:eastAsia="Calibri" w:hAnsi="Times New Roman" w:cs="Times New Roman"/>
          <w:sz w:val="28"/>
          <w:szCs w:val="28"/>
        </w:rPr>
        <w:t>а (2020г.-2024)</w:t>
      </w:r>
      <w:r w:rsidRPr="008A2910">
        <w:rPr>
          <w:rFonts w:ascii="Times New Roman" w:eastAsia="Calibri" w:hAnsi="Times New Roman" w:cs="Times New Roman"/>
          <w:sz w:val="28"/>
          <w:szCs w:val="28"/>
        </w:rPr>
        <w:t xml:space="preserve">; для улучшения физического состояния дел были переплетены и отремонтированы </w:t>
      </w:r>
      <w:r w:rsidRPr="003E7875">
        <w:rPr>
          <w:rFonts w:ascii="Times New Roman" w:eastAsia="Calibri" w:hAnsi="Times New Roman" w:cs="Times New Roman"/>
          <w:sz w:val="28"/>
          <w:szCs w:val="28"/>
        </w:rPr>
        <w:t>133 (2020г.-</w:t>
      </w:r>
      <w:r w:rsidRPr="008A2910">
        <w:rPr>
          <w:rFonts w:ascii="Times New Roman" w:eastAsia="Calibri" w:hAnsi="Times New Roman" w:cs="Times New Roman"/>
          <w:sz w:val="28"/>
          <w:szCs w:val="28"/>
        </w:rPr>
        <w:t>115</w:t>
      </w:r>
      <w:r w:rsidRPr="003E7875">
        <w:rPr>
          <w:rFonts w:ascii="Times New Roman" w:eastAsia="Calibri" w:hAnsi="Times New Roman" w:cs="Times New Roman"/>
          <w:sz w:val="28"/>
          <w:szCs w:val="28"/>
        </w:rPr>
        <w:t>)</w:t>
      </w:r>
      <w:r w:rsidRPr="008A2910">
        <w:rPr>
          <w:rFonts w:ascii="Times New Roman" w:eastAsia="Calibri" w:hAnsi="Times New Roman" w:cs="Times New Roman"/>
          <w:sz w:val="28"/>
          <w:szCs w:val="28"/>
        </w:rPr>
        <w:t xml:space="preserve"> ед. хр.</w:t>
      </w:r>
    </w:p>
    <w:p w:rsidR="00EB403F" w:rsidRDefault="00EB403F" w:rsidP="00EB403F">
      <w:pPr>
        <w:spacing w:after="0" w:line="240" w:lineRule="auto"/>
        <w:ind w:left="0" w:firstLine="708"/>
        <w:rPr>
          <w:rFonts w:ascii="Times New Roman" w:eastAsia="Calibri" w:hAnsi="Times New Roman" w:cs="Times New Roman"/>
          <w:sz w:val="28"/>
          <w:szCs w:val="28"/>
        </w:rPr>
      </w:pPr>
      <w:r w:rsidRPr="008A2910">
        <w:rPr>
          <w:rFonts w:ascii="Times New Roman" w:eastAsia="Calibri" w:hAnsi="Times New Roman" w:cs="Times New Roman"/>
          <w:sz w:val="28"/>
          <w:szCs w:val="28"/>
        </w:rPr>
        <w:t xml:space="preserve">В состав Архивного фонда Республики Башкортостан включены дела </w:t>
      </w:r>
      <w:r>
        <w:rPr>
          <w:rFonts w:ascii="Times New Roman" w:eastAsia="Calibri" w:hAnsi="Times New Roman" w:cs="Times New Roman"/>
          <w:sz w:val="28"/>
          <w:szCs w:val="28"/>
        </w:rPr>
        <w:t>30 (2020г-</w:t>
      </w:r>
      <w:r w:rsidRPr="008A2910">
        <w:rPr>
          <w:rFonts w:ascii="Times New Roman" w:eastAsia="Calibri" w:hAnsi="Times New Roman" w:cs="Times New Roman"/>
          <w:sz w:val="28"/>
          <w:szCs w:val="28"/>
        </w:rPr>
        <w:t>23</w:t>
      </w:r>
      <w:r>
        <w:rPr>
          <w:rFonts w:ascii="Times New Roman" w:eastAsia="Calibri" w:hAnsi="Times New Roman" w:cs="Times New Roman"/>
          <w:sz w:val="28"/>
          <w:szCs w:val="28"/>
        </w:rPr>
        <w:t>)</w:t>
      </w:r>
      <w:r w:rsidRPr="008A2910">
        <w:rPr>
          <w:rFonts w:ascii="Times New Roman" w:eastAsia="Calibri" w:hAnsi="Times New Roman" w:cs="Times New Roman"/>
          <w:sz w:val="28"/>
          <w:szCs w:val="28"/>
        </w:rPr>
        <w:t xml:space="preserve"> организаций: управленческой документации </w:t>
      </w:r>
      <w:r>
        <w:rPr>
          <w:rFonts w:ascii="Times New Roman" w:eastAsia="Calibri" w:hAnsi="Times New Roman" w:cs="Times New Roman"/>
          <w:sz w:val="28"/>
          <w:szCs w:val="28"/>
        </w:rPr>
        <w:t>-</w:t>
      </w:r>
      <w:r w:rsidRPr="008A2910">
        <w:rPr>
          <w:rFonts w:ascii="Times New Roman" w:eastAsia="Calibri" w:hAnsi="Times New Roman" w:cs="Times New Roman"/>
          <w:sz w:val="28"/>
          <w:szCs w:val="28"/>
        </w:rPr>
        <w:t xml:space="preserve"> </w:t>
      </w:r>
      <w:r>
        <w:rPr>
          <w:rFonts w:ascii="Times New Roman" w:eastAsia="Calibri" w:hAnsi="Times New Roman" w:cs="Times New Roman"/>
          <w:sz w:val="28"/>
          <w:szCs w:val="28"/>
        </w:rPr>
        <w:t>1751 (</w:t>
      </w:r>
      <w:r w:rsidRPr="008A2910">
        <w:rPr>
          <w:rFonts w:ascii="Times New Roman" w:eastAsia="Calibri" w:hAnsi="Times New Roman" w:cs="Times New Roman"/>
          <w:sz w:val="28"/>
          <w:szCs w:val="28"/>
        </w:rPr>
        <w:t>1430</w:t>
      </w:r>
      <w:r>
        <w:rPr>
          <w:rFonts w:ascii="Times New Roman" w:eastAsia="Calibri" w:hAnsi="Times New Roman" w:cs="Times New Roman"/>
          <w:sz w:val="28"/>
          <w:szCs w:val="28"/>
        </w:rPr>
        <w:t>)</w:t>
      </w:r>
      <w:r w:rsidRPr="008A2910">
        <w:rPr>
          <w:rFonts w:ascii="Times New Roman" w:eastAsia="Calibri" w:hAnsi="Times New Roman" w:cs="Times New Roman"/>
          <w:sz w:val="28"/>
          <w:szCs w:val="28"/>
        </w:rPr>
        <w:t xml:space="preserve"> ед. хр.; по личному составу </w:t>
      </w:r>
      <w:r>
        <w:rPr>
          <w:rFonts w:ascii="Times New Roman" w:eastAsia="Calibri" w:hAnsi="Times New Roman" w:cs="Times New Roman"/>
          <w:sz w:val="28"/>
          <w:szCs w:val="28"/>
        </w:rPr>
        <w:t>-1028 (</w:t>
      </w:r>
      <w:r w:rsidRPr="008A2910">
        <w:rPr>
          <w:rFonts w:ascii="Times New Roman" w:eastAsia="Calibri" w:hAnsi="Times New Roman" w:cs="Times New Roman"/>
          <w:sz w:val="28"/>
          <w:szCs w:val="28"/>
        </w:rPr>
        <w:t>1455</w:t>
      </w:r>
      <w:r>
        <w:rPr>
          <w:rFonts w:ascii="Times New Roman" w:eastAsia="Calibri" w:hAnsi="Times New Roman" w:cs="Times New Roman"/>
          <w:sz w:val="28"/>
          <w:szCs w:val="28"/>
        </w:rPr>
        <w:t>)</w:t>
      </w:r>
      <w:r w:rsidRPr="008A2910">
        <w:rPr>
          <w:rFonts w:ascii="Times New Roman" w:eastAsia="Calibri" w:hAnsi="Times New Roman" w:cs="Times New Roman"/>
          <w:sz w:val="28"/>
          <w:szCs w:val="28"/>
        </w:rPr>
        <w:t xml:space="preserve"> ед.хр.</w:t>
      </w:r>
    </w:p>
    <w:p w:rsidR="00EB403F" w:rsidRDefault="00EB403F" w:rsidP="00EB403F">
      <w:pPr>
        <w:spacing w:after="0" w:line="240" w:lineRule="auto"/>
        <w:ind w:left="0" w:firstLine="708"/>
        <w:rPr>
          <w:rFonts w:ascii="Times New Roman" w:eastAsia="Calibri" w:hAnsi="Times New Roman" w:cs="Times New Roman"/>
          <w:sz w:val="28"/>
          <w:szCs w:val="28"/>
        </w:rPr>
      </w:pPr>
      <w:r w:rsidRPr="009526A2">
        <w:rPr>
          <w:rFonts w:ascii="Times New Roman" w:eastAsia="Times New Roman" w:hAnsi="Times New Roman" w:cs="Times New Roman"/>
          <w:sz w:val="28"/>
          <w:szCs w:val="28"/>
          <w:lang w:eastAsia="ru-RU"/>
        </w:rPr>
        <w:t>Оказана методическая помощь 14 организациям.</w:t>
      </w:r>
    </w:p>
    <w:p w:rsidR="00EB403F" w:rsidRDefault="00EB403F" w:rsidP="00EB403F">
      <w:pPr>
        <w:spacing w:after="0" w:line="240" w:lineRule="auto"/>
        <w:ind w:left="0" w:firstLine="708"/>
        <w:rPr>
          <w:rFonts w:ascii="Times New Roman" w:eastAsia="Calibri" w:hAnsi="Times New Roman" w:cs="Times New Roman"/>
          <w:sz w:val="28"/>
          <w:szCs w:val="28"/>
        </w:rPr>
      </w:pPr>
      <w:r w:rsidRPr="009526A2">
        <w:rPr>
          <w:rFonts w:ascii="Times New Roman" w:eastAsia="Times New Roman" w:hAnsi="Times New Roman" w:cs="Times New Roman"/>
          <w:sz w:val="28"/>
          <w:szCs w:val="28"/>
          <w:lang w:eastAsia="ru-RU"/>
        </w:rPr>
        <w:t xml:space="preserve">Проведено </w:t>
      </w:r>
      <w:r>
        <w:rPr>
          <w:rFonts w:ascii="Times New Roman" w:eastAsia="Times New Roman" w:hAnsi="Times New Roman" w:cs="Times New Roman"/>
          <w:sz w:val="28"/>
          <w:szCs w:val="28"/>
          <w:lang w:eastAsia="ru-RU"/>
        </w:rPr>
        <w:t>2</w:t>
      </w:r>
      <w:r w:rsidRPr="009526A2">
        <w:rPr>
          <w:rFonts w:ascii="Times New Roman" w:eastAsia="Times New Roman" w:hAnsi="Times New Roman" w:cs="Times New Roman"/>
          <w:sz w:val="28"/>
          <w:szCs w:val="28"/>
          <w:lang w:eastAsia="ru-RU"/>
        </w:rPr>
        <w:t xml:space="preserve"> совещания с организациями – источниками комплектования городского архива по вопро</w:t>
      </w:r>
      <w:r>
        <w:rPr>
          <w:rFonts w:ascii="Times New Roman" w:eastAsia="Times New Roman" w:hAnsi="Times New Roman" w:cs="Times New Roman"/>
          <w:sz w:val="28"/>
          <w:szCs w:val="28"/>
          <w:lang w:eastAsia="ru-RU"/>
        </w:rPr>
        <w:t>сам составления номенклатур дел</w:t>
      </w:r>
      <w:r w:rsidRPr="009526A2">
        <w:rPr>
          <w:rFonts w:ascii="Times New Roman" w:eastAsia="Times New Roman" w:hAnsi="Times New Roman" w:cs="Times New Roman"/>
          <w:sz w:val="28"/>
          <w:szCs w:val="28"/>
          <w:lang w:eastAsia="ru-RU"/>
        </w:rPr>
        <w:t xml:space="preserve"> согласно новому Перечню, утвержденному приказом Федерального архивного агентства от 20.12.2019 № 236; </w:t>
      </w:r>
      <w:r>
        <w:rPr>
          <w:rFonts w:ascii="Times New Roman" w:eastAsia="Times New Roman" w:hAnsi="Times New Roman" w:cs="Times New Roman"/>
          <w:sz w:val="28"/>
          <w:szCs w:val="28"/>
          <w:lang w:eastAsia="ru-RU"/>
        </w:rPr>
        <w:t xml:space="preserve">по </w:t>
      </w:r>
      <w:r w:rsidRPr="009526A2">
        <w:rPr>
          <w:rFonts w:ascii="Times New Roman" w:eastAsia="Times New Roman" w:hAnsi="Times New Roman" w:cs="Times New Roman"/>
          <w:sz w:val="28"/>
          <w:szCs w:val="28"/>
          <w:lang w:eastAsia="ru-RU"/>
        </w:rPr>
        <w:t>заполнению паспорта архива и составлению описей дел, проведению процедуры уничтожения документов и составления актов об уничтожении. Согласовано 26 номенклатур дел, 10 инструкций по делопроизводству, 9 положений об ЭК, 10 положений об архиве.</w:t>
      </w:r>
    </w:p>
    <w:p w:rsidR="00EB403F" w:rsidRDefault="00EB403F" w:rsidP="00EB403F">
      <w:pPr>
        <w:spacing w:after="0" w:line="240" w:lineRule="auto"/>
        <w:ind w:left="0" w:firstLine="708"/>
        <w:rPr>
          <w:rFonts w:ascii="Times New Roman" w:eastAsia="Calibri" w:hAnsi="Times New Roman" w:cs="Times New Roman"/>
          <w:sz w:val="28"/>
          <w:szCs w:val="28"/>
        </w:rPr>
      </w:pPr>
      <w:r w:rsidRPr="009526A2">
        <w:rPr>
          <w:rFonts w:ascii="Times New Roman" w:eastAsia="Times New Roman" w:hAnsi="Times New Roman" w:cs="Times New Roman"/>
          <w:sz w:val="28"/>
          <w:szCs w:val="28"/>
          <w:lang w:eastAsia="ru-RU"/>
        </w:rPr>
        <w:t>В течение 2021 г. архивом принято 787 дел</w:t>
      </w:r>
      <w:r>
        <w:rPr>
          <w:rFonts w:ascii="Times New Roman" w:eastAsia="Times New Roman" w:hAnsi="Times New Roman" w:cs="Times New Roman"/>
          <w:sz w:val="28"/>
          <w:szCs w:val="28"/>
          <w:lang w:eastAsia="ru-RU"/>
        </w:rPr>
        <w:t xml:space="preserve"> от следующих организаций: </w:t>
      </w:r>
    </w:p>
    <w:p w:rsidR="00EB403F" w:rsidRDefault="00EB403F" w:rsidP="00EB403F">
      <w:p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Территориальной избирательной комиссии</w:t>
      </w:r>
      <w:r w:rsidRPr="009526A2">
        <w:rPr>
          <w:rFonts w:ascii="Times New Roman" w:eastAsia="Times New Roman" w:hAnsi="Times New Roman" w:cs="Times New Roman"/>
          <w:sz w:val="28"/>
          <w:szCs w:val="28"/>
          <w:lang w:eastAsia="ru-RU"/>
        </w:rPr>
        <w:t xml:space="preserve"> городского округа город Салават Республики Башкортостан </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 Управления</w:t>
      </w:r>
      <w:r w:rsidRPr="009526A2">
        <w:rPr>
          <w:rFonts w:ascii="Times New Roman" w:eastAsia="Times New Roman" w:hAnsi="Times New Roman" w:cs="Times New Roman"/>
          <w:sz w:val="28"/>
          <w:szCs w:val="28"/>
          <w:lang w:eastAsia="ru-RU"/>
        </w:rPr>
        <w:t xml:space="preserve"> образования Администрации городского округа </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Администрации</w:t>
      </w:r>
      <w:r w:rsidRPr="009526A2">
        <w:rPr>
          <w:rFonts w:ascii="Times New Roman" w:eastAsia="Times New Roman" w:hAnsi="Times New Roman" w:cs="Times New Roman"/>
          <w:sz w:val="28"/>
          <w:szCs w:val="28"/>
          <w:lang w:eastAsia="ru-RU"/>
        </w:rPr>
        <w:t xml:space="preserve"> городского округа </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205</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26A2">
        <w:rPr>
          <w:rFonts w:ascii="Times New Roman" w:eastAsia="Times New Roman" w:hAnsi="Times New Roman" w:cs="Times New Roman"/>
          <w:sz w:val="28"/>
          <w:szCs w:val="28"/>
          <w:lang w:eastAsia="ru-RU"/>
        </w:rPr>
        <w:t>Совет</w:t>
      </w:r>
      <w:r>
        <w:rPr>
          <w:rFonts w:ascii="Times New Roman" w:eastAsia="Times New Roman" w:hAnsi="Times New Roman" w:cs="Times New Roman"/>
          <w:sz w:val="28"/>
          <w:szCs w:val="28"/>
          <w:lang w:eastAsia="ru-RU"/>
        </w:rPr>
        <w:t>а</w:t>
      </w:r>
      <w:r w:rsidRPr="009526A2">
        <w:rPr>
          <w:rFonts w:ascii="Times New Roman" w:eastAsia="Times New Roman" w:hAnsi="Times New Roman" w:cs="Times New Roman"/>
          <w:sz w:val="28"/>
          <w:szCs w:val="28"/>
          <w:lang w:eastAsia="ru-RU"/>
        </w:rPr>
        <w:t xml:space="preserve"> городского округа </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267</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Управления</w:t>
      </w:r>
      <w:r w:rsidRPr="009526A2">
        <w:rPr>
          <w:rFonts w:ascii="Times New Roman" w:eastAsia="Times New Roman" w:hAnsi="Times New Roman" w:cs="Times New Roman"/>
          <w:sz w:val="28"/>
          <w:szCs w:val="28"/>
          <w:lang w:eastAsia="ru-RU"/>
        </w:rPr>
        <w:t xml:space="preserve"> физической культуры и спорта </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26A2">
        <w:rPr>
          <w:rFonts w:ascii="Times New Roman" w:eastAsia="Times New Roman" w:hAnsi="Times New Roman" w:cs="Times New Roman"/>
          <w:sz w:val="28"/>
          <w:szCs w:val="28"/>
          <w:lang w:eastAsia="ru-RU"/>
        </w:rPr>
        <w:t>Комитет</w:t>
      </w:r>
      <w:r>
        <w:rPr>
          <w:rFonts w:ascii="Times New Roman" w:eastAsia="Times New Roman" w:hAnsi="Times New Roman" w:cs="Times New Roman"/>
          <w:sz w:val="28"/>
          <w:szCs w:val="28"/>
          <w:lang w:eastAsia="ru-RU"/>
        </w:rPr>
        <w:t>а</w:t>
      </w:r>
      <w:r w:rsidRPr="009526A2">
        <w:rPr>
          <w:rFonts w:ascii="Times New Roman" w:eastAsia="Times New Roman" w:hAnsi="Times New Roman" w:cs="Times New Roman"/>
          <w:sz w:val="28"/>
          <w:szCs w:val="28"/>
          <w:lang w:eastAsia="ru-RU"/>
        </w:rPr>
        <w:t xml:space="preserve"> по делам молодежи </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 xml:space="preserve">; МАУ «Телекомпания «Салават» </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Информационного</w:t>
      </w:r>
      <w:r w:rsidRPr="009526A2">
        <w:rPr>
          <w:rFonts w:ascii="Times New Roman" w:eastAsia="Times New Roman" w:hAnsi="Times New Roman" w:cs="Times New Roman"/>
          <w:sz w:val="28"/>
          <w:szCs w:val="28"/>
          <w:lang w:eastAsia="ru-RU"/>
        </w:rPr>
        <w:t xml:space="preserve"> центр</w:t>
      </w:r>
      <w:r>
        <w:rPr>
          <w:rFonts w:ascii="Times New Roman" w:eastAsia="Times New Roman" w:hAnsi="Times New Roman" w:cs="Times New Roman"/>
          <w:sz w:val="28"/>
          <w:szCs w:val="28"/>
          <w:lang w:eastAsia="ru-RU"/>
        </w:rPr>
        <w:t>а</w:t>
      </w:r>
      <w:r w:rsidRPr="009526A2">
        <w:rPr>
          <w:rFonts w:ascii="Times New Roman" w:eastAsia="Times New Roman" w:hAnsi="Times New Roman" w:cs="Times New Roman"/>
          <w:sz w:val="28"/>
          <w:szCs w:val="28"/>
          <w:lang w:eastAsia="ru-RU"/>
        </w:rPr>
        <w:t xml:space="preserve"> г.Салават (редакция газет «Выбор») </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 отдел</w:t>
      </w:r>
      <w:r>
        <w:rPr>
          <w:rFonts w:ascii="Times New Roman" w:eastAsia="Times New Roman" w:hAnsi="Times New Roman" w:cs="Times New Roman"/>
          <w:sz w:val="28"/>
          <w:szCs w:val="28"/>
          <w:lang w:eastAsia="ru-RU"/>
        </w:rPr>
        <w:t>а</w:t>
      </w:r>
      <w:r w:rsidRPr="009526A2">
        <w:rPr>
          <w:rFonts w:ascii="Times New Roman" w:eastAsia="Times New Roman" w:hAnsi="Times New Roman" w:cs="Times New Roman"/>
          <w:sz w:val="28"/>
          <w:szCs w:val="28"/>
          <w:lang w:eastAsia="ru-RU"/>
        </w:rPr>
        <w:t xml:space="preserve"> культуры Администрации городского округа </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38</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 xml:space="preserve">; МУП Тепловых сетей г. Салавата </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155</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 xml:space="preserve">; ИП Костенко Т.И. </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w:t>
      </w:r>
      <w:r w:rsidRPr="009526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26A2">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 xml:space="preserve"> </w:t>
      </w:r>
      <w:r w:rsidRPr="009526A2">
        <w:rPr>
          <w:rFonts w:ascii="Times New Roman" w:eastAsia="Times New Roman" w:hAnsi="Times New Roman" w:cs="Times New Roman"/>
          <w:sz w:val="28"/>
          <w:szCs w:val="28"/>
          <w:lang w:eastAsia="ru-RU"/>
        </w:rPr>
        <w:t>управленческой документации – 611;</w:t>
      </w:r>
      <w:r>
        <w:rPr>
          <w:rFonts w:ascii="Times New Roman" w:eastAsia="Times New Roman" w:hAnsi="Times New Roman" w:cs="Times New Roman"/>
          <w:sz w:val="28"/>
          <w:szCs w:val="28"/>
          <w:lang w:eastAsia="ru-RU"/>
        </w:rPr>
        <w:t xml:space="preserve"> </w:t>
      </w:r>
      <w:r w:rsidRPr="009526A2">
        <w:rPr>
          <w:rFonts w:ascii="Times New Roman" w:eastAsia="Times New Roman" w:hAnsi="Times New Roman" w:cs="Times New Roman"/>
          <w:sz w:val="28"/>
          <w:szCs w:val="28"/>
          <w:lang w:eastAsia="ru-RU"/>
        </w:rPr>
        <w:t>по личному составу – 176.</w:t>
      </w:r>
    </w:p>
    <w:p w:rsidR="00EB403F" w:rsidRPr="00574384" w:rsidRDefault="00EB403F" w:rsidP="00EB403F">
      <w:pPr>
        <w:spacing w:after="0" w:line="240" w:lineRule="auto"/>
        <w:ind w:left="0" w:right="-142" w:firstLine="708"/>
        <w:rPr>
          <w:rFonts w:ascii="Times New Roman" w:eastAsia="Times New Roman" w:hAnsi="Times New Roman" w:cs="Times New Roman"/>
          <w:sz w:val="28"/>
          <w:szCs w:val="28"/>
          <w:lang w:eastAsia="ru-RU"/>
        </w:rPr>
      </w:pPr>
      <w:r w:rsidRPr="00574384">
        <w:rPr>
          <w:rFonts w:ascii="Times New Roman" w:eastAsia="Times New Roman" w:hAnsi="Times New Roman" w:cs="Times New Roman"/>
          <w:sz w:val="28"/>
          <w:szCs w:val="28"/>
          <w:lang w:eastAsia="ru-RU"/>
        </w:rPr>
        <w:t xml:space="preserve">В архивном отделе установлен федеральный программный комплекс «Архивный фонд» версия 5.05.  На конец 2021 г. состоят на госучёте в архиве (прошло через ЭПК Управления по делам архивов РБ) – 160 фондов. Введено в базу данных (БД) «Архивный фонд» - 160 фондов (100%). </w:t>
      </w:r>
    </w:p>
    <w:p w:rsidR="00EB403F" w:rsidRPr="00574384" w:rsidRDefault="00EB403F" w:rsidP="00EB403F">
      <w:pPr>
        <w:spacing w:after="0" w:line="240" w:lineRule="auto"/>
        <w:ind w:left="0" w:right="-142" w:firstLine="708"/>
        <w:rPr>
          <w:rFonts w:ascii="Times New Roman" w:eastAsia="Times New Roman" w:hAnsi="Times New Roman" w:cs="Times New Roman"/>
          <w:sz w:val="28"/>
          <w:szCs w:val="28"/>
          <w:lang w:eastAsia="ru-RU"/>
        </w:rPr>
      </w:pPr>
      <w:r w:rsidRPr="00574384">
        <w:rPr>
          <w:rFonts w:ascii="Times New Roman" w:eastAsia="Times New Roman" w:hAnsi="Times New Roman" w:cs="Times New Roman"/>
          <w:sz w:val="28"/>
          <w:szCs w:val="28"/>
          <w:lang w:eastAsia="ru-RU"/>
        </w:rPr>
        <w:t xml:space="preserve">Всего состоят на госучёте в архиве 407 описей дел. Введено в БД «Архивный фонд» – 324 описи (79,6%).  </w:t>
      </w:r>
    </w:p>
    <w:p w:rsidR="00EB403F" w:rsidRDefault="00EB403F" w:rsidP="00EB403F">
      <w:pPr>
        <w:spacing w:after="0" w:line="240" w:lineRule="auto"/>
        <w:ind w:left="0" w:right="-142" w:firstLine="708"/>
        <w:rPr>
          <w:rFonts w:ascii="Times New Roman" w:eastAsia="Times New Roman" w:hAnsi="Times New Roman" w:cs="Times New Roman"/>
          <w:sz w:val="28"/>
          <w:szCs w:val="28"/>
          <w:lang w:eastAsia="ru-RU"/>
        </w:rPr>
      </w:pPr>
      <w:r w:rsidRPr="00574384">
        <w:rPr>
          <w:rFonts w:ascii="Times New Roman" w:eastAsia="Times New Roman" w:hAnsi="Times New Roman" w:cs="Times New Roman"/>
          <w:sz w:val="28"/>
          <w:szCs w:val="28"/>
          <w:lang w:eastAsia="ru-RU"/>
        </w:rPr>
        <w:t>Состоят на гос. учёте в архиве 71763 единиц</w:t>
      </w:r>
      <w:r>
        <w:rPr>
          <w:rFonts w:ascii="Times New Roman" w:eastAsia="Times New Roman" w:hAnsi="Times New Roman" w:cs="Times New Roman"/>
          <w:sz w:val="28"/>
          <w:szCs w:val="28"/>
          <w:lang w:eastAsia="ru-RU"/>
        </w:rPr>
        <w:t>ы</w:t>
      </w:r>
      <w:r w:rsidRPr="00574384">
        <w:rPr>
          <w:rFonts w:ascii="Times New Roman" w:eastAsia="Times New Roman" w:hAnsi="Times New Roman" w:cs="Times New Roman"/>
          <w:sz w:val="28"/>
          <w:szCs w:val="28"/>
          <w:lang w:eastAsia="ru-RU"/>
        </w:rPr>
        <w:t xml:space="preserve"> хранения, введено 71039 единиц хранения (98,9%).</w:t>
      </w:r>
    </w:p>
    <w:p w:rsidR="00EB403F" w:rsidRPr="008A2910" w:rsidRDefault="00EB403F" w:rsidP="00EB403F">
      <w:pPr>
        <w:spacing w:after="0" w:line="240" w:lineRule="auto"/>
        <w:ind w:left="0" w:right="-142" w:firstLine="708"/>
        <w:rPr>
          <w:rFonts w:ascii="Times New Roman" w:eastAsia="Times New Roman" w:hAnsi="Times New Roman" w:cs="Times New Roman"/>
          <w:b/>
          <w:sz w:val="28"/>
          <w:szCs w:val="28"/>
          <w:lang w:eastAsia="ru-RU"/>
        </w:rPr>
      </w:pPr>
      <w:r w:rsidRPr="000266F9">
        <w:rPr>
          <w:rFonts w:ascii="Times New Roman" w:eastAsia="Times New Roman" w:hAnsi="Times New Roman" w:cs="Times New Roman"/>
          <w:sz w:val="28"/>
          <w:szCs w:val="28"/>
          <w:lang w:eastAsia="ru-RU"/>
        </w:rPr>
        <w:t>В течение 2021 года переведено на электронные носители 342 единицы хранения (план – 210). Всего оцифровано 426 дел.</w:t>
      </w:r>
    </w:p>
    <w:p w:rsidR="00EB403F" w:rsidRPr="008A2910" w:rsidRDefault="00EB403F" w:rsidP="00EB403F">
      <w:pPr>
        <w:spacing w:after="0" w:line="240" w:lineRule="auto"/>
        <w:ind w:left="0" w:firstLine="708"/>
        <w:rPr>
          <w:rFonts w:ascii="Times New Roman" w:eastAsia="Calibri" w:hAnsi="Times New Roman" w:cs="Times New Roman"/>
          <w:sz w:val="28"/>
          <w:szCs w:val="28"/>
        </w:rPr>
      </w:pPr>
      <w:r w:rsidRPr="008A2910">
        <w:rPr>
          <w:rFonts w:ascii="Times New Roman" w:eastAsia="Calibri" w:hAnsi="Times New Roman" w:cs="Times New Roman"/>
          <w:sz w:val="28"/>
          <w:szCs w:val="28"/>
        </w:rPr>
        <w:lastRenderedPageBreak/>
        <w:t>В 202</w:t>
      </w:r>
      <w:r>
        <w:rPr>
          <w:rFonts w:ascii="Times New Roman" w:eastAsia="Calibri" w:hAnsi="Times New Roman" w:cs="Times New Roman"/>
          <w:sz w:val="28"/>
          <w:szCs w:val="28"/>
        </w:rPr>
        <w:t>1</w:t>
      </w:r>
      <w:r w:rsidRPr="008A2910">
        <w:rPr>
          <w:rFonts w:ascii="Times New Roman" w:eastAsia="Calibri" w:hAnsi="Times New Roman" w:cs="Times New Roman"/>
          <w:sz w:val="28"/>
          <w:szCs w:val="28"/>
        </w:rPr>
        <w:t xml:space="preserve"> году специалисты архивного отдела отработали </w:t>
      </w:r>
      <w:r>
        <w:rPr>
          <w:rFonts w:ascii="Times New Roman" w:eastAsia="Calibri" w:hAnsi="Times New Roman" w:cs="Times New Roman"/>
          <w:sz w:val="28"/>
          <w:szCs w:val="28"/>
        </w:rPr>
        <w:t>8801 (</w:t>
      </w:r>
      <w:r w:rsidRPr="008A2910">
        <w:rPr>
          <w:rFonts w:ascii="Times New Roman" w:eastAsia="Calibri" w:hAnsi="Times New Roman" w:cs="Times New Roman"/>
          <w:sz w:val="28"/>
          <w:szCs w:val="28"/>
        </w:rPr>
        <w:t>15180</w:t>
      </w:r>
      <w:r>
        <w:rPr>
          <w:rFonts w:ascii="Times New Roman" w:eastAsia="Calibri" w:hAnsi="Times New Roman" w:cs="Times New Roman"/>
          <w:sz w:val="28"/>
          <w:szCs w:val="28"/>
        </w:rPr>
        <w:t>) запрос</w:t>
      </w:r>
      <w:r w:rsidRPr="008A2910">
        <w:rPr>
          <w:rFonts w:ascii="Times New Roman" w:eastAsia="Calibri" w:hAnsi="Times New Roman" w:cs="Times New Roman"/>
          <w:sz w:val="28"/>
          <w:szCs w:val="28"/>
        </w:rPr>
        <w:t xml:space="preserve"> в муниципальном архиве, в том числе: социально – правовых запросов- </w:t>
      </w:r>
      <w:r>
        <w:rPr>
          <w:rFonts w:ascii="Times New Roman" w:eastAsia="Calibri" w:hAnsi="Times New Roman" w:cs="Times New Roman"/>
          <w:sz w:val="28"/>
          <w:szCs w:val="28"/>
        </w:rPr>
        <w:t>8234 (</w:t>
      </w:r>
      <w:r w:rsidRPr="008A2910">
        <w:rPr>
          <w:rFonts w:ascii="Times New Roman" w:eastAsia="Calibri" w:hAnsi="Times New Roman" w:cs="Times New Roman"/>
          <w:sz w:val="28"/>
          <w:szCs w:val="28"/>
        </w:rPr>
        <w:t>14251</w:t>
      </w:r>
      <w:r>
        <w:rPr>
          <w:rFonts w:ascii="Times New Roman" w:eastAsia="Calibri" w:hAnsi="Times New Roman" w:cs="Times New Roman"/>
          <w:sz w:val="28"/>
          <w:szCs w:val="28"/>
        </w:rPr>
        <w:t>)</w:t>
      </w:r>
      <w:r w:rsidRPr="008A2910">
        <w:rPr>
          <w:rFonts w:ascii="Times New Roman" w:eastAsia="Calibri" w:hAnsi="Times New Roman" w:cs="Times New Roman"/>
          <w:sz w:val="28"/>
          <w:szCs w:val="28"/>
        </w:rPr>
        <w:t>; тематических запросов</w:t>
      </w:r>
      <w:r>
        <w:rPr>
          <w:rFonts w:ascii="Times New Roman" w:eastAsia="Calibri" w:hAnsi="Times New Roman" w:cs="Times New Roman"/>
          <w:sz w:val="28"/>
          <w:szCs w:val="28"/>
        </w:rPr>
        <w:t xml:space="preserve"> 567 (</w:t>
      </w:r>
      <w:r w:rsidRPr="008A2910">
        <w:rPr>
          <w:rFonts w:ascii="Times New Roman" w:eastAsia="Calibri" w:hAnsi="Times New Roman" w:cs="Times New Roman"/>
          <w:sz w:val="28"/>
          <w:szCs w:val="28"/>
        </w:rPr>
        <w:t>929</w:t>
      </w:r>
      <w:r>
        <w:rPr>
          <w:rFonts w:ascii="Times New Roman" w:eastAsia="Calibri" w:hAnsi="Times New Roman" w:cs="Times New Roman"/>
          <w:sz w:val="28"/>
          <w:szCs w:val="28"/>
        </w:rPr>
        <w:t xml:space="preserve">).  </w:t>
      </w:r>
    </w:p>
    <w:p w:rsidR="00EB403F" w:rsidRPr="008A2910" w:rsidRDefault="00EB403F" w:rsidP="00EB403F">
      <w:pPr>
        <w:spacing w:after="0" w:line="240" w:lineRule="auto"/>
        <w:ind w:left="0" w:firstLine="708"/>
        <w:rPr>
          <w:rFonts w:ascii="Times New Roman" w:eastAsia="Calibri" w:hAnsi="Times New Roman" w:cs="Times New Roman"/>
          <w:sz w:val="28"/>
          <w:szCs w:val="28"/>
        </w:rPr>
      </w:pPr>
      <w:r w:rsidRPr="008A2910">
        <w:rPr>
          <w:rFonts w:ascii="Times New Roman" w:eastAsia="Calibri" w:hAnsi="Times New Roman" w:cs="Times New Roman"/>
          <w:sz w:val="28"/>
          <w:szCs w:val="28"/>
        </w:rPr>
        <w:t>В рамках оказания муниципальных услуг из общего числа исполненных запросов поступило через УПФ РБ (VipNet) -</w:t>
      </w:r>
      <w:r>
        <w:rPr>
          <w:rFonts w:ascii="Times New Roman" w:eastAsia="Calibri" w:hAnsi="Times New Roman" w:cs="Times New Roman"/>
          <w:sz w:val="28"/>
          <w:szCs w:val="28"/>
        </w:rPr>
        <w:t>6220</w:t>
      </w:r>
      <w:r w:rsidRPr="008A291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8A2910">
        <w:rPr>
          <w:rFonts w:ascii="Times New Roman" w:eastAsia="Calibri" w:hAnsi="Times New Roman" w:cs="Times New Roman"/>
          <w:sz w:val="28"/>
          <w:szCs w:val="28"/>
        </w:rPr>
        <w:t>21674</w:t>
      </w:r>
      <w:r>
        <w:rPr>
          <w:rFonts w:ascii="Times New Roman" w:eastAsia="Calibri" w:hAnsi="Times New Roman" w:cs="Times New Roman"/>
          <w:sz w:val="28"/>
          <w:szCs w:val="28"/>
        </w:rPr>
        <w:t>)</w:t>
      </w:r>
      <w:r w:rsidRPr="008A2910">
        <w:rPr>
          <w:rFonts w:ascii="Times New Roman" w:eastAsia="Calibri" w:hAnsi="Times New Roman" w:cs="Times New Roman"/>
          <w:sz w:val="28"/>
          <w:szCs w:val="28"/>
        </w:rPr>
        <w:t>; через МФЦ-</w:t>
      </w:r>
      <w:r>
        <w:rPr>
          <w:rFonts w:ascii="Times New Roman" w:eastAsia="Calibri" w:hAnsi="Times New Roman" w:cs="Times New Roman"/>
          <w:sz w:val="28"/>
          <w:szCs w:val="28"/>
        </w:rPr>
        <w:t>960 (</w:t>
      </w:r>
      <w:r w:rsidRPr="008A2910">
        <w:rPr>
          <w:rFonts w:ascii="Times New Roman" w:eastAsia="Calibri" w:hAnsi="Times New Roman" w:cs="Times New Roman"/>
          <w:sz w:val="28"/>
          <w:szCs w:val="28"/>
        </w:rPr>
        <w:t>720</w:t>
      </w:r>
      <w:r>
        <w:rPr>
          <w:rFonts w:ascii="Times New Roman" w:eastAsia="Calibri" w:hAnsi="Times New Roman" w:cs="Times New Roman"/>
          <w:sz w:val="28"/>
          <w:szCs w:val="28"/>
        </w:rPr>
        <w:t>)</w:t>
      </w:r>
      <w:r w:rsidRPr="008A2910">
        <w:rPr>
          <w:rFonts w:ascii="Times New Roman" w:eastAsia="Calibri" w:hAnsi="Times New Roman" w:cs="Times New Roman"/>
          <w:sz w:val="28"/>
          <w:szCs w:val="28"/>
        </w:rPr>
        <w:t>; по электронной почте -</w:t>
      </w:r>
      <w:r>
        <w:rPr>
          <w:rFonts w:ascii="Times New Roman" w:eastAsia="Calibri" w:hAnsi="Times New Roman" w:cs="Times New Roman"/>
          <w:sz w:val="28"/>
          <w:szCs w:val="28"/>
        </w:rPr>
        <w:t>20 (</w:t>
      </w:r>
      <w:r w:rsidRPr="008A2910">
        <w:rPr>
          <w:rFonts w:ascii="Times New Roman" w:eastAsia="Times New Roman" w:hAnsi="Times New Roman" w:cs="Times New Roman"/>
          <w:sz w:val="28"/>
          <w:szCs w:val="28"/>
          <w:lang w:eastAsia="ru-RU"/>
        </w:rPr>
        <w:t>49</w:t>
      </w:r>
      <w:r>
        <w:rPr>
          <w:rFonts w:ascii="Times New Roman" w:eastAsia="Times New Roman" w:hAnsi="Times New Roman" w:cs="Times New Roman"/>
          <w:sz w:val="28"/>
          <w:szCs w:val="28"/>
          <w:lang w:eastAsia="ru-RU"/>
        </w:rPr>
        <w:t>)</w:t>
      </w:r>
      <w:r w:rsidRPr="008A2910">
        <w:rPr>
          <w:rFonts w:ascii="Times New Roman" w:eastAsia="Calibri" w:hAnsi="Times New Roman" w:cs="Times New Roman"/>
          <w:sz w:val="28"/>
          <w:szCs w:val="28"/>
        </w:rPr>
        <w:t xml:space="preserve">; через АИС «Реестр сведений» (Госуслуги) </w:t>
      </w:r>
      <w:r>
        <w:rPr>
          <w:rFonts w:ascii="Times New Roman" w:eastAsia="Calibri" w:hAnsi="Times New Roman" w:cs="Times New Roman"/>
          <w:sz w:val="28"/>
          <w:szCs w:val="28"/>
        </w:rPr>
        <w:t>–</w:t>
      </w:r>
      <w:r w:rsidRPr="008A2910">
        <w:rPr>
          <w:rFonts w:ascii="Times New Roman" w:eastAsia="Calibri" w:hAnsi="Times New Roman" w:cs="Times New Roman"/>
          <w:sz w:val="28"/>
          <w:szCs w:val="28"/>
        </w:rPr>
        <w:t xml:space="preserve"> </w:t>
      </w:r>
      <w:r>
        <w:rPr>
          <w:rFonts w:ascii="Times New Roman" w:eastAsia="Calibri" w:hAnsi="Times New Roman" w:cs="Times New Roman"/>
          <w:sz w:val="28"/>
          <w:szCs w:val="28"/>
        </w:rPr>
        <w:t>26 (</w:t>
      </w:r>
      <w:r w:rsidRPr="008A2910">
        <w:rPr>
          <w:rFonts w:ascii="Times New Roman" w:eastAsia="Calibri" w:hAnsi="Times New Roman" w:cs="Times New Roman"/>
          <w:sz w:val="28"/>
          <w:szCs w:val="28"/>
        </w:rPr>
        <w:t>36</w:t>
      </w:r>
      <w:r>
        <w:rPr>
          <w:rFonts w:ascii="Times New Roman" w:eastAsia="Calibri" w:hAnsi="Times New Roman" w:cs="Times New Roman"/>
          <w:sz w:val="28"/>
          <w:szCs w:val="28"/>
        </w:rPr>
        <w:t>)</w:t>
      </w:r>
      <w:r w:rsidRPr="008A2910">
        <w:rPr>
          <w:rFonts w:ascii="Times New Roman" w:eastAsia="Calibri" w:hAnsi="Times New Roman" w:cs="Times New Roman"/>
          <w:sz w:val="28"/>
          <w:szCs w:val="28"/>
        </w:rPr>
        <w:t xml:space="preserve">; почтой России </w:t>
      </w:r>
      <w:r>
        <w:rPr>
          <w:rFonts w:ascii="Times New Roman" w:eastAsia="Calibri" w:hAnsi="Times New Roman" w:cs="Times New Roman"/>
          <w:sz w:val="28"/>
          <w:szCs w:val="28"/>
        </w:rPr>
        <w:t>–</w:t>
      </w:r>
      <w:r w:rsidRPr="008A2910">
        <w:rPr>
          <w:rFonts w:ascii="Times New Roman" w:eastAsia="Calibri" w:hAnsi="Times New Roman" w:cs="Times New Roman"/>
          <w:sz w:val="28"/>
          <w:szCs w:val="28"/>
        </w:rPr>
        <w:t xml:space="preserve"> </w:t>
      </w:r>
      <w:r>
        <w:rPr>
          <w:rFonts w:ascii="Times New Roman" w:eastAsia="Calibri" w:hAnsi="Times New Roman" w:cs="Times New Roman"/>
          <w:sz w:val="28"/>
          <w:szCs w:val="28"/>
        </w:rPr>
        <w:t>855 (</w:t>
      </w:r>
      <w:r w:rsidRPr="008A2910">
        <w:rPr>
          <w:rFonts w:ascii="Times New Roman" w:eastAsia="Calibri" w:hAnsi="Times New Roman" w:cs="Times New Roman"/>
          <w:sz w:val="28"/>
          <w:szCs w:val="28"/>
        </w:rPr>
        <w:t>378</w:t>
      </w:r>
      <w:r>
        <w:rPr>
          <w:rFonts w:ascii="Times New Roman" w:eastAsia="Calibri" w:hAnsi="Times New Roman" w:cs="Times New Roman"/>
          <w:sz w:val="28"/>
          <w:szCs w:val="28"/>
        </w:rPr>
        <w:t>)</w:t>
      </w:r>
      <w:r w:rsidRPr="008A2910">
        <w:rPr>
          <w:rFonts w:ascii="Times New Roman" w:eastAsia="Calibri" w:hAnsi="Times New Roman" w:cs="Times New Roman"/>
          <w:sz w:val="28"/>
          <w:szCs w:val="28"/>
        </w:rPr>
        <w:t xml:space="preserve">; </w:t>
      </w:r>
      <w:r>
        <w:rPr>
          <w:rFonts w:ascii="Times New Roman" w:eastAsia="Calibri" w:hAnsi="Times New Roman" w:cs="Times New Roman"/>
          <w:sz w:val="28"/>
          <w:szCs w:val="28"/>
        </w:rPr>
        <w:t>иной способ</w:t>
      </w:r>
      <w:r w:rsidRPr="008A2910">
        <w:rPr>
          <w:rFonts w:ascii="Times New Roman" w:eastAsia="Calibri" w:hAnsi="Times New Roman" w:cs="Times New Roman"/>
          <w:sz w:val="28"/>
          <w:szCs w:val="28"/>
        </w:rPr>
        <w:t>-</w:t>
      </w:r>
      <w:r>
        <w:rPr>
          <w:rFonts w:ascii="Times New Roman" w:eastAsia="Calibri" w:hAnsi="Times New Roman" w:cs="Times New Roman"/>
          <w:sz w:val="28"/>
          <w:szCs w:val="28"/>
        </w:rPr>
        <w:t>738 (</w:t>
      </w:r>
      <w:r w:rsidRPr="008A2910">
        <w:rPr>
          <w:rFonts w:ascii="Times New Roman" w:eastAsia="Calibri" w:hAnsi="Times New Roman" w:cs="Times New Roman"/>
          <w:sz w:val="28"/>
          <w:szCs w:val="28"/>
        </w:rPr>
        <w:t>123</w:t>
      </w:r>
      <w:r>
        <w:rPr>
          <w:rFonts w:ascii="Times New Roman" w:eastAsia="Calibri" w:hAnsi="Times New Roman" w:cs="Times New Roman"/>
          <w:sz w:val="28"/>
          <w:szCs w:val="28"/>
        </w:rPr>
        <w:t>) .</w:t>
      </w:r>
      <w:r w:rsidRPr="008A2910">
        <w:rPr>
          <w:rFonts w:ascii="Times New Roman" w:eastAsia="Calibri" w:hAnsi="Times New Roman" w:cs="Times New Roman"/>
          <w:sz w:val="28"/>
          <w:szCs w:val="28"/>
        </w:rPr>
        <w:t xml:space="preserve"> Всего исполнено с положительным результатом </w:t>
      </w:r>
      <w:r w:rsidRPr="008A2910">
        <w:rPr>
          <w:rFonts w:ascii="Times New Roman" w:eastAsia="Times New Roman" w:hAnsi="Times New Roman" w:cs="Times New Roman"/>
          <w:sz w:val="28"/>
          <w:szCs w:val="28"/>
          <w:lang w:eastAsia="ru-RU"/>
        </w:rPr>
        <w:t>22430/97,6% (2019г.-</w:t>
      </w:r>
      <w:r w:rsidRPr="008A2910">
        <w:rPr>
          <w:rFonts w:ascii="Times New Roman" w:eastAsia="Calibri" w:hAnsi="Times New Roman" w:cs="Times New Roman"/>
          <w:sz w:val="28"/>
          <w:szCs w:val="28"/>
        </w:rPr>
        <w:t xml:space="preserve">13510/89%) обращений. </w:t>
      </w:r>
    </w:p>
    <w:p w:rsidR="00EB403F" w:rsidRDefault="00EB403F" w:rsidP="00EB403F">
      <w:pPr>
        <w:spacing w:after="0" w:line="240" w:lineRule="auto"/>
        <w:ind w:left="0" w:firstLine="708"/>
        <w:rPr>
          <w:rFonts w:ascii="Times New Roman" w:eastAsia="Calibri" w:hAnsi="Times New Roman" w:cs="Times New Roman"/>
          <w:sz w:val="28"/>
          <w:szCs w:val="28"/>
        </w:rPr>
      </w:pPr>
      <w:r w:rsidRPr="008A2910">
        <w:rPr>
          <w:rFonts w:ascii="Times New Roman" w:eastAsia="Calibri" w:hAnsi="Times New Roman" w:cs="Times New Roman"/>
          <w:sz w:val="28"/>
          <w:szCs w:val="28"/>
        </w:rPr>
        <w:t>В течение 2020 года было проведено 4 заседания центральной экспертной группы.</w:t>
      </w:r>
    </w:p>
    <w:p w:rsidR="00EB403F" w:rsidRDefault="00EB403F" w:rsidP="00EB403F">
      <w:pPr>
        <w:spacing w:after="0" w:line="240" w:lineRule="auto"/>
        <w:ind w:left="0" w:firstLine="708"/>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С</w:t>
      </w:r>
      <w:r w:rsidRPr="00A86BEC">
        <w:rPr>
          <w:rFonts w:ascii="Times New Roman" w:eastAsia="Times New Roman" w:hAnsi="Times New Roman" w:cs="Times New Roman"/>
          <w:sz w:val="28"/>
          <w:szCs w:val="28"/>
          <w:lang w:eastAsia="ru-RU"/>
        </w:rPr>
        <w:t xml:space="preserve">пециалисты архивного отдела </w:t>
      </w:r>
      <w:r>
        <w:rPr>
          <w:rFonts w:ascii="Times New Roman" w:eastAsia="Times New Roman" w:hAnsi="Times New Roman" w:cs="Times New Roman"/>
          <w:sz w:val="28"/>
          <w:szCs w:val="28"/>
          <w:lang w:eastAsia="ru-RU"/>
        </w:rPr>
        <w:t>приняли у</w:t>
      </w:r>
      <w:r w:rsidRPr="00A86BEC">
        <w:rPr>
          <w:rFonts w:ascii="Times New Roman" w:eastAsia="Times New Roman" w:hAnsi="Times New Roman" w:cs="Times New Roman"/>
          <w:sz w:val="28"/>
          <w:szCs w:val="28"/>
          <w:lang w:eastAsia="ru-RU"/>
        </w:rPr>
        <w:t>частие в XXI всероссийской научно-практической конференции «Археография Южного Урала».</w:t>
      </w:r>
    </w:p>
    <w:p w:rsidR="00EB403F" w:rsidRDefault="00EB403F" w:rsidP="00EB403F">
      <w:pPr>
        <w:spacing w:after="0" w:line="240" w:lineRule="auto"/>
        <w:ind w:left="0" w:firstLine="708"/>
        <w:rPr>
          <w:rFonts w:ascii="Times New Roman" w:eastAsia="Calibri" w:hAnsi="Times New Roman" w:cs="Times New Roman"/>
          <w:sz w:val="28"/>
          <w:szCs w:val="28"/>
        </w:rPr>
      </w:pPr>
      <w:r w:rsidRPr="00A86BEC">
        <w:rPr>
          <w:rFonts w:ascii="Times New Roman" w:eastAsia="Times New Roman" w:hAnsi="Times New Roman" w:cs="Times New Roman"/>
          <w:sz w:val="28"/>
          <w:szCs w:val="28"/>
          <w:lang w:eastAsia="ru-RU"/>
        </w:rPr>
        <w:t>Проводилась работа по привлечению учащихся образовательных учреждений города к участию в республиканских конкурсах.</w:t>
      </w:r>
    </w:p>
    <w:p w:rsidR="00EB403F" w:rsidRPr="00A86BEC" w:rsidRDefault="00EB403F" w:rsidP="00EB403F">
      <w:pPr>
        <w:spacing w:after="0" w:line="240" w:lineRule="auto"/>
        <w:ind w:left="0" w:firstLine="708"/>
        <w:rPr>
          <w:rFonts w:ascii="Times New Roman" w:eastAsia="Calibri" w:hAnsi="Times New Roman" w:cs="Times New Roman"/>
          <w:sz w:val="28"/>
          <w:szCs w:val="28"/>
        </w:rPr>
      </w:pPr>
      <w:r w:rsidRPr="00A86BEC">
        <w:rPr>
          <w:rFonts w:ascii="Times New Roman" w:eastAsia="Times New Roman" w:hAnsi="Times New Roman" w:cs="Times New Roman"/>
          <w:sz w:val="28"/>
          <w:szCs w:val="28"/>
          <w:lang w:eastAsia="ru-RU"/>
        </w:rPr>
        <w:t>Пять студентов Салаватского колледжа образования и профессиональных технологий и Салаватского филиала Уфимского колледжа индустрии питания и сервиса получили сертификаты участия в IV открытом республиканском генеалогическом конкурсе научно-исследовательских работ «История мое</w:t>
      </w:r>
      <w:r>
        <w:rPr>
          <w:rFonts w:ascii="Times New Roman" w:eastAsia="Times New Roman" w:hAnsi="Times New Roman" w:cs="Times New Roman"/>
          <w:sz w:val="28"/>
          <w:szCs w:val="28"/>
          <w:lang w:eastAsia="ru-RU"/>
        </w:rPr>
        <w:t xml:space="preserve">й семьи в архивных документах», сертификат участия </w:t>
      </w:r>
      <w:r w:rsidRPr="00A86BEC">
        <w:rPr>
          <w:rFonts w:ascii="Times New Roman" w:eastAsia="Times New Roman" w:hAnsi="Times New Roman" w:cs="Times New Roman"/>
          <w:sz w:val="28"/>
          <w:szCs w:val="28"/>
          <w:lang w:eastAsia="ru-RU"/>
        </w:rPr>
        <w:t>в III открытом республиканском конкурсе научно-исследовательских работ «Мы</w:t>
      </w:r>
      <w:r>
        <w:rPr>
          <w:rFonts w:ascii="Times New Roman" w:eastAsia="Times New Roman" w:hAnsi="Times New Roman" w:cs="Times New Roman"/>
          <w:sz w:val="28"/>
          <w:szCs w:val="28"/>
          <w:lang w:eastAsia="ru-RU"/>
        </w:rPr>
        <w:t xml:space="preserve"> </w:t>
      </w:r>
      <w:r w:rsidRPr="00A86B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86BEC">
        <w:rPr>
          <w:rFonts w:ascii="Times New Roman" w:eastAsia="Times New Roman" w:hAnsi="Times New Roman" w:cs="Times New Roman"/>
          <w:sz w:val="28"/>
          <w:szCs w:val="28"/>
          <w:lang w:eastAsia="ru-RU"/>
        </w:rPr>
        <w:t>летописцы Великой Победы».</w:t>
      </w:r>
    </w:p>
    <w:p w:rsidR="00EB403F" w:rsidRDefault="00EB403F" w:rsidP="00EB403F">
      <w:pPr>
        <w:spacing w:after="0" w:line="240" w:lineRule="auto"/>
        <w:ind w:left="0" w:right="-142" w:firstLine="425"/>
        <w:rPr>
          <w:rFonts w:ascii="Times New Roman" w:eastAsia="Times New Roman" w:hAnsi="Times New Roman" w:cs="Times New Roman"/>
          <w:sz w:val="28"/>
          <w:szCs w:val="28"/>
          <w:lang w:eastAsia="ru-RU"/>
        </w:rPr>
      </w:pPr>
      <w:r w:rsidRPr="00A86BEC">
        <w:rPr>
          <w:rFonts w:ascii="Times New Roman" w:eastAsia="Times New Roman" w:hAnsi="Times New Roman" w:cs="Times New Roman"/>
          <w:sz w:val="28"/>
          <w:szCs w:val="28"/>
          <w:lang w:eastAsia="ru-RU"/>
        </w:rPr>
        <w:t>В течение 2021 г</w:t>
      </w:r>
      <w:r>
        <w:rPr>
          <w:rFonts w:ascii="Times New Roman" w:eastAsia="Times New Roman" w:hAnsi="Times New Roman" w:cs="Times New Roman"/>
          <w:sz w:val="28"/>
          <w:szCs w:val="28"/>
          <w:lang w:eastAsia="ru-RU"/>
        </w:rPr>
        <w:t>ода</w:t>
      </w:r>
      <w:r w:rsidRPr="00A86BEC">
        <w:rPr>
          <w:rFonts w:ascii="Times New Roman" w:eastAsia="Times New Roman" w:hAnsi="Times New Roman" w:cs="Times New Roman"/>
          <w:sz w:val="28"/>
          <w:szCs w:val="28"/>
          <w:lang w:eastAsia="ru-RU"/>
        </w:rPr>
        <w:t xml:space="preserve"> было орган</w:t>
      </w:r>
      <w:r>
        <w:rPr>
          <w:rFonts w:ascii="Times New Roman" w:eastAsia="Times New Roman" w:hAnsi="Times New Roman" w:cs="Times New Roman"/>
          <w:sz w:val="28"/>
          <w:szCs w:val="28"/>
          <w:lang w:eastAsia="ru-RU"/>
        </w:rPr>
        <w:t>изовано 7 выставок, посвященных</w:t>
      </w:r>
      <w:r w:rsidRPr="00A86BEC">
        <w:rPr>
          <w:rFonts w:ascii="Times New Roman" w:eastAsia="Times New Roman" w:hAnsi="Times New Roman" w:cs="Times New Roman"/>
          <w:sz w:val="28"/>
          <w:szCs w:val="28"/>
          <w:lang w:eastAsia="ru-RU"/>
        </w:rPr>
        <w:t xml:space="preserve"> дню рождения заслуженного строителя города Мазитова Я.З.; Дню Победы 9 мая;</w:t>
      </w:r>
      <w:r>
        <w:rPr>
          <w:rFonts w:ascii="Times New Roman" w:eastAsia="Times New Roman" w:hAnsi="Times New Roman" w:cs="Times New Roman"/>
          <w:sz w:val="28"/>
          <w:szCs w:val="28"/>
          <w:lang w:eastAsia="ru-RU"/>
        </w:rPr>
        <w:t xml:space="preserve"> </w:t>
      </w:r>
      <w:r w:rsidRPr="00A86BEC">
        <w:rPr>
          <w:rFonts w:ascii="Times New Roman" w:eastAsia="Times New Roman" w:hAnsi="Times New Roman" w:cs="Times New Roman"/>
          <w:sz w:val="28"/>
          <w:szCs w:val="28"/>
          <w:lang w:eastAsia="ru-RU"/>
        </w:rPr>
        <w:t xml:space="preserve"> 60</w:t>
      </w:r>
      <w:r>
        <w:rPr>
          <w:rFonts w:ascii="Times New Roman" w:eastAsia="Times New Roman" w:hAnsi="Times New Roman" w:cs="Times New Roman"/>
          <w:sz w:val="28"/>
          <w:szCs w:val="28"/>
          <w:lang w:eastAsia="ru-RU"/>
        </w:rPr>
        <w:t xml:space="preserve"> -летию </w:t>
      </w:r>
      <w:r w:rsidRPr="00A86BEC">
        <w:rPr>
          <w:rFonts w:ascii="Times New Roman" w:eastAsia="Times New Roman" w:hAnsi="Times New Roman" w:cs="Times New Roman"/>
          <w:sz w:val="28"/>
          <w:szCs w:val="28"/>
          <w:lang w:eastAsia="ru-RU"/>
        </w:rPr>
        <w:t>АО «Салаватстекло»;</w:t>
      </w:r>
      <w:r>
        <w:rPr>
          <w:rFonts w:ascii="Times New Roman" w:eastAsia="Times New Roman" w:hAnsi="Times New Roman" w:cs="Times New Roman"/>
          <w:sz w:val="28"/>
          <w:szCs w:val="28"/>
          <w:lang w:eastAsia="ru-RU"/>
        </w:rPr>
        <w:t xml:space="preserve"> </w:t>
      </w:r>
      <w:r w:rsidRPr="00A86BEC">
        <w:rPr>
          <w:rFonts w:ascii="Times New Roman" w:eastAsia="Times New Roman" w:hAnsi="Times New Roman" w:cs="Times New Roman"/>
          <w:sz w:val="28"/>
          <w:szCs w:val="28"/>
          <w:lang w:eastAsia="ru-RU"/>
        </w:rPr>
        <w:t>65-летию образования архивной службы г.Салават; 95-летнему юбилею почетного гражданина Богданова И.А.;</w:t>
      </w:r>
      <w:r>
        <w:rPr>
          <w:rFonts w:ascii="Times New Roman" w:eastAsia="Times New Roman" w:hAnsi="Times New Roman" w:cs="Times New Roman"/>
          <w:sz w:val="28"/>
          <w:szCs w:val="28"/>
          <w:lang w:eastAsia="ru-RU"/>
        </w:rPr>
        <w:t xml:space="preserve"> </w:t>
      </w:r>
      <w:r w:rsidRPr="00A86BEC">
        <w:rPr>
          <w:rFonts w:ascii="Times New Roman" w:eastAsia="Times New Roman" w:hAnsi="Times New Roman" w:cs="Times New Roman"/>
          <w:sz w:val="28"/>
          <w:szCs w:val="28"/>
          <w:lang w:eastAsia="ru-RU"/>
        </w:rPr>
        <w:t>100-летнему юбилею почетного гражданина Овечкина В.С.;</w:t>
      </w:r>
      <w:r>
        <w:rPr>
          <w:rFonts w:ascii="Times New Roman" w:eastAsia="Times New Roman" w:hAnsi="Times New Roman" w:cs="Times New Roman"/>
          <w:sz w:val="28"/>
          <w:szCs w:val="28"/>
          <w:lang w:eastAsia="ru-RU"/>
        </w:rPr>
        <w:t xml:space="preserve"> </w:t>
      </w:r>
      <w:r w:rsidRPr="00A86BEC">
        <w:rPr>
          <w:rFonts w:ascii="Times New Roman" w:eastAsia="Times New Roman" w:hAnsi="Times New Roman" w:cs="Times New Roman"/>
          <w:sz w:val="28"/>
          <w:szCs w:val="28"/>
          <w:lang w:eastAsia="ru-RU"/>
        </w:rPr>
        <w:t>80-летнему юбилею Заслуженного тренера РСФСР Огородниковой М.П.</w:t>
      </w:r>
    </w:p>
    <w:p w:rsidR="00934C04" w:rsidRDefault="00EB403F" w:rsidP="00EB403F">
      <w:pPr>
        <w:spacing w:after="0" w:line="240" w:lineRule="auto"/>
        <w:ind w:left="0" w:right="-142" w:firstLine="425"/>
        <w:rPr>
          <w:rFonts w:ascii="Times New Roman" w:eastAsia="Times New Roman" w:hAnsi="Times New Roman" w:cs="Times New Roman"/>
          <w:sz w:val="28"/>
          <w:szCs w:val="28"/>
          <w:lang w:eastAsia="ru-RU"/>
        </w:rPr>
      </w:pPr>
      <w:r w:rsidRPr="00A86BEC">
        <w:rPr>
          <w:rFonts w:ascii="Times New Roman" w:eastAsia="Times New Roman" w:hAnsi="Times New Roman" w:cs="Times New Roman"/>
          <w:sz w:val="28"/>
          <w:szCs w:val="28"/>
          <w:lang w:eastAsia="ru-RU"/>
        </w:rPr>
        <w:t>Первоочередной задачей городского архива на 2022 год является устранение полной загруженности архивохранилищ и связанной с этим задолженности по приему документов, хранящихся в организациях – источниках комплектования архива сверх</w:t>
      </w:r>
      <w:r>
        <w:rPr>
          <w:rFonts w:ascii="Times New Roman" w:eastAsia="Times New Roman" w:hAnsi="Times New Roman" w:cs="Times New Roman"/>
          <w:sz w:val="28"/>
          <w:szCs w:val="28"/>
          <w:lang w:eastAsia="ru-RU"/>
        </w:rPr>
        <w:t xml:space="preserve"> </w:t>
      </w:r>
      <w:r w:rsidRPr="00A86BEC">
        <w:rPr>
          <w:rFonts w:ascii="Times New Roman" w:eastAsia="Times New Roman" w:hAnsi="Times New Roman" w:cs="Times New Roman"/>
          <w:sz w:val="28"/>
          <w:szCs w:val="28"/>
          <w:lang w:eastAsia="ru-RU"/>
        </w:rPr>
        <w:t xml:space="preserve">установленного срока. </w:t>
      </w:r>
    </w:p>
    <w:p w:rsidR="00934C04" w:rsidRDefault="00934C04" w:rsidP="00934C04">
      <w:pPr>
        <w:keepNext/>
        <w:keepLines/>
        <w:spacing w:before="240" w:after="0" w:line="240" w:lineRule="auto"/>
        <w:ind w:left="0" w:firstLine="708"/>
        <w:outlineLvl w:val="0"/>
        <w:rPr>
          <w:rFonts w:ascii="Times New Roman" w:eastAsiaTheme="majorEastAsia" w:hAnsi="Times New Roman" w:cstheme="majorBidi"/>
          <w:b/>
          <w:sz w:val="28"/>
          <w:szCs w:val="32"/>
        </w:rPr>
      </w:pPr>
      <w:bookmarkStart w:id="77" w:name="_Toc94099632"/>
      <w:bookmarkStart w:id="78" w:name="_Toc62229792"/>
      <w:r w:rsidRPr="002E5211">
        <w:rPr>
          <w:rFonts w:ascii="Times New Roman" w:eastAsiaTheme="majorEastAsia" w:hAnsi="Times New Roman" w:cstheme="majorBidi"/>
          <w:b/>
          <w:sz w:val="28"/>
          <w:szCs w:val="32"/>
        </w:rPr>
        <w:t>Работа Правового управления</w:t>
      </w:r>
      <w:r>
        <w:rPr>
          <w:rFonts w:ascii="Times New Roman" w:eastAsiaTheme="majorEastAsia" w:hAnsi="Times New Roman" w:cstheme="majorBidi"/>
          <w:b/>
          <w:sz w:val="28"/>
          <w:szCs w:val="32"/>
        </w:rPr>
        <w:t>.</w:t>
      </w:r>
      <w:bookmarkEnd w:id="77"/>
    </w:p>
    <w:p w:rsidR="00934C04" w:rsidRDefault="00934C04" w:rsidP="00934C04">
      <w:pPr>
        <w:spacing w:after="0" w:line="240" w:lineRule="auto"/>
        <w:ind w:left="0" w:firstLine="709"/>
        <w:rPr>
          <w:rFonts w:ascii="Times New Roman" w:eastAsia="Times New Roman" w:hAnsi="Times New Roman" w:cs="Times New Roman"/>
          <w:sz w:val="28"/>
          <w:szCs w:val="28"/>
          <w:lang w:eastAsia="ru-RU"/>
        </w:rPr>
      </w:pPr>
      <w:bookmarkStart w:id="79" w:name="OLE_LINK2"/>
      <w:bookmarkStart w:id="80" w:name="OLE_LINK1"/>
      <w:bookmarkEnd w:id="78"/>
      <w:r w:rsidRPr="002E5211">
        <w:rPr>
          <w:rFonts w:ascii="Times New Roman" w:eastAsia="Times New Roman" w:hAnsi="Times New Roman" w:cs="Times New Roman"/>
          <w:sz w:val="28"/>
          <w:szCs w:val="28"/>
          <w:lang w:eastAsia="ru-RU"/>
        </w:rPr>
        <w:t xml:space="preserve">Работа Правового управления была направлена на достижение целей и задач, поставленных перед управлением, а именно: осуществление правовой экспертизы документов, рассмотрение разногласий, полученных от структурных подразделений, антикоррупционную экспертизу НПА, изучение судебных материалов, участие в судебных заседаниях, оформление доверенностей, консультации работников Администрации по правовым вопросам, возникающим при выполнении должностных обязанностей, рассмотрение представлений прокуратуры и иных органов, рассмотрение обращений граждан, участие в комиссиях, рабочих совещаниях, ведение протоколов заседаний, ведение регистрации судебных дел (в электронной и </w:t>
      </w:r>
      <w:r w:rsidRPr="002E5211">
        <w:rPr>
          <w:rFonts w:ascii="Times New Roman" w:eastAsia="Times New Roman" w:hAnsi="Times New Roman" w:cs="Times New Roman"/>
          <w:sz w:val="28"/>
          <w:szCs w:val="28"/>
          <w:lang w:eastAsia="ru-RU"/>
        </w:rPr>
        <w:lastRenderedPageBreak/>
        <w:t>журнальной форме), проектов постановлений, распоряжений, внутренней переписки, текущую работу.</w:t>
      </w:r>
    </w:p>
    <w:p w:rsidR="00934C04" w:rsidRPr="00E62BC1" w:rsidRDefault="00934C04" w:rsidP="00934C04">
      <w:pPr>
        <w:spacing w:after="0" w:line="240" w:lineRule="auto"/>
        <w:ind w:left="0" w:firstLine="708"/>
        <w:rPr>
          <w:rFonts w:ascii="Times New Roman" w:eastAsia="Times New Roman" w:hAnsi="Times New Roman" w:cs="Times New Roman"/>
          <w:sz w:val="28"/>
          <w:szCs w:val="28"/>
          <w:lang w:eastAsia="ru-RU"/>
        </w:rPr>
      </w:pPr>
      <w:r w:rsidRPr="00E62BC1">
        <w:rPr>
          <w:rFonts w:ascii="Times New Roman" w:eastAsia="Times New Roman" w:hAnsi="Times New Roman" w:cs="Times New Roman"/>
          <w:sz w:val="28"/>
          <w:szCs w:val="28"/>
          <w:lang w:eastAsia="ru-RU"/>
        </w:rPr>
        <w:t xml:space="preserve">Правовым управлением Администрации была осуществлена правовая экспертиза </w:t>
      </w:r>
      <w:r w:rsidRPr="00E62BC1">
        <w:rPr>
          <w:rFonts w:ascii="Times New Roman" w:eastAsia="Times New Roman" w:hAnsi="Times New Roman" w:cs="Times New Roman"/>
          <w:color w:val="000000" w:themeColor="text1"/>
          <w:sz w:val="28"/>
          <w:szCs w:val="28"/>
          <w:lang w:eastAsia="ru-RU"/>
        </w:rPr>
        <w:t>2213</w:t>
      </w:r>
      <w:r>
        <w:rPr>
          <w:rFonts w:ascii="Times New Roman" w:eastAsia="Times New Roman" w:hAnsi="Times New Roman" w:cs="Times New Roman"/>
          <w:color w:val="000000" w:themeColor="text1"/>
          <w:sz w:val="28"/>
          <w:szCs w:val="28"/>
          <w:lang w:eastAsia="ru-RU"/>
        </w:rPr>
        <w:t xml:space="preserve"> (2020г.-</w:t>
      </w:r>
      <w:r w:rsidRPr="00E62BC1">
        <w:rPr>
          <w:rFonts w:ascii="Times New Roman" w:eastAsia="Times New Roman" w:hAnsi="Times New Roman" w:cs="Times New Roman"/>
          <w:color w:val="000000" w:themeColor="text1"/>
          <w:sz w:val="28"/>
          <w:szCs w:val="28"/>
          <w:lang w:eastAsia="ru-RU"/>
        </w:rPr>
        <w:t>2996</w:t>
      </w:r>
      <w:r>
        <w:rPr>
          <w:rFonts w:ascii="Times New Roman" w:eastAsia="Times New Roman" w:hAnsi="Times New Roman" w:cs="Times New Roman"/>
          <w:color w:val="000000" w:themeColor="text1"/>
          <w:sz w:val="28"/>
          <w:szCs w:val="28"/>
          <w:lang w:eastAsia="ru-RU"/>
        </w:rPr>
        <w:t>)</w:t>
      </w:r>
      <w:r w:rsidRPr="00E62BC1">
        <w:rPr>
          <w:rFonts w:ascii="Times New Roman" w:eastAsia="Times New Roman" w:hAnsi="Times New Roman" w:cs="Times New Roman"/>
          <w:sz w:val="28"/>
          <w:szCs w:val="28"/>
          <w:lang w:eastAsia="ru-RU"/>
        </w:rPr>
        <w:t xml:space="preserve"> проектов постановлений, распоряжений Администрации городского округа, решений Совета</w:t>
      </w:r>
      <w:r w:rsidRPr="00E62BC1">
        <w:t xml:space="preserve"> </w:t>
      </w:r>
      <w:r w:rsidRPr="00E62BC1">
        <w:rPr>
          <w:rFonts w:ascii="Times New Roman" w:eastAsia="Times New Roman" w:hAnsi="Times New Roman" w:cs="Times New Roman"/>
          <w:sz w:val="28"/>
          <w:szCs w:val="28"/>
          <w:lang w:eastAsia="ru-RU"/>
        </w:rPr>
        <w:t xml:space="preserve">городского округа город Салават Республики Башкортостан (далее - Совет городского округа), в том числе: </w:t>
      </w:r>
      <w:r>
        <w:rPr>
          <w:rFonts w:ascii="Times New Roman" w:eastAsia="Times New Roman" w:hAnsi="Times New Roman" w:cs="Times New Roman"/>
          <w:sz w:val="28"/>
          <w:szCs w:val="28"/>
          <w:lang w:eastAsia="ru-RU"/>
        </w:rPr>
        <w:t>2154 (2020г-</w:t>
      </w:r>
      <w:r w:rsidRPr="00E62BC1">
        <w:rPr>
          <w:rFonts w:ascii="Times New Roman" w:eastAsia="Times New Roman" w:hAnsi="Times New Roman" w:cs="Times New Roman"/>
          <w:sz w:val="28"/>
          <w:szCs w:val="28"/>
          <w:lang w:eastAsia="ru-RU"/>
        </w:rPr>
        <w:t>2454</w:t>
      </w:r>
      <w:r>
        <w:rPr>
          <w:rFonts w:ascii="Times New Roman" w:eastAsia="Times New Roman" w:hAnsi="Times New Roman" w:cs="Times New Roman"/>
          <w:sz w:val="28"/>
          <w:szCs w:val="28"/>
          <w:lang w:eastAsia="ru-RU"/>
        </w:rPr>
        <w:t>)</w:t>
      </w:r>
      <w:r w:rsidRPr="00E62BC1">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а</w:t>
      </w:r>
      <w:r w:rsidRPr="00E62BC1">
        <w:rPr>
          <w:rFonts w:ascii="Times New Roman" w:eastAsia="Times New Roman" w:hAnsi="Times New Roman" w:cs="Times New Roman"/>
          <w:sz w:val="28"/>
          <w:szCs w:val="28"/>
          <w:lang w:eastAsia="ru-RU"/>
        </w:rPr>
        <w:t xml:space="preserve"> постановлений Администрации (при этом ряд проектов рассматривался неоднократно); </w:t>
      </w:r>
      <w:r>
        <w:rPr>
          <w:rFonts w:ascii="Times New Roman" w:eastAsia="Times New Roman" w:hAnsi="Times New Roman" w:cs="Times New Roman"/>
          <w:sz w:val="28"/>
          <w:szCs w:val="28"/>
          <w:lang w:eastAsia="ru-RU"/>
        </w:rPr>
        <w:t>59</w:t>
      </w:r>
      <w:r w:rsidRPr="00E62BC1">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ов</w:t>
      </w:r>
      <w:r w:rsidRPr="00E62BC1">
        <w:rPr>
          <w:rFonts w:ascii="Times New Roman" w:eastAsia="Times New Roman" w:hAnsi="Times New Roman" w:cs="Times New Roman"/>
          <w:sz w:val="28"/>
          <w:szCs w:val="28"/>
          <w:lang w:eastAsia="ru-RU"/>
        </w:rPr>
        <w:t xml:space="preserve"> распоряжений Администрации</w:t>
      </w:r>
      <w:r>
        <w:rPr>
          <w:rFonts w:ascii="Times New Roman" w:eastAsia="Times New Roman" w:hAnsi="Times New Roman" w:cs="Times New Roman"/>
          <w:sz w:val="28"/>
          <w:szCs w:val="28"/>
          <w:lang w:eastAsia="ru-RU"/>
        </w:rPr>
        <w:t xml:space="preserve"> (2020г- </w:t>
      </w:r>
      <w:r w:rsidRPr="00E62BC1">
        <w:rPr>
          <w:rFonts w:ascii="Times New Roman" w:eastAsia="Times New Roman" w:hAnsi="Times New Roman" w:cs="Times New Roman"/>
          <w:sz w:val="28"/>
          <w:szCs w:val="28"/>
          <w:lang w:eastAsia="ru-RU"/>
        </w:rPr>
        <w:t>542</w:t>
      </w:r>
      <w:r>
        <w:rPr>
          <w:rFonts w:ascii="Times New Roman" w:eastAsia="Times New Roman" w:hAnsi="Times New Roman" w:cs="Times New Roman"/>
          <w:sz w:val="28"/>
          <w:szCs w:val="28"/>
          <w:lang w:eastAsia="ru-RU"/>
        </w:rPr>
        <w:t>)</w:t>
      </w:r>
      <w:r w:rsidRPr="00E62BC1">
        <w:rPr>
          <w:rFonts w:ascii="Times New Roman" w:eastAsia="Times New Roman" w:hAnsi="Times New Roman" w:cs="Times New Roman"/>
          <w:sz w:val="28"/>
          <w:szCs w:val="28"/>
          <w:lang w:eastAsia="ru-RU"/>
        </w:rPr>
        <w:t>; 3</w:t>
      </w:r>
      <w:r>
        <w:rPr>
          <w:rFonts w:ascii="Times New Roman" w:eastAsia="Times New Roman" w:hAnsi="Times New Roman" w:cs="Times New Roman"/>
          <w:sz w:val="28"/>
          <w:szCs w:val="28"/>
          <w:lang w:eastAsia="ru-RU"/>
        </w:rPr>
        <w:t>9</w:t>
      </w:r>
      <w:r w:rsidRPr="00E62BC1">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ов</w:t>
      </w:r>
      <w:r w:rsidRPr="00E62BC1">
        <w:rPr>
          <w:rFonts w:ascii="Times New Roman" w:eastAsia="Times New Roman" w:hAnsi="Times New Roman" w:cs="Times New Roman"/>
          <w:sz w:val="28"/>
          <w:szCs w:val="28"/>
          <w:lang w:eastAsia="ru-RU"/>
        </w:rPr>
        <w:t xml:space="preserve"> решений Совета городского округа</w:t>
      </w:r>
      <w:r>
        <w:rPr>
          <w:rFonts w:ascii="Times New Roman" w:eastAsia="Times New Roman" w:hAnsi="Times New Roman" w:cs="Times New Roman"/>
          <w:sz w:val="28"/>
          <w:szCs w:val="28"/>
          <w:lang w:eastAsia="ru-RU"/>
        </w:rPr>
        <w:t xml:space="preserve"> (2020г.- 33).</w:t>
      </w:r>
      <w:r w:rsidRPr="00E62BC1">
        <w:rPr>
          <w:rFonts w:ascii="Times New Roman" w:eastAsia="Times New Roman" w:hAnsi="Times New Roman" w:cs="Times New Roman"/>
          <w:sz w:val="28"/>
          <w:szCs w:val="28"/>
          <w:lang w:eastAsia="ru-RU"/>
        </w:rPr>
        <w:t xml:space="preserve"> </w:t>
      </w:r>
    </w:p>
    <w:p w:rsidR="00934C04" w:rsidRDefault="00934C04" w:rsidP="00934C04">
      <w:pPr>
        <w:spacing w:after="0" w:line="240" w:lineRule="auto"/>
        <w:ind w:left="0" w:firstLine="708"/>
        <w:rPr>
          <w:rFonts w:ascii="Times New Roman" w:eastAsia="Times New Roman" w:hAnsi="Times New Roman" w:cs="Times New Roman"/>
          <w:sz w:val="28"/>
          <w:szCs w:val="28"/>
          <w:lang w:eastAsia="ru-RU"/>
        </w:rPr>
      </w:pPr>
      <w:r w:rsidRPr="00720A59">
        <w:rPr>
          <w:rFonts w:ascii="Times New Roman" w:eastAsia="Times New Roman" w:hAnsi="Times New Roman" w:cs="Times New Roman"/>
          <w:sz w:val="28"/>
          <w:szCs w:val="28"/>
          <w:lang w:eastAsia="ru-RU"/>
        </w:rPr>
        <w:t xml:space="preserve">По результатам рассмотрения проектов постановлений Правовым управлением подготовлено </w:t>
      </w:r>
      <w:r>
        <w:rPr>
          <w:rFonts w:ascii="Times New Roman" w:eastAsia="Times New Roman" w:hAnsi="Times New Roman" w:cs="Times New Roman"/>
          <w:sz w:val="28"/>
          <w:szCs w:val="28"/>
          <w:lang w:eastAsia="ru-RU"/>
        </w:rPr>
        <w:t>115 (2020г.-</w:t>
      </w:r>
      <w:r w:rsidRPr="00720A59">
        <w:rPr>
          <w:rFonts w:ascii="Times New Roman" w:eastAsia="Times New Roman" w:hAnsi="Times New Roman" w:cs="Times New Roman"/>
          <w:color w:val="000000" w:themeColor="text1"/>
          <w:sz w:val="28"/>
          <w:szCs w:val="28"/>
          <w:lang w:eastAsia="ru-RU"/>
        </w:rPr>
        <w:t>369</w:t>
      </w:r>
      <w:r>
        <w:rPr>
          <w:rFonts w:ascii="Times New Roman" w:eastAsia="Times New Roman" w:hAnsi="Times New Roman" w:cs="Times New Roman"/>
          <w:color w:val="000000" w:themeColor="text1"/>
          <w:sz w:val="28"/>
          <w:szCs w:val="28"/>
          <w:lang w:eastAsia="ru-RU"/>
        </w:rPr>
        <w:t>)</w:t>
      </w:r>
      <w:r w:rsidRPr="00720A59">
        <w:rPr>
          <w:rFonts w:ascii="Times New Roman" w:eastAsia="Times New Roman" w:hAnsi="Times New Roman" w:cs="Times New Roman"/>
          <w:color w:val="000000" w:themeColor="text1"/>
          <w:sz w:val="28"/>
          <w:szCs w:val="28"/>
          <w:lang w:eastAsia="ru-RU"/>
        </w:rPr>
        <w:t xml:space="preserve"> </w:t>
      </w:r>
      <w:r w:rsidRPr="00720A59">
        <w:rPr>
          <w:rFonts w:ascii="Times New Roman" w:eastAsia="Times New Roman" w:hAnsi="Times New Roman" w:cs="Times New Roman"/>
          <w:sz w:val="28"/>
          <w:szCs w:val="28"/>
          <w:lang w:eastAsia="ru-RU"/>
        </w:rPr>
        <w:t>положительных заключени</w:t>
      </w:r>
      <w:r>
        <w:rPr>
          <w:rFonts w:ascii="Times New Roman" w:eastAsia="Times New Roman" w:hAnsi="Times New Roman" w:cs="Times New Roman"/>
          <w:sz w:val="28"/>
          <w:szCs w:val="28"/>
          <w:lang w:eastAsia="ru-RU"/>
        </w:rPr>
        <w:t>й</w:t>
      </w:r>
      <w:r w:rsidRPr="00720A59">
        <w:rPr>
          <w:rFonts w:ascii="Times New Roman" w:eastAsia="Times New Roman" w:hAnsi="Times New Roman" w:cs="Times New Roman"/>
          <w:sz w:val="28"/>
          <w:szCs w:val="28"/>
          <w:lang w:eastAsia="ru-RU"/>
        </w:rPr>
        <w:t xml:space="preserve"> (замечания устранялись в срок проведения правовой экспертизы), </w:t>
      </w:r>
      <w:r>
        <w:rPr>
          <w:rFonts w:ascii="Times New Roman" w:eastAsia="Times New Roman" w:hAnsi="Times New Roman" w:cs="Times New Roman"/>
          <w:sz w:val="28"/>
          <w:szCs w:val="28"/>
          <w:lang w:eastAsia="ru-RU"/>
        </w:rPr>
        <w:t>97 (2020г.-</w:t>
      </w:r>
      <w:r w:rsidRPr="00720A59">
        <w:rPr>
          <w:rFonts w:ascii="Times New Roman" w:eastAsia="Times New Roman" w:hAnsi="Times New Roman" w:cs="Times New Roman"/>
          <w:color w:val="000000" w:themeColor="text1"/>
          <w:sz w:val="28"/>
          <w:szCs w:val="28"/>
          <w:lang w:eastAsia="ru-RU"/>
        </w:rPr>
        <w:t>480</w:t>
      </w:r>
      <w:r>
        <w:rPr>
          <w:rFonts w:ascii="Times New Roman" w:eastAsia="Times New Roman" w:hAnsi="Times New Roman" w:cs="Times New Roman"/>
          <w:color w:val="000000" w:themeColor="text1"/>
          <w:sz w:val="28"/>
          <w:szCs w:val="28"/>
          <w:lang w:eastAsia="ru-RU"/>
        </w:rPr>
        <w:t>)</w:t>
      </w:r>
      <w:r w:rsidRPr="00720A59">
        <w:rPr>
          <w:rFonts w:ascii="Times New Roman" w:eastAsia="Times New Roman" w:hAnsi="Times New Roman" w:cs="Times New Roman"/>
          <w:sz w:val="28"/>
          <w:szCs w:val="28"/>
          <w:lang w:eastAsia="ru-RU"/>
        </w:rPr>
        <w:t xml:space="preserve"> заключений о несоответствии проектов действующему законодательству и предложении устранить указанные замечания и повторно представить проект постановления на согласование.</w:t>
      </w:r>
      <w:r>
        <w:rPr>
          <w:rFonts w:ascii="Times New Roman" w:eastAsia="Times New Roman" w:hAnsi="Times New Roman" w:cs="Times New Roman"/>
          <w:sz w:val="28"/>
          <w:szCs w:val="28"/>
          <w:lang w:eastAsia="ru-RU"/>
        </w:rPr>
        <w:t xml:space="preserve"> </w:t>
      </w:r>
      <w:r w:rsidRPr="00CB291F">
        <w:rPr>
          <w:rFonts w:ascii="Times New Roman" w:eastAsia="Times New Roman" w:hAnsi="Times New Roman" w:cs="Times New Roman"/>
          <w:sz w:val="28"/>
          <w:szCs w:val="28"/>
          <w:lang w:eastAsia="ru-RU"/>
        </w:rPr>
        <w:t xml:space="preserve">Также Правовым управлением Администрации была проведена антикоррупционная экспертиза НПА.    </w:t>
      </w:r>
    </w:p>
    <w:p w:rsidR="00934C04" w:rsidRPr="00EE632A" w:rsidRDefault="00934C04" w:rsidP="00934C04">
      <w:pPr>
        <w:spacing w:after="0" w:line="240" w:lineRule="auto"/>
        <w:ind w:left="0" w:firstLine="708"/>
        <w:rPr>
          <w:rFonts w:ascii="Times New Roman" w:eastAsia="Times New Roman" w:hAnsi="Times New Roman" w:cs="Times New Roman"/>
          <w:sz w:val="28"/>
          <w:szCs w:val="28"/>
          <w:lang w:eastAsia="ru-RU"/>
        </w:rPr>
      </w:pPr>
      <w:r w:rsidRPr="00EE632A">
        <w:rPr>
          <w:rFonts w:ascii="Times New Roman" w:eastAsia="Times New Roman" w:hAnsi="Times New Roman" w:cs="Times New Roman"/>
          <w:sz w:val="28"/>
          <w:szCs w:val="28"/>
          <w:lang w:eastAsia="ru-RU"/>
        </w:rPr>
        <w:t xml:space="preserve">Специалистами Правового управления была осуществлена правовая экспертиза проектов договоров, контрактов, предоставленных МКУ «Центр закупочных процедур», Управлением городского хозяйства (было проверено </w:t>
      </w:r>
      <w:r>
        <w:rPr>
          <w:rFonts w:ascii="Times New Roman" w:eastAsia="Times New Roman" w:hAnsi="Times New Roman" w:cs="Times New Roman"/>
          <w:color w:val="000000" w:themeColor="text1"/>
          <w:sz w:val="28"/>
          <w:szCs w:val="28"/>
          <w:lang w:eastAsia="ru-RU"/>
        </w:rPr>
        <w:t>60</w:t>
      </w:r>
      <w:r w:rsidRPr="00EE632A">
        <w:rPr>
          <w:rFonts w:ascii="Times New Roman" w:eastAsia="Times New Roman" w:hAnsi="Times New Roman" w:cs="Times New Roman"/>
          <w:color w:val="FF0000"/>
          <w:sz w:val="28"/>
          <w:szCs w:val="28"/>
          <w:lang w:eastAsia="ru-RU"/>
        </w:rPr>
        <w:t xml:space="preserve"> </w:t>
      </w:r>
      <w:r w:rsidRPr="00EE632A">
        <w:rPr>
          <w:rFonts w:ascii="Times New Roman" w:eastAsia="Times New Roman" w:hAnsi="Times New Roman" w:cs="Times New Roman"/>
          <w:sz w:val="28"/>
          <w:szCs w:val="28"/>
          <w:lang w:eastAsia="ru-RU"/>
        </w:rPr>
        <w:t>контракт</w:t>
      </w:r>
      <w:r>
        <w:rPr>
          <w:rFonts w:ascii="Times New Roman" w:eastAsia="Times New Roman" w:hAnsi="Times New Roman" w:cs="Times New Roman"/>
          <w:sz w:val="28"/>
          <w:szCs w:val="28"/>
          <w:lang w:eastAsia="ru-RU"/>
        </w:rPr>
        <w:t>ов (2020г.-124</w:t>
      </w:r>
      <w:r w:rsidRPr="00EE632A">
        <w:rPr>
          <w:rFonts w:ascii="Times New Roman" w:eastAsia="Times New Roman" w:hAnsi="Times New Roman" w:cs="Times New Roman"/>
          <w:sz w:val="28"/>
          <w:szCs w:val="28"/>
          <w:lang w:eastAsia="ru-RU"/>
        </w:rPr>
        <w:t>). Замечания устранялись по ходу работы.</w:t>
      </w:r>
    </w:p>
    <w:p w:rsidR="00934C04" w:rsidRPr="00EE632A" w:rsidRDefault="00934C04" w:rsidP="00934C04">
      <w:pPr>
        <w:spacing w:after="0" w:line="240" w:lineRule="auto"/>
        <w:ind w:left="0"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Правовым управлением были подготовлены</w:t>
      </w:r>
      <w:r w:rsidRPr="00EE63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421 (2020г.-</w:t>
      </w:r>
      <w:r w:rsidRPr="00EE632A">
        <w:rPr>
          <w:rFonts w:ascii="Times New Roman" w:eastAsia="Times New Roman" w:hAnsi="Times New Roman" w:cs="Times New Roman"/>
          <w:sz w:val="28"/>
          <w:szCs w:val="28"/>
          <w:lang w:eastAsia="ru-RU"/>
        </w:rPr>
        <w:t>314</w:t>
      </w:r>
      <w:r>
        <w:rPr>
          <w:rFonts w:ascii="Times New Roman" w:eastAsia="Times New Roman" w:hAnsi="Times New Roman" w:cs="Times New Roman"/>
          <w:sz w:val="28"/>
          <w:szCs w:val="28"/>
          <w:lang w:eastAsia="ru-RU"/>
        </w:rPr>
        <w:t>)</w:t>
      </w:r>
      <w:r w:rsidRPr="00EE632A">
        <w:rPr>
          <w:rFonts w:ascii="Times New Roman" w:eastAsia="Times New Roman" w:hAnsi="Times New Roman" w:cs="Times New Roman"/>
          <w:sz w:val="28"/>
          <w:szCs w:val="28"/>
          <w:lang w:eastAsia="ru-RU"/>
        </w:rPr>
        <w:t xml:space="preserve"> служебн</w:t>
      </w:r>
      <w:r>
        <w:rPr>
          <w:rFonts w:ascii="Times New Roman" w:eastAsia="Times New Roman" w:hAnsi="Times New Roman" w:cs="Times New Roman"/>
          <w:sz w:val="28"/>
          <w:szCs w:val="28"/>
          <w:lang w:eastAsia="ru-RU"/>
        </w:rPr>
        <w:t>ая</w:t>
      </w:r>
      <w:r w:rsidRPr="00EE632A">
        <w:rPr>
          <w:rFonts w:ascii="Times New Roman" w:eastAsia="Times New Roman" w:hAnsi="Times New Roman" w:cs="Times New Roman"/>
          <w:sz w:val="28"/>
          <w:szCs w:val="28"/>
          <w:lang w:eastAsia="ru-RU"/>
        </w:rPr>
        <w:t xml:space="preserve"> записк</w:t>
      </w:r>
      <w:r>
        <w:rPr>
          <w:rFonts w:ascii="Times New Roman" w:eastAsia="Times New Roman" w:hAnsi="Times New Roman" w:cs="Times New Roman"/>
          <w:sz w:val="28"/>
          <w:szCs w:val="28"/>
          <w:lang w:eastAsia="ru-RU"/>
        </w:rPr>
        <w:t>а и иные документы</w:t>
      </w:r>
      <w:r w:rsidRPr="00EE632A">
        <w:rPr>
          <w:rFonts w:ascii="Times New Roman" w:eastAsia="Times New Roman" w:hAnsi="Times New Roman" w:cs="Times New Roman"/>
          <w:sz w:val="28"/>
          <w:szCs w:val="28"/>
          <w:lang w:eastAsia="ru-RU"/>
        </w:rPr>
        <w:t xml:space="preserve"> внутренней переписки. </w:t>
      </w:r>
    </w:p>
    <w:p w:rsidR="00934C04" w:rsidRPr="00EE632A" w:rsidRDefault="00934C04" w:rsidP="00934C04">
      <w:pPr>
        <w:spacing w:after="0" w:line="240" w:lineRule="auto"/>
        <w:ind w:left="0" w:firstLine="851"/>
        <w:rPr>
          <w:rFonts w:ascii="Times New Roman" w:eastAsia="Times New Roman" w:hAnsi="Times New Roman" w:cs="Times New Roman"/>
          <w:sz w:val="28"/>
          <w:szCs w:val="28"/>
          <w:lang w:eastAsia="ru-RU"/>
        </w:rPr>
      </w:pPr>
      <w:r w:rsidRPr="00EE632A">
        <w:rPr>
          <w:rFonts w:ascii="Times New Roman" w:eastAsia="Times New Roman" w:hAnsi="Times New Roman" w:cs="Times New Roman"/>
          <w:sz w:val="28"/>
          <w:szCs w:val="28"/>
          <w:lang w:eastAsia="ru-RU"/>
        </w:rPr>
        <w:t>Было изучено 324</w:t>
      </w:r>
      <w:r>
        <w:rPr>
          <w:rFonts w:ascii="Times New Roman" w:eastAsia="Times New Roman" w:hAnsi="Times New Roman" w:cs="Times New Roman"/>
          <w:sz w:val="28"/>
          <w:szCs w:val="28"/>
          <w:lang w:eastAsia="ru-RU"/>
        </w:rPr>
        <w:t xml:space="preserve"> (2020г.-</w:t>
      </w:r>
      <w:r w:rsidRPr="00EE632A">
        <w:rPr>
          <w:rFonts w:ascii="Times New Roman" w:eastAsia="Times New Roman" w:hAnsi="Times New Roman" w:cs="Times New Roman"/>
          <w:sz w:val="28"/>
          <w:szCs w:val="28"/>
          <w:lang w:eastAsia="ru-RU"/>
        </w:rPr>
        <w:t>249</w:t>
      </w:r>
      <w:r>
        <w:rPr>
          <w:rFonts w:ascii="Times New Roman" w:eastAsia="Times New Roman" w:hAnsi="Times New Roman" w:cs="Times New Roman"/>
          <w:sz w:val="28"/>
          <w:szCs w:val="28"/>
          <w:lang w:eastAsia="ru-RU"/>
        </w:rPr>
        <w:t>)</w:t>
      </w:r>
      <w:r w:rsidRPr="00EE632A">
        <w:rPr>
          <w:rFonts w:ascii="Times New Roman" w:eastAsia="Times New Roman" w:hAnsi="Times New Roman" w:cs="Times New Roman"/>
          <w:sz w:val="28"/>
          <w:szCs w:val="28"/>
          <w:lang w:eastAsia="ru-RU"/>
        </w:rPr>
        <w:t xml:space="preserve"> судебных дел</w:t>
      </w:r>
      <w:r>
        <w:rPr>
          <w:rFonts w:ascii="Times New Roman" w:eastAsia="Times New Roman" w:hAnsi="Times New Roman" w:cs="Times New Roman"/>
          <w:sz w:val="28"/>
          <w:szCs w:val="28"/>
          <w:lang w:eastAsia="ru-RU"/>
        </w:rPr>
        <w:t>а</w:t>
      </w:r>
      <w:r w:rsidRPr="00EE632A">
        <w:rPr>
          <w:rFonts w:ascii="Times New Roman" w:eastAsia="Times New Roman" w:hAnsi="Times New Roman" w:cs="Times New Roman"/>
          <w:sz w:val="28"/>
          <w:szCs w:val="28"/>
          <w:lang w:eastAsia="ru-RU"/>
        </w:rPr>
        <w:t xml:space="preserve"> с участием и без участия 349</w:t>
      </w:r>
      <w:r>
        <w:rPr>
          <w:rFonts w:ascii="Times New Roman" w:eastAsia="Times New Roman" w:hAnsi="Times New Roman" w:cs="Times New Roman"/>
          <w:sz w:val="28"/>
          <w:szCs w:val="28"/>
          <w:lang w:eastAsia="ru-RU"/>
        </w:rPr>
        <w:t xml:space="preserve"> (2020г.-</w:t>
      </w:r>
      <w:r w:rsidRPr="00EE632A">
        <w:rPr>
          <w:rFonts w:ascii="Times New Roman" w:eastAsia="Times New Roman" w:hAnsi="Times New Roman" w:cs="Times New Roman"/>
          <w:sz w:val="28"/>
          <w:szCs w:val="28"/>
          <w:lang w:eastAsia="ru-RU"/>
        </w:rPr>
        <w:t>294</w:t>
      </w:r>
      <w:r>
        <w:rPr>
          <w:rFonts w:ascii="Times New Roman" w:eastAsia="Times New Roman" w:hAnsi="Times New Roman" w:cs="Times New Roman"/>
          <w:sz w:val="28"/>
          <w:szCs w:val="28"/>
          <w:lang w:eastAsia="ru-RU"/>
        </w:rPr>
        <w:t>) судебных дел</w:t>
      </w:r>
      <w:r w:rsidRPr="00EE632A">
        <w:rPr>
          <w:rFonts w:ascii="Times New Roman" w:eastAsia="Times New Roman" w:hAnsi="Times New Roman" w:cs="Times New Roman"/>
          <w:sz w:val="28"/>
          <w:szCs w:val="28"/>
          <w:lang w:eastAsia="ru-RU"/>
        </w:rPr>
        <w:t xml:space="preserve">. </w:t>
      </w:r>
    </w:p>
    <w:p w:rsidR="00934C04" w:rsidRDefault="00934C04" w:rsidP="00934C04">
      <w:pPr>
        <w:spacing w:after="0" w:line="240" w:lineRule="auto"/>
        <w:ind w:left="0" w:firstLine="85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E62BC1">
        <w:rPr>
          <w:rFonts w:ascii="Times New Roman" w:eastAsia="Times New Roman" w:hAnsi="Times New Roman" w:cs="Times New Roman"/>
          <w:color w:val="000000" w:themeColor="text1"/>
          <w:sz w:val="28"/>
          <w:szCs w:val="28"/>
          <w:lang w:eastAsia="ru-RU"/>
        </w:rPr>
        <w:t xml:space="preserve"> наиболее значимых специалисты Правового управления принимали непосредственное участие</w:t>
      </w:r>
      <w:r>
        <w:rPr>
          <w:rFonts w:ascii="Times New Roman" w:eastAsia="Times New Roman" w:hAnsi="Times New Roman" w:cs="Times New Roman"/>
          <w:color w:val="000000" w:themeColor="text1"/>
          <w:sz w:val="28"/>
          <w:szCs w:val="28"/>
          <w:lang w:eastAsia="ru-RU"/>
        </w:rPr>
        <w:t>:</w:t>
      </w:r>
    </w:p>
    <w:p w:rsidR="00934C04" w:rsidRDefault="00934C04" w:rsidP="00934C04">
      <w:pPr>
        <w:spacing w:after="0" w:line="240" w:lineRule="auto"/>
        <w:ind w:left="0"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62BC1">
        <w:rPr>
          <w:rFonts w:ascii="Times New Roman" w:eastAsia="Times New Roman" w:hAnsi="Times New Roman" w:cs="Times New Roman"/>
          <w:color w:val="000000" w:themeColor="text1"/>
          <w:sz w:val="28"/>
          <w:szCs w:val="28"/>
          <w:lang w:eastAsia="ru-RU"/>
        </w:rPr>
        <w:t>по земельным участкам подано 36 исков на сумму 13931,75 тыс. руб.</w:t>
      </w:r>
      <w:r>
        <w:rPr>
          <w:rFonts w:ascii="Times New Roman" w:eastAsia="Times New Roman" w:hAnsi="Times New Roman" w:cs="Times New Roman"/>
          <w:color w:val="000000" w:themeColor="text1"/>
          <w:sz w:val="28"/>
          <w:szCs w:val="28"/>
          <w:lang w:eastAsia="ru-RU"/>
        </w:rPr>
        <w:t>;</w:t>
      </w:r>
      <w:r w:rsidRPr="00E62BC1">
        <w:rPr>
          <w:rFonts w:ascii="Times New Roman" w:eastAsia="Times New Roman" w:hAnsi="Times New Roman" w:cs="Times New Roman"/>
          <w:color w:val="000000" w:themeColor="text1"/>
          <w:sz w:val="28"/>
          <w:szCs w:val="28"/>
          <w:lang w:eastAsia="ru-RU"/>
        </w:rPr>
        <w:t xml:space="preserve"> </w:t>
      </w:r>
    </w:p>
    <w:p w:rsidR="00934C04" w:rsidRDefault="00934C04" w:rsidP="00934C04">
      <w:pPr>
        <w:spacing w:after="0" w:line="240" w:lineRule="auto"/>
        <w:ind w:left="0"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62BC1">
        <w:rPr>
          <w:rFonts w:ascii="Times New Roman" w:eastAsia="Times New Roman" w:hAnsi="Times New Roman" w:cs="Times New Roman"/>
          <w:color w:val="000000" w:themeColor="text1"/>
          <w:sz w:val="28"/>
          <w:szCs w:val="28"/>
          <w:lang w:eastAsia="ru-RU"/>
        </w:rPr>
        <w:t xml:space="preserve">по объектам муниципального нежилого фонда (аренда </w:t>
      </w:r>
      <w:r>
        <w:rPr>
          <w:rFonts w:ascii="Times New Roman" w:eastAsia="Times New Roman" w:hAnsi="Times New Roman" w:cs="Times New Roman"/>
          <w:color w:val="000000" w:themeColor="text1"/>
          <w:sz w:val="28"/>
          <w:szCs w:val="28"/>
          <w:lang w:eastAsia="ru-RU"/>
        </w:rPr>
        <w:t xml:space="preserve">плюс </w:t>
      </w:r>
      <w:r w:rsidRPr="00E62BC1">
        <w:rPr>
          <w:rFonts w:ascii="Times New Roman" w:eastAsia="Times New Roman" w:hAnsi="Times New Roman" w:cs="Times New Roman"/>
          <w:color w:val="000000" w:themeColor="text1"/>
          <w:sz w:val="28"/>
          <w:szCs w:val="28"/>
          <w:lang w:eastAsia="ru-RU"/>
        </w:rPr>
        <w:t xml:space="preserve">выкуп) подано 11 исков на сумму 2785,89 тыс. руб.  </w:t>
      </w:r>
    </w:p>
    <w:p w:rsidR="00934C04" w:rsidRDefault="00934C04" w:rsidP="00934C04">
      <w:pPr>
        <w:spacing w:after="0" w:line="240" w:lineRule="auto"/>
        <w:ind w:left="0" w:firstLine="708"/>
        <w:rPr>
          <w:rFonts w:ascii="Times New Roman" w:eastAsia="Times New Roman" w:hAnsi="Times New Roman" w:cs="Times New Roman"/>
          <w:color w:val="000000" w:themeColor="text1"/>
          <w:sz w:val="28"/>
          <w:szCs w:val="28"/>
          <w:lang w:eastAsia="ru-RU"/>
        </w:rPr>
      </w:pPr>
      <w:r w:rsidRPr="00E62BC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 б</w:t>
      </w:r>
      <w:r w:rsidRPr="00E62BC1">
        <w:rPr>
          <w:rFonts w:ascii="Times New Roman" w:eastAsia="Times New Roman" w:hAnsi="Times New Roman" w:cs="Times New Roman"/>
          <w:color w:val="000000" w:themeColor="text1"/>
          <w:sz w:val="28"/>
          <w:szCs w:val="28"/>
          <w:lang w:eastAsia="ru-RU"/>
        </w:rPr>
        <w:t xml:space="preserve">юджет </w:t>
      </w:r>
      <w:r>
        <w:rPr>
          <w:rFonts w:ascii="Times New Roman" w:eastAsia="Times New Roman" w:hAnsi="Times New Roman" w:cs="Times New Roman"/>
          <w:color w:val="000000" w:themeColor="text1"/>
          <w:sz w:val="28"/>
          <w:szCs w:val="28"/>
          <w:lang w:eastAsia="ru-RU"/>
        </w:rPr>
        <w:t>городского округа</w:t>
      </w:r>
      <w:r w:rsidRPr="00E62BC1">
        <w:rPr>
          <w:rFonts w:ascii="Times New Roman" w:eastAsia="Times New Roman" w:hAnsi="Times New Roman" w:cs="Times New Roman"/>
          <w:color w:val="000000" w:themeColor="text1"/>
          <w:sz w:val="28"/>
          <w:szCs w:val="28"/>
          <w:lang w:eastAsia="ru-RU"/>
        </w:rPr>
        <w:t xml:space="preserve"> поступило из эт</w:t>
      </w:r>
      <w:r>
        <w:rPr>
          <w:rFonts w:ascii="Times New Roman" w:eastAsia="Times New Roman" w:hAnsi="Times New Roman" w:cs="Times New Roman"/>
          <w:color w:val="000000" w:themeColor="text1"/>
          <w:sz w:val="28"/>
          <w:szCs w:val="28"/>
          <w:lang w:eastAsia="ru-RU"/>
        </w:rPr>
        <w:t xml:space="preserve">их </w:t>
      </w:r>
      <w:r w:rsidRPr="00E62BC1">
        <w:rPr>
          <w:rFonts w:ascii="Times New Roman" w:eastAsia="Times New Roman" w:hAnsi="Times New Roman" w:cs="Times New Roman"/>
          <w:color w:val="000000" w:themeColor="text1"/>
          <w:sz w:val="28"/>
          <w:szCs w:val="28"/>
          <w:lang w:eastAsia="ru-RU"/>
        </w:rPr>
        <w:t xml:space="preserve">сумм: </w:t>
      </w:r>
    </w:p>
    <w:p w:rsidR="00934C04" w:rsidRDefault="00934C04" w:rsidP="00934C04">
      <w:pPr>
        <w:spacing w:after="0" w:line="240" w:lineRule="auto"/>
        <w:ind w:left="0"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62BC1">
        <w:rPr>
          <w:rFonts w:ascii="Times New Roman" w:eastAsia="Times New Roman" w:hAnsi="Times New Roman" w:cs="Times New Roman"/>
          <w:color w:val="000000" w:themeColor="text1"/>
          <w:sz w:val="28"/>
          <w:szCs w:val="28"/>
          <w:lang w:eastAsia="ru-RU"/>
        </w:rPr>
        <w:t>по землям 800 тыс. руб.</w:t>
      </w:r>
      <w:r>
        <w:rPr>
          <w:rFonts w:ascii="Times New Roman" w:eastAsia="Times New Roman" w:hAnsi="Times New Roman" w:cs="Times New Roman"/>
          <w:color w:val="000000" w:themeColor="text1"/>
          <w:sz w:val="28"/>
          <w:szCs w:val="28"/>
          <w:lang w:eastAsia="ru-RU"/>
        </w:rPr>
        <w:t>;</w:t>
      </w:r>
    </w:p>
    <w:p w:rsidR="00934C04" w:rsidRDefault="00934C04" w:rsidP="00934C04">
      <w:pPr>
        <w:spacing w:after="0" w:line="240" w:lineRule="auto"/>
        <w:ind w:left="0"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62BC1">
        <w:rPr>
          <w:rFonts w:ascii="Times New Roman" w:eastAsia="Times New Roman" w:hAnsi="Times New Roman" w:cs="Times New Roman"/>
          <w:color w:val="000000" w:themeColor="text1"/>
          <w:sz w:val="28"/>
          <w:szCs w:val="28"/>
          <w:lang w:eastAsia="ru-RU"/>
        </w:rPr>
        <w:t xml:space="preserve">по объектам муниципального нежилого фонда (аренда </w:t>
      </w:r>
      <w:r>
        <w:rPr>
          <w:rFonts w:ascii="Times New Roman" w:eastAsia="Times New Roman" w:hAnsi="Times New Roman" w:cs="Times New Roman"/>
          <w:color w:val="000000" w:themeColor="text1"/>
          <w:sz w:val="28"/>
          <w:szCs w:val="28"/>
          <w:lang w:eastAsia="ru-RU"/>
        </w:rPr>
        <w:t>плюс выкуп) 2785,89 тыс. руб.</w:t>
      </w:r>
    </w:p>
    <w:p w:rsidR="00934C04" w:rsidRPr="00856F78" w:rsidRDefault="00934C04" w:rsidP="00934C04">
      <w:pPr>
        <w:spacing w:after="0" w:line="240" w:lineRule="auto"/>
        <w:ind w:left="0" w:firstLine="708"/>
        <w:rPr>
          <w:rFonts w:ascii="Times New Roman" w:eastAsia="Times New Roman" w:hAnsi="Times New Roman" w:cs="Times New Roman"/>
          <w:color w:val="000000" w:themeColor="text1"/>
          <w:sz w:val="28"/>
          <w:szCs w:val="28"/>
          <w:lang w:eastAsia="ru-RU"/>
        </w:rPr>
      </w:pPr>
      <w:r w:rsidRPr="00856F78">
        <w:rPr>
          <w:rFonts w:ascii="Times New Roman" w:eastAsia="Times New Roman" w:hAnsi="Times New Roman" w:cs="Times New Roman"/>
          <w:color w:val="000000" w:themeColor="text1"/>
          <w:sz w:val="28"/>
          <w:szCs w:val="28"/>
          <w:lang w:eastAsia="ru-RU"/>
        </w:rPr>
        <w:t xml:space="preserve">В числе значимых </w:t>
      </w:r>
      <w:r>
        <w:rPr>
          <w:rFonts w:ascii="Times New Roman" w:eastAsia="Times New Roman" w:hAnsi="Times New Roman" w:cs="Times New Roman"/>
          <w:color w:val="000000" w:themeColor="text1"/>
          <w:sz w:val="28"/>
          <w:szCs w:val="28"/>
          <w:lang w:eastAsia="ru-RU"/>
        </w:rPr>
        <w:t xml:space="preserve">судебных заседаний </w:t>
      </w:r>
      <w:r w:rsidRPr="00856F78">
        <w:rPr>
          <w:rFonts w:ascii="Times New Roman" w:eastAsia="Times New Roman" w:hAnsi="Times New Roman" w:cs="Times New Roman"/>
          <w:color w:val="000000" w:themeColor="text1"/>
          <w:sz w:val="28"/>
          <w:szCs w:val="28"/>
          <w:lang w:eastAsia="ru-RU"/>
        </w:rPr>
        <w:t>Правового управления числятся; по трудовым вопросам - 1, по имущественным вопросам – 7, по административным правонарушениям - 25, по вопросам градостроительства</w:t>
      </w:r>
      <w:r>
        <w:rPr>
          <w:rFonts w:ascii="Times New Roman" w:eastAsia="Times New Roman" w:hAnsi="Times New Roman" w:cs="Times New Roman"/>
          <w:color w:val="000000" w:themeColor="text1"/>
          <w:sz w:val="28"/>
          <w:szCs w:val="28"/>
          <w:lang w:eastAsia="ru-RU"/>
        </w:rPr>
        <w:t xml:space="preserve"> </w:t>
      </w:r>
      <w:r w:rsidRPr="00856F78">
        <w:rPr>
          <w:rFonts w:ascii="Times New Roman" w:eastAsia="Times New Roman" w:hAnsi="Times New Roman" w:cs="Times New Roman"/>
          <w:color w:val="000000" w:themeColor="text1"/>
          <w:sz w:val="28"/>
          <w:szCs w:val="28"/>
          <w:lang w:eastAsia="ru-RU"/>
        </w:rPr>
        <w:t xml:space="preserve">-11, по жилищным вопросам - 9, по сносу самовольных построек - 9, по жилищно-коммунальному хозяйству - 13. </w:t>
      </w:r>
    </w:p>
    <w:p w:rsidR="00934C04" w:rsidRDefault="00934C04" w:rsidP="00934C04">
      <w:pPr>
        <w:spacing w:after="0" w:line="240" w:lineRule="auto"/>
        <w:ind w:left="0" w:firstLine="851"/>
        <w:rPr>
          <w:rFonts w:ascii="Times New Roman" w:eastAsia="Times New Roman" w:hAnsi="Times New Roman" w:cs="Times New Roman"/>
          <w:color w:val="000000" w:themeColor="text1"/>
          <w:sz w:val="28"/>
          <w:szCs w:val="28"/>
          <w:lang w:eastAsia="ru-RU"/>
        </w:rPr>
      </w:pPr>
      <w:r w:rsidRPr="00E62BC1">
        <w:rPr>
          <w:rFonts w:ascii="Times New Roman" w:eastAsia="Times New Roman" w:hAnsi="Times New Roman" w:cs="Times New Roman"/>
          <w:color w:val="000000" w:themeColor="text1"/>
          <w:sz w:val="28"/>
          <w:szCs w:val="28"/>
          <w:lang w:eastAsia="ru-RU"/>
        </w:rPr>
        <w:t>Наибольшее количество судебных разбирательств приходится по земельно-имущественным вопросам</w:t>
      </w:r>
      <w:r>
        <w:rPr>
          <w:rFonts w:ascii="Times New Roman" w:eastAsia="Times New Roman" w:hAnsi="Times New Roman" w:cs="Times New Roman"/>
          <w:color w:val="000000" w:themeColor="text1"/>
          <w:sz w:val="28"/>
          <w:szCs w:val="28"/>
          <w:lang w:eastAsia="ru-RU"/>
        </w:rPr>
        <w:t>,</w:t>
      </w:r>
      <w:r w:rsidRPr="00E62BC1">
        <w:rPr>
          <w:rFonts w:ascii="Times New Roman" w:eastAsia="Times New Roman" w:hAnsi="Times New Roman" w:cs="Times New Roman"/>
          <w:color w:val="000000" w:themeColor="text1"/>
          <w:sz w:val="28"/>
          <w:szCs w:val="28"/>
          <w:lang w:eastAsia="ru-RU"/>
        </w:rPr>
        <w:t xml:space="preserve"> в том числе оспаривания кадастровой стоимости объектов недвижимости, работа ведется на постоянной основе (на стадии </w:t>
      </w:r>
      <w:r w:rsidRPr="00903EF2">
        <w:rPr>
          <w:rFonts w:ascii="Times New Roman" w:eastAsia="Times New Roman" w:hAnsi="Times New Roman" w:cs="Times New Roman"/>
          <w:color w:val="000000" w:themeColor="text1"/>
          <w:sz w:val="28"/>
          <w:szCs w:val="28"/>
          <w:lang w:eastAsia="ru-RU"/>
        </w:rPr>
        <w:t>рассмотрения 35 судебных</w:t>
      </w:r>
      <w:r w:rsidRPr="00E62BC1">
        <w:rPr>
          <w:rFonts w:ascii="Times New Roman" w:eastAsia="Times New Roman" w:hAnsi="Times New Roman" w:cs="Times New Roman"/>
          <w:color w:val="000000" w:themeColor="text1"/>
          <w:sz w:val="28"/>
          <w:szCs w:val="28"/>
          <w:lang w:eastAsia="ru-RU"/>
        </w:rPr>
        <w:t xml:space="preserve"> дел), вопросам Управления городского хозяйства, по социальным и жилищным вопросам. </w:t>
      </w:r>
    </w:p>
    <w:p w:rsidR="00934C04" w:rsidRPr="00E62BC1" w:rsidRDefault="00934C04" w:rsidP="00934C04">
      <w:pPr>
        <w:spacing w:after="0" w:line="240" w:lineRule="auto"/>
        <w:ind w:left="0" w:firstLine="851"/>
        <w:rPr>
          <w:rFonts w:ascii="Times New Roman" w:eastAsia="Times New Roman" w:hAnsi="Times New Roman" w:cs="Times New Roman"/>
          <w:color w:val="000000" w:themeColor="text1"/>
          <w:sz w:val="28"/>
          <w:szCs w:val="28"/>
          <w:lang w:eastAsia="ru-RU"/>
        </w:rPr>
      </w:pPr>
      <w:r w:rsidRPr="00E62BC1">
        <w:rPr>
          <w:rFonts w:ascii="Times New Roman" w:eastAsia="Times New Roman" w:hAnsi="Times New Roman" w:cs="Times New Roman"/>
          <w:color w:val="000000" w:themeColor="text1"/>
          <w:sz w:val="28"/>
          <w:szCs w:val="28"/>
          <w:lang w:eastAsia="ru-RU"/>
        </w:rPr>
        <w:lastRenderedPageBreak/>
        <w:t>По данным МКУ «ЦФО» было взыскано с Администрации</w:t>
      </w:r>
      <w:r>
        <w:rPr>
          <w:rFonts w:ascii="Times New Roman" w:eastAsia="Times New Roman" w:hAnsi="Times New Roman" w:cs="Times New Roman"/>
          <w:color w:val="000000" w:themeColor="text1"/>
          <w:sz w:val="28"/>
          <w:szCs w:val="28"/>
          <w:lang w:eastAsia="ru-RU"/>
        </w:rPr>
        <w:t xml:space="preserve"> городского округа</w:t>
      </w:r>
      <w:r w:rsidRPr="00E62BC1">
        <w:rPr>
          <w:rFonts w:ascii="Times New Roman" w:eastAsia="Times New Roman" w:hAnsi="Times New Roman" w:cs="Times New Roman"/>
          <w:color w:val="000000" w:themeColor="text1"/>
          <w:sz w:val="28"/>
          <w:szCs w:val="28"/>
          <w:lang w:eastAsia="ru-RU"/>
        </w:rPr>
        <w:t xml:space="preserve"> по исполнительным листам в сумме 15 807 711,77 рублей. Дела, где с Администрации взыскиваются денежные средства, связаны с судебными расходами (по закону сторона, выигравшая дело имеет право на взыскание расходов), связанные с оплатой за содержание и ремонт нежилых помещений (которые в соответствии с нормами гражданского кодекса лежат на собственнике помещения), плата за отопление, неправильное (некомпетентное) составление предписаний, неприменение льготной ставки арендной платы, ущербы, возмещаемые по ДТП. Сотрудники Правового управления не принимали участия в судебных делах</w:t>
      </w:r>
      <w:r>
        <w:rPr>
          <w:rFonts w:ascii="Times New Roman" w:eastAsia="Times New Roman" w:hAnsi="Times New Roman" w:cs="Times New Roman"/>
          <w:color w:val="000000" w:themeColor="text1"/>
          <w:sz w:val="28"/>
          <w:szCs w:val="28"/>
          <w:lang w:eastAsia="ru-RU"/>
        </w:rPr>
        <w:t>,</w:t>
      </w:r>
      <w:r w:rsidRPr="00E62BC1">
        <w:rPr>
          <w:rFonts w:ascii="Times New Roman" w:eastAsia="Times New Roman" w:hAnsi="Times New Roman" w:cs="Times New Roman"/>
          <w:color w:val="000000" w:themeColor="text1"/>
          <w:sz w:val="28"/>
          <w:szCs w:val="28"/>
          <w:lang w:eastAsia="ru-RU"/>
        </w:rPr>
        <w:t xml:space="preserve"> где Администрация городского округа является формальным ответчиком. </w:t>
      </w:r>
    </w:p>
    <w:p w:rsidR="00934C04" w:rsidRPr="002E5211" w:rsidRDefault="00934C04" w:rsidP="00934C04">
      <w:pPr>
        <w:spacing w:after="0" w:line="240" w:lineRule="auto"/>
        <w:ind w:left="0" w:firstLine="851"/>
        <w:rPr>
          <w:rFonts w:ascii="Times New Roman" w:eastAsia="Times New Roman" w:hAnsi="Times New Roman" w:cs="Times New Roman"/>
          <w:color w:val="000000" w:themeColor="text1"/>
          <w:sz w:val="28"/>
          <w:szCs w:val="28"/>
          <w:lang w:eastAsia="ru-RU"/>
        </w:rPr>
      </w:pPr>
      <w:r w:rsidRPr="002E5211">
        <w:rPr>
          <w:rFonts w:ascii="Times New Roman" w:eastAsia="Times New Roman" w:hAnsi="Times New Roman" w:cs="Times New Roman"/>
          <w:color w:val="000000" w:themeColor="text1"/>
          <w:sz w:val="28"/>
          <w:szCs w:val="28"/>
          <w:lang w:eastAsia="ru-RU"/>
        </w:rPr>
        <w:t>Большой объем претензионно – исковой работы проводится также в сферах: строительства (самовольные строительства; обжалование действий (бездействий) органов местного самоуправления; об обязании привести в соответствие нежилое здание; о признании права собственности на объект капитального строительства)</w:t>
      </w:r>
      <w:r>
        <w:rPr>
          <w:rFonts w:ascii="Times New Roman" w:eastAsia="Times New Roman" w:hAnsi="Times New Roman" w:cs="Times New Roman"/>
          <w:color w:val="000000" w:themeColor="text1"/>
          <w:sz w:val="28"/>
          <w:szCs w:val="28"/>
          <w:lang w:eastAsia="ru-RU"/>
        </w:rPr>
        <w:t>;</w:t>
      </w:r>
      <w:r w:rsidRPr="002E5211">
        <w:rPr>
          <w:rFonts w:ascii="Times New Roman" w:eastAsia="Times New Roman" w:hAnsi="Times New Roman" w:cs="Times New Roman"/>
          <w:color w:val="000000" w:themeColor="text1"/>
          <w:sz w:val="28"/>
          <w:szCs w:val="28"/>
          <w:lang w:eastAsia="ru-RU"/>
        </w:rPr>
        <w:t xml:space="preserve"> жилищных отношений (о выселении нанимателя и членов его семьи из жилого помещения в связи с невнесением нанимателем платы за жилое помещение и (или) коммунальные услуги в течение более шести месяцев с предоставлением другого жилого помещения по договору социального найма; о снятии с регистрационного учета, о признании нежилого строения жилым строением</w:t>
      </w:r>
      <w:r>
        <w:rPr>
          <w:rFonts w:ascii="Times New Roman" w:eastAsia="Times New Roman" w:hAnsi="Times New Roman" w:cs="Times New Roman"/>
          <w:color w:val="000000" w:themeColor="text1"/>
          <w:sz w:val="28"/>
          <w:szCs w:val="28"/>
          <w:lang w:eastAsia="ru-RU"/>
        </w:rPr>
        <w:t>,</w:t>
      </w:r>
      <w:r w:rsidRPr="002E5211">
        <w:rPr>
          <w:rFonts w:ascii="Times New Roman" w:eastAsia="Times New Roman" w:hAnsi="Times New Roman" w:cs="Times New Roman"/>
          <w:color w:val="000000" w:themeColor="text1"/>
          <w:sz w:val="28"/>
          <w:szCs w:val="28"/>
          <w:lang w:eastAsia="ru-RU"/>
        </w:rPr>
        <w:t xml:space="preserve"> приго</w:t>
      </w:r>
      <w:r>
        <w:rPr>
          <w:rFonts w:ascii="Times New Roman" w:eastAsia="Times New Roman" w:hAnsi="Times New Roman" w:cs="Times New Roman"/>
          <w:color w:val="000000" w:themeColor="text1"/>
          <w:sz w:val="28"/>
          <w:szCs w:val="28"/>
          <w:lang w:eastAsia="ru-RU"/>
        </w:rPr>
        <w:t>дным для постоянного проживания</w:t>
      </w:r>
      <w:r w:rsidRPr="002E5211">
        <w:rPr>
          <w:rFonts w:ascii="Times New Roman" w:eastAsia="Times New Roman" w:hAnsi="Times New Roman" w:cs="Times New Roman"/>
          <w:color w:val="000000" w:themeColor="text1"/>
          <w:sz w:val="28"/>
          <w:szCs w:val="28"/>
          <w:lang w:eastAsia="ru-RU"/>
        </w:rPr>
        <w:t>, закупочных процедур (расторжения муниципальных контрактов, взыскании неустойки (пени, штрафы), социальной (отдел опеки и попечительства – о предоставлении лицам из числа детей – сирот и детей, оставшихся без попечения родителей вне очереди жилого помещения из специализированного жилищного фонда), управление образования – о признании бездействия незаконным и обязании устранить нарушения, требований законодательства по профилактике терроризма (установка видеонаблюдения), торговли  (демонтаж нестационарных торговых объектов), городского хозяйства (обжалование протоколов об административном правонарушении).</w:t>
      </w:r>
    </w:p>
    <w:p w:rsidR="00934C04" w:rsidRDefault="00934C04" w:rsidP="00934C04">
      <w:pPr>
        <w:spacing w:after="0" w:line="240" w:lineRule="auto"/>
        <w:ind w:left="0" w:firstLine="851"/>
        <w:rPr>
          <w:rFonts w:ascii="Times New Roman" w:eastAsia="Times New Roman" w:hAnsi="Times New Roman" w:cs="Times New Roman"/>
          <w:sz w:val="28"/>
          <w:szCs w:val="28"/>
          <w:lang w:eastAsia="ru-RU"/>
        </w:rPr>
      </w:pPr>
      <w:r w:rsidRPr="00E26E91">
        <w:rPr>
          <w:rFonts w:ascii="Times New Roman" w:eastAsia="Times New Roman" w:hAnsi="Times New Roman" w:cs="Times New Roman"/>
          <w:sz w:val="28"/>
          <w:szCs w:val="28"/>
          <w:lang w:eastAsia="ru-RU"/>
        </w:rPr>
        <w:t>Правовым управлением было рассмотрено 339 (2020г.-378) обращений граждан, по итогам рассмотрения были даны ответы.</w:t>
      </w:r>
    </w:p>
    <w:p w:rsidR="00934C04" w:rsidRDefault="00934C04" w:rsidP="00934C04">
      <w:pPr>
        <w:spacing w:after="0" w:line="240" w:lineRule="auto"/>
        <w:ind w:left="0" w:firstLine="851"/>
        <w:rPr>
          <w:rFonts w:ascii="Times New Roman" w:eastAsia="Times New Roman" w:hAnsi="Times New Roman" w:cs="Times New Roman"/>
          <w:sz w:val="28"/>
          <w:szCs w:val="28"/>
          <w:lang w:eastAsia="ru-RU"/>
        </w:rPr>
      </w:pPr>
      <w:r w:rsidRPr="00E26E91">
        <w:rPr>
          <w:rFonts w:ascii="Times New Roman" w:eastAsia="Times New Roman" w:hAnsi="Times New Roman" w:cs="Times New Roman"/>
          <w:sz w:val="28"/>
          <w:szCs w:val="28"/>
          <w:lang w:eastAsia="ru-RU"/>
        </w:rPr>
        <w:t>Для представления интересов и выполнения отдельны</w:t>
      </w:r>
      <w:r>
        <w:rPr>
          <w:rFonts w:ascii="Times New Roman" w:eastAsia="Times New Roman" w:hAnsi="Times New Roman" w:cs="Times New Roman"/>
          <w:sz w:val="28"/>
          <w:szCs w:val="28"/>
          <w:lang w:eastAsia="ru-RU"/>
        </w:rPr>
        <w:t>х полномочий Администрации</w:t>
      </w:r>
      <w:r w:rsidRPr="00E26E91">
        <w:rPr>
          <w:rFonts w:ascii="Times New Roman" w:eastAsia="Times New Roman" w:hAnsi="Times New Roman" w:cs="Times New Roman"/>
          <w:sz w:val="28"/>
          <w:szCs w:val="28"/>
          <w:lang w:eastAsia="ru-RU"/>
        </w:rPr>
        <w:t xml:space="preserve"> подготовлено 83 (2020г.-106) доверенности.</w:t>
      </w:r>
    </w:p>
    <w:p w:rsidR="0013283F" w:rsidRPr="0013283F" w:rsidRDefault="0013283F" w:rsidP="0013283F">
      <w:pPr>
        <w:keepNext/>
        <w:keepLines/>
        <w:spacing w:before="240" w:after="0" w:line="240" w:lineRule="auto"/>
        <w:ind w:left="0" w:firstLine="709"/>
        <w:outlineLvl w:val="0"/>
        <w:rPr>
          <w:rFonts w:ascii="Times New Roman" w:eastAsiaTheme="majorEastAsia" w:hAnsi="Times New Roman" w:cs="Times New Roman"/>
          <w:b/>
          <w:sz w:val="28"/>
          <w:szCs w:val="28"/>
        </w:rPr>
      </w:pPr>
      <w:bookmarkStart w:id="81" w:name="_Toc62229793"/>
      <w:bookmarkStart w:id="82" w:name="_Toc94099633"/>
      <w:r w:rsidRPr="0013283F">
        <w:rPr>
          <w:rFonts w:ascii="Times New Roman" w:eastAsiaTheme="majorEastAsia" w:hAnsi="Times New Roman" w:cstheme="majorBidi"/>
          <w:b/>
          <w:sz w:val="28"/>
          <w:szCs w:val="32"/>
        </w:rPr>
        <w:t xml:space="preserve">Работа </w:t>
      </w:r>
      <w:r w:rsidRPr="0013283F">
        <w:rPr>
          <w:rFonts w:ascii="Times New Roman" w:eastAsiaTheme="majorEastAsia" w:hAnsi="Times New Roman" w:cs="Times New Roman"/>
          <w:b/>
          <w:sz w:val="28"/>
          <w:szCs w:val="28"/>
        </w:rPr>
        <w:t>с обращениями граждан.</w:t>
      </w:r>
      <w:bookmarkEnd w:id="81"/>
      <w:bookmarkEnd w:id="82"/>
    </w:p>
    <w:p w:rsidR="0013283F" w:rsidRPr="0013283F" w:rsidRDefault="0013283F" w:rsidP="0013283F">
      <w:pPr>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В 2021 году через организационно - контрольный отдел к главе Администрации и заместителям главы Администрации поступило 4176 обращений граждан, что на 679 обращений меньше, чем в 2020 году (86,0%).</w:t>
      </w:r>
      <w:r w:rsidRPr="0013283F">
        <w:rPr>
          <w:rFonts w:ascii="Times New Roman" w:hAnsi="Times New Roman" w:cs="Times New Roman"/>
          <w:noProof/>
          <w:sz w:val="28"/>
          <w:szCs w:val="28"/>
        </w:rPr>
        <w:t xml:space="preserve"> </w:t>
      </w:r>
      <w:r w:rsidRPr="0013283F">
        <w:rPr>
          <w:rFonts w:ascii="Times New Roman" w:hAnsi="Times New Roman" w:cs="Times New Roman"/>
          <w:sz w:val="28"/>
          <w:szCs w:val="28"/>
        </w:rPr>
        <w:t xml:space="preserve">Из них 215 обращений (в 2020 году - 164) поступили в ходе личного приема, 3961 (4691) - в письменном виде, в том числе, в форме электронного документа – 1231 (1464) обращение. Уменьшение количества обращений связано с передачей </w:t>
      </w:r>
      <w:r w:rsidRPr="0013283F">
        <w:rPr>
          <w:rFonts w:ascii="Times New Roman" w:hAnsi="Times New Roman" w:cs="Times New Roman"/>
          <w:sz w:val="28"/>
          <w:szCs w:val="28"/>
          <w:shd w:val="clear" w:color="auto" w:fill="FBFBFB"/>
        </w:rPr>
        <w:t>полномочий по</w:t>
      </w:r>
      <w:r w:rsidRPr="0013283F">
        <w:rPr>
          <w:rFonts w:ascii="Times New Roman" w:hAnsi="Times New Roman" w:cs="Times New Roman"/>
          <w:bCs/>
          <w:sz w:val="28"/>
          <w:szCs w:val="28"/>
          <w:shd w:val="clear" w:color="auto" w:fill="FBFBFB"/>
        </w:rPr>
        <w:t xml:space="preserve"> </w:t>
      </w:r>
      <w:r w:rsidRPr="0013283F">
        <w:rPr>
          <w:rFonts w:ascii="Times New Roman" w:hAnsi="Times New Roman" w:cs="Times New Roman"/>
          <w:sz w:val="28"/>
          <w:szCs w:val="28"/>
        </w:rPr>
        <w:t xml:space="preserve">распоряжению землями и земельными участками, </w:t>
      </w:r>
      <w:r w:rsidRPr="0013283F">
        <w:rPr>
          <w:rFonts w:ascii="Times New Roman" w:hAnsi="Times New Roman" w:cs="Times New Roman"/>
          <w:sz w:val="28"/>
          <w:szCs w:val="28"/>
        </w:rPr>
        <w:lastRenderedPageBreak/>
        <w:t>государственная собственность на которые не разграничена, Министерству земельных и имущественных отношений Республики Башкортостан.</w:t>
      </w:r>
    </w:p>
    <w:p w:rsidR="0013283F" w:rsidRPr="0013283F" w:rsidRDefault="0013283F" w:rsidP="0013283F">
      <w:pPr>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xml:space="preserve">По каналам поступления обращения распределились следующим образом: нарочно и курьером – 2252 обращения (в 2020 г. - 2730); почтой – 478 обращений (в 2020 г. - 497); в форме электронного документа - 1231 обращение (в 2020 г. - 1464); в ходе личного приема - 215 (164) обращений.  </w:t>
      </w:r>
    </w:p>
    <w:p w:rsidR="0013283F" w:rsidRPr="0013283F" w:rsidRDefault="0013283F" w:rsidP="0013283F">
      <w:pPr>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xml:space="preserve">В 2021 году увеличилось количество обращений, поступивших через вышестоящие организации, министерства и ведомства, прокуратуру города Салават. Их число составило 1399 обращений, 33,5% от общего количества (в 2020 г. - 1011, 20,8%). Причем, количество обращений, поступивших через Администрацию Главы РБ и Правительство РБ, сократилось и составило соответственно - 179 (226) обращений (в скобках указаны показатели 2020 года), и 96 (155) обращений, в том числе через Управление Президента Российской Федерации по работе с обращениями граждан и организаций - 74 (60) обращения. Количество обращений, поступивших в Администрацию городского округа через Электронную приемную органов власти составило 520 (626).  </w:t>
      </w:r>
    </w:p>
    <w:p w:rsidR="0013283F" w:rsidRPr="0013283F" w:rsidRDefault="0013283F" w:rsidP="0013283F">
      <w:pPr>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По характеру обращения, поступившие в Администрацию городского округа, распределились следующим образом:</w:t>
      </w:r>
    </w:p>
    <w:p w:rsidR="0013283F" w:rsidRPr="0013283F" w:rsidRDefault="0013283F" w:rsidP="0013283F">
      <w:pPr>
        <w:shd w:val="clear" w:color="auto" w:fill="FFFFFF"/>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заявления – 3704 (88,7%), в 2020г. - 4140 (85,3%);</w:t>
      </w:r>
    </w:p>
    <w:p w:rsidR="0013283F" w:rsidRPr="0013283F" w:rsidRDefault="0013283F" w:rsidP="0013283F">
      <w:pPr>
        <w:shd w:val="clear" w:color="auto" w:fill="FFFFFF"/>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жалобы – 380 (9,1%), в 2020г. - 517 (10,6%);</w:t>
      </w:r>
    </w:p>
    <w:p w:rsidR="0013283F" w:rsidRPr="0013283F" w:rsidRDefault="0013283F" w:rsidP="0013283F">
      <w:pPr>
        <w:shd w:val="clear" w:color="auto" w:fill="FFFFFF"/>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уведомления – 72 (1,7%), в 2020г. - 181 (3,7%);</w:t>
      </w:r>
    </w:p>
    <w:p w:rsidR="0013283F" w:rsidRPr="0013283F" w:rsidRDefault="0013283F" w:rsidP="0013283F">
      <w:pPr>
        <w:shd w:val="clear" w:color="auto" w:fill="FFFFFF"/>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xml:space="preserve">- предложения – 20 (0,5%), в 2020г. - 17 (0,3%). </w:t>
      </w:r>
    </w:p>
    <w:p w:rsidR="0013283F" w:rsidRPr="0013283F" w:rsidRDefault="0013283F" w:rsidP="0013283F">
      <w:pPr>
        <w:shd w:val="clear" w:color="auto" w:fill="FFFFFF"/>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shd w:val="clear" w:color="auto" w:fill="FFFFFF"/>
        </w:rPr>
        <w:t>Наибольшее количество обращений поступило по</w:t>
      </w:r>
      <w:r w:rsidRPr="0013283F">
        <w:rPr>
          <w:rFonts w:ascii="Times New Roman" w:hAnsi="Times New Roman" w:cs="Times New Roman"/>
          <w:sz w:val="28"/>
          <w:szCs w:val="28"/>
        </w:rPr>
        <w:t xml:space="preserve"> вопросам </w:t>
      </w:r>
      <w:r w:rsidRPr="0013283F">
        <w:rPr>
          <w:rFonts w:ascii="Times New Roman" w:hAnsi="Times New Roman" w:cs="Times New Roman"/>
          <w:sz w:val="28"/>
          <w:szCs w:val="28"/>
          <w:shd w:val="clear" w:color="auto" w:fill="FFFFFF"/>
        </w:rPr>
        <w:t xml:space="preserve">экономического блока – 46,0% (48,1%), значительная часть которых, как правило, связана с предоставлением государственных и муниципальных услуг и носит заявительный характер. </w:t>
      </w:r>
    </w:p>
    <w:p w:rsidR="0013283F" w:rsidRPr="0013283F" w:rsidRDefault="0013283F" w:rsidP="0013283F">
      <w:pPr>
        <w:tabs>
          <w:tab w:val="left" w:pos="0"/>
        </w:tabs>
        <w:spacing w:after="0" w:line="240" w:lineRule="auto"/>
        <w:ind w:left="0" w:firstLine="709"/>
        <w:rPr>
          <w:rFonts w:ascii="Times New Roman" w:hAnsi="Times New Roman" w:cs="Times New Roman"/>
          <w:b/>
          <w:sz w:val="28"/>
          <w:szCs w:val="28"/>
        </w:rPr>
      </w:pPr>
      <w:r w:rsidRPr="0013283F">
        <w:rPr>
          <w:rFonts w:ascii="Times New Roman" w:hAnsi="Times New Roman" w:cs="Times New Roman"/>
          <w:sz w:val="28"/>
          <w:szCs w:val="28"/>
          <w:shd w:val="clear" w:color="auto" w:fill="FFFFFF"/>
        </w:rPr>
        <w:t xml:space="preserve">Следующими в тематике обращений граждан являются вопросы </w:t>
      </w:r>
      <w:r w:rsidRPr="0013283F">
        <w:rPr>
          <w:rFonts w:ascii="Times New Roman" w:hAnsi="Times New Roman" w:cs="Times New Roman"/>
          <w:sz w:val="28"/>
          <w:szCs w:val="28"/>
        </w:rPr>
        <w:t xml:space="preserve">жилищной сферы – 26,9% (23,2%). </w:t>
      </w:r>
      <w:r w:rsidRPr="0013283F">
        <w:rPr>
          <w:rFonts w:ascii="Times New Roman" w:hAnsi="Times New Roman" w:cs="Times New Roman"/>
          <w:sz w:val="28"/>
          <w:szCs w:val="28"/>
          <w:lang w:eastAsia="x-none"/>
        </w:rPr>
        <w:t xml:space="preserve">Количество вопросов </w:t>
      </w:r>
      <w:r w:rsidRPr="0013283F">
        <w:rPr>
          <w:rFonts w:ascii="Times New Roman" w:hAnsi="Times New Roman" w:cs="Times New Roman"/>
          <w:sz w:val="28"/>
          <w:szCs w:val="28"/>
          <w:lang w:val="x-none" w:eastAsia="x-none"/>
        </w:rPr>
        <w:t xml:space="preserve">блока социальной сферы </w:t>
      </w:r>
      <w:r w:rsidRPr="0013283F">
        <w:rPr>
          <w:rFonts w:ascii="Times New Roman" w:hAnsi="Times New Roman" w:cs="Times New Roman"/>
          <w:sz w:val="28"/>
          <w:szCs w:val="28"/>
          <w:lang w:eastAsia="x-none"/>
        </w:rPr>
        <w:t>составило 10,6 % (10,5 %) от общего количества обращений;</w:t>
      </w:r>
      <w:r w:rsidRPr="0013283F">
        <w:rPr>
          <w:rFonts w:ascii="Times New Roman" w:hAnsi="Times New Roman" w:cs="Times New Roman"/>
          <w:sz w:val="28"/>
          <w:szCs w:val="28"/>
        </w:rPr>
        <w:t xml:space="preserve"> рубрики «Государство. Общество. Политика» - 10,2% (10,9 %), тема обороны, безопасности и законности затронута в 8,9% (11,8 %) обращений</w:t>
      </w:r>
      <w:r w:rsidRPr="0013283F">
        <w:rPr>
          <w:rFonts w:ascii="Times New Roman" w:hAnsi="Times New Roman" w:cs="Times New Roman"/>
          <w:b/>
          <w:sz w:val="28"/>
          <w:szCs w:val="28"/>
        </w:rPr>
        <w:t xml:space="preserve">. </w:t>
      </w:r>
    </w:p>
    <w:p w:rsidR="0013283F" w:rsidRPr="0013283F" w:rsidRDefault="0013283F" w:rsidP="0013283F">
      <w:pPr>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Несмотря на то, что сложившаяся эпидемиологическая ситуация внесла свои коррективы в работу с обращениями граждан, в 2021 году главой Администрации и заместителями главы Администрации проведено 215 личных приемов (164)</w:t>
      </w:r>
      <w:r w:rsidRPr="0013283F">
        <w:rPr>
          <w:rFonts w:ascii="Times New Roman" w:hAnsi="Times New Roman" w:cs="Times New Roman"/>
          <w:bCs/>
          <w:sz w:val="28"/>
          <w:szCs w:val="28"/>
        </w:rPr>
        <w:t>. Все обращения и просьбы граждан были внимательно выслушаны, изучены, по каждому вопросу даны консультации, совместно с заявителями определен план дальнейшей работы.</w:t>
      </w:r>
      <w:r w:rsidRPr="0013283F">
        <w:rPr>
          <w:rFonts w:ascii="Times New Roman" w:hAnsi="Times New Roman" w:cs="Times New Roman"/>
          <w:sz w:val="28"/>
          <w:szCs w:val="28"/>
        </w:rPr>
        <w:t xml:space="preserve"> </w:t>
      </w:r>
    </w:p>
    <w:p w:rsidR="0013283F" w:rsidRPr="0013283F" w:rsidRDefault="0013283F" w:rsidP="0013283F">
      <w:pPr>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Жителей города волнуют прежде всего вопросы, относящиеся к социальному и жилищно-коммунальному блоку. Это просьбы об улучшении жилищных условий, благоустройстве новых микрорайонов, жалобы на работу управляющих компаний и тарифы на жилищно-коммунальные услуги. Поднимаются вопросы правовой защиты граждан.</w:t>
      </w:r>
    </w:p>
    <w:p w:rsidR="0013283F" w:rsidRPr="0013283F" w:rsidRDefault="0013283F" w:rsidP="0013283F">
      <w:pPr>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lastRenderedPageBreak/>
        <w:t xml:space="preserve">Непосредственное общение с населением позволяет оперативно принимать решения по обращениям, снимать социальную напряженность и учитывать поднимаемые вопросы жителей в планировании работы Администрации городского округа. </w:t>
      </w:r>
    </w:p>
    <w:p w:rsidR="0013283F" w:rsidRPr="0013283F" w:rsidRDefault="0013283F" w:rsidP="0013283F">
      <w:pPr>
        <w:shd w:val="clear" w:color="auto" w:fill="FFFFFF"/>
        <w:tabs>
          <w:tab w:val="left" w:pos="0"/>
        </w:tabs>
        <w:spacing w:after="0" w:line="240" w:lineRule="auto"/>
        <w:ind w:left="0" w:firstLine="709"/>
        <w:textAlignment w:val="baseline"/>
        <w:rPr>
          <w:rFonts w:ascii="Times New Roman" w:eastAsia="Times New Roman" w:hAnsi="Times New Roman" w:cs="Times New Roman"/>
          <w:sz w:val="28"/>
          <w:szCs w:val="28"/>
          <w:lang w:eastAsia="ru-RU"/>
        </w:rPr>
      </w:pPr>
      <w:r w:rsidRPr="0013283F">
        <w:rPr>
          <w:rFonts w:ascii="Times New Roman" w:eastAsia="Times New Roman" w:hAnsi="Times New Roman" w:cs="Times New Roman"/>
          <w:sz w:val="28"/>
          <w:szCs w:val="28"/>
          <w:lang w:eastAsia="ru-RU"/>
        </w:rPr>
        <w:t>В течение 2021 года специалистами организационно - контрольного отдела оказана практическая и консультационная помощь 574 (472) гражданам.</w:t>
      </w:r>
    </w:p>
    <w:p w:rsidR="0013283F" w:rsidRPr="0013283F" w:rsidRDefault="0013283F" w:rsidP="0013283F">
      <w:pPr>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xml:space="preserve">В 2021 году количество обращений от граждан, находящихся под социальной защитой государства, составило 622 </w:t>
      </w:r>
      <w:r w:rsidRPr="0013283F">
        <w:rPr>
          <w:rFonts w:ascii="Times New Roman" w:hAnsi="Times New Roman" w:cs="Times New Roman"/>
          <w:bCs/>
          <w:sz w:val="28"/>
          <w:szCs w:val="28"/>
        </w:rPr>
        <w:t xml:space="preserve">обращения </w:t>
      </w:r>
      <w:r w:rsidRPr="0013283F">
        <w:rPr>
          <w:rFonts w:ascii="Times New Roman" w:hAnsi="Times New Roman" w:cs="Times New Roman"/>
          <w:sz w:val="28"/>
          <w:szCs w:val="28"/>
        </w:rPr>
        <w:t>(в 2020г. - 865). По-прежнему эти обращения касались выделения земельных участков, жилищных вопросов, вопросов ЖКХ и оказания материальной помощи.</w:t>
      </w:r>
    </w:p>
    <w:p w:rsidR="0013283F" w:rsidRPr="0013283F" w:rsidRDefault="0013283F" w:rsidP="0013283F">
      <w:pPr>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xml:space="preserve">От индивидуальных предпринимателей за год поступило 274 (406) обращения. </w:t>
      </w:r>
    </w:p>
    <w:p w:rsidR="0013283F" w:rsidRPr="0013283F" w:rsidRDefault="0013283F" w:rsidP="0013283F">
      <w:pPr>
        <w:tabs>
          <w:tab w:val="left" w:pos="0"/>
        </w:tabs>
        <w:spacing w:after="0" w:line="240" w:lineRule="auto"/>
        <w:ind w:left="0" w:firstLine="709"/>
        <w:rPr>
          <w:rFonts w:ascii="Times New Roman" w:eastAsia="Times New Roman" w:hAnsi="Times New Roman" w:cs="Times New Roman"/>
          <w:sz w:val="28"/>
          <w:szCs w:val="28"/>
          <w:lang w:val="x-none" w:eastAsia="x-none"/>
        </w:rPr>
      </w:pPr>
      <w:r w:rsidRPr="0013283F">
        <w:rPr>
          <w:rFonts w:ascii="Times New Roman" w:eastAsia="Times New Roman" w:hAnsi="Times New Roman" w:cs="Times New Roman"/>
          <w:sz w:val="28"/>
          <w:szCs w:val="28"/>
          <w:lang w:val="x-none" w:eastAsia="x-none"/>
        </w:rPr>
        <w:t xml:space="preserve">За отчетный период поступило </w:t>
      </w:r>
      <w:r w:rsidRPr="0013283F">
        <w:rPr>
          <w:rFonts w:ascii="Times New Roman" w:eastAsia="Times New Roman" w:hAnsi="Times New Roman" w:cs="Times New Roman"/>
          <w:sz w:val="28"/>
          <w:szCs w:val="28"/>
          <w:lang w:eastAsia="x-none"/>
        </w:rPr>
        <w:t xml:space="preserve">4011 (4631) </w:t>
      </w:r>
      <w:r w:rsidRPr="0013283F">
        <w:rPr>
          <w:rFonts w:ascii="Times New Roman" w:eastAsia="Times New Roman" w:hAnsi="Times New Roman" w:cs="Times New Roman"/>
          <w:sz w:val="28"/>
          <w:szCs w:val="28"/>
          <w:lang w:val="x-none" w:eastAsia="x-none"/>
        </w:rPr>
        <w:t>индивидуальн</w:t>
      </w:r>
      <w:r w:rsidRPr="0013283F">
        <w:rPr>
          <w:rFonts w:ascii="Times New Roman" w:eastAsia="Times New Roman" w:hAnsi="Times New Roman" w:cs="Times New Roman"/>
          <w:sz w:val="28"/>
          <w:szCs w:val="28"/>
          <w:lang w:eastAsia="x-none"/>
        </w:rPr>
        <w:t>ых</w:t>
      </w:r>
      <w:r w:rsidRPr="0013283F">
        <w:rPr>
          <w:rFonts w:ascii="Times New Roman" w:eastAsia="Times New Roman" w:hAnsi="Times New Roman" w:cs="Times New Roman"/>
          <w:sz w:val="28"/>
          <w:szCs w:val="28"/>
          <w:lang w:val="x-none" w:eastAsia="x-none"/>
        </w:rPr>
        <w:t xml:space="preserve"> обращени</w:t>
      </w:r>
      <w:r w:rsidRPr="0013283F">
        <w:rPr>
          <w:rFonts w:ascii="Times New Roman" w:eastAsia="Times New Roman" w:hAnsi="Times New Roman" w:cs="Times New Roman"/>
          <w:sz w:val="28"/>
          <w:szCs w:val="28"/>
          <w:lang w:eastAsia="x-none"/>
        </w:rPr>
        <w:t>й</w:t>
      </w:r>
      <w:r w:rsidRPr="0013283F">
        <w:rPr>
          <w:rFonts w:ascii="Times New Roman" w:eastAsia="Times New Roman" w:hAnsi="Times New Roman" w:cs="Times New Roman"/>
          <w:sz w:val="28"/>
          <w:szCs w:val="28"/>
          <w:lang w:val="x-none" w:eastAsia="x-none"/>
        </w:rPr>
        <w:t xml:space="preserve"> и </w:t>
      </w:r>
      <w:r w:rsidRPr="0013283F">
        <w:rPr>
          <w:rFonts w:ascii="Times New Roman" w:eastAsia="Times New Roman" w:hAnsi="Times New Roman" w:cs="Times New Roman"/>
          <w:sz w:val="28"/>
          <w:szCs w:val="28"/>
          <w:lang w:eastAsia="x-none"/>
        </w:rPr>
        <w:t>165 (224)</w:t>
      </w:r>
      <w:r w:rsidRPr="0013283F">
        <w:rPr>
          <w:rFonts w:ascii="Times New Roman" w:eastAsia="Times New Roman" w:hAnsi="Times New Roman" w:cs="Times New Roman"/>
          <w:sz w:val="28"/>
          <w:szCs w:val="28"/>
          <w:lang w:val="x-none" w:eastAsia="x-none"/>
        </w:rPr>
        <w:t xml:space="preserve"> коллективных. </w:t>
      </w:r>
      <w:r w:rsidRPr="0013283F">
        <w:rPr>
          <w:rFonts w:ascii="Times New Roman" w:eastAsia="Times New Roman" w:hAnsi="Times New Roman" w:cs="Times New Roman"/>
          <w:sz w:val="28"/>
          <w:szCs w:val="28"/>
          <w:lang w:eastAsia="x-none"/>
        </w:rPr>
        <w:t>В коллективных обращениях жители поднимали</w:t>
      </w:r>
      <w:r w:rsidRPr="0013283F">
        <w:rPr>
          <w:rFonts w:ascii="Times New Roman" w:eastAsia="Times New Roman" w:hAnsi="Times New Roman" w:cs="Times New Roman"/>
          <w:sz w:val="28"/>
          <w:szCs w:val="28"/>
          <w:lang w:val="x-none" w:eastAsia="x-none"/>
        </w:rPr>
        <w:t xml:space="preserve"> вопросы</w:t>
      </w:r>
      <w:r w:rsidRPr="0013283F">
        <w:rPr>
          <w:rFonts w:ascii="Times New Roman" w:eastAsia="Times New Roman" w:hAnsi="Times New Roman" w:cs="Times New Roman"/>
          <w:sz w:val="24"/>
          <w:szCs w:val="28"/>
          <w:lang w:eastAsia="ru-RU"/>
        </w:rPr>
        <w:t xml:space="preserve"> </w:t>
      </w:r>
      <w:r w:rsidRPr="0013283F">
        <w:rPr>
          <w:rFonts w:ascii="Times New Roman" w:eastAsia="Times New Roman" w:hAnsi="Times New Roman" w:cs="Times New Roman"/>
          <w:sz w:val="28"/>
          <w:szCs w:val="28"/>
          <w:lang w:eastAsia="x-none"/>
        </w:rPr>
        <w:t xml:space="preserve">качества оказания жилищно-коммунальных услуг, благоустройства придомовых территорий, повышения тарифов на жилищно-коммунальные услуги, выражались просьбы о капитальном ремонте МКД и проверке управляющих организаций ЖКХ, </w:t>
      </w:r>
      <w:r w:rsidRPr="0013283F">
        <w:rPr>
          <w:rFonts w:ascii="Times New Roman" w:eastAsia="Times New Roman" w:hAnsi="Times New Roman" w:cs="Times New Roman"/>
          <w:sz w:val="28"/>
          <w:szCs w:val="28"/>
          <w:lang w:val="x-none" w:eastAsia="x-none"/>
        </w:rPr>
        <w:t>соблюдения графика работы и общественного порядка объектами торговли и общественного питания</w:t>
      </w:r>
      <w:r w:rsidRPr="0013283F">
        <w:rPr>
          <w:rFonts w:ascii="Times New Roman" w:eastAsia="Times New Roman" w:hAnsi="Times New Roman" w:cs="Times New Roman"/>
          <w:sz w:val="28"/>
          <w:szCs w:val="28"/>
          <w:lang w:eastAsia="x-none"/>
        </w:rPr>
        <w:t>, строительства и очистки дорог от снега в новых МКР</w:t>
      </w:r>
      <w:r w:rsidRPr="0013283F">
        <w:rPr>
          <w:rFonts w:ascii="Times New Roman" w:eastAsia="Times New Roman" w:hAnsi="Times New Roman" w:cs="Times New Roman"/>
          <w:sz w:val="28"/>
          <w:szCs w:val="28"/>
          <w:lang w:val="x-none" w:eastAsia="x-none"/>
        </w:rPr>
        <w:t xml:space="preserve">. </w:t>
      </w:r>
    </w:p>
    <w:p w:rsidR="0013283F" w:rsidRPr="0013283F" w:rsidRDefault="0013283F" w:rsidP="0013283F">
      <w:pPr>
        <w:tabs>
          <w:tab w:val="left" w:pos="0"/>
        </w:tabs>
        <w:spacing w:after="0" w:line="240" w:lineRule="auto"/>
        <w:ind w:left="0" w:firstLine="709"/>
        <w:rPr>
          <w:rFonts w:ascii="Times New Roman" w:eastAsia="Times New Roman" w:hAnsi="Times New Roman" w:cs="Times New Roman"/>
          <w:sz w:val="28"/>
          <w:szCs w:val="28"/>
          <w:lang w:eastAsia="x-none"/>
        </w:rPr>
      </w:pPr>
      <w:r w:rsidRPr="0013283F">
        <w:rPr>
          <w:rFonts w:ascii="Times New Roman" w:eastAsia="Times New Roman" w:hAnsi="Times New Roman" w:cs="Times New Roman"/>
          <w:sz w:val="28"/>
          <w:szCs w:val="28"/>
          <w:lang w:val="x-none" w:eastAsia="x-none"/>
        </w:rPr>
        <w:t>Количество повторных обращений в 20</w:t>
      </w:r>
      <w:r w:rsidRPr="0013283F">
        <w:rPr>
          <w:rFonts w:ascii="Times New Roman" w:eastAsia="Times New Roman" w:hAnsi="Times New Roman" w:cs="Times New Roman"/>
          <w:sz w:val="28"/>
          <w:szCs w:val="28"/>
          <w:lang w:eastAsia="x-none"/>
        </w:rPr>
        <w:t>21</w:t>
      </w:r>
      <w:r w:rsidRPr="0013283F">
        <w:rPr>
          <w:rFonts w:ascii="Times New Roman" w:eastAsia="Times New Roman" w:hAnsi="Times New Roman" w:cs="Times New Roman"/>
          <w:sz w:val="28"/>
          <w:szCs w:val="28"/>
          <w:lang w:val="x-none" w:eastAsia="x-none"/>
        </w:rPr>
        <w:t xml:space="preserve"> году составило </w:t>
      </w:r>
      <w:r w:rsidRPr="0013283F">
        <w:rPr>
          <w:rFonts w:ascii="Times New Roman" w:eastAsia="Times New Roman" w:hAnsi="Times New Roman" w:cs="Times New Roman"/>
          <w:sz w:val="28"/>
          <w:szCs w:val="28"/>
          <w:lang w:eastAsia="x-none"/>
        </w:rPr>
        <w:t>443 (320)</w:t>
      </w:r>
      <w:r w:rsidRPr="0013283F">
        <w:rPr>
          <w:rFonts w:ascii="Times New Roman" w:eastAsia="Times New Roman" w:hAnsi="Times New Roman" w:cs="Times New Roman"/>
          <w:sz w:val="28"/>
          <w:szCs w:val="28"/>
          <w:lang w:val="x-none" w:eastAsia="x-none"/>
        </w:rPr>
        <w:t xml:space="preserve">, это </w:t>
      </w:r>
      <w:r w:rsidRPr="0013283F">
        <w:rPr>
          <w:rFonts w:ascii="Times New Roman" w:eastAsia="Times New Roman" w:hAnsi="Times New Roman" w:cs="Times New Roman"/>
          <w:sz w:val="28"/>
          <w:szCs w:val="28"/>
          <w:lang w:eastAsia="x-none"/>
        </w:rPr>
        <w:t>10,6</w:t>
      </w:r>
      <w:r w:rsidRPr="0013283F">
        <w:rPr>
          <w:rFonts w:ascii="Times New Roman" w:eastAsia="Times New Roman" w:hAnsi="Times New Roman" w:cs="Times New Roman"/>
          <w:sz w:val="28"/>
          <w:szCs w:val="28"/>
          <w:lang w:val="x-none" w:eastAsia="x-none"/>
        </w:rPr>
        <w:t xml:space="preserve">% от общего количества обращений. </w:t>
      </w:r>
      <w:r w:rsidRPr="0013283F">
        <w:rPr>
          <w:rFonts w:ascii="Times New Roman" w:eastAsia="Times New Roman" w:hAnsi="Times New Roman" w:cs="Times New Roman"/>
          <w:sz w:val="28"/>
          <w:szCs w:val="28"/>
          <w:lang w:eastAsia="x-none"/>
        </w:rPr>
        <w:t>Повторность ряда обращений вызвана невозможностью решения вопросов в рамках действующего законодательства, а также недостаточностью средств в муниципальном бюджете.</w:t>
      </w:r>
    </w:p>
    <w:p w:rsidR="0013283F" w:rsidRPr="0013283F" w:rsidRDefault="0013283F" w:rsidP="0013283F">
      <w:pPr>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xml:space="preserve">Результаты </w:t>
      </w:r>
      <w:r w:rsidRPr="0013283F">
        <w:rPr>
          <w:rFonts w:ascii="Times New Roman" w:hAnsi="Times New Roman" w:cs="Times New Roman"/>
          <w:bCs/>
          <w:sz w:val="28"/>
          <w:szCs w:val="28"/>
        </w:rPr>
        <w:t>рассмотрения</w:t>
      </w:r>
      <w:r w:rsidRPr="0013283F">
        <w:rPr>
          <w:rFonts w:ascii="Times New Roman" w:hAnsi="Times New Roman" w:cs="Times New Roman"/>
          <w:sz w:val="28"/>
          <w:szCs w:val="28"/>
        </w:rPr>
        <w:t xml:space="preserve"> обращений на 14.01.2022г. </w:t>
      </w:r>
      <w:r w:rsidRPr="0013283F">
        <w:rPr>
          <w:rFonts w:ascii="Times New Roman" w:hAnsi="Times New Roman" w:cs="Times New Roman"/>
          <w:bCs/>
          <w:sz w:val="28"/>
          <w:szCs w:val="28"/>
        </w:rPr>
        <w:t>распределились</w:t>
      </w:r>
      <w:r w:rsidRPr="0013283F">
        <w:rPr>
          <w:rFonts w:ascii="Times New Roman" w:hAnsi="Times New Roman" w:cs="Times New Roman"/>
          <w:sz w:val="28"/>
          <w:szCs w:val="28"/>
        </w:rPr>
        <w:t xml:space="preserve"> </w:t>
      </w:r>
      <w:r w:rsidRPr="0013283F">
        <w:rPr>
          <w:rFonts w:ascii="Times New Roman" w:hAnsi="Times New Roman" w:cs="Times New Roman"/>
          <w:bCs/>
          <w:sz w:val="28"/>
          <w:szCs w:val="28"/>
        </w:rPr>
        <w:t>следующим</w:t>
      </w:r>
      <w:r w:rsidRPr="0013283F">
        <w:rPr>
          <w:rFonts w:ascii="Times New Roman" w:hAnsi="Times New Roman" w:cs="Times New Roman"/>
          <w:sz w:val="28"/>
          <w:szCs w:val="28"/>
        </w:rPr>
        <w:t xml:space="preserve"> </w:t>
      </w:r>
      <w:r w:rsidRPr="0013283F">
        <w:rPr>
          <w:rFonts w:ascii="Times New Roman" w:hAnsi="Times New Roman" w:cs="Times New Roman"/>
          <w:bCs/>
          <w:sz w:val="28"/>
          <w:szCs w:val="28"/>
        </w:rPr>
        <w:t>образом</w:t>
      </w:r>
      <w:r w:rsidRPr="0013283F">
        <w:rPr>
          <w:rFonts w:ascii="Times New Roman" w:hAnsi="Times New Roman" w:cs="Times New Roman"/>
          <w:sz w:val="28"/>
          <w:szCs w:val="28"/>
        </w:rPr>
        <w:t>:</w:t>
      </w:r>
    </w:p>
    <w:p w:rsidR="0013283F" w:rsidRPr="0013283F" w:rsidRDefault="0013283F" w:rsidP="0013283F">
      <w:pPr>
        <w:tabs>
          <w:tab w:val="left" w:pos="0"/>
        </w:tabs>
        <w:spacing w:after="0" w:line="240" w:lineRule="auto"/>
        <w:ind w:left="0" w:firstLine="709"/>
        <w:rPr>
          <w:rFonts w:ascii="Times New Roman" w:hAnsi="Times New Roman" w:cs="Times New Roman"/>
          <w:b/>
          <w:sz w:val="28"/>
          <w:szCs w:val="28"/>
        </w:rPr>
      </w:pPr>
      <w:r w:rsidRPr="0013283F">
        <w:rPr>
          <w:rFonts w:ascii="Times New Roman" w:hAnsi="Times New Roman" w:cs="Times New Roman"/>
          <w:b/>
          <w:sz w:val="28"/>
          <w:szCs w:val="28"/>
        </w:rPr>
        <w:t xml:space="preserve">- </w:t>
      </w:r>
      <w:r w:rsidRPr="0013283F">
        <w:rPr>
          <w:rFonts w:ascii="Times New Roman" w:hAnsi="Times New Roman" w:cs="Times New Roman"/>
          <w:sz w:val="28"/>
          <w:szCs w:val="28"/>
        </w:rPr>
        <w:t>вопрос решен положительно, поддержано - 2100 обращений (в том числе меры приняты по 1806 обращениям), 50,3 % от общего количества (в 2020г. - 1941 обращения (в том числе меры приняты - 1588), 39,9%);</w:t>
      </w:r>
    </w:p>
    <w:p w:rsidR="0013283F" w:rsidRPr="0013283F" w:rsidRDefault="0013283F" w:rsidP="0013283F">
      <w:pPr>
        <w:tabs>
          <w:tab w:val="left" w:pos="0"/>
        </w:tabs>
        <w:spacing w:after="0" w:line="240" w:lineRule="auto"/>
        <w:ind w:left="0" w:firstLine="709"/>
        <w:rPr>
          <w:rFonts w:ascii="Times New Roman" w:hAnsi="Times New Roman" w:cs="Times New Roman"/>
          <w:sz w:val="28"/>
          <w:szCs w:val="28"/>
          <w:shd w:val="clear" w:color="auto" w:fill="FFFFFF"/>
        </w:rPr>
      </w:pPr>
      <w:r w:rsidRPr="0013283F">
        <w:rPr>
          <w:rFonts w:ascii="Times New Roman" w:hAnsi="Times New Roman" w:cs="Times New Roman"/>
          <w:sz w:val="28"/>
          <w:szCs w:val="28"/>
        </w:rPr>
        <w:t xml:space="preserve">- даны разъяснения - 1506 обращений, 36,1% (в 2020г. – 1876 обращений, 38,6%), </w:t>
      </w:r>
      <w:r w:rsidRPr="0013283F">
        <w:rPr>
          <w:rFonts w:ascii="Times New Roman" w:hAnsi="Times New Roman" w:cs="Times New Roman"/>
          <w:sz w:val="28"/>
          <w:szCs w:val="28"/>
          <w:shd w:val="clear" w:color="auto" w:fill="FFFFFF"/>
        </w:rPr>
        <w:t xml:space="preserve">наряду с положительными ответами </w:t>
      </w:r>
      <w:r w:rsidRPr="0013283F">
        <w:rPr>
          <w:rFonts w:ascii="Times New Roman" w:hAnsi="Times New Roman" w:cs="Times New Roman"/>
          <w:bCs/>
          <w:iCs/>
          <w:sz w:val="28"/>
          <w:szCs w:val="28"/>
          <w:bdr w:val="none" w:sz="0" w:space="0" w:color="auto" w:frame="1"/>
          <w:shd w:val="clear" w:color="auto" w:fill="FFFFFF"/>
        </w:rPr>
        <w:t xml:space="preserve">разъяснение </w:t>
      </w:r>
      <w:r w:rsidRPr="0013283F">
        <w:rPr>
          <w:rFonts w:ascii="Times New Roman" w:hAnsi="Times New Roman" w:cs="Times New Roman"/>
          <w:sz w:val="28"/>
          <w:szCs w:val="28"/>
          <w:shd w:val="clear" w:color="auto" w:fill="FFFFFF"/>
        </w:rPr>
        <w:t>- это тоже помощь, которая может служить отправной точкой в решении проблемы;</w:t>
      </w:r>
    </w:p>
    <w:p w:rsidR="0013283F" w:rsidRPr="0013283F" w:rsidRDefault="0013283F" w:rsidP="0013283F">
      <w:pPr>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не поддержано - 136 обращений, 3,3% (в 2020г. - 229 обращений, 4,7%);</w:t>
      </w:r>
    </w:p>
    <w:p w:rsidR="0013283F" w:rsidRPr="0013283F" w:rsidRDefault="0013283F" w:rsidP="0013283F">
      <w:pPr>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обращение принято в работу - 269 обращений, 6,4 % (в 2020 г. – 350 обращений, 7,2 %), среди которых 248 обращений касаются судопроизводства;</w:t>
      </w:r>
    </w:p>
    <w:p w:rsidR="0013283F" w:rsidRPr="0013283F" w:rsidRDefault="0013283F" w:rsidP="0013283F">
      <w:pPr>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вопрос направлен по компетенции - 120 обращений, 2,9 %  (в 2020г. - 394 обращений, 8,1 %);</w:t>
      </w:r>
    </w:p>
    <w:p w:rsidR="0013283F" w:rsidRPr="0013283F" w:rsidRDefault="0013283F" w:rsidP="0013283F">
      <w:pPr>
        <w:tabs>
          <w:tab w:val="left" w:pos="0"/>
          <w:tab w:val="left" w:pos="1110"/>
          <w:tab w:val="left" w:pos="723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xml:space="preserve">На 14.01.2022 в работе и на контроле находятся 45 обращений граждан, поступивших в 2021году.  </w:t>
      </w:r>
    </w:p>
    <w:p w:rsidR="0013283F" w:rsidRPr="0013283F" w:rsidRDefault="0013283F" w:rsidP="0013283F">
      <w:pPr>
        <w:tabs>
          <w:tab w:val="left" w:pos="0"/>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xml:space="preserve">В ходе работы с обращениями граждан принятие положительных решений, в основном, касалось полномочий органов местного самоуправления в области земельных отношений; разрешения на строительство; просьб об </w:t>
      </w:r>
      <w:r w:rsidRPr="0013283F">
        <w:rPr>
          <w:rFonts w:ascii="Times New Roman" w:hAnsi="Times New Roman" w:cs="Times New Roman"/>
          <w:sz w:val="28"/>
          <w:szCs w:val="28"/>
        </w:rPr>
        <w:lastRenderedPageBreak/>
        <w:t>оказании материальной помощи; предоставления жилого помещения по договору коммерческого найма; продления договора найма жилого помещения и регистрации по месту жительства; удовлетворения жалоб граждан на ненадлежащее санитарное состояние и содержание дворовых территорий и жилого фонда.</w:t>
      </w:r>
    </w:p>
    <w:p w:rsidR="0013283F" w:rsidRPr="0013283F" w:rsidRDefault="0013283F" w:rsidP="0013283F">
      <w:pPr>
        <w:tabs>
          <w:tab w:val="left" w:pos="9214"/>
        </w:tabs>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С начала 2021 года организационно - контрольным отделом оказано содействие в организации и проведении на территории городского округа выездных приемов:</w:t>
      </w:r>
    </w:p>
    <w:p w:rsidR="0013283F" w:rsidRPr="0013283F" w:rsidRDefault="0013283F" w:rsidP="0013283F">
      <w:pPr>
        <w:spacing w:after="0" w:line="240" w:lineRule="auto"/>
        <w:ind w:left="0" w:right="83" w:firstLine="709"/>
        <w:rPr>
          <w:rFonts w:ascii="Times New Roman" w:hAnsi="Times New Roman" w:cs="Times New Roman"/>
          <w:sz w:val="28"/>
          <w:szCs w:val="28"/>
        </w:rPr>
      </w:pPr>
      <w:r w:rsidRPr="0013283F">
        <w:rPr>
          <w:rFonts w:ascii="Times New Roman" w:hAnsi="Times New Roman" w:cs="Times New Roman"/>
          <w:sz w:val="28"/>
          <w:szCs w:val="28"/>
        </w:rPr>
        <w:t>- специалистами ГКУ «Государственное юридическое бюро Республики Башкортостан»;</w:t>
      </w:r>
    </w:p>
    <w:p w:rsidR="0013283F" w:rsidRPr="0013283F" w:rsidRDefault="0013283F" w:rsidP="0013283F">
      <w:pPr>
        <w:spacing w:after="0" w:line="240" w:lineRule="auto"/>
        <w:ind w:left="0" w:firstLine="709"/>
        <w:rPr>
          <w:rFonts w:ascii="Times New Roman" w:hAnsi="Times New Roman" w:cs="Times New Roman"/>
          <w:sz w:val="28"/>
          <w:szCs w:val="28"/>
        </w:rPr>
      </w:pPr>
      <w:r w:rsidRPr="0013283F">
        <w:rPr>
          <w:rFonts w:ascii="Times New Roman" w:hAnsi="Times New Roman" w:cs="Times New Roman"/>
          <w:sz w:val="28"/>
          <w:szCs w:val="28"/>
        </w:rPr>
        <w:t>- представителями Башкортостанского отделения Ассоциации юристов России.</w:t>
      </w:r>
    </w:p>
    <w:p w:rsidR="0013283F" w:rsidRPr="0013283F" w:rsidRDefault="0013283F" w:rsidP="0013283F">
      <w:pPr>
        <w:spacing w:after="0" w:line="240" w:lineRule="auto"/>
        <w:ind w:left="0" w:firstLine="709"/>
        <w:contextualSpacing/>
        <w:rPr>
          <w:rFonts w:ascii="Times New Roman" w:eastAsia="Calibri" w:hAnsi="Times New Roman" w:cs="Times New Roman"/>
          <w:sz w:val="28"/>
          <w:szCs w:val="28"/>
        </w:rPr>
      </w:pPr>
      <w:r w:rsidRPr="0013283F">
        <w:rPr>
          <w:rFonts w:ascii="Times New Roman" w:eastAsia="Calibri" w:hAnsi="Times New Roman" w:cs="Times New Roman"/>
          <w:sz w:val="28"/>
          <w:szCs w:val="28"/>
        </w:rPr>
        <w:t>За истекший период на портале ССТУ. РФ размещен отчет по 315 (363) обращениям граждан, из них 172 обращения поступило непосредственно в Администрацию городского округа, 143 обращения - через вышестоящие организации.</w:t>
      </w:r>
    </w:p>
    <w:p w:rsidR="005F6885" w:rsidRPr="005F6885" w:rsidRDefault="0013283F" w:rsidP="00575429">
      <w:pPr>
        <w:spacing w:after="0" w:line="240" w:lineRule="auto"/>
        <w:ind w:left="0" w:firstLine="709"/>
      </w:pPr>
      <w:r w:rsidRPr="0013283F">
        <w:rPr>
          <w:rFonts w:ascii="Times New Roman" w:hAnsi="Times New Roman" w:cs="Times New Roman"/>
          <w:sz w:val="28"/>
          <w:szCs w:val="28"/>
        </w:rPr>
        <w:t>Задачи на 2022 год: продолжить работу по оказанию методической помощи структурным подразделениям Администрации в осуществлении работы по рассмотрению обращений и приему граждан, по организации делопроизводства и контроля за исполнением документов в целях исключения случаев формального рассмотрения обращений и нарушения исполнительской дисциплины.</w:t>
      </w:r>
      <w:bookmarkEnd w:id="79"/>
      <w:bookmarkEnd w:id="80"/>
    </w:p>
    <w:p w:rsidR="005F6885" w:rsidRPr="005F6885" w:rsidRDefault="005F6885" w:rsidP="005F6885">
      <w:pPr>
        <w:spacing w:after="0" w:line="240" w:lineRule="auto"/>
        <w:ind w:left="0" w:firstLine="709"/>
        <w:rPr>
          <w:rFonts w:ascii="Times New Roman" w:eastAsia="Calibri" w:hAnsi="Times New Roman" w:cs="Times New Roman"/>
          <w:sz w:val="28"/>
          <w:szCs w:val="28"/>
          <w:lang w:eastAsia="ru-RU"/>
        </w:rPr>
      </w:pPr>
      <w:r w:rsidRPr="005F6885">
        <w:rPr>
          <w:rFonts w:ascii="Times New Roman" w:eastAsia="Calibri" w:hAnsi="Times New Roman" w:cs="Times New Roman"/>
          <w:sz w:val="28"/>
          <w:szCs w:val="28"/>
          <w:lang w:eastAsia="ru-RU"/>
        </w:rPr>
        <w:t xml:space="preserve">                      </w:t>
      </w:r>
    </w:p>
    <w:p w:rsidR="00BC72F8" w:rsidRPr="00BC72F8" w:rsidRDefault="00BC72F8" w:rsidP="00BC72F8">
      <w:pPr>
        <w:spacing w:after="0" w:line="240" w:lineRule="auto"/>
        <w:ind w:firstLine="709"/>
        <w:rPr>
          <w:rFonts w:ascii="Times New Roman" w:eastAsia="Times New Roman" w:hAnsi="Times New Roman" w:cs="Times New Roman"/>
          <w:b/>
          <w:bCs/>
          <w:sz w:val="28"/>
          <w:szCs w:val="28"/>
          <w:lang w:eastAsia="ru-RU"/>
        </w:rPr>
      </w:pPr>
    </w:p>
    <w:p w:rsidR="00676CCB" w:rsidRPr="000B68F1" w:rsidRDefault="00676CCB" w:rsidP="000B68F1">
      <w:pPr>
        <w:spacing w:after="0" w:line="240" w:lineRule="auto"/>
        <w:ind w:left="0" w:firstLine="567"/>
        <w:rPr>
          <w:rFonts w:ascii="Times New Roman" w:hAnsi="Times New Roman"/>
          <w:sz w:val="28"/>
          <w:szCs w:val="28"/>
        </w:rPr>
      </w:pPr>
    </w:p>
    <w:p w:rsidR="000B68F1" w:rsidRPr="000B68F1" w:rsidRDefault="000B68F1" w:rsidP="000B68F1">
      <w:pPr>
        <w:spacing w:after="0" w:line="240" w:lineRule="auto"/>
        <w:ind w:left="0" w:right="-99" w:firstLine="426"/>
        <w:rPr>
          <w:rFonts w:ascii="Times New Roman" w:hAnsi="Times New Roman"/>
          <w:color w:val="000000"/>
          <w:sz w:val="28"/>
          <w:szCs w:val="28"/>
        </w:rPr>
      </w:pPr>
    </w:p>
    <w:p w:rsidR="000B68F1" w:rsidRPr="000B68F1" w:rsidRDefault="000B68F1" w:rsidP="000B68F1">
      <w:pPr>
        <w:spacing w:after="0" w:line="240" w:lineRule="auto"/>
        <w:ind w:left="0" w:firstLine="426"/>
        <w:rPr>
          <w:rFonts w:ascii="Times New Roman" w:hAnsi="Times New Roman" w:cs="Times New Roman"/>
          <w:sz w:val="28"/>
          <w:szCs w:val="28"/>
        </w:rPr>
      </w:pPr>
    </w:p>
    <w:p w:rsidR="000B68F1" w:rsidRPr="00651D00" w:rsidRDefault="000B68F1" w:rsidP="00651D00">
      <w:pPr>
        <w:spacing w:after="0" w:line="240" w:lineRule="auto"/>
        <w:ind w:left="0" w:firstLine="709"/>
        <w:rPr>
          <w:rFonts w:ascii="Times New Roman" w:hAnsi="Times New Roman" w:cs="Times New Roman"/>
          <w:sz w:val="28"/>
          <w:szCs w:val="28"/>
          <w:shd w:val="clear" w:color="auto" w:fill="FFFFFF"/>
        </w:rPr>
      </w:pPr>
    </w:p>
    <w:p w:rsidR="00594A82" w:rsidRPr="00594A82" w:rsidRDefault="00594A82" w:rsidP="00594A82">
      <w:pPr>
        <w:spacing w:after="0" w:line="240" w:lineRule="auto"/>
        <w:ind w:left="0" w:firstLine="709"/>
        <w:rPr>
          <w:rFonts w:ascii="Times New Roman" w:hAnsi="Times New Roman" w:cs="Times New Roman"/>
          <w:sz w:val="28"/>
          <w:szCs w:val="28"/>
        </w:rPr>
      </w:pPr>
    </w:p>
    <w:p w:rsidR="00594A82" w:rsidRPr="00AC046B" w:rsidRDefault="00594A82" w:rsidP="00AC046B">
      <w:pPr>
        <w:spacing w:after="0" w:line="240" w:lineRule="auto"/>
        <w:ind w:left="0" w:firstLine="709"/>
        <w:rPr>
          <w:rFonts w:ascii="Times New Roman" w:hAnsi="Times New Roman"/>
          <w:sz w:val="28"/>
          <w:szCs w:val="24"/>
        </w:rPr>
      </w:pPr>
    </w:p>
    <w:p w:rsidR="00AC046B" w:rsidRPr="00AC046B" w:rsidRDefault="00AC046B" w:rsidP="00AC046B">
      <w:pPr>
        <w:spacing w:after="0" w:line="240" w:lineRule="auto"/>
        <w:ind w:left="0" w:firstLine="709"/>
        <w:rPr>
          <w:rFonts w:ascii="Times New Roman" w:hAnsi="Times New Roman"/>
          <w:sz w:val="28"/>
          <w:szCs w:val="24"/>
        </w:rPr>
      </w:pPr>
    </w:p>
    <w:p w:rsidR="00AC046B" w:rsidRPr="00AC046B" w:rsidRDefault="00AC046B" w:rsidP="00AC046B">
      <w:pPr>
        <w:spacing w:after="0" w:line="240" w:lineRule="auto"/>
        <w:ind w:left="0" w:firstLine="709"/>
        <w:rPr>
          <w:rFonts w:ascii="Times New Roman" w:eastAsia="Calibri" w:hAnsi="Times New Roman"/>
          <w:sz w:val="28"/>
          <w:szCs w:val="24"/>
        </w:rPr>
      </w:pPr>
    </w:p>
    <w:p w:rsidR="00AC046B" w:rsidRPr="00AC046B" w:rsidRDefault="00AC046B" w:rsidP="00AC046B">
      <w:pPr>
        <w:spacing w:after="0" w:line="240" w:lineRule="auto"/>
        <w:ind w:left="0" w:firstLine="709"/>
        <w:rPr>
          <w:rFonts w:ascii="Times New Roman" w:eastAsia="Calibri" w:hAnsi="Times New Roman"/>
          <w:sz w:val="28"/>
          <w:szCs w:val="24"/>
        </w:rPr>
      </w:pPr>
    </w:p>
    <w:p w:rsidR="00AC046B" w:rsidRPr="00AC046B" w:rsidRDefault="00AC046B" w:rsidP="00AC046B">
      <w:pPr>
        <w:spacing w:after="0" w:line="240" w:lineRule="auto"/>
        <w:ind w:left="0" w:firstLine="709"/>
        <w:rPr>
          <w:rFonts w:ascii="Times New Roman" w:hAnsi="Times New Roman"/>
          <w:b/>
          <w:sz w:val="28"/>
          <w:szCs w:val="24"/>
          <w:lang w:eastAsia="ru-RU"/>
        </w:rPr>
      </w:pPr>
    </w:p>
    <w:p w:rsidR="000E0656" w:rsidRPr="00067C16" w:rsidRDefault="000E0656" w:rsidP="00AC046B">
      <w:pPr>
        <w:spacing w:after="0" w:line="240" w:lineRule="auto"/>
        <w:ind w:left="0"/>
        <w:rPr>
          <w:rFonts w:ascii="Times New Roman" w:hAnsi="Times New Roman"/>
          <w:sz w:val="28"/>
          <w:szCs w:val="28"/>
        </w:rPr>
      </w:pPr>
    </w:p>
    <w:p w:rsidR="00320B3F" w:rsidRPr="00A73EFD" w:rsidRDefault="00320B3F" w:rsidP="00A73EFD">
      <w:pPr>
        <w:spacing w:after="0" w:line="240" w:lineRule="auto"/>
        <w:ind w:left="0"/>
        <w:textAlignment w:val="baseline"/>
        <w:rPr>
          <w:rFonts w:ascii="Times New Roman" w:hAnsi="Times New Roman" w:cs="Times New Roman"/>
          <w:sz w:val="28"/>
          <w:szCs w:val="28"/>
          <w:lang w:eastAsia="ru-RU"/>
        </w:rPr>
      </w:pPr>
    </w:p>
    <w:p w:rsidR="005B39E7" w:rsidRPr="00615AD0" w:rsidRDefault="005B39E7" w:rsidP="00615AD0">
      <w:pPr>
        <w:spacing w:after="0" w:line="240" w:lineRule="auto"/>
        <w:ind w:left="0" w:firstLine="709"/>
        <w:rPr>
          <w:rFonts w:ascii="Times New Roman" w:hAnsi="Times New Roman" w:cs="Times New Roman"/>
          <w:sz w:val="28"/>
          <w:szCs w:val="28"/>
        </w:rPr>
      </w:pPr>
    </w:p>
    <w:p w:rsidR="00615AD0" w:rsidRPr="00615AD0" w:rsidRDefault="00615AD0" w:rsidP="00615AD0">
      <w:pPr>
        <w:shd w:val="clear" w:color="auto" w:fill="FFFFFF"/>
        <w:spacing w:after="0" w:line="240" w:lineRule="auto"/>
        <w:ind w:left="0" w:firstLine="709"/>
        <w:textAlignment w:val="baseline"/>
        <w:rPr>
          <w:rFonts w:ascii="Times New Roman" w:eastAsia="Times New Roman" w:hAnsi="Times New Roman" w:cs="Times New Roman"/>
          <w:b/>
          <w:color w:val="000000"/>
          <w:sz w:val="28"/>
          <w:szCs w:val="28"/>
          <w:bdr w:val="none" w:sz="0" w:space="0" w:color="auto" w:frame="1"/>
          <w:lang w:eastAsia="ru-RU"/>
        </w:rPr>
      </w:pPr>
    </w:p>
    <w:p w:rsidR="00615AD0" w:rsidRPr="00634FF6" w:rsidRDefault="00615AD0" w:rsidP="00634FF6">
      <w:pPr>
        <w:widowControl w:val="0"/>
        <w:shd w:val="clear" w:color="auto" w:fill="FFFFFF"/>
        <w:spacing w:after="0" w:line="240" w:lineRule="auto"/>
        <w:ind w:left="0"/>
        <w:rPr>
          <w:rFonts w:ascii="Times New Roman" w:eastAsia="Times New Roman" w:hAnsi="Times New Roman" w:cs="Times New Roman"/>
          <w:sz w:val="28"/>
          <w:szCs w:val="28"/>
          <w:lang w:eastAsia="ru-RU"/>
        </w:rPr>
      </w:pPr>
    </w:p>
    <w:p w:rsidR="00634FF6" w:rsidRPr="004841BE" w:rsidRDefault="00634FF6" w:rsidP="004F1F86">
      <w:pPr>
        <w:spacing w:after="0" w:line="240" w:lineRule="auto"/>
        <w:ind w:left="0" w:firstLine="708"/>
        <w:rPr>
          <w:rFonts w:ascii="Times New Roman" w:eastAsia="Calibri" w:hAnsi="Times New Roman" w:cs="Times New Roman"/>
          <w:sz w:val="28"/>
          <w:szCs w:val="28"/>
        </w:rPr>
      </w:pPr>
    </w:p>
    <w:sectPr w:rsidR="00634FF6" w:rsidRPr="004841BE" w:rsidSect="00B367A3">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7F7" w:rsidRDefault="001137F7" w:rsidP="00B367A3">
      <w:pPr>
        <w:spacing w:after="0" w:line="240" w:lineRule="auto"/>
      </w:pPr>
      <w:r>
        <w:separator/>
      </w:r>
    </w:p>
  </w:endnote>
  <w:endnote w:type="continuationSeparator" w:id="0">
    <w:p w:rsidR="001137F7" w:rsidRDefault="001137F7" w:rsidP="00B3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j-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962712"/>
      <w:docPartObj>
        <w:docPartGallery w:val="Page Numbers (Bottom of Page)"/>
        <w:docPartUnique/>
      </w:docPartObj>
    </w:sdtPr>
    <w:sdtEndPr/>
    <w:sdtContent>
      <w:p w:rsidR="00C12DFC" w:rsidRDefault="00C12DFC">
        <w:pPr>
          <w:pStyle w:val="a5"/>
          <w:jc w:val="right"/>
        </w:pPr>
        <w:r>
          <w:fldChar w:fldCharType="begin"/>
        </w:r>
        <w:r>
          <w:instrText>PAGE   \* MERGEFORMAT</w:instrText>
        </w:r>
        <w:r>
          <w:fldChar w:fldCharType="separate"/>
        </w:r>
        <w:r w:rsidR="00531E4E">
          <w:rPr>
            <w:noProof/>
          </w:rPr>
          <w:t>6</w:t>
        </w:r>
        <w:r>
          <w:fldChar w:fldCharType="end"/>
        </w:r>
      </w:p>
    </w:sdtContent>
  </w:sdt>
  <w:p w:rsidR="00C12DFC" w:rsidRDefault="00C12D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7F7" w:rsidRDefault="001137F7" w:rsidP="00B367A3">
      <w:pPr>
        <w:spacing w:after="0" w:line="240" w:lineRule="auto"/>
      </w:pPr>
      <w:r>
        <w:separator/>
      </w:r>
    </w:p>
  </w:footnote>
  <w:footnote w:type="continuationSeparator" w:id="0">
    <w:p w:rsidR="001137F7" w:rsidRDefault="001137F7" w:rsidP="00B36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C2842"/>
    <w:multiLevelType w:val="hybridMultilevel"/>
    <w:tmpl w:val="0C94C9D0"/>
    <w:lvl w:ilvl="0" w:tplc="CBD0655A">
      <w:start w:val="1"/>
      <w:numFmt w:val="bullet"/>
      <w:lvlText w:val=""/>
      <w:lvlJc w:val="left"/>
      <w:pPr>
        <w:tabs>
          <w:tab w:val="num" w:pos="360"/>
        </w:tabs>
        <w:ind w:left="360" w:hanging="360"/>
      </w:pPr>
      <w:rPr>
        <w:rFonts w:ascii="Symbol" w:hAnsi="Symbol" w:hint="default"/>
        <w:lang w:val="x-none"/>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1E4F02D3"/>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18A1F48"/>
    <w:multiLevelType w:val="hybridMultilevel"/>
    <w:tmpl w:val="1E0CF17E"/>
    <w:lvl w:ilvl="0" w:tplc="42A627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33D42A9"/>
    <w:multiLevelType w:val="hybridMultilevel"/>
    <w:tmpl w:val="E3DE724E"/>
    <w:lvl w:ilvl="0" w:tplc="99FE3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E35E02"/>
    <w:multiLevelType w:val="hybridMultilevel"/>
    <w:tmpl w:val="40BCF0F0"/>
    <w:lvl w:ilvl="0" w:tplc="ABDEF14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BBF229D"/>
    <w:multiLevelType w:val="hybridMultilevel"/>
    <w:tmpl w:val="B2225746"/>
    <w:lvl w:ilvl="0" w:tplc="2A08F8F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589D45BE"/>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D326CC1"/>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4"/>
  </w:num>
  <w:num w:numId="4">
    <w:abstractNumId w:val="1"/>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F0"/>
    <w:rsid w:val="00002606"/>
    <w:rsid w:val="000029BA"/>
    <w:rsid w:val="000166DB"/>
    <w:rsid w:val="00021223"/>
    <w:rsid w:val="00037DF3"/>
    <w:rsid w:val="00055A6D"/>
    <w:rsid w:val="00074C05"/>
    <w:rsid w:val="00084EE1"/>
    <w:rsid w:val="00092991"/>
    <w:rsid w:val="000A7A2A"/>
    <w:rsid w:val="000B68F1"/>
    <w:rsid w:val="000C3CD3"/>
    <w:rsid w:val="000D08E6"/>
    <w:rsid w:val="000E0656"/>
    <w:rsid w:val="000E3580"/>
    <w:rsid w:val="001137F7"/>
    <w:rsid w:val="0013283F"/>
    <w:rsid w:val="00133204"/>
    <w:rsid w:val="00136647"/>
    <w:rsid w:val="001431AC"/>
    <w:rsid w:val="00174CAB"/>
    <w:rsid w:val="001774C3"/>
    <w:rsid w:val="00181CEB"/>
    <w:rsid w:val="00195D26"/>
    <w:rsid w:val="001B1A0F"/>
    <w:rsid w:val="001C1348"/>
    <w:rsid w:val="001E6204"/>
    <w:rsid w:val="001F09AE"/>
    <w:rsid w:val="001F5C64"/>
    <w:rsid w:val="001F6DA4"/>
    <w:rsid w:val="00202A63"/>
    <w:rsid w:val="00220924"/>
    <w:rsid w:val="002271CC"/>
    <w:rsid w:val="00240A8B"/>
    <w:rsid w:val="0027550A"/>
    <w:rsid w:val="002876EE"/>
    <w:rsid w:val="002A61FB"/>
    <w:rsid w:val="002B374E"/>
    <w:rsid w:val="002B616C"/>
    <w:rsid w:val="002C0883"/>
    <w:rsid w:val="002D2FED"/>
    <w:rsid w:val="002D78B0"/>
    <w:rsid w:val="00306424"/>
    <w:rsid w:val="00306E42"/>
    <w:rsid w:val="00320B3F"/>
    <w:rsid w:val="00321AFA"/>
    <w:rsid w:val="00325D04"/>
    <w:rsid w:val="00341FDD"/>
    <w:rsid w:val="00345823"/>
    <w:rsid w:val="00366D77"/>
    <w:rsid w:val="003773FA"/>
    <w:rsid w:val="00380949"/>
    <w:rsid w:val="003A6CEB"/>
    <w:rsid w:val="003C73B3"/>
    <w:rsid w:val="003E24E6"/>
    <w:rsid w:val="003F6097"/>
    <w:rsid w:val="004031AC"/>
    <w:rsid w:val="004446FB"/>
    <w:rsid w:val="00452CC3"/>
    <w:rsid w:val="00467EAF"/>
    <w:rsid w:val="00470C8B"/>
    <w:rsid w:val="00483AEE"/>
    <w:rsid w:val="004841BE"/>
    <w:rsid w:val="004B41A7"/>
    <w:rsid w:val="004C6807"/>
    <w:rsid w:val="004D0261"/>
    <w:rsid w:val="004D2523"/>
    <w:rsid w:val="004E340D"/>
    <w:rsid w:val="004E425A"/>
    <w:rsid w:val="004F1F86"/>
    <w:rsid w:val="004F6156"/>
    <w:rsid w:val="00513096"/>
    <w:rsid w:val="00524656"/>
    <w:rsid w:val="00531E4E"/>
    <w:rsid w:val="005429F3"/>
    <w:rsid w:val="00566884"/>
    <w:rsid w:val="005717D6"/>
    <w:rsid w:val="00575429"/>
    <w:rsid w:val="00594A82"/>
    <w:rsid w:val="005A1E6E"/>
    <w:rsid w:val="005B39E7"/>
    <w:rsid w:val="005B524B"/>
    <w:rsid w:val="005C6B13"/>
    <w:rsid w:val="005D4B97"/>
    <w:rsid w:val="005E684B"/>
    <w:rsid w:val="005F295B"/>
    <w:rsid w:val="005F6885"/>
    <w:rsid w:val="0060133D"/>
    <w:rsid w:val="006033D3"/>
    <w:rsid w:val="006036C3"/>
    <w:rsid w:val="00615AD0"/>
    <w:rsid w:val="0062645F"/>
    <w:rsid w:val="00630FF0"/>
    <w:rsid w:val="00631AEF"/>
    <w:rsid w:val="00634FF6"/>
    <w:rsid w:val="00643844"/>
    <w:rsid w:val="006459E3"/>
    <w:rsid w:val="00651D00"/>
    <w:rsid w:val="00665D90"/>
    <w:rsid w:val="00676CCB"/>
    <w:rsid w:val="006A2436"/>
    <w:rsid w:val="006C1726"/>
    <w:rsid w:val="006E3723"/>
    <w:rsid w:val="007006E1"/>
    <w:rsid w:val="007122A5"/>
    <w:rsid w:val="00720DBF"/>
    <w:rsid w:val="0072526D"/>
    <w:rsid w:val="00734C8C"/>
    <w:rsid w:val="00736582"/>
    <w:rsid w:val="007421DC"/>
    <w:rsid w:val="007531E8"/>
    <w:rsid w:val="00766BF2"/>
    <w:rsid w:val="00775799"/>
    <w:rsid w:val="007854F6"/>
    <w:rsid w:val="0078577A"/>
    <w:rsid w:val="007C2B25"/>
    <w:rsid w:val="007C7DC2"/>
    <w:rsid w:val="007D6CD0"/>
    <w:rsid w:val="007E7EB4"/>
    <w:rsid w:val="007F7D10"/>
    <w:rsid w:val="0080215A"/>
    <w:rsid w:val="00805198"/>
    <w:rsid w:val="00826D01"/>
    <w:rsid w:val="00831C93"/>
    <w:rsid w:val="00847574"/>
    <w:rsid w:val="00864A10"/>
    <w:rsid w:val="00883AEC"/>
    <w:rsid w:val="00886234"/>
    <w:rsid w:val="008A21A0"/>
    <w:rsid w:val="008A74A0"/>
    <w:rsid w:val="008D5021"/>
    <w:rsid w:val="008D739E"/>
    <w:rsid w:val="008E06B2"/>
    <w:rsid w:val="008E6D8C"/>
    <w:rsid w:val="00900EDE"/>
    <w:rsid w:val="00911AD2"/>
    <w:rsid w:val="00914461"/>
    <w:rsid w:val="00927F88"/>
    <w:rsid w:val="00934C04"/>
    <w:rsid w:val="00944E9D"/>
    <w:rsid w:val="009459E7"/>
    <w:rsid w:val="00950BC4"/>
    <w:rsid w:val="00964A2C"/>
    <w:rsid w:val="00966156"/>
    <w:rsid w:val="0099129A"/>
    <w:rsid w:val="00992076"/>
    <w:rsid w:val="009C2AEA"/>
    <w:rsid w:val="009D18AF"/>
    <w:rsid w:val="009D2942"/>
    <w:rsid w:val="009D6BF1"/>
    <w:rsid w:val="009E28F5"/>
    <w:rsid w:val="00A25090"/>
    <w:rsid w:val="00A35E96"/>
    <w:rsid w:val="00A43B2E"/>
    <w:rsid w:val="00A4690F"/>
    <w:rsid w:val="00A56CA7"/>
    <w:rsid w:val="00A73EFD"/>
    <w:rsid w:val="00A840D8"/>
    <w:rsid w:val="00A96E1B"/>
    <w:rsid w:val="00AA0138"/>
    <w:rsid w:val="00AA4FD7"/>
    <w:rsid w:val="00AC046B"/>
    <w:rsid w:val="00AC04FD"/>
    <w:rsid w:val="00AC35D1"/>
    <w:rsid w:val="00AC4B62"/>
    <w:rsid w:val="00AD0FA7"/>
    <w:rsid w:val="00AF7268"/>
    <w:rsid w:val="00B156E8"/>
    <w:rsid w:val="00B367A3"/>
    <w:rsid w:val="00B376E5"/>
    <w:rsid w:val="00B60B69"/>
    <w:rsid w:val="00B664DF"/>
    <w:rsid w:val="00B81F24"/>
    <w:rsid w:val="00B83FE3"/>
    <w:rsid w:val="00BA49B0"/>
    <w:rsid w:val="00BC3700"/>
    <w:rsid w:val="00BC72F8"/>
    <w:rsid w:val="00BD441D"/>
    <w:rsid w:val="00BE381A"/>
    <w:rsid w:val="00BE38EB"/>
    <w:rsid w:val="00BE687C"/>
    <w:rsid w:val="00BF25C2"/>
    <w:rsid w:val="00BF7869"/>
    <w:rsid w:val="00C04B96"/>
    <w:rsid w:val="00C064FD"/>
    <w:rsid w:val="00C10B77"/>
    <w:rsid w:val="00C12DFC"/>
    <w:rsid w:val="00C227E4"/>
    <w:rsid w:val="00C2603F"/>
    <w:rsid w:val="00C40115"/>
    <w:rsid w:val="00C451A7"/>
    <w:rsid w:val="00C976DB"/>
    <w:rsid w:val="00C97F54"/>
    <w:rsid w:val="00CA758C"/>
    <w:rsid w:val="00CC7677"/>
    <w:rsid w:val="00D05EF6"/>
    <w:rsid w:val="00D21F16"/>
    <w:rsid w:val="00D278E2"/>
    <w:rsid w:val="00D62FDC"/>
    <w:rsid w:val="00D70DB6"/>
    <w:rsid w:val="00D73BA8"/>
    <w:rsid w:val="00D90F0C"/>
    <w:rsid w:val="00D914F2"/>
    <w:rsid w:val="00DA0963"/>
    <w:rsid w:val="00DA0D20"/>
    <w:rsid w:val="00DA206E"/>
    <w:rsid w:val="00DB5F4D"/>
    <w:rsid w:val="00DD34D7"/>
    <w:rsid w:val="00E054C0"/>
    <w:rsid w:val="00E067E0"/>
    <w:rsid w:val="00E15505"/>
    <w:rsid w:val="00E25C73"/>
    <w:rsid w:val="00E26700"/>
    <w:rsid w:val="00E27E62"/>
    <w:rsid w:val="00E4170E"/>
    <w:rsid w:val="00E50D68"/>
    <w:rsid w:val="00E61BB3"/>
    <w:rsid w:val="00E71EDA"/>
    <w:rsid w:val="00E7257D"/>
    <w:rsid w:val="00E75696"/>
    <w:rsid w:val="00E77FBE"/>
    <w:rsid w:val="00EA1B27"/>
    <w:rsid w:val="00EB403F"/>
    <w:rsid w:val="00ED515D"/>
    <w:rsid w:val="00F0738E"/>
    <w:rsid w:val="00F2152C"/>
    <w:rsid w:val="00F51D2F"/>
    <w:rsid w:val="00F620C9"/>
    <w:rsid w:val="00F84FB9"/>
    <w:rsid w:val="00FA3C0C"/>
    <w:rsid w:val="00FB1FF7"/>
    <w:rsid w:val="00FB3DFF"/>
    <w:rsid w:val="00FC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5F6F7-B44A-4D5E-AA33-7DDC7BCC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lef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rsid w:val="002B616C"/>
    <w:pPr>
      <w:keepNext/>
      <w:keepLines/>
      <w:suppressAutoHyphens/>
      <w:autoSpaceDN w:val="0"/>
      <w:spacing w:before="240" w:after="0" w:line="240" w:lineRule="auto"/>
      <w:ind w:left="0" w:firstLine="709"/>
      <w:outlineLvl w:val="0"/>
    </w:pPr>
    <w:rPr>
      <w:rFonts w:ascii="Times New Roman" w:eastAsia="Times New Roman" w:hAnsi="Times New Roman" w:cs="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7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7A3"/>
  </w:style>
  <w:style w:type="paragraph" w:styleId="a5">
    <w:name w:val="footer"/>
    <w:basedOn w:val="a"/>
    <w:link w:val="a6"/>
    <w:uiPriority w:val="99"/>
    <w:unhideWhenUsed/>
    <w:rsid w:val="00B367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7A3"/>
  </w:style>
  <w:style w:type="paragraph" w:styleId="a7">
    <w:name w:val="Normal (Web)"/>
    <w:basedOn w:val="a"/>
    <w:uiPriority w:val="99"/>
    <w:semiHidden/>
    <w:unhideWhenUsed/>
    <w:rsid w:val="00F0738E"/>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1C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81CEB"/>
    <w:rPr>
      <w:rFonts w:ascii="Segoe UI" w:hAnsi="Segoe UI" w:cs="Segoe UI"/>
      <w:sz w:val="18"/>
      <w:szCs w:val="18"/>
    </w:rPr>
  </w:style>
  <w:style w:type="paragraph" w:styleId="11">
    <w:name w:val="toc 1"/>
    <w:basedOn w:val="a"/>
    <w:next w:val="a"/>
    <w:autoRedefine/>
    <w:uiPriority w:val="39"/>
    <w:unhideWhenUsed/>
    <w:rsid w:val="00C2603F"/>
    <w:pPr>
      <w:spacing w:after="100"/>
      <w:ind w:left="0"/>
    </w:pPr>
  </w:style>
  <w:style w:type="paragraph" w:styleId="2">
    <w:name w:val="toc 2"/>
    <w:basedOn w:val="a"/>
    <w:next w:val="a"/>
    <w:autoRedefine/>
    <w:uiPriority w:val="39"/>
    <w:unhideWhenUsed/>
    <w:rsid w:val="00C2603F"/>
    <w:pPr>
      <w:spacing w:after="100"/>
      <w:ind w:left="220"/>
    </w:pPr>
  </w:style>
  <w:style w:type="character" w:styleId="aa">
    <w:name w:val="Hyperlink"/>
    <w:basedOn w:val="a0"/>
    <w:uiPriority w:val="99"/>
    <w:unhideWhenUsed/>
    <w:rsid w:val="00C2603F"/>
    <w:rPr>
      <w:color w:val="0563C1" w:themeColor="hyperlink"/>
      <w:u w:val="single"/>
    </w:rPr>
  </w:style>
  <w:style w:type="paragraph" w:styleId="ab">
    <w:name w:val="List Paragraph"/>
    <w:basedOn w:val="a"/>
    <w:uiPriority w:val="34"/>
    <w:qFormat/>
    <w:rsid w:val="00A35E96"/>
    <w:pPr>
      <w:ind w:left="720"/>
      <w:contextualSpacing/>
    </w:pPr>
  </w:style>
  <w:style w:type="character" w:customStyle="1" w:styleId="10">
    <w:name w:val="Заголовок 1 Знак"/>
    <w:basedOn w:val="a0"/>
    <w:link w:val="1"/>
    <w:rsid w:val="002B616C"/>
    <w:rPr>
      <w:rFonts w:ascii="Times New Roman" w:eastAsia="Times New Roman" w:hAnsi="Times New Roman" w:cs="Times New Roman"/>
      <w:b/>
      <w:sz w:val="28"/>
      <w:szCs w:val="32"/>
    </w:rPr>
  </w:style>
  <w:style w:type="table" w:styleId="ac">
    <w:name w:val="Table Grid"/>
    <w:basedOn w:val="a1"/>
    <w:uiPriority w:val="59"/>
    <w:rsid w:val="00AC046B"/>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F6885"/>
  </w:style>
  <w:style w:type="numbering" w:customStyle="1" w:styleId="110">
    <w:name w:val="Нет списка11"/>
    <w:next w:val="a2"/>
    <w:uiPriority w:val="99"/>
    <w:semiHidden/>
    <w:unhideWhenUsed/>
    <w:rsid w:val="005F6885"/>
  </w:style>
  <w:style w:type="paragraph" w:styleId="20">
    <w:name w:val="Body Text 2"/>
    <w:basedOn w:val="a"/>
    <w:link w:val="21"/>
    <w:uiPriority w:val="99"/>
    <w:unhideWhenUsed/>
    <w:rsid w:val="005F6885"/>
    <w:pPr>
      <w:spacing w:after="120" w:line="480" w:lineRule="auto"/>
      <w:ind w:left="0"/>
      <w:jc w:val="left"/>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rsid w:val="005F6885"/>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5F6885"/>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5F6885"/>
    <w:rPr>
      <w:rFonts w:ascii="Times New Roman" w:eastAsia="Times New Roman" w:hAnsi="Times New Roman" w:cs="Times New Roman"/>
      <w:sz w:val="24"/>
      <w:szCs w:val="24"/>
      <w:lang w:eastAsia="ru-RU"/>
    </w:rPr>
  </w:style>
  <w:style w:type="paragraph" w:customStyle="1" w:styleId="111">
    <w:name w:val="Без интервала11"/>
    <w:basedOn w:val="a"/>
    <w:rsid w:val="005F6885"/>
    <w:pPr>
      <w:spacing w:after="0" w:line="240" w:lineRule="auto"/>
      <w:ind w:left="0"/>
      <w:jc w:val="left"/>
    </w:pPr>
    <w:rPr>
      <w:rFonts w:ascii="Calibri" w:eastAsia="Times New Roman" w:hAnsi="Calibri" w:cs="Calibri"/>
      <w:sz w:val="24"/>
      <w:szCs w:val="24"/>
      <w:lang w:val="en-US" w:eastAsia="ru-RU"/>
    </w:rPr>
  </w:style>
  <w:style w:type="paragraph" w:styleId="af">
    <w:name w:val="Body Text"/>
    <w:basedOn w:val="a"/>
    <w:link w:val="af0"/>
    <w:uiPriority w:val="99"/>
    <w:semiHidden/>
    <w:unhideWhenUsed/>
    <w:rsid w:val="005F6885"/>
    <w:pPr>
      <w:spacing w:after="120" w:line="240" w:lineRule="auto"/>
      <w:ind w:left="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5F6885"/>
    <w:rPr>
      <w:rFonts w:ascii="Times New Roman" w:eastAsia="Times New Roman" w:hAnsi="Times New Roman" w:cs="Times New Roman"/>
      <w:sz w:val="24"/>
      <w:szCs w:val="24"/>
      <w:lang w:eastAsia="ru-RU"/>
    </w:rPr>
  </w:style>
  <w:style w:type="paragraph" w:customStyle="1" w:styleId="Default">
    <w:name w:val="Default"/>
    <w:rsid w:val="005F6885"/>
    <w:pPr>
      <w:autoSpaceDE w:val="0"/>
      <w:autoSpaceDN w:val="0"/>
      <w:adjustRightInd w:val="0"/>
      <w:spacing w:line="240" w:lineRule="auto"/>
      <w:ind w:left="0"/>
      <w:jc w:val="left"/>
    </w:pPr>
    <w:rPr>
      <w:rFonts w:ascii="Times New Roman" w:eastAsia="Times New Roman" w:hAnsi="Times New Roman" w:cs="Times New Roman"/>
      <w:color w:val="000000"/>
      <w:sz w:val="24"/>
      <w:szCs w:val="24"/>
      <w:lang w:eastAsia="ru-RU"/>
    </w:rPr>
  </w:style>
  <w:style w:type="paragraph" w:customStyle="1" w:styleId="af1">
    <w:name w:val="Знак Знак Знак Знак Знак Знак Знак Знак Знак Знак Знак Знак Знак Знак Знак Знак"/>
    <w:basedOn w:val="a"/>
    <w:autoRedefine/>
    <w:rsid w:val="005F6885"/>
    <w:pPr>
      <w:spacing w:after="160" w:line="240" w:lineRule="exact"/>
      <w:ind w:left="0"/>
      <w:jc w:val="left"/>
    </w:pPr>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22365">
      <w:bodyDiv w:val="1"/>
      <w:marLeft w:val="0"/>
      <w:marRight w:val="0"/>
      <w:marTop w:val="0"/>
      <w:marBottom w:val="0"/>
      <w:divBdr>
        <w:top w:val="none" w:sz="0" w:space="0" w:color="auto"/>
        <w:left w:val="none" w:sz="0" w:space="0" w:color="auto"/>
        <w:bottom w:val="none" w:sz="0" w:space="0" w:color="auto"/>
        <w:right w:val="none" w:sz="0" w:space="0" w:color="auto"/>
      </w:divBdr>
    </w:div>
    <w:div w:id="142418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vat.bashkortostan.ru/activity/15431/" TargetMode="External"/><Relationship Id="rId13" Type="http://schemas.openxmlformats.org/officeDocument/2006/relationships/hyperlink" Target="https://salavat.bashkortosta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salavat_tv/%20%20(1001&#1087;&#1086;&#1076;&#1087;&#1080;&#1089;&#1095;&#1080;&#108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osuslugi.bashkortost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tk_salavat%20(14570&#1087;&#1086;&#1076;&#1087;&#1080;&#1089;&#1095;&#1080;&#1082;&#1086;&#1074;)" TargetMode="External"/><Relationship Id="rId5" Type="http://schemas.openxmlformats.org/officeDocument/2006/relationships/webSettings" Target="webSettings.xml"/><Relationship Id="rId15" Type="http://schemas.openxmlformats.org/officeDocument/2006/relationships/hyperlink" Target="https://complect.edu-rb.ru" TargetMode="External"/><Relationship Id="rId10" Type="http://schemas.openxmlformats.org/officeDocument/2006/relationships/hyperlink" Target="https://salavatt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udvsem.ru/" TargetMode="External"/><Relationship Id="rId14" Type="http://schemas.openxmlformats.org/officeDocument/2006/relationships/hyperlink" Target="http://www.salavatso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A618-3290-4B97-8790-C5CE4D18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41052</Words>
  <Characters>233998</Characters>
  <Application>Microsoft Office Word</Application>
  <DocSecurity>0</DocSecurity>
  <Lines>1949</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Жонина Людмила Ивановна</dc:creator>
  <cp:keywords/>
  <dc:description/>
  <cp:lastModifiedBy>Калабугина Ольга Олеговна</cp:lastModifiedBy>
  <cp:revision>207</cp:revision>
  <cp:lastPrinted>2022-02-07T06:35:00Z</cp:lastPrinted>
  <dcterms:created xsi:type="dcterms:W3CDTF">2022-01-11T10:37:00Z</dcterms:created>
  <dcterms:modified xsi:type="dcterms:W3CDTF">2022-03-02T03:43:00Z</dcterms:modified>
</cp:coreProperties>
</file>