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8F1" w:rsidRPr="00A73FE5" w:rsidRDefault="00C068F1" w:rsidP="00C068F1">
      <w:pPr>
        <w:spacing w:after="0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A73FE5">
        <w:rPr>
          <w:rFonts w:ascii="Times New Roman" w:hAnsi="Times New Roman" w:cs="Times New Roman"/>
          <w:sz w:val="24"/>
          <w:szCs w:val="24"/>
        </w:rPr>
        <w:t>Приложение</w:t>
      </w:r>
    </w:p>
    <w:p w:rsidR="00C068F1" w:rsidRPr="00A73FE5" w:rsidRDefault="00C068F1" w:rsidP="00C068F1">
      <w:pPr>
        <w:spacing w:after="0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A73FE5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C068F1" w:rsidRPr="00A73FE5" w:rsidRDefault="00C068F1" w:rsidP="00C068F1">
      <w:pPr>
        <w:spacing w:after="0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A73FE5">
        <w:rPr>
          <w:rFonts w:ascii="Times New Roman" w:hAnsi="Times New Roman" w:cs="Times New Roman"/>
          <w:sz w:val="24"/>
          <w:szCs w:val="24"/>
        </w:rPr>
        <w:t>городского округа город Салават</w:t>
      </w:r>
    </w:p>
    <w:p w:rsidR="00C068F1" w:rsidRPr="00A73FE5" w:rsidRDefault="00C068F1" w:rsidP="00C068F1">
      <w:pPr>
        <w:spacing w:after="0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A73FE5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C068F1" w:rsidRPr="00A73FE5" w:rsidRDefault="00A73FE5" w:rsidP="00C068F1">
      <w:pPr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A73FE5">
        <w:rPr>
          <w:rFonts w:ascii="Times New Roman" w:hAnsi="Times New Roman" w:cs="Times New Roman"/>
          <w:sz w:val="24"/>
          <w:szCs w:val="24"/>
        </w:rPr>
        <w:t>от 24 августа 2022 г. № 5-27/293</w:t>
      </w:r>
    </w:p>
    <w:p w:rsidR="00A73FE5" w:rsidRDefault="00A73FE5" w:rsidP="00C06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FE5" w:rsidRDefault="00A73FE5" w:rsidP="00C06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8F1" w:rsidRDefault="00C068F1" w:rsidP="00A73FE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передачи имущества, находящегося в собственности муниципального образования городской округ город Салават Республики Башкортостан, по концессионным соглашениям</w:t>
      </w:r>
    </w:p>
    <w:p w:rsidR="00C068F1" w:rsidRDefault="00C068F1" w:rsidP="00C068F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068F1" w:rsidRDefault="00C068F1" w:rsidP="00C068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передачи имущества, находящегося в собственности муниципального образования городской округ город Салават Республики Башкортостан, по концессионным соглашениям (далее - Порядок) разработан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21 июля 2005 года № 115-ФЗ «О концессионных соглашениях» (далее - Закон «О концессионных соглашениях»), , Уставом городского округа город Салават Республики Башкортостан и регулирует отношения, возникающие в связи с подготовкой и заключением концессионных соглашений в отношении объектов, находящихся в собственности городского округа город Салават Республики Башкортостан. </w:t>
      </w:r>
    </w:p>
    <w:p w:rsidR="00C068F1" w:rsidRDefault="00C068F1" w:rsidP="00C068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Основными целями передачи муниципального имущества по концессионному соглашению являются привлечение инвестиций, обеспечение эффективного использования имущества, находящегося в муниципальной собственности, на условиях концессионных соглашений и повышение качества товаров, работ, услуг, предоставляемых потребителям. </w:t>
      </w:r>
    </w:p>
    <w:p w:rsidR="00C068F1" w:rsidRDefault="00C068F1" w:rsidP="00C068F1">
      <w:pPr>
        <w:spacing w:after="0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настоящем Порядке используются следующие определения:</w:t>
      </w:r>
    </w:p>
    <w:p w:rsidR="00C068F1" w:rsidRDefault="00C068F1" w:rsidP="00C068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городской округ город Салават Республики Башкортостан, от имени которого выступает Администрация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Республики Башкортостан (далее - Администрация). Отдельные права и обязанности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могут осуществляться уполномоченными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органов местного самоуправления органами и юридическими лицами; </w:t>
      </w:r>
    </w:p>
    <w:p w:rsidR="00C068F1" w:rsidRDefault="00C068F1" w:rsidP="00C068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концессионер -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лица; </w:t>
      </w:r>
    </w:p>
    <w:p w:rsidR="00C068F1" w:rsidRDefault="00C068F1" w:rsidP="00C068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концессионного соглашения - недвижимое имущество или недвижимое и движимое имущество, технологически связанное между собой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предназначенное для осуществления деятельности, предусмотренной концессионным соглашением, находящееся в муниципальной собственности городского округа город Салават Республики Башкортостан, которое может быть объектом концессионных соглашений в соответствии со ст. 4 Закона «О концессионных соглашениях», а также объекты незавершенного строительства, права на который зарегистрированы в Едином государственном реестре недвижимости, в целях осуществления концессионером деятельности, предусмотренной ч. 1 ст. 3 (за исключением случая, если концессионное соглашение заключается в отношении объекта, предусмотренного п. 21 ч.1 ст. 4 Закона «О концессионных соглашениях»).; </w:t>
      </w:r>
    </w:p>
    <w:p w:rsidR="00C068F1" w:rsidRDefault="00C068F1" w:rsidP="00C068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концессионное соглашение - договор, в котором содержатся элементы различных договоров, предусмотренных федеральными законами, в соответствии с условиями которого одна сторона (концессионер) обязуется за свой счет создать и (или) реконструировать определенное этим соглашением имущество, право собственности на которое принадлежит или будет принадлежать другой стороне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осуществлять деятельность с использованием (эксплуатацией) объекта концессионного соглашения,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обязуется предоставить концессионеру на срок, установленный этим соглашением, права владения и пользования объектом концессионного соглашения для осуществления указанной деятельности; </w:t>
      </w:r>
    </w:p>
    <w:p w:rsidR="00C068F1" w:rsidRDefault="00C068F1" w:rsidP="00C068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концессионная плата - предусмотренная концессионным соглашением плата, вносимая концессионером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период использования (эксплуатации) объекта концессионного соглашения. </w:t>
      </w:r>
    </w:p>
    <w:p w:rsidR="00C068F1" w:rsidRDefault="00C068F1" w:rsidP="00C068F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Порядок утверждения перечня объектов, в отношении которых планируется заключение концессионных соглашений</w:t>
      </w:r>
    </w:p>
    <w:p w:rsidR="00C068F1" w:rsidRDefault="00C068F1" w:rsidP="00C068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Администрация по мере поступления предложений о включении в перечень утверждает перечень объектов, в отношении которых планируется заключение концессионных соглашений (далее - Перечень), по форме согласно приложению к настоящему Порядку. Указанный перечень после его утверждения подлежит размещению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 Администрации.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Закона «О концессионных соглашениях».</w:t>
      </w:r>
    </w:p>
    <w:p w:rsidR="00C068F1" w:rsidRDefault="00C068F1" w:rsidP="00C068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Предложения о включении в перечень предлагаемых к передаче в концессию объектов могут представлять структурные подразделения Администрации, организации всех форм собственности. </w:t>
      </w:r>
    </w:p>
    <w:p w:rsidR="00C068F1" w:rsidRDefault="00C068F1" w:rsidP="00C068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 Предложение о включении в перечень предлагаемых к передаче в концессию объектов должно содержать обоснование целесообразности заключения концессионных соглашений с приложением данных об объекте концессионного соглашения. </w:t>
      </w:r>
    </w:p>
    <w:p w:rsidR="00C068F1" w:rsidRDefault="00C068F1" w:rsidP="00C068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Предложения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 включении в перечень направляются в Управление муниципального контроля Администрации по форме, указанной в Постановлении Правительства РФ от 31.03.2015 № 300 «Об утверждении формы предложения о заключении концессионного соглашения с лицом, выступающим с инициативой заключения концессионного соглашения».</w:t>
      </w:r>
    </w:p>
    <w:p w:rsidR="00C068F1" w:rsidRDefault="00C068F1" w:rsidP="00C068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 части 1 статьи 5 Закона «О концессионных соглашениях».</w:t>
      </w:r>
    </w:p>
    <w:p w:rsidR="00C068F1" w:rsidRDefault="00C068F1" w:rsidP="00C068F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подготовки и принятия решения о заключении концессионного соглашения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Предложение о заключении концессионного соглашения с указанием конкретного объекта концессионного соглашения (далее - объект) направляется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заинтересованным лицом, которое в соответствии с Законом «О концессионных соглашениях» вправе выступать концессионером, а также муниципальным предприятием, учреждением после согласования с Управлением муниципального контроля Администрации.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Управление муниципального контроля Администрации в десятидневный срок со дня поступления указанного в пункте 3.1 предложения направляет запросы в структурные подразделения Администрации, осуществляющие деятельность по реализации полномочий в сфере, которую планирует осуществлять концессионер, о целесообразности передачи имущества, находящегося в муниципальной собственности, по концессионному соглашению. Структурные подразделения Администрации предоставляют в Управление муниципального контроля Администрации в течение пятнадцати календарных дней заключение о целесообразности передачи имущества, находящегося в муниципальной собственности, по концессионному соглашению, содержащее следующие сведения: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 составе и описании, в том числе технико-экономических показателях, объекта концессионного соглашения;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 соответствии планам и программам развития городского округа город Салават Республики Башкортостан;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 соответствии муниципальным целевым программам городского округа город Салават Республики Башкортостан;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об условиях концессионного соглашения, разработанных в соответствии со статьей 10 Закона «О концессионных соглашениях»;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 требованиях, которые предъявляются к участникам конкурса (в том числе требования к их квалификации, профессиональным, деловым качествам) и в соответствии с которыми проводится предварительный отбор участников конкурса, кроме случаев, установленных частью 5 статьи 46 Закона «О концессионных соглашениях»;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 критериях конкурса и установленных в соответствии с частями 2.2, 3 и 4 статьи 24 Закона «О концессионных соглашениях» параметрах критериев конкурса;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 способах обеспечения концессионером исполнения обязательств по концессионному соглашению;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о размере задатка, вносимого в обеспечение исполнения обязательства по заключению концессионного соглашения;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об участии представителя структурного подразделения Администрации в составе конкурсной комиссии на право заключения концессионного соглашения.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случае соответствия предложения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 заключении концессионного соглашения требованиям, установленным частями 4.2 и 4.3 статьи 37 Закона «О концессионных соглашениях», а также соответствия инициатора требованиям, предусмотренным частями 4.1 и 4.11 статьи 37 Закона «О концессионных соглашениях», Управление муниципального контроля Администрации в течение пяти рабочих дней со дня поступления такого предложения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 такое предложение следующим структурным подразделениям для подготовки экспертных заключений:</w:t>
      </w:r>
    </w:p>
    <w:p w:rsidR="00C068F1" w:rsidRDefault="00C068F1" w:rsidP="00A73FE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</w:t>
      </w:r>
      <w:r>
        <w:rPr>
          <w:rFonts w:ascii="Times New Roman" w:hAnsi="Times New Roman" w:cs="Times New Roman"/>
          <w:sz w:val="28"/>
          <w:szCs w:val="28"/>
        </w:rPr>
        <w:tab/>
        <w:t>Финансовому управлению Администрации:</w:t>
      </w:r>
    </w:p>
    <w:p w:rsidR="00C068F1" w:rsidRDefault="00C068F1" w:rsidP="00A73FE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возможности участия средств бюджета городского округа город Салават Республики Башкортостан в реализации концессионного соглашения.</w:t>
      </w:r>
    </w:p>
    <w:p w:rsidR="00C068F1" w:rsidRDefault="00C068F1" w:rsidP="00A73FE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</w:t>
      </w:r>
      <w:r>
        <w:rPr>
          <w:rFonts w:ascii="Times New Roman" w:hAnsi="Times New Roman" w:cs="Times New Roman"/>
          <w:sz w:val="28"/>
          <w:szCs w:val="28"/>
        </w:rPr>
        <w:tab/>
        <w:t>Отделу строительства, транспорта и связи Администрации:</w:t>
      </w:r>
    </w:p>
    <w:p w:rsidR="00C068F1" w:rsidRDefault="00C068F1" w:rsidP="00A73FE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 необходимости реконструкции и (или) создания объекта концессионного соглашения;</w:t>
      </w:r>
    </w:p>
    <w:p w:rsidR="00C068F1" w:rsidRDefault="00C068F1" w:rsidP="00A73FE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возможности реализации концессионного соглашения на иных условиях;</w:t>
      </w:r>
    </w:p>
    <w:p w:rsidR="00C068F1" w:rsidRDefault="00C068F1" w:rsidP="00A73FE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оценке других существенных условий концессионного соглашения, входящих в полномочия отдела;</w:t>
      </w:r>
    </w:p>
    <w:p w:rsidR="00C068F1" w:rsidRDefault="00C068F1" w:rsidP="00A73FE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3.3.3 отделу архитектуры и градостроительства Администрации для оценки проекта на соответствие Генеральному плану городского округа город Салават Республики Башкортостан и градостроительным регламентам в составе Правил землепользования и застройки городского округа город Салават Республики Башкортостан, включающего информацию:</w:t>
      </w:r>
    </w:p>
    <w:p w:rsidR="00C068F1" w:rsidRDefault="00C068F1" w:rsidP="00A73FE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 разрешённых видах использования земельного участка;</w:t>
      </w:r>
    </w:p>
    <w:p w:rsidR="00C068F1" w:rsidRDefault="00C068F1" w:rsidP="00A73FE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 влиянии на изменение ландшафта;</w:t>
      </w:r>
    </w:p>
    <w:p w:rsidR="00C068F1" w:rsidRDefault="00C068F1" w:rsidP="00A73FE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 влиянии на инженерную инфраструктуру;</w:t>
      </w:r>
    </w:p>
    <w:p w:rsidR="00C068F1" w:rsidRDefault="00C068F1" w:rsidP="00A73FE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 влиянии на транспортные потоки;</w:t>
      </w:r>
    </w:p>
    <w:p w:rsidR="00C068F1" w:rsidRDefault="00C068F1" w:rsidP="00A73FE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 наличии других вариантов предполагаемого места размещения объекта инвестирования;</w:t>
      </w:r>
    </w:p>
    <w:p w:rsidR="00C068F1" w:rsidRDefault="00C068F1" w:rsidP="00A73FE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возможности реализации концессионного соглашения на иных условиях;</w:t>
      </w:r>
    </w:p>
    <w:p w:rsidR="00C068F1" w:rsidRDefault="00C068F1" w:rsidP="00A73FE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</w:t>
      </w:r>
      <w:r>
        <w:rPr>
          <w:rFonts w:ascii="Times New Roman" w:hAnsi="Times New Roman" w:cs="Times New Roman"/>
          <w:sz w:val="28"/>
          <w:szCs w:val="28"/>
        </w:rPr>
        <w:tab/>
        <w:t>иному отраслевому и территориальному структурному подразделению Администрации, в компетенцию которых входят вопросы по рассматриваемому предложению, для оценки потребности в реконструкции либо создании объекта, в том числе на иных условиях.</w:t>
      </w:r>
    </w:p>
    <w:p w:rsidR="00C068F1" w:rsidRDefault="00C068F1" w:rsidP="00A73FE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</w:t>
      </w:r>
      <w:r>
        <w:rPr>
          <w:rFonts w:ascii="Times New Roman" w:hAnsi="Times New Roman" w:cs="Times New Roman"/>
          <w:sz w:val="28"/>
          <w:szCs w:val="28"/>
        </w:rPr>
        <w:tab/>
        <w:t>отделу по экономическим вопросам Администрации об оценке:</w:t>
      </w:r>
    </w:p>
    <w:p w:rsidR="00C068F1" w:rsidRDefault="00C068F1" w:rsidP="00A73FE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инвестиционных условий и рисков концессионного соглашения; </w:t>
      </w:r>
    </w:p>
    <w:p w:rsidR="00C068F1" w:rsidRDefault="00C068F1" w:rsidP="00A73FE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экономической эффективности проекта концессионного соглашения;</w:t>
      </w:r>
    </w:p>
    <w:p w:rsidR="00C068F1" w:rsidRDefault="00C068F1" w:rsidP="00A73FE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возможности реализации концессионного соглашения на иных условиях.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муниципального контроля Администрации в течение десяти рабочих дней после получения заключений от структурных подразделений Администрации и иных лиц обобщает представленные сведения, готовит информацию об отсутствии ограничения в обороте либо об изъятии объекта концессионного соглашения, о наличии права собственности на объект концессионного соглашения у городского округа город Салават Республики Башкортостан, о наличии права собственности у третьих лиц на объект концессионного соглашения, и направляет документы в комиссию, создаваемую распоряжением Администрации, для принятия решения о возможности заключения концессионного соглашения.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Комиссия принимает одно из следующих решений: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 возможности заключения концессионного соглашения в отношении конкретных объектов недвижимого имущества или недвижимого и движимого имущества, технологически связанных между собой и предназначенных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деятельности, предусмотренной концессионным соглашением, на представленных в предложении о заключении концессионного соглашения условиях;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с указанием основания отказа.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В случае принятия решения о возможности заключения концессионного соглашения на предложенных инициатором условиях Управление муниципального контроля Администрации в соответствии с частью 4.7 статьи 37 Закона «О концессионных соглашениях» в десятидневный срок со дня принятия указанного решения размещает на официальном сайте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частью 4.1 статьи 37 Закона «О концессионных соглашениях» к лицу, выступающему с инициативой заключения концессионного соглашения.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В случае принятия решения о возможности заключения концессионного соглашения на иных условиях, чем предложено инициатором заключения соглашения, комиссия определяет срок и порядок проведения переговоров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переговоров. Переговоры в соответствии с частью 4.12 статьи 37 Закона «О концессионных соглашениях» проводятся структурным подразделением Администрации, в ведении которого находится соответствующая отрасль, с участием Управления муниципального контроля Администрации. По результатам переговоров лицо, выступающее с инициативой заключения концессионного соглашения, представляет в Управление муниципального контроля Администрации на рассмотрение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о заключении концессионного соглашения, проект концессионного соглашения с внесенными изменениями, который подлежит рассмотрению Управлением муниципального контроля Администрации в трехдневный срок. Предложение о заключении концессионного соглашения, определенное по результатам переговоров, размещается Управлением муниципального контроля Администрации в соответствии с частью 4.8 статьи 37 Закона «О концессионных соглашениях» на официальном сайте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в целях принятия заявок о готовности к участию в конкурсе на заключение концессионного соглашения на условиях, предусмотренных в таком проекте концессионного соглашения,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частью 4.1 статьи 37 Закона «О концессионных соглашениях» к лицу, выступающему с инициативой заключения концессионного соглашения.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трёхдневный срок со дня регистрации поступившего проекта концессионного соглашения, Администрацией согласовывается проект концессионного соглашения либо принимается решение об отказе в заключении концессионного соглашения, если стороны в результате переговоров не достигли согласия по условиям концессионного соглашения.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заключении концессионного соглашения принимается Администрацией также в случае, если лицо, выступающее с инициативой заключения концессионного соглашения, отказалось от ведения переговоров.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В случае если в соответствии с частью 4.9 статьи 37 Закона «О концессионных соглашениях» поступили заявки о готовности к участию в конкурсе на заключение концессионного соглашения от других лиц, Управление муниципального контроля Администрации обязан разместить данную информацию на официальном сайте в информационно-телекоммуникационной сети Интернет для размещения информации о проведении торгов, определенном Правительством Российской Федерации. В этом случае заключение концессионного соглашения осуществляется на конкурсной основе в порядке, установленном Законом «О концессионных соглашениях» и настоящим Порядком.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В случае принятия решения о невозможности заключения концессионного соглашения, в протоколе указывается причина, по которой предложение о заключении концессионного соглашения не было принято. Отказ в заключении концессионного соглашения допускается в случаях,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частью 4.6 статьи 37 Закона «О концессионных соглашениях» и иными федеральными законами, настоящим Порядком.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Решением о заключении концессионного соглашения устанавливаются: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условия концессионного соглашения в соответствии со статьями 10 и 42 Закона «О концессионных соглашениях»;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критерии конкурса и параметры критериев конкурса;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вид конкурса (открытый конкурс или закрытый конкурс);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перечень лиц, которым направляются приглашения принять участие в конкурсе, в случае проведения закрытого конкурса;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срок опубликования в официальном издании, размещения на официальном сайте в информационно-телекоммуникационной сети </w:t>
      </w:r>
      <w:r w:rsidR="00A73FE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A73F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лицам;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орган, уполномоченный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на: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создание конкурсной комиссии по проведению конкурса, утверждение персонального состава конкурсной комиссии. </w:t>
      </w:r>
    </w:p>
    <w:p w:rsidR="00C068F1" w:rsidRDefault="00C068F1" w:rsidP="00C068F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Проведение конкурса на право заключения концессионного соглашения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Концессионное соглашение заключается путем проведения конкурса на право заключения концессионного соглашения, за исключением случаев, предусмотренных ст. 37 Закона «О концессионных соглашениях».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Лицо, с которым будет заключено концессионное соглашение, определяется по итогам открытого конкурса, за исключением случаев, предусмотренных законодательством.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Для проведения конкурса на право заключения концессионного соглашения создается конкурсная комиссия.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состав комиссии входят представители Управления муниципального контроля Администрации, Управления городского хозяйства Администрации, Правового управления, отдела по экономическим вопросам,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структурных подразделений Администрации, к ведению которого относится объект, передаваемый по концессионному соглашению.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Персональный состав конкурсной комиссии утверждается распоряжением Администрации. Членами конкурсной комиссии, независимыми экспертами не могут быть граждане, представившие заявки на участие в конкурсе или состоящие в штате организаций, представивших заявки на участие в конкурсе, либо граждане, являющиеся акционерами (участниками) этих организаций, членами их органов управления или аффилированными лицами участников конкурса. В случае выявления в составе конкурсной комиссии, независимых экспертов таких лиц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заменяет их иными лицами.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Конкурсная комиссия проводит конкурс на право заключения концессионного соглашения и определяет его победителя в порядке, установленном Законом «О концессионных соглашениях».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изменений.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официальном издании, размещается на официальном сайте в информационно-телекоммуникационной сети "Интернет" или направляется лицам, которым направлены приглашения принять участие в закрытом конкурсе.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В случае, если по истечении срока представления заявок на участие в конкурсе представлено менее двух заявок на участие в конкурсе, конкурс по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принимаемому на следующий день после истечения этого срока, объявляется несостоявшимся.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Конкурсная комиссия рассматривает на соответствие критериям конкурса представленное одним участником конкурса конкурсное предложение. По результатам рассмотрения представленного участником предложения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случае, если это предложение соответствует требованиям конкурсной документации, в том числе критериям конкурса, принимает решение о заключении концессионного соглашения с таким участником в тридцатидневный срок со дня принятия решения о признании конкурса несостоявшимся.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После размещения информации о проведении конкурса на право заключения концессионного соглашения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обязан предоставлять исчерпывающий перечень сведений и документов участнику конкурса, прошедшему предварительный отбор, об объекте концессионного соглашения в порядке, установленном пунктом 26 части 1 статьи 23 Закона «О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концессионных соглашениях», а также доступ на объект концессионного соглашения. </w:t>
      </w:r>
    </w:p>
    <w:p w:rsidR="00C068F1" w:rsidRDefault="00C068F1" w:rsidP="00C068F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Заключение, изменение и прекращение концессионного соглашения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Концессионные соглашения заключаются в соответствии с примерными соглашениями, предусмотренными частью 4 статьи 10 Законом «О концессионных соглашениях», должны включать в себя существенные условия, установленные Законом «О концессионных соглашениях», другими федеральными законами, и могут включать в себя не урегулированные этими примерными соглашениями и не противоречащие законодательству Российской Федерации и конкурсной документации условия.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Концессионное соглашение может быть изменено по соглашению сторон. Условия концессионного соглашения, определенные на основании решения о заключении концессионного соглашения и конкурсного предложения концессионера по критериям конкурса, могут быть изменены по соглашению сторон концессионного соглашения на основании решения Администрации (для концессионного соглашения,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котором является муниципальное образование), а также в случаях, предусмотренных частью 3.1 статьи 13, частью 7 статьи 5, частями 1, 3 и 4 статьи 20 и статьей 54 Закона «О концессионных соглашениях».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Решение об изменении существенных условий концессионного соглашения принимается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течение тридцати календарных дней после поступления требований концессионера на основании решения Администрации (для концессионного соглашения,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котором является муниципальное образование).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Изменение существенных условий концессионного соглашения,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котором является муниципальное образование, осуществляется по согласованию с антимонопольным органом. Правительство Российской Федерации определяет основания, по которым могут быть изменены существенные условия концессионного соглашения, а также порядок согласования антимонопольным органом таких изменений.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Концессионное соглашение прекращается: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 истечении срока действия концессионного соглашения;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соглашению сторон;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случае досрочного расторжения концессионного соглашения на основании решения суда;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предусмотренном концессионным соглашением случае его досрочное расторжение на основании решения Администрации (для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концессионного соглашения,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котором является муниципальное образование),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вреда. </w:t>
      </w:r>
    </w:p>
    <w:p w:rsidR="00C068F1" w:rsidRDefault="00C068F1" w:rsidP="00C068F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Порядок определения концессионной платы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Концессионная плата за объект концессионного соглашения устанавливается в твердой денежной форме и не включает в себя плату за коммунальные услуги.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Размер концессионной платы определяется на основании отчета о рыночной оценке размера концессионной платы в соответствии с законодательством Российской Федерации об оценочной деятельности.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Заказчиком рыночной оценки размера концессионной платы выступает Администрация. Структурные подразделения Администрации, к ведению которых относится объект, передаваемый по концессионному соглашению, обеспечивают наличие и предоставление документов, необходимых для расчета размера концессионной платы в соответствии с законодательством Российской Федерации об оценочной деятельности.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Окончательный расчет концессионной платы определяется по результатам конкурса и устанавливается концессионным соглашением. </w:t>
      </w:r>
    </w:p>
    <w:p w:rsidR="00C068F1" w:rsidRDefault="00C068F1" w:rsidP="00C068F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Контроль за исполнением концессионером обязательств по концессионному соглашению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Контроль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исполнением концессионного соглашения осуществляется рабочей группой, состав которой утверждается распоряжением Администрации в соответствии со статьей 5 Федерального закона «О концессионных соглашениях».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Результаты осуществления контроля за соблюдением концессионером условий концессионного соглашения оформляются актом о результатах контроля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Акт о результатах контроля подлежит размещению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 даты составления данного акта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или в случае отсутствия у муниципального образования официального сайта в информационно-телекоммуникационной сети "Интернет" на официальном сайте субъекта Российской Федерации, в границах которого расположено такое муниципальное образование, в информационно-телекоммуникационной сети "Интернет". Доступ к указанному акту обеспечивается в течение срока </w:t>
      </w:r>
      <w:r>
        <w:rPr>
          <w:rFonts w:ascii="Times New Roman" w:hAnsi="Times New Roman" w:cs="Times New Roman"/>
          <w:sz w:val="28"/>
          <w:szCs w:val="28"/>
        </w:rPr>
        <w:lastRenderedPageBreak/>
        <w:t>действия концессионного соглашения и после дня окончания его срока действия в течение трех лет.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Акт о результатах контроля не размещается в информационно-телекоммуникационной сети "Интернет" в случае, если сведения об объекте концессионного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государства.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Администрация имеет право привлекать независимых экспертов, иных специалистов для осуществления контроля за соблюдением концессионером условий концессионного соглашения.</w:t>
      </w:r>
    </w:p>
    <w:p w:rsidR="00C068F1" w:rsidRDefault="00C068F1" w:rsidP="00C068F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Размер задатка определяется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составе конкурсной документации.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Сумма задатка, внесенная победителем конкурса, заключившим концессионное соглашение, может засчитываться в счет концессионной платы.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Сумма задатка, внесенная участником конкурса или заявителем, подлежит возврату в порядке и случаях, определенных Законом «О концессионных соглашениях».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Порядок осуществления контроля за соблюдением концессионером условий концессионного соглашения устанавливается концессионным соглашением.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соглашению, предусмотренную Законом «О концессионных соглашениях», иными федеральными законами и концессионным соглашением. 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 Возмещение концессионером убытков, и уплата неустойки не освобождают концессионера от исполнения обязательств по концессионному соглашению.</w:t>
      </w: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8F1" w:rsidRDefault="00C068F1" w:rsidP="00C06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3FE5" w:rsidRDefault="00A73FE5" w:rsidP="00C068F1">
      <w:pPr>
        <w:spacing w:after="0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A73FE5" w:rsidRDefault="00A73FE5" w:rsidP="00C068F1">
      <w:pPr>
        <w:spacing w:after="0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A73FE5" w:rsidRDefault="00A73FE5" w:rsidP="00C068F1">
      <w:pPr>
        <w:spacing w:after="0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C068F1" w:rsidRPr="00A73FE5" w:rsidRDefault="00C068F1" w:rsidP="00C068F1">
      <w:pPr>
        <w:spacing w:after="0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A73FE5">
        <w:rPr>
          <w:rFonts w:ascii="Times New Roman" w:hAnsi="Times New Roman" w:cs="Times New Roman"/>
          <w:sz w:val="24"/>
          <w:szCs w:val="24"/>
        </w:rPr>
        <w:lastRenderedPageBreak/>
        <w:t>Приложение к Порядку передачи</w:t>
      </w:r>
    </w:p>
    <w:p w:rsidR="00C068F1" w:rsidRPr="00A73FE5" w:rsidRDefault="00C068F1" w:rsidP="00C068F1">
      <w:pPr>
        <w:spacing w:after="0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A73FE5">
        <w:rPr>
          <w:rFonts w:ascii="Times New Roman" w:hAnsi="Times New Roman" w:cs="Times New Roman"/>
          <w:sz w:val="24"/>
          <w:szCs w:val="24"/>
        </w:rPr>
        <w:t>имущества, находящегося в</w:t>
      </w:r>
    </w:p>
    <w:p w:rsidR="00C068F1" w:rsidRPr="00A73FE5" w:rsidRDefault="00C068F1" w:rsidP="00C068F1">
      <w:pPr>
        <w:spacing w:after="0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A73FE5">
        <w:rPr>
          <w:rFonts w:ascii="Times New Roman" w:hAnsi="Times New Roman" w:cs="Times New Roman"/>
          <w:sz w:val="24"/>
          <w:szCs w:val="24"/>
        </w:rPr>
        <w:t>собственности муниципального</w:t>
      </w:r>
    </w:p>
    <w:p w:rsidR="00C068F1" w:rsidRPr="00A73FE5" w:rsidRDefault="00C068F1" w:rsidP="00C068F1">
      <w:pPr>
        <w:spacing w:after="0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A73FE5">
        <w:rPr>
          <w:rFonts w:ascii="Times New Roman" w:hAnsi="Times New Roman" w:cs="Times New Roman"/>
          <w:sz w:val="24"/>
          <w:szCs w:val="24"/>
        </w:rPr>
        <w:t>образования городской округ город</w:t>
      </w:r>
    </w:p>
    <w:p w:rsidR="00C068F1" w:rsidRPr="00A73FE5" w:rsidRDefault="00C068F1" w:rsidP="00C068F1">
      <w:pPr>
        <w:spacing w:after="0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A73FE5">
        <w:rPr>
          <w:rFonts w:ascii="Times New Roman" w:hAnsi="Times New Roman" w:cs="Times New Roman"/>
          <w:sz w:val="24"/>
          <w:szCs w:val="24"/>
        </w:rPr>
        <w:t>Салават Республики Башкортостан,</w:t>
      </w:r>
    </w:p>
    <w:p w:rsidR="00C068F1" w:rsidRPr="00A73FE5" w:rsidRDefault="00C068F1" w:rsidP="00C068F1">
      <w:pPr>
        <w:spacing w:after="0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A73FE5">
        <w:rPr>
          <w:rFonts w:ascii="Times New Roman" w:hAnsi="Times New Roman" w:cs="Times New Roman"/>
          <w:sz w:val="24"/>
          <w:szCs w:val="24"/>
        </w:rPr>
        <w:t>по концессионным соглашениям</w:t>
      </w:r>
    </w:p>
    <w:p w:rsidR="00C068F1" w:rsidRDefault="00C068F1" w:rsidP="00C068F1">
      <w:pPr>
        <w:ind w:firstLine="708"/>
        <w:jc w:val="both"/>
      </w:pPr>
    </w:p>
    <w:p w:rsidR="00C068F1" w:rsidRDefault="00C068F1" w:rsidP="00C068F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ень объектов, в отношении которых планируется заключение концессионных соглашений</w:t>
      </w:r>
    </w:p>
    <w:p w:rsidR="00C068F1" w:rsidRDefault="00C068F1" w:rsidP="00C068F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4111"/>
        <w:gridCol w:w="3963"/>
      </w:tblGrid>
      <w:tr w:rsidR="00C068F1" w:rsidTr="00C068F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F1" w:rsidRDefault="00C068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F1" w:rsidRDefault="00C068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F1" w:rsidRDefault="00C068F1">
            <w:pPr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C068F1" w:rsidRDefault="00C068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68F1" w:rsidRDefault="00C068F1" w:rsidP="00C068F1">
      <w:pPr>
        <w:ind w:firstLine="708"/>
        <w:jc w:val="both"/>
      </w:pPr>
    </w:p>
    <w:p w:rsidR="00C068F1" w:rsidRDefault="00C068F1" w:rsidP="00C068F1">
      <w:pPr>
        <w:ind w:firstLine="708"/>
        <w:jc w:val="both"/>
      </w:pPr>
    </w:p>
    <w:p w:rsidR="00C068F1" w:rsidRDefault="00C068F1" w:rsidP="00C068F1">
      <w:pPr>
        <w:ind w:firstLine="708"/>
        <w:jc w:val="both"/>
      </w:pPr>
    </w:p>
    <w:p w:rsidR="00327477" w:rsidRDefault="00327477"/>
    <w:sectPr w:rsidR="00327477" w:rsidSect="00A73FE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277DA"/>
    <w:multiLevelType w:val="hybridMultilevel"/>
    <w:tmpl w:val="75A237B2"/>
    <w:lvl w:ilvl="0" w:tplc="E9EE094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A2"/>
    <w:rsid w:val="00327477"/>
    <w:rsid w:val="006F44A2"/>
    <w:rsid w:val="00A73FE5"/>
    <w:rsid w:val="00C0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D285D-11B1-4F1C-9135-BDCE424E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8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8F1"/>
    <w:pPr>
      <w:ind w:left="720"/>
      <w:contextualSpacing/>
    </w:pPr>
  </w:style>
  <w:style w:type="table" w:styleId="a4">
    <w:name w:val="Table Grid"/>
    <w:basedOn w:val="a1"/>
    <w:uiPriority w:val="39"/>
    <w:rsid w:val="00C06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DE8EE-053A-4BEA-9721-46D8C0E5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4062</Words>
  <Characters>23155</Characters>
  <Application>Microsoft Office Word</Application>
  <DocSecurity>0</DocSecurity>
  <Lines>192</Lines>
  <Paragraphs>54</Paragraphs>
  <ScaleCrop>false</ScaleCrop>
  <Company/>
  <LinksUpToDate>false</LinksUpToDate>
  <CharactersWithSpaces>27163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5</cp:revision>
  <dcterms:created xsi:type="dcterms:W3CDTF">2022-08-08T07:26:00Z</dcterms:created>
  <dcterms:modified xsi:type="dcterms:W3CDTF">2022-08-23T05:30:00Z</dcterms:modified>
</cp:coreProperties>
</file>