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853" w:rsidRPr="006B3853" w:rsidRDefault="006B3853" w:rsidP="006B3853">
      <w:pPr>
        <w:autoSpaceDE w:val="0"/>
        <w:autoSpaceDN w:val="0"/>
        <w:adjustRightInd w:val="0"/>
        <w:spacing w:after="0" w:line="240" w:lineRule="auto"/>
        <w:ind w:left="4536"/>
        <w:jc w:val="center"/>
        <w:rPr>
          <w:rFonts w:ascii="Times New Roman" w:eastAsia="Calibri" w:hAnsi="Times New Roman" w:cs="Times New Roman"/>
          <w:color w:val="000000"/>
          <w:sz w:val="24"/>
          <w:szCs w:val="24"/>
        </w:rPr>
      </w:pPr>
      <w:r w:rsidRPr="006B3853">
        <w:rPr>
          <w:rFonts w:ascii="Times New Roman" w:eastAsia="Calibri" w:hAnsi="Times New Roman" w:cs="Times New Roman"/>
          <w:color w:val="000000"/>
          <w:sz w:val="24"/>
          <w:szCs w:val="24"/>
        </w:rPr>
        <w:t>Приложение</w:t>
      </w:r>
      <w:r>
        <w:rPr>
          <w:rFonts w:ascii="Times New Roman" w:eastAsia="Calibri" w:hAnsi="Times New Roman" w:cs="Times New Roman"/>
          <w:color w:val="000000"/>
          <w:sz w:val="24"/>
          <w:szCs w:val="24"/>
        </w:rPr>
        <w:t xml:space="preserve"> №1</w:t>
      </w:r>
    </w:p>
    <w:p w:rsidR="006B3853" w:rsidRPr="006B3853" w:rsidRDefault="006B3853" w:rsidP="006B3853">
      <w:pPr>
        <w:autoSpaceDE w:val="0"/>
        <w:autoSpaceDN w:val="0"/>
        <w:adjustRightInd w:val="0"/>
        <w:spacing w:before="120" w:after="0" w:line="240" w:lineRule="auto"/>
        <w:ind w:left="4536"/>
        <w:jc w:val="center"/>
        <w:rPr>
          <w:rFonts w:ascii="Times New Roman" w:eastAsia="Calibri" w:hAnsi="Times New Roman" w:cs="Times New Roman"/>
          <w:color w:val="000000"/>
          <w:sz w:val="24"/>
          <w:szCs w:val="24"/>
        </w:rPr>
      </w:pPr>
      <w:r w:rsidRPr="006B3853">
        <w:rPr>
          <w:rFonts w:ascii="Times New Roman" w:eastAsia="Calibri" w:hAnsi="Times New Roman" w:cs="Times New Roman"/>
          <w:color w:val="000000"/>
          <w:sz w:val="24"/>
          <w:szCs w:val="24"/>
        </w:rPr>
        <w:t xml:space="preserve">УТВЕРЖДЕНО </w:t>
      </w:r>
    </w:p>
    <w:p w:rsidR="006B3853" w:rsidRPr="006B3853" w:rsidRDefault="006B3853" w:rsidP="006B3853">
      <w:pPr>
        <w:autoSpaceDE w:val="0"/>
        <w:autoSpaceDN w:val="0"/>
        <w:adjustRightInd w:val="0"/>
        <w:spacing w:after="0" w:line="240" w:lineRule="auto"/>
        <w:ind w:left="453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решением территориальной</w:t>
      </w:r>
      <w:r w:rsidRPr="006B3853">
        <w:rPr>
          <w:rFonts w:ascii="Times New Roman" w:eastAsia="Calibri" w:hAnsi="Times New Roman" w:cs="Times New Roman"/>
          <w:color w:val="000000"/>
          <w:sz w:val="24"/>
          <w:szCs w:val="24"/>
        </w:rPr>
        <w:t xml:space="preserve"> избирательной комиссии </w:t>
      </w:r>
      <w:r>
        <w:rPr>
          <w:rFonts w:ascii="Times New Roman" w:eastAsia="Calibri" w:hAnsi="Times New Roman" w:cs="Times New Roman"/>
          <w:color w:val="000000"/>
          <w:sz w:val="24"/>
          <w:szCs w:val="24"/>
        </w:rPr>
        <w:t xml:space="preserve">городского округа город Салават </w:t>
      </w:r>
      <w:r w:rsidRPr="006B3853">
        <w:rPr>
          <w:rFonts w:ascii="Times New Roman" w:eastAsia="Calibri" w:hAnsi="Times New Roman" w:cs="Times New Roman"/>
          <w:color w:val="000000"/>
          <w:sz w:val="24"/>
          <w:szCs w:val="24"/>
        </w:rPr>
        <w:t xml:space="preserve">Республики Башкортостан </w:t>
      </w:r>
    </w:p>
    <w:p w:rsidR="006B3853" w:rsidRPr="006B3853" w:rsidRDefault="006B3853" w:rsidP="006B3853">
      <w:pPr>
        <w:autoSpaceDE w:val="0"/>
        <w:autoSpaceDN w:val="0"/>
        <w:adjustRightInd w:val="0"/>
        <w:spacing w:after="0" w:line="240" w:lineRule="auto"/>
        <w:ind w:left="453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от </w:t>
      </w:r>
      <w:r w:rsidR="000F0634">
        <w:rPr>
          <w:rFonts w:ascii="Times New Roman" w:eastAsia="Calibri" w:hAnsi="Times New Roman" w:cs="Times New Roman"/>
          <w:color w:val="000000"/>
          <w:sz w:val="24"/>
          <w:szCs w:val="24"/>
        </w:rPr>
        <w:t xml:space="preserve">8 </w:t>
      </w:r>
      <w:bookmarkStart w:id="0" w:name="_GoBack"/>
      <w:bookmarkEnd w:id="0"/>
      <w:r>
        <w:rPr>
          <w:rFonts w:ascii="Times New Roman" w:eastAsia="Calibri" w:hAnsi="Times New Roman" w:cs="Times New Roman"/>
          <w:color w:val="000000"/>
          <w:sz w:val="24"/>
          <w:szCs w:val="24"/>
        </w:rPr>
        <w:t>июня 2023 года № 63/1-5</w:t>
      </w:r>
    </w:p>
    <w:p w:rsidR="006B3853" w:rsidRPr="006B3853" w:rsidRDefault="006B3853" w:rsidP="006B3853">
      <w:pPr>
        <w:autoSpaceDE w:val="0"/>
        <w:autoSpaceDN w:val="0"/>
        <w:adjustRightInd w:val="0"/>
        <w:spacing w:after="0" w:line="312" w:lineRule="auto"/>
        <w:jc w:val="center"/>
        <w:rPr>
          <w:rFonts w:ascii="Times New Roman" w:eastAsia="Calibri" w:hAnsi="Times New Roman" w:cs="Times New Roman"/>
          <w:b/>
          <w:bCs/>
          <w:color w:val="000000"/>
          <w:sz w:val="28"/>
          <w:szCs w:val="28"/>
        </w:rPr>
      </w:pPr>
    </w:p>
    <w:p w:rsidR="006B3853" w:rsidRPr="006B3853" w:rsidRDefault="006B3853" w:rsidP="006B3853">
      <w:pPr>
        <w:autoSpaceDE w:val="0"/>
        <w:autoSpaceDN w:val="0"/>
        <w:adjustRightInd w:val="0"/>
        <w:spacing w:after="0" w:line="312" w:lineRule="auto"/>
        <w:jc w:val="center"/>
        <w:rPr>
          <w:rFonts w:ascii="Times New Roman" w:eastAsia="Calibri" w:hAnsi="Times New Roman" w:cs="Times New Roman"/>
          <w:b/>
          <w:bCs/>
          <w:color w:val="000000"/>
          <w:sz w:val="28"/>
          <w:szCs w:val="28"/>
        </w:rPr>
      </w:pPr>
    </w:p>
    <w:p w:rsidR="006B3853" w:rsidRPr="006B3853" w:rsidRDefault="006B3853" w:rsidP="006B3853">
      <w:pPr>
        <w:autoSpaceDE w:val="0"/>
        <w:autoSpaceDN w:val="0"/>
        <w:adjustRightInd w:val="0"/>
        <w:spacing w:after="0" w:line="240" w:lineRule="auto"/>
        <w:jc w:val="center"/>
        <w:rPr>
          <w:rFonts w:ascii="Times New Roman" w:eastAsia="Calibri" w:hAnsi="Times New Roman" w:cs="Times New Roman"/>
          <w:color w:val="000000"/>
          <w:sz w:val="28"/>
          <w:szCs w:val="28"/>
        </w:rPr>
      </w:pPr>
      <w:r w:rsidRPr="006B3853">
        <w:rPr>
          <w:rFonts w:ascii="Times New Roman" w:eastAsia="Calibri" w:hAnsi="Times New Roman" w:cs="Times New Roman"/>
          <w:b/>
          <w:bCs/>
          <w:color w:val="000000"/>
          <w:sz w:val="28"/>
          <w:szCs w:val="28"/>
        </w:rPr>
        <w:t xml:space="preserve"> ПОЛОЖЕНИЕ </w:t>
      </w:r>
    </w:p>
    <w:p w:rsidR="008C469F" w:rsidRDefault="00362DBF" w:rsidP="008C469F">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о К</w:t>
      </w:r>
      <w:r w:rsidR="006B3853" w:rsidRPr="006B3853">
        <w:rPr>
          <w:rFonts w:ascii="Times New Roman" w:eastAsia="Calibri" w:hAnsi="Times New Roman" w:cs="Times New Roman"/>
          <w:b/>
          <w:bCs/>
          <w:color w:val="000000"/>
          <w:sz w:val="28"/>
          <w:szCs w:val="28"/>
        </w:rPr>
        <w:t>онтрольно-ревизионной службе</w:t>
      </w:r>
    </w:p>
    <w:p w:rsidR="008C469F" w:rsidRPr="008C469F" w:rsidRDefault="008C469F" w:rsidP="008C469F">
      <w:pPr>
        <w:autoSpaceDE w:val="0"/>
        <w:autoSpaceDN w:val="0"/>
        <w:adjustRightInd w:val="0"/>
        <w:spacing w:after="0" w:line="240" w:lineRule="auto"/>
        <w:jc w:val="center"/>
        <w:rPr>
          <w:rFonts w:ascii="Times New Roman CYR" w:eastAsia="Times New Roman" w:hAnsi="Times New Roman CYR" w:cs="Times New Roman"/>
          <w:b/>
          <w:sz w:val="28"/>
          <w:szCs w:val="28"/>
          <w:lang w:eastAsia="ru-RU"/>
        </w:rPr>
      </w:pPr>
      <w:r>
        <w:rPr>
          <w:rFonts w:ascii="Times New Roman" w:eastAsia="Calibri" w:hAnsi="Times New Roman" w:cs="Times New Roman"/>
          <w:b/>
          <w:bCs/>
          <w:color w:val="000000"/>
          <w:sz w:val="28"/>
          <w:szCs w:val="28"/>
        </w:rPr>
        <w:t xml:space="preserve"> </w:t>
      </w:r>
      <w:r w:rsidRPr="008C469F">
        <w:rPr>
          <w:rFonts w:ascii="Times New Roman CYR" w:eastAsia="Times New Roman" w:hAnsi="Times New Roman CYR" w:cs="Times New Roman"/>
          <w:b/>
          <w:sz w:val="28"/>
          <w:szCs w:val="28"/>
          <w:lang w:eastAsia="ru-RU"/>
        </w:rPr>
        <w:t>при территориальной избирательной комиссии городского округа город Салават Республики Башкортостан осуществляющей полномочия окружной избирательной комиссии</w:t>
      </w:r>
      <w:r>
        <w:rPr>
          <w:rFonts w:ascii="Times New Roman CYR" w:eastAsia="Times New Roman" w:hAnsi="Times New Roman CYR" w:cs="Times New Roman"/>
          <w:b/>
          <w:sz w:val="28"/>
          <w:szCs w:val="28"/>
          <w:lang w:eastAsia="ru-RU"/>
        </w:rPr>
        <w:t xml:space="preserve"> </w:t>
      </w:r>
      <w:r w:rsidRPr="008C469F">
        <w:rPr>
          <w:rFonts w:ascii="Times New Roman CYR" w:eastAsia="Times New Roman" w:hAnsi="Times New Roman CYR" w:cs="Times New Roman"/>
          <w:b/>
          <w:sz w:val="28"/>
          <w:szCs w:val="28"/>
          <w:lang w:eastAsia="ru-RU"/>
        </w:rPr>
        <w:t>на выборах депутатов Государственного Собрания – Курултая Республики Башкортостан</w:t>
      </w:r>
    </w:p>
    <w:p w:rsidR="006B3853" w:rsidRPr="006B3853" w:rsidRDefault="006B3853" w:rsidP="006B3853">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6B3853" w:rsidRPr="006B3853" w:rsidRDefault="006B3853" w:rsidP="006B3853">
      <w:pPr>
        <w:numPr>
          <w:ilvl w:val="0"/>
          <w:numId w:val="1"/>
        </w:numPr>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r w:rsidRPr="006B3853">
        <w:rPr>
          <w:rFonts w:ascii="Times New Roman" w:eastAsia="Calibri" w:hAnsi="Times New Roman" w:cs="Times New Roman"/>
          <w:b/>
          <w:bCs/>
          <w:color w:val="000000"/>
          <w:sz w:val="28"/>
          <w:szCs w:val="28"/>
        </w:rPr>
        <w:t xml:space="preserve">Общие положения </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p>
    <w:p w:rsidR="006B3853" w:rsidRPr="006B3853" w:rsidRDefault="008C469F" w:rsidP="008C469F">
      <w:pPr>
        <w:autoSpaceDE w:val="0"/>
        <w:autoSpaceDN w:val="0"/>
        <w:adjustRightInd w:val="0"/>
        <w:spacing w:after="0" w:line="324" w:lineRule="auto"/>
        <w:ind w:firstLine="709"/>
        <w:contextualSpacing/>
        <w:jc w:val="both"/>
        <w:rPr>
          <w:rFonts w:ascii="Times New Roman" w:eastAsia="Calibri" w:hAnsi="Times New Roman" w:cs="Times New Roman"/>
          <w:color w:val="000000"/>
          <w:sz w:val="28"/>
          <w:szCs w:val="28"/>
        </w:rPr>
      </w:pPr>
      <w:r w:rsidRPr="008C469F">
        <w:rPr>
          <w:rFonts w:ascii="Times New Roman" w:eastAsia="Calibri" w:hAnsi="Times New Roman" w:cs="Times New Roman"/>
          <w:color w:val="000000"/>
          <w:sz w:val="28"/>
          <w:szCs w:val="28"/>
        </w:rPr>
        <w:t>1.1.</w:t>
      </w:r>
      <w:r>
        <w:rPr>
          <w:rFonts w:ascii="Times New Roman" w:eastAsia="Calibri" w:hAnsi="Times New Roman" w:cs="Times New Roman"/>
          <w:color w:val="000000"/>
          <w:sz w:val="28"/>
          <w:szCs w:val="28"/>
        </w:rPr>
        <w:t xml:space="preserve">Контрольно-ревизионная </w:t>
      </w:r>
      <w:r w:rsidR="006B3853" w:rsidRPr="006B3853">
        <w:rPr>
          <w:rFonts w:ascii="Times New Roman" w:eastAsia="Calibri" w:hAnsi="Times New Roman" w:cs="Times New Roman"/>
          <w:color w:val="000000"/>
          <w:sz w:val="28"/>
          <w:szCs w:val="28"/>
        </w:rPr>
        <w:t xml:space="preserve">служба </w:t>
      </w:r>
      <w:r w:rsidRPr="008C469F">
        <w:rPr>
          <w:rFonts w:ascii="Times New Roman CYR" w:eastAsia="Times New Roman" w:hAnsi="Times New Roman CYR" w:cs="Times New Roman"/>
          <w:sz w:val="28"/>
          <w:szCs w:val="28"/>
          <w:lang w:eastAsia="ru-RU"/>
        </w:rPr>
        <w:t>при территориальной избирательной комиссии городского округа город Салават Республики Башкортостан осуществляющей полномочия окружной избирательной комиссии на выборах депутатов Государственного Собрания – Курултая Республики Башкортостан</w:t>
      </w:r>
      <w:r w:rsidR="006B3853" w:rsidRPr="006B3853">
        <w:rPr>
          <w:rFonts w:ascii="Times New Roman" w:eastAsia="Calibri" w:hAnsi="Times New Roman" w:cs="Times New Roman"/>
          <w:color w:val="000000"/>
          <w:sz w:val="28"/>
          <w:szCs w:val="28"/>
        </w:rPr>
        <w:t xml:space="preserve"> (далее – КРС) создается </w:t>
      </w:r>
      <w:r w:rsidRPr="008C469F">
        <w:rPr>
          <w:rFonts w:ascii="Times New Roman CYR" w:eastAsia="Times New Roman" w:hAnsi="Times New Roman CYR" w:cs="Times New Roman"/>
          <w:sz w:val="28"/>
          <w:szCs w:val="28"/>
          <w:lang w:eastAsia="ru-RU"/>
        </w:rPr>
        <w:t>территориальной избирательной комиссии городского округа город Салават Республики Башкортостан осуществляющей полномочия окружной избирательной комиссии на выборах депутатов Государственного Собрания – Курултая Республики Башкортостан</w:t>
      </w:r>
      <w:r w:rsidR="006B3853" w:rsidRPr="006B3853">
        <w:rPr>
          <w:rFonts w:ascii="Times New Roman" w:eastAsia="Calibri" w:hAnsi="Times New Roman" w:cs="Times New Roman"/>
          <w:color w:val="000000"/>
          <w:sz w:val="28"/>
          <w:szCs w:val="28"/>
        </w:rPr>
        <w:t xml:space="preserve"> (далее - Комиссия) на основании </w:t>
      </w:r>
      <w:hyperlink r:id="rId5" w:history="1">
        <w:r w:rsidR="006B3853" w:rsidRPr="006B3853">
          <w:rPr>
            <w:rFonts w:ascii="Times New Roman" w:eastAsia="Calibri" w:hAnsi="Times New Roman" w:cs="Times New Roman"/>
            <w:color w:val="000000"/>
            <w:sz w:val="28"/>
            <w:szCs w:val="28"/>
          </w:rPr>
          <w:t>статьи 60</w:t>
        </w:r>
      </w:hyperlink>
      <w:r w:rsidR="006B3853" w:rsidRPr="006B3853">
        <w:rPr>
          <w:rFonts w:ascii="Times New Roman" w:eastAsia="Calibri" w:hAnsi="Times New Roman" w:cs="Times New Roman"/>
          <w:color w:val="000000"/>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(далее - Федеральный закон) и статьей 74 Кодекса Республики Башкортостан о выборах (далее – Кодекс).</w:t>
      </w:r>
    </w:p>
    <w:p w:rsidR="006B3853" w:rsidRPr="006B3853" w:rsidRDefault="008C469F" w:rsidP="008C469F">
      <w:pPr>
        <w:autoSpaceDE w:val="0"/>
        <w:autoSpaceDN w:val="0"/>
        <w:adjustRightInd w:val="0"/>
        <w:spacing w:after="0" w:line="324"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006B3853" w:rsidRPr="006B3853">
        <w:rPr>
          <w:rFonts w:ascii="Times New Roman" w:eastAsia="Calibri" w:hAnsi="Times New Roman" w:cs="Times New Roman"/>
          <w:color w:val="000000"/>
          <w:sz w:val="28"/>
          <w:szCs w:val="28"/>
        </w:rPr>
        <w:t>Положение о КРС утверждается Комиссией.</w:t>
      </w:r>
    </w:p>
    <w:p w:rsidR="006B3853" w:rsidRPr="006B3853" w:rsidRDefault="008C469F" w:rsidP="008C469F">
      <w:pPr>
        <w:autoSpaceDE w:val="0"/>
        <w:autoSpaceDN w:val="0"/>
        <w:adjustRightInd w:val="0"/>
        <w:spacing w:after="0" w:line="324"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006B3853" w:rsidRPr="006B3853">
        <w:rPr>
          <w:rFonts w:ascii="Times New Roman" w:eastAsia="Calibri" w:hAnsi="Times New Roman" w:cs="Times New Roman"/>
          <w:color w:val="000000"/>
          <w:sz w:val="28"/>
          <w:szCs w:val="28"/>
        </w:rPr>
        <w:t xml:space="preserve">КРС в своей деятельности руководствуется </w:t>
      </w:r>
      <w:hyperlink r:id="rId6" w:history="1">
        <w:r w:rsidR="006B3853" w:rsidRPr="006B3853">
          <w:rPr>
            <w:rFonts w:ascii="Times New Roman" w:eastAsia="Calibri" w:hAnsi="Times New Roman" w:cs="Times New Roman"/>
            <w:color w:val="000000"/>
            <w:sz w:val="28"/>
            <w:szCs w:val="28"/>
          </w:rPr>
          <w:t>Конституцией</w:t>
        </w:r>
      </w:hyperlink>
      <w:r w:rsidR="006B3853" w:rsidRPr="006B3853">
        <w:rPr>
          <w:rFonts w:ascii="Times New Roman" w:eastAsia="Calibri" w:hAnsi="Times New Roman" w:cs="Times New Roman"/>
          <w:color w:val="000000"/>
          <w:sz w:val="28"/>
          <w:szCs w:val="28"/>
        </w:rPr>
        <w:t xml:space="preserve">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w:t>
      </w:r>
      <w:r w:rsidR="006B3853" w:rsidRPr="006B3853">
        <w:rPr>
          <w:rFonts w:ascii="Times New Roman" w:eastAsia="Calibri" w:hAnsi="Times New Roman" w:cs="Times New Roman"/>
          <w:sz w:val="28"/>
          <w:szCs w:val="28"/>
        </w:rPr>
        <w:t>законами и иными нормативными правовыми</w:t>
      </w:r>
      <w:r w:rsidR="006B3853" w:rsidRPr="006B3853">
        <w:rPr>
          <w:rFonts w:ascii="Times New Roman" w:eastAsia="Calibri" w:hAnsi="Times New Roman" w:cs="Times New Roman"/>
          <w:color w:val="000000"/>
          <w:sz w:val="28"/>
          <w:szCs w:val="28"/>
        </w:rPr>
        <w:t xml:space="preserve"> актами Республики Башкортостан, Кодексом, нормативными правовыми актами Центральной избирательной комиссии </w:t>
      </w:r>
      <w:r w:rsidR="006B3853" w:rsidRPr="006B3853">
        <w:rPr>
          <w:rFonts w:ascii="Times New Roman" w:eastAsia="Calibri" w:hAnsi="Times New Roman" w:cs="Times New Roman"/>
          <w:color w:val="000000"/>
          <w:sz w:val="28"/>
          <w:szCs w:val="28"/>
        </w:rPr>
        <w:lastRenderedPageBreak/>
        <w:t>Российской Федерации, нормативными правовыми актами Центральной избирательной комиссии Республики Башкортостан, а также настоящим Положением.</w:t>
      </w:r>
    </w:p>
    <w:p w:rsidR="006B3853" w:rsidRPr="006B3853" w:rsidRDefault="008C469F" w:rsidP="008C469F">
      <w:pPr>
        <w:autoSpaceDE w:val="0"/>
        <w:autoSpaceDN w:val="0"/>
        <w:adjustRightInd w:val="0"/>
        <w:spacing w:after="0" w:line="324"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006B3853" w:rsidRPr="006B3853">
        <w:rPr>
          <w:rFonts w:ascii="Times New Roman" w:eastAsia="Calibri" w:hAnsi="Times New Roman" w:cs="Times New Roman"/>
          <w:color w:val="000000"/>
          <w:sz w:val="28"/>
          <w:szCs w:val="28"/>
        </w:rPr>
        <w:t>КРС осуществляет свою деятельность в соответствии с утвержденными Комиссией планами мероприятий, календарными планами, а также распоряжениями председателя Комиссии.</w:t>
      </w:r>
    </w:p>
    <w:p w:rsidR="006B3853" w:rsidRPr="006B3853" w:rsidRDefault="008C469F" w:rsidP="00997CDD">
      <w:pPr>
        <w:autoSpaceDE w:val="0"/>
        <w:autoSpaceDN w:val="0"/>
        <w:adjustRightInd w:val="0"/>
        <w:spacing w:after="0" w:line="324" w:lineRule="auto"/>
        <w:ind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w:t>
      </w:r>
      <w:r w:rsidR="006B3853" w:rsidRPr="006B3853">
        <w:rPr>
          <w:rFonts w:ascii="Times New Roman" w:eastAsia="Calibri" w:hAnsi="Times New Roman" w:cs="Times New Roman"/>
          <w:color w:val="000000"/>
          <w:sz w:val="28"/>
          <w:szCs w:val="28"/>
        </w:rPr>
        <w:t>При официальной переписке КРС использует бланки Комиссии.</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p>
    <w:p w:rsidR="006B3853" w:rsidRPr="006B3853" w:rsidRDefault="006B3853" w:rsidP="00997CDD">
      <w:pPr>
        <w:autoSpaceDE w:val="0"/>
        <w:autoSpaceDN w:val="0"/>
        <w:adjustRightInd w:val="0"/>
        <w:spacing w:after="0" w:line="312" w:lineRule="auto"/>
        <w:ind w:firstLine="567"/>
        <w:contextualSpacing/>
        <w:jc w:val="center"/>
        <w:rPr>
          <w:rFonts w:ascii="Times New Roman" w:eastAsia="Calibri" w:hAnsi="Times New Roman" w:cs="Times New Roman"/>
          <w:b/>
          <w:color w:val="000000"/>
          <w:sz w:val="28"/>
          <w:szCs w:val="28"/>
        </w:rPr>
      </w:pPr>
      <w:r w:rsidRPr="006B3853">
        <w:rPr>
          <w:rFonts w:ascii="Times New Roman" w:eastAsia="Calibri" w:hAnsi="Times New Roman" w:cs="Times New Roman"/>
          <w:b/>
          <w:color w:val="000000"/>
          <w:sz w:val="28"/>
          <w:szCs w:val="28"/>
        </w:rPr>
        <w:t>2. Порядок формирования КРС</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w:t>
      </w:r>
      <w:r w:rsidR="006B3853" w:rsidRPr="006B3853">
        <w:rPr>
          <w:rFonts w:ascii="Times New Roman" w:eastAsia="Calibri" w:hAnsi="Times New Roman" w:cs="Times New Roman"/>
          <w:color w:val="000000"/>
          <w:sz w:val="28"/>
          <w:szCs w:val="28"/>
        </w:rPr>
        <w:t>Руководителем КРС является заместитель председателя Комиссии, заместителем руководителя КРС - член Комиссии с правом решающего голоса.</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2.2.</w:t>
      </w:r>
      <w:r w:rsidR="006B3853" w:rsidRPr="006B3853">
        <w:rPr>
          <w:rFonts w:ascii="Times New Roman" w:eastAsia="Calibri" w:hAnsi="Times New Roman" w:cs="Times New Roman"/>
          <w:color w:val="000000"/>
          <w:sz w:val="28"/>
          <w:szCs w:val="28"/>
        </w:rPr>
        <w:t xml:space="preserve">В состав КРС входят другие члены Комиссии, руководители и специалисты государственных (правоохранительных, финансовых, налоговых и других) организаций и учреждений, включая Главное управление Центрального банка Российской Федерации по Республике Башкортостан, публичное акционерное общество (ПАО) "Сбербанк России", территориальные органы </w:t>
      </w:r>
      <w:r w:rsidR="006B3853" w:rsidRPr="006B3853">
        <w:rPr>
          <w:rFonts w:ascii="Times New Roman" w:eastAsia="Calibri" w:hAnsi="Times New Roman" w:cs="Times New Roman"/>
          <w:sz w:val="28"/>
          <w:szCs w:val="28"/>
        </w:rPr>
        <w:t>Министерства внутренних дел по Республике Башкортостан</w:t>
      </w:r>
      <w:r w:rsidR="006B3853" w:rsidRPr="006B3853">
        <w:rPr>
          <w:rFonts w:ascii="Times New Roman" w:eastAsia="Calibri" w:hAnsi="Times New Roman" w:cs="Times New Roman"/>
          <w:color w:val="000000"/>
          <w:sz w:val="28"/>
          <w:szCs w:val="28"/>
        </w:rPr>
        <w:t xml:space="preserve">, </w:t>
      </w:r>
      <w:r w:rsidR="006B3853" w:rsidRPr="006B3853">
        <w:rPr>
          <w:rFonts w:ascii="Times New Roman" w:eastAsia="Calibri" w:hAnsi="Times New Roman" w:cs="Times New Roman"/>
          <w:sz w:val="28"/>
          <w:szCs w:val="28"/>
        </w:rPr>
        <w:t>Управления Федеральной налоговой службы по Республике Башкортостан, Управления Федеральной службы безопасности Российской Федерации по Республике Башкортостан, Главного управления МЧС России по Республике Башкортостан, Управления Министерства юстиции Российской Федерации по Республике Башкортостан, Управления Федеральной службы государственной регистрации, кадастра и картографии по Республике Башкортостан.</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sz w:val="28"/>
          <w:szCs w:val="28"/>
        </w:rPr>
      </w:pPr>
      <w:r w:rsidRPr="006B3853">
        <w:rPr>
          <w:rFonts w:ascii="Times New Roman" w:eastAsia="Calibri" w:hAnsi="Times New Roman" w:cs="Times New Roman"/>
          <w:sz w:val="28"/>
          <w:szCs w:val="28"/>
        </w:rPr>
        <w:t>2.3.Члены КРС назначаются и освобождаются от занимаемой должности решениями Комиссии, в том числе члены КРС, являющиеся руководителями и специалистами государственных и иных органов, организаций и учреждений, - по представлению руководителей соответствующих органов, организаций и учреждений.</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2.4.</w:t>
      </w:r>
      <w:r w:rsidR="006B3853" w:rsidRPr="006B3853">
        <w:rPr>
          <w:rFonts w:ascii="Times New Roman" w:eastAsia="Calibri" w:hAnsi="Times New Roman" w:cs="Times New Roman"/>
          <w:color w:val="000000"/>
          <w:sz w:val="28"/>
          <w:szCs w:val="28"/>
        </w:rPr>
        <w:t xml:space="preserve">При проведении выборов депутатов Государственного Собрания - Курултая Республики Башкортостан откомандирование специалистов из государственных и иных органов, организаций и учреждений осуществляется по запросу Комиссии не позднее чем через один месяц со дня официального </w:t>
      </w:r>
      <w:r w:rsidR="006B3853" w:rsidRPr="006B3853">
        <w:rPr>
          <w:rFonts w:ascii="Times New Roman" w:eastAsia="Calibri" w:hAnsi="Times New Roman" w:cs="Times New Roman"/>
          <w:color w:val="000000"/>
          <w:sz w:val="28"/>
          <w:szCs w:val="28"/>
        </w:rPr>
        <w:lastRenderedPageBreak/>
        <w:t xml:space="preserve">опубликования решения о назначении выборов, на установленный Комиссией срок, но не более чем на шесть месяцев. </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2.5.</w:t>
      </w:r>
      <w:r w:rsidR="006B3853" w:rsidRPr="006B3853">
        <w:rPr>
          <w:rFonts w:ascii="Times New Roman" w:eastAsia="Calibri" w:hAnsi="Times New Roman" w:cs="Times New Roman"/>
          <w:color w:val="000000"/>
          <w:sz w:val="28"/>
          <w:szCs w:val="28"/>
        </w:rPr>
        <w:t>В соответствии с Федеральным законом на период работы в КРС ее члены, откомандированные в распоряжение Комиссии,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депутатов Государственного Собрания - Курултая Республики Башкортостан.</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2.6.</w:t>
      </w:r>
      <w:r w:rsidR="006B3853" w:rsidRPr="006B3853">
        <w:rPr>
          <w:rFonts w:ascii="Times New Roman" w:eastAsia="Calibri" w:hAnsi="Times New Roman" w:cs="Times New Roman"/>
          <w:color w:val="000000"/>
          <w:sz w:val="28"/>
          <w:szCs w:val="28"/>
        </w:rPr>
        <w:t>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по решению Комиссии.</w:t>
      </w:r>
    </w:p>
    <w:p w:rsidR="006B3853" w:rsidRPr="006B3853" w:rsidRDefault="00997CDD" w:rsidP="00997CDD">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2.7.</w:t>
      </w:r>
      <w:r w:rsidR="006B3853" w:rsidRPr="006B3853">
        <w:rPr>
          <w:rFonts w:ascii="Times New Roman" w:eastAsia="Calibri" w:hAnsi="Times New Roman" w:cs="Times New Roman"/>
          <w:color w:val="000000"/>
          <w:sz w:val="28"/>
          <w:szCs w:val="28"/>
        </w:rPr>
        <w:t>В состав КРС не могут входить кандидаты в депутаты Государственного Собрания - Курултая Республики Башкортостан, их уполномоченные представители по финансовым вопросам и доверенные лица, уполномоченные представители и доверенные лица политических партий, а также региональных отделений политических партий, члены нижестоящих избирательных комиссий, супруги и близкие родственники кандидатов, лица, находящиеся в непосредственном подчинении у кандидатов.</w:t>
      </w:r>
    </w:p>
    <w:p w:rsidR="00997CDD" w:rsidRDefault="00997CDD" w:rsidP="006B3853">
      <w:pPr>
        <w:autoSpaceDE w:val="0"/>
        <w:autoSpaceDN w:val="0"/>
        <w:adjustRightInd w:val="0"/>
        <w:spacing w:after="0" w:line="312" w:lineRule="auto"/>
        <w:ind w:firstLine="567"/>
        <w:contextualSpacing/>
        <w:jc w:val="center"/>
        <w:rPr>
          <w:rFonts w:ascii="Times New Roman" w:eastAsia="Calibri" w:hAnsi="Times New Roman" w:cs="Times New Roman"/>
          <w:b/>
          <w:color w:val="000000"/>
          <w:sz w:val="28"/>
          <w:szCs w:val="28"/>
        </w:rPr>
      </w:pPr>
    </w:p>
    <w:p w:rsidR="006B3853" w:rsidRPr="006B3853" w:rsidRDefault="006B3853" w:rsidP="00997CDD">
      <w:pPr>
        <w:autoSpaceDE w:val="0"/>
        <w:autoSpaceDN w:val="0"/>
        <w:adjustRightInd w:val="0"/>
        <w:spacing w:after="0" w:line="312" w:lineRule="auto"/>
        <w:ind w:firstLine="567"/>
        <w:contextualSpacing/>
        <w:jc w:val="center"/>
        <w:rPr>
          <w:rFonts w:ascii="Times New Roman" w:eastAsia="Calibri" w:hAnsi="Times New Roman" w:cs="Times New Roman"/>
          <w:b/>
          <w:color w:val="000000"/>
          <w:sz w:val="28"/>
          <w:szCs w:val="28"/>
        </w:rPr>
      </w:pPr>
      <w:r w:rsidRPr="006B3853">
        <w:rPr>
          <w:rFonts w:ascii="Times New Roman" w:eastAsia="Calibri" w:hAnsi="Times New Roman" w:cs="Times New Roman"/>
          <w:b/>
          <w:color w:val="000000"/>
          <w:sz w:val="28"/>
          <w:szCs w:val="28"/>
        </w:rPr>
        <w:t>3. Задачи и функции КРС</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6B3853" w:rsidRPr="006B3853">
        <w:rPr>
          <w:rFonts w:ascii="Times New Roman" w:eastAsia="Calibri" w:hAnsi="Times New Roman" w:cs="Times New Roman"/>
          <w:color w:val="000000"/>
          <w:sz w:val="28"/>
          <w:szCs w:val="28"/>
        </w:rPr>
        <w:t>КРС выполняет следующие задачи.</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3.1.1.</w:t>
      </w:r>
      <w:r w:rsidR="006B3853" w:rsidRPr="006B3853">
        <w:rPr>
          <w:rFonts w:ascii="Times New Roman" w:eastAsia="Calibri" w:hAnsi="Times New Roman" w:cs="Times New Roman"/>
          <w:color w:val="000000"/>
          <w:sz w:val="28"/>
          <w:szCs w:val="28"/>
        </w:rPr>
        <w:t>Контроль за целевым расходованием денежных средств, выделенных Комиссии на подготовку и проведение выборов депутатов Государственного Собрания - Курултая Республики Башкортостан.</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3.1.2.</w:t>
      </w:r>
      <w:r w:rsidR="006B3853" w:rsidRPr="006B3853">
        <w:rPr>
          <w:rFonts w:ascii="Times New Roman" w:eastAsia="Calibri" w:hAnsi="Times New Roman" w:cs="Times New Roman"/>
          <w:color w:val="000000"/>
          <w:sz w:val="28"/>
          <w:szCs w:val="28"/>
        </w:rPr>
        <w:t>Контроль за источниками поступления, организацией учета и использованием денежных средств избирательных фондов кандидатов.</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3.1.3.</w:t>
      </w:r>
      <w:r w:rsidR="006B3853" w:rsidRPr="006B3853">
        <w:rPr>
          <w:rFonts w:ascii="Times New Roman" w:eastAsia="Calibri" w:hAnsi="Times New Roman" w:cs="Times New Roman"/>
          <w:color w:val="000000"/>
          <w:sz w:val="28"/>
          <w:szCs w:val="28"/>
        </w:rPr>
        <w:t>Проверка финансовых отчетов кандидатов.</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bookmarkStart w:id="1" w:name="P66"/>
      <w:bookmarkEnd w:id="1"/>
      <w:r>
        <w:rPr>
          <w:rFonts w:ascii="Times New Roman" w:eastAsia="Calibri" w:hAnsi="Times New Roman" w:cs="Times New Roman"/>
          <w:color w:val="000000"/>
          <w:sz w:val="28"/>
          <w:szCs w:val="28"/>
        </w:rPr>
        <w:t>3.1.4.</w:t>
      </w:r>
      <w:r w:rsidR="006B3853" w:rsidRPr="006B3853">
        <w:rPr>
          <w:rFonts w:ascii="Times New Roman" w:eastAsia="Calibri" w:hAnsi="Times New Roman" w:cs="Times New Roman"/>
          <w:color w:val="000000"/>
          <w:sz w:val="28"/>
          <w:szCs w:val="28"/>
        </w:rPr>
        <w:t>Организация проверки достоверности представленных кандидатами сведений, предусмотренных законодательством о выборах, для уведомления о выдвижении и (или) регистрации:</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о наличии гражданства Российской Федерации у кандидатов, выдвинутых по одномандатному избирательному округу, месте жительства и документе, удостоверяющем личность граждан Российской Федерации на территории Российской Федерации;</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lastRenderedPageBreak/>
        <w:t>-  о факте подачи уведомления о наличии у кандидата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о наличии у кандидата статуса иностранного агента, кандидата, аффилированного с иностранным агентом;</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xml:space="preserve">-  о причастности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 w:history="1">
        <w:r w:rsidRPr="006B3853">
          <w:rPr>
            <w:rFonts w:ascii="Times New Roman" w:eastAsia="Calibri" w:hAnsi="Times New Roman" w:cs="Times New Roman"/>
            <w:color w:val="000000"/>
            <w:sz w:val="28"/>
            <w:szCs w:val="28"/>
          </w:rPr>
          <w:t>законом</w:t>
        </w:r>
      </w:hyperlink>
      <w:r w:rsidRPr="006B3853">
        <w:rPr>
          <w:rFonts w:ascii="Times New Roman" w:eastAsia="Calibri" w:hAnsi="Times New Roman" w:cs="Times New Roman"/>
          <w:color w:val="000000"/>
          <w:sz w:val="28"/>
          <w:szCs w:val="28"/>
        </w:rPr>
        <w:t xml:space="preserve"> от 25 июля 2002 года № 114-ФЗ «О противодействии экстремистской деятельности» либо Федеральным </w:t>
      </w:r>
      <w:hyperlink r:id="rId8" w:history="1">
        <w:r w:rsidRPr="006B3853">
          <w:rPr>
            <w:rFonts w:ascii="Times New Roman" w:eastAsia="Calibri" w:hAnsi="Times New Roman" w:cs="Times New Roman"/>
            <w:color w:val="000000"/>
            <w:sz w:val="28"/>
            <w:szCs w:val="28"/>
          </w:rPr>
          <w:t>законом</w:t>
        </w:r>
      </w:hyperlink>
      <w:r w:rsidRPr="006B3853">
        <w:rPr>
          <w:rFonts w:ascii="Times New Roman" w:eastAsia="Calibri" w:hAnsi="Times New Roman" w:cs="Times New Roman"/>
          <w:color w:val="000000"/>
          <w:sz w:val="28"/>
          <w:szCs w:val="28"/>
        </w:rPr>
        <w:t xml:space="preserve"> от 6 марта 2006 года № 35-ФЗ «О противодействии терроризму»;</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о наличии судимости у кандидатов;</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об образовании и о квалификации;</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 счетах, вкладах в банках, ценных бумагах;</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сведений о таких обязательствах его супруга и несовершеннолетних детей;</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о расходах кандидата, их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 xml:space="preserve">-  о выполнении требования о закрытии счетов (вкладов), прекращении хранения наличных денежных средств и ценностей в иностранных банках, расположенных за пределами территории Российской Федерации, и (или) осуществлении отчуждения иностранных финансовых инструментов к </w:t>
      </w:r>
      <w:r w:rsidRPr="006B3853">
        <w:rPr>
          <w:rFonts w:ascii="Times New Roman" w:eastAsia="Calibri" w:hAnsi="Times New Roman" w:cs="Times New Roman"/>
          <w:color w:val="000000"/>
          <w:sz w:val="28"/>
          <w:szCs w:val="28"/>
        </w:rPr>
        <w:lastRenderedPageBreak/>
        <w:t>моменту представления документов, необходимых для регистрации кандидата, списка кандидатов.</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6B3853" w:rsidRPr="006B3853">
        <w:rPr>
          <w:rFonts w:ascii="Times New Roman" w:eastAsia="Calibri" w:hAnsi="Times New Roman" w:cs="Times New Roman"/>
          <w:color w:val="000000"/>
          <w:sz w:val="28"/>
          <w:szCs w:val="28"/>
        </w:rPr>
        <w:t>КРС осуществляет следующие функции.</w:t>
      </w:r>
    </w:p>
    <w:p w:rsidR="006B3853" w:rsidRPr="006B3853" w:rsidRDefault="00997CDD" w:rsidP="006B3853">
      <w:pPr>
        <w:autoSpaceDE w:val="0"/>
        <w:autoSpaceDN w:val="0"/>
        <w:adjustRightInd w:val="0"/>
        <w:spacing w:after="0" w:line="312" w:lineRule="auto"/>
        <w:ind w:firstLine="54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3.2.1.</w:t>
      </w:r>
      <w:r w:rsidR="006B3853" w:rsidRPr="006B3853">
        <w:rPr>
          <w:rFonts w:ascii="Times New Roman" w:eastAsia="Calibri" w:hAnsi="Times New Roman" w:cs="Times New Roman"/>
          <w:color w:val="000000"/>
          <w:sz w:val="28"/>
          <w:szCs w:val="28"/>
        </w:rPr>
        <w:t xml:space="preserve">Обеспечивает контроль за соблюдением участниками избирательного процесса </w:t>
      </w:r>
      <w:r w:rsidR="006B3853" w:rsidRPr="006B3853">
        <w:rPr>
          <w:rFonts w:ascii="Times New Roman" w:eastAsia="Calibri" w:hAnsi="Times New Roman" w:cs="Times New Roman"/>
          <w:sz w:val="28"/>
          <w:szCs w:val="28"/>
        </w:rPr>
        <w:t xml:space="preserve">положений федеральных законов, законов Республики Башкортостан, нормативных правовых актов Центральной избирательной комиссии Российской Федерации, нормативных правовых актов Центральной избирательной комиссии Республики Башкортостан и Комиссии, регулирующих финансирование выборов </w:t>
      </w:r>
      <w:r w:rsidR="006B3853" w:rsidRPr="006B3853">
        <w:rPr>
          <w:rFonts w:ascii="Times New Roman" w:eastAsia="Calibri" w:hAnsi="Times New Roman" w:cs="Times New Roman"/>
          <w:color w:val="000000"/>
          <w:sz w:val="28"/>
          <w:szCs w:val="28"/>
        </w:rPr>
        <w:t>депутатов Государственного Собрания - Курултая Республики Башкортостан.</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3.2.2</w:t>
      </w:r>
      <w:r w:rsidR="00997CDD">
        <w:rPr>
          <w:rFonts w:ascii="Times New Roman" w:eastAsia="Calibri" w:hAnsi="Times New Roman" w:cs="Times New Roman"/>
          <w:color w:val="000000"/>
          <w:sz w:val="28"/>
          <w:szCs w:val="28"/>
        </w:rPr>
        <w:t>.</w:t>
      </w:r>
      <w:r w:rsidRPr="006B3853">
        <w:rPr>
          <w:rFonts w:ascii="Times New Roman" w:eastAsia="Calibri" w:hAnsi="Times New Roman" w:cs="Times New Roman"/>
          <w:color w:val="000000"/>
          <w:sz w:val="28"/>
          <w:szCs w:val="28"/>
        </w:rPr>
        <w:t>Обеспечивает контроль за соблюдением кандидатами установленного порядка финансирования проведения предвыборной агитации.</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3.2.3.</w:t>
      </w:r>
      <w:r w:rsidR="006B3853" w:rsidRPr="006B3853">
        <w:rPr>
          <w:rFonts w:ascii="Times New Roman" w:eastAsia="Calibri" w:hAnsi="Times New Roman" w:cs="Times New Roman"/>
          <w:color w:val="000000"/>
          <w:sz w:val="28"/>
          <w:szCs w:val="28"/>
        </w:rPr>
        <w:t>Обеспечивает контроль за источниками поступления, правильным учетом и использованием денежных средств избирательных фондов кандидатов.</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3.2.4.</w:t>
      </w:r>
      <w:r w:rsidR="006B3853" w:rsidRPr="006B3853">
        <w:rPr>
          <w:rFonts w:ascii="Times New Roman" w:eastAsia="Calibri" w:hAnsi="Times New Roman" w:cs="Times New Roman"/>
          <w:color w:val="000000"/>
          <w:sz w:val="28"/>
          <w:szCs w:val="28"/>
        </w:rPr>
        <w:t>Участвует в проверке финансовых отчетов кандидатов.</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w:t>
      </w:r>
      <w:r w:rsidR="006B3853" w:rsidRPr="006B3853">
        <w:rPr>
          <w:rFonts w:ascii="Times New Roman" w:eastAsia="Calibri" w:hAnsi="Times New Roman" w:cs="Times New Roman"/>
          <w:color w:val="000000"/>
          <w:sz w:val="28"/>
          <w:szCs w:val="28"/>
        </w:rPr>
        <w:t xml:space="preserve">Участвует в проверке достоверности сведений, перечисленных в </w:t>
      </w:r>
      <w:hyperlink r:id="rId9" w:anchor="P66" w:history="1">
        <w:r w:rsidR="006B3853" w:rsidRPr="006B3853">
          <w:rPr>
            <w:rFonts w:ascii="Times New Roman" w:eastAsia="Calibri" w:hAnsi="Times New Roman" w:cs="Times New Roman"/>
            <w:color w:val="000000"/>
            <w:sz w:val="28"/>
            <w:szCs w:val="28"/>
          </w:rPr>
          <w:t>пункте 3.1.4</w:t>
        </w:r>
      </w:hyperlink>
      <w:r>
        <w:rPr>
          <w:rFonts w:ascii="Times New Roman" w:eastAsia="Calibri" w:hAnsi="Times New Roman" w:cs="Times New Roman"/>
          <w:color w:val="000000"/>
          <w:sz w:val="28"/>
          <w:szCs w:val="28"/>
        </w:rPr>
        <w:t xml:space="preserve"> настоящего </w:t>
      </w:r>
      <w:r w:rsidR="006B3853" w:rsidRPr="006B3853">
        <w:rPr>
          <w:rFonts w:ascii="Times New Roman" w:eastAsia="Calibri" w:hAnsi="Times New Roman" w:cs="Times New Roman"/>
          <w:color w:val="000000"/>
          <w:sz w:val="28"/>
          <w:szCs w:val="28"/>
        </w:rPr>
        <w:t>Положения.</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3.2.6.</w:t>
      </w:r>
      <w:r w:rsidR="006B3853" w:rsidRPr="006B3853">
        <w:rPr>
          <w:rFonts w:ascii="Times New Roman" w:eastAsia="Calibri" w:hAnsi="Times New Roman" w:cs="Times New Roman"/>
          <w:color w:val="000000"/>
          <w:sz w:val="28"/>
          <w:szCs w:val="28"/>
        </w:rPr>
        <w:t>Участвует в выявлении фактов финансирования избирательных кампаний кандидатов помимо соответствующих избирательных фондов.</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3.2.7.</w:t>
      </w:r>
      <w:r w:rsidR="006B3853" w:rsidRPr="006B3853">
        <w:rPr>
          <w:rFonts w:ascii="Times New Roman" w:eastAsia="Calibri" w:hAnsi="Times New Roman" w:cs="Times New Roman"/>
          <w:color w:val="000000"/>
          <w:sz w:val="28"/>
          <w:szCs w:val="28"/>
        </w:rPr>
        <w:t>Готовит материалы о нарушениях, допущенных при финансировании выборов, для представления Комиссии.</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w:t>
      </w:r>
      <w:r w:rsidR="006B3853" w:rsidRPr="006B3853">
        <w:rPr>
          <w:rFonts w:ascii="Times New Roman" w:eastAsia="Calibri" w:hAnsi="Times New Roman" w:cs="Times New Roman"/>
          <w:color w:val="000000"/>
          <w:sz w:val="28"/>
          <w:szCs w:val="28"/>
        </w:rPr>
        <w:t>Осуществляет иные мероприятия.</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p>
    <w:p w:rsidR="006B3853" w:rsidRPr="006B3853" w:rsidRDefault="006B3853" w:rsidP="00997CDD">
      <w:pPr>
        <w:autoSpaceDE w:val="0"/>
        <w:autoSpaceDN w:val="0"/>
        <w:adjustRightInd w:val="0"/>
        <w:spacing w:after="0" w:line="312" w:lineRule="auto"/>
        <w:ind w:firstLine="567"/>
        <w:contextualSpacing/>
        <w:jc w:val="center"/>
        <w:rPr>
          <w:rFonts w:ascii="Times New Roman" w:eastAsia="Calibri" w:hAnsi="Times New Roman" w:cs="Times New Roman"/>
          <w:b/>
          <w:color w:val="000000"/>
          <w:sz w:val="28"/>
          <w:szCs w:val="28"/>
        </w:rPr>
      </w:pPr>
      <w:r w:rsidRPr="006B3853">
        <w:rPr>
          <w:rFonts w:ascii="Times New Roman" w:eastAsia="Calibri" w:hAnsi="Times New Roman" w:cs="Times New Roman"/>
          <w:b/>
          <w:color w:val="000000"/>
          <w:sz w:val="28"/>
          <w:szCs w:val="28"/>
        </w:rPr>
        <w:t>4. Организация деятельности КРС</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w:t>
      </w:r>
      <w:r w:rsidR="006B3853" w:rsidRPr="006B3853">
        <w:rPr>
          <w:rFonts w:ascii="Times New Roman" w:eastAsia="Calibri" w:hAnsi="Times New Roman" w:cs="Times New Roman"/>
          <w:color w:val="000000"/>
          <w:sz w:val="28"/>
          <w:szCs w:val="28"/>
        </w:rPr>
        <w:t>Руководитель КРС:</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4.1.1.</w:t>
      </w:r>
      <w:r w:rsidR="006B3853" w:rsidRPr="006B3853">
        <w:rPr>
          <w:rFonts w:ascii="Times New Roman" w:eastAsia="Calibri" w:hAnsi="Times New Roman" w:cs="Times New Roman"/>
          <w:color w:val="000000"/>
          <w:sz w:val="28"/>
          <w:szCs w:val="28"/>
        </w:rPr>
        <w:t>Осуществляет общее руководство КРС и несет ответственность за выполнение возложенных на нее задач.</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4.1.2.</w:t>
      </w:r>
      <w:r w:rsidR="006B3853" w:rsidRPr="006B3853">
        <w:rPr>
          <w:rFonts w:ascii="Times New Roman" w:eastAsia="Calibri" w:hAnsi="Times New Roman" w:cs="Times New Roman"/>
          <w:color w:val="000000"/>
          <w:sz w:val="28"/>
          <w:szCs w:val="28"/>
        </w:rPr>
        <w:t xml:space="preserve">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w:t>
      </w:r>
      <w:r w:rsidR="006B3853" w:rsidRPr="006B3853">
        <w:rPr>
          <w:rFonts w:ascii="Times New Roman" w:eastAsia="Calibri" w:hAnsi="Times New Roman" w:cs="Times New Roman"/>
          <w:color w:val="000000"/>
          <w:sz w:val="28"/>
          <w:szCs w:val="28"/>
        </w:rPr>
        <w:lastRenderedPageBreak/>
        <w:t>информирует Комиссию по вопросам, находящимся в компетенции КРС, о работе КРС на заседаниях и совещаниях.</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6B3853" w:rsidRPr="006B3853">
        <w:rPr>
          <w:rFonts w:ascii="Times New Roman" w:eastAsia="Calibri" w:hAnsi="Times New Roman" w:cs="Times New Roman"/>
          <w:color w:val="000000"/>
          <w:sz w:val="28"/>
          <w:szCs w:val="28"/>
        </w:rPr>
        <w:t>Определяет обязанности заместителя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на выборах депутатов Государственного Собрания - Курултая Республики Башкортостан.</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4.1.4.</w:t>
      </w:r>
      <w:r w:rsidR="006B3853" w:rsidRPr="006B3853">
        <w:rPr>
          <w:rFonts w:ascii="Times New Roman" w:eastAsia="Calibri" w:hAnsi="Times New Roman" w:cs="Times New Roman"/>
          <w:color w:val="000000"/>
          <w:sz w:val="28"/>
          <w:szCs w:val="28"/>
        </w:rPr>
        <w:t>Подписывает документы КРС, относящиеся к ее ведению.</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4.1.5.</w:t>
      </w:r>
      <w:r w:rsidR="006B3853" w:rsidRPr="006B3853">
        <w:rPr>
          <w:rFonts w:ascii="Times New Roman" w:eastAsia="Calibri" w:hAnsi="Times New Roman" w:cs="Times New Roman"/>
          <w:color w:val="000000"/>
          <w:sz w:val="28"/>
          <w:szCs w:val="28"/>
        </w:rPr>
        <w:t>Вносит на рассмотрение председателя Комиссии предложения о привлечении к работе КРС экспертов на основе гражданско-правовых договоров.</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4.1.6.</w:t>
      </w:r>
      <w:r w:rsidR="006B3853" w:rsidRPr="006B3853">
        <w:rPr>
          <w:rFonts w:ascii="Times New Roman" w:eastAsia="Calibri" w:hAnsi="Times New Roman" w:cs="Times New Roman"/>
          <w:color w:val="000000"/>
          <w:sz w:val="28"/>
          <w:szCs w:val="28"/>
        </w:rPr>
        <w:t>Осуществляет иные полномочия, предусмотренные федеральным законодательством, законодательством Республики Башкортостан и настоящим Положением.</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w:t>
      </w:r>
      <w:r w:rsidR="006B3853" w:rsidRPr="006B3853">
        <w:rPr>
          <w:rFonts w:ascii="Times New Roman" w:eastAsia="Calibri" w:hAnsi="Times New Roman" w:cs="Times New Roman"/>
          <w:color w:val="000000"/>
          <w:sz w:val="28"/>
          <w:szCs w:val="28"/>
        </w:rPr>
        <w:t>Члены КРС:</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4.2.1.</w:t>
      </w:r>
      <w:r w:rsidR="006B3853" w:rsidRPr="006B3853">
        <w:rPr>
          <w:rFonts w:ascii="Times New Roman" w:eastAsia="Calibri" w:hAnsi="Times New Roman" w:cs="Times New Roman"/>
          <w:color w:val="000000"/>
          <w:sz w:val="28"/>
          <w:szCs w:val="28"/>
        </w:rPr>
        <w:t>Обеспечивают качественное и своевременное выполнение возложенных на них обязанностей, участвуют в подготовке и проведении заседаний КРС.</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4.2.2.</w:t>
      </w:r>
      <w:r w:rsidR="006B3853" w:rsidRPr="006B3853">
        <w:rPr>
          <w:rFonts w:ascii="Times New Roman" w:eastAsia="Calibri" w:hAnsi="Times New Roman" w:cs="Times New Roman"/>
          <w:color w:val="000000"/>
          <w:sz w:val="28"/>
          <w:szCs w:val="28"/>
        </w:rPr>
        <w:t xml:space="preserve">По поручению руководителя КРС или его заместителя участвуют в проверках соблюдения кандидатами на выборах депутатов Государственного Собрания - Курултая Республики Башкортостан положений </w:t>
      </w:r>
      <w:r w:rsidR="006B3853" w:rsidRPr="006B3853">
        <w:rPr>
          <w:rFonts w:ascii="Times New Roman" w:eastAsia="Calibri" w:hAnsi="Times New Roman" w:cs="Times New Roman"/>
          <w:sz w:val="28"/>
          <w:szCs w:val="28"/>
        </w:rPr>
        <w:t>нормативных правовых актов Центральной избирательной комиссии Российской Федерации</w:t>
      </w:r>
      <w:r w:rsidR="006B3853" w:rsidRPr="006B3853">
        <w:rPr>
          <w:rFonts w:ascii="Times New Roman" w:eastAsia="Calibri" w:hAnsi="Times New Roman" w:cs="Times New Roman"/>
          <w:color w:val="000000"/>
          <w:sz w:val="28"/>
          <w:szCs w:val="28"/>
        </w:rPr>
        <w:t xml:space="preserve">, </w:t>
      </w:r>
      <w:r w:rsidR="006B3853" w:rsidRPr="006B3853">
        <w:rPr>
          <w:rFonts w:ascii="Times New Roman" w:eastAsia="Calibri" w:hAnsi="Times New Roman" w:cs="Times New Roman"/>
          <w:sz w:val="28"/>
          <w:szCs w:val="28"/>
        </w:rPr>
        <w:t xml:space="preserve">нормативных правовых актов </w:t>
      </w:r>
      <w:r w:rsidR="006B3853" w:rsidRPr="006B3853">
        <w:rPr>
          <w:rFonts w:ascii="Times New Roman" w:eastAsia="Calibri" w:hAnsi="Times New Roman" w:cs="Times New Roman"/>
          <w:color w:val="000000"/>
          <w:sz w:val="28"/>
          <w:szCs w:val="28"/>
        </w:rPr>
        <w:t>Центральной Избирательной комиссии Республики Башкортостан по вопросам, находящимся в компетенции КРС.</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4.2.3.</w:t>
      </w:r>
      <w:r w:rsidR="006B3853" w:rsidRPr="006B3853">
        <w:rPr>
          <w:rFonts w:ascii="Times New Roman" w:eastAsia="Calibri" w:hAnsi="Times New Roman" w:cs="Times New Roman"/>
          <w:color w:val="000000"/>
          <w:sz w:val="28"/>
          <w:szCs w:val="28"/>
        </w:rPr>
        <w:t>Готовят документы о финансовых нарушениях при проведении выборов депутатов Государственного Собрания - Курултая Республики Башкортостан, несут ответственность за достоверность сведений, указанных в этих документах.</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4.2.4.</w:t>
      </w:r>
      <w:r w:rsidR="006B3853" w:rsidRPr="006B3853">
        <w:rPr>
          <w:rFonts w:ascii="Times New Roman" w:eastAsia="Calibri" w:hAnsi="Times New Roman" w:cs="Times New Roman"/>
          <w:color w:val="000000"/>
          <w:sz w:val="28"/>
          <w:szCs w:val="28"/>
        </w:rPr>
        <w:t xml:space="preserve">По поручению руководства КРС запрашивают и получают сведения и материалы по вопросам, находящимся в компетенции КРС, от кандидатов на выборах депутатов Государственного Собрания - Курултая Республики </w:t>
      </w:r>
      <w:r w:rsidR="006B3853" w:rsidRPr="006B3853">
        <w:rPr>
          <w:rFonts w:ascii="Times New Roman" w:eastAsia="Calibri" w:hAnsi="Times New Roman" w:cs="Times New Roman"/>
          <w:color w:val="000000"/>
          <w:sz w:val="28"/>
          <w:szCs w:val="28"/>
        </w:rPr>
        <w:lastRenderedPageBreak/>
        <w:t>Башкортостан, Комиссии, территориальных органов государственных и иных органов и учреждений, а также от граждан и юридических лиц.</w:t>
      </w:r>
    </w:p>
    <w:p w:rsidR="006B3853" w:rsidRPr="006B3853" w:rsidRDefault="00997CDD"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4.2.5.</w:t>
      </w:r>
      <w:r w:rsidR="006B3853" w:rsidRPr="006B3853">
        <w:rPr>
          <w:rFonts w:ascii="Times New Roman" w:eastAsia="Calibri" w:hAnsi="Times New Roman" w:cs="Times New Roman"/>
          <w:color w:val="000000"/>
          <w:sz w:val="28"/>
          <w:szCs w:val="28"/>
        </w:rPr>
        <w:t>По поручению руководителя КРС или его заместителя участвуют в заседаниях, проводимых Комиссией, при обсуждении вопросов, находящихся в компетенции КРС.</w:t>
      </w:r>
    </w:p>
    <w:p w:rsidR="006B3853" w:rsidRPr="006B3853" w:rsidRDefault="006B3853" w:rsidP="006B3853">
      <w:pPr>
        <w:autoSpaceDE w:val="0"/>
        <w:autoSpaceDN w:val="0"/>
        <w:adjustRightInd w:val="0"/>
        <w:spacing w:after="0" w:line="324"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4.2.6.Участвуют в подготовке и проведении заседаний КРС.</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p>
    <w:p w:rsidR="006B3853" w:rsidRPr="006B3853" w:rsidRDefault="006B3853" w:rsidP="00997CDD">
      <w:pPr>
        <w:autoSpaceDE w:val="0"/>
        <w:autoSpaceDN w:val="0"/>
        <w:adjustRightInd w:val="0"/>
        <w:spacing w:after="0" w:line="312" w:lineRule="auto"/>
        <w:ind w:firstLine="567"/>
        <w:contextualSpacing/>
        <w:jc w:val="center"/>
        <w:rPr>
          <w:rFonts w:ascii="Times New Roman" w:eastAsia="Calibri" w:hAnsi="Times New Roman" w:cs="Times New Roman"/>
          <w:b/>
          <w:color w:val="000000"/>
          <w:sz w:val="28"/>
          <w:szCs w:val="28"/>
        </w:rPr>
      </w:pPr>
      <w:r w:rsidRPr="006B3853">
        <w:rPr>
          <w:rFonts w:ascii="Times New Roman" w:eastAsia="Calibri" w:hAnsi="Times New Roman" w:cs="Times New Roman"/>
          <w:b/>
          <w:color w:val="000000"/>
          <w:sz w:val="28"/>
          <w:szCs w:val="28"/>
        </w:rPr>
        <w:t>5. Заседания КРС</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6B3853" w:rsidRPr="006B3853">
        <w:rPr>
          <w:rFonts w:ascii="Times New Roman" w:eastAsia="Calibri" w:hAnsi="Times New Roman" w:cs="Times New Roman"/>
          <w:color w:val="000000"/>
          <w:sz w:val="28"/>
          <w:szCs w:val="28"/>
        </w:rPr>
        <w:t>Заседания КРС проводятся по мере необходимости. По итогам заседания оформляется протокол, который подписывается руководителем КРС.</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6B3853" w:rsidRPr="006B3853">
        <w:rPr>
          <w:rFonts w:ascii="Times New Roman" w:eastAsia="Calibri" w:hAnsi="Times New Roman" w:cs="Times New Roman"/>
          <w:color w:val="000000"/>
          <w:sz w:val="28"/>
          <w:szCs w:val="28"/>
        </w:rPr>
        <w:t>Председательствует на заседании КРС ее руководитель либо по его поручению заместитель руководителя. Вопросы для рассмотрения 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6B3853" w:rsidRPr="006B3853">
        <w:rPr>
          <w:rFonts w:ascii="Times New Roman" w:eastAsia="Calibri" w:hAnsi="Times New Roman" w:cs="Times New Roman"/>
          <w:color w:val="000000"/>
          <w:sz w:val="28"/>
          <w:szCs w:val="28"/>
        </w:rPr>
        <w:t>На заседаниях КРС могут присутствовать члены Комиссии, не входящие в состав КРС.</w:t>
      </w:r>
    </w:p>
    <w:p w:rsidR="006B3853" w:rsidRPr="006B3853" w:rsidRDefault="00997CDD"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5.4.</w:t>
      </w:r>
      <w:r w:rsidR="006B3853" w:rsidRPr="006B3853">
        <w:rPr>
          <w:rFonts w:ascii="Times New Roman" w:eastAsia="Calibri" w:hAnsi="Times New Roman" w:cs="Times New Roman"/>
          <w:color w:val="000000"/>
          <w:sz w:val="28"/>
          <w:szCs w:val="28"/>
        </w:rPr>
        <w:t>В случае необходимости на заседания КРС могут приглашаться представители государственных и иных органов, организаций и учреждений, кандидаты, их уполномоченные представители по финансовым вопросам и доверенные лица, представители средств массовой информации, эксперты и другие специалисты.</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p>
    <w:p w:rsidR="006B3853" w:rsidRPr="006B3853" w:rsidRDefault="006B3853" w:rsidP="00997CDD">
      <w:pPr>
        <w:autoSpaceDE w:val="0"/>
        <w:autoSpaceDN w:val="0"/>
        <w:adjustRightInd w:val="0"/>
        <w:spacing w:after="0" w:line="312" w:lineRule="auto"/>
        <w:ind w:firstLine="567"/>
        <w:contextualSpacing/>
        <w:jc w:val="center"/>
        <w:rPr>
          <w:rFonts w:ascii="Times New Roman" w:eastAsia="Calibri" w:hAnsi="Times New Roman" w:cs="Times New Roman"/>
          <w:b/>
          <w:color w:val="000000"/>
          <w:sz w:val="28"/>
          <w:szCs w:val="28"/>
        </w:rPr>
      </w:pPr>
      <w:r w:rsidRPr="006B3853">
        <w:rPr>
          <w:rFonts w:ascii="Times New Roman" w:eastAsia="Calibri" w:hAnsi="Times New Roman" w:cs="Times New Roman"/>
          <w:b/>
          <w:color w:val="000000"/>
          <w:sz w:val="28"/>
          <w:szCs w:val="28"/>
        </w:rPr>
        <w:t>6. Обеспечение деятельности КРС</w:t>
      </w:r>
    </w:p>
    <w:p w:rsidR="006B3853" w:rsidRPr="006B3853" w:rsidRDefault="006B3853" w:rsidP="006B3853">
      <w:pPr>
        <w:autoSpaceDE w:val="0"/>
        <w:autoSpaceDN w:val="0"/>
        <w:adjustRightInd w:val="0"/>
        <w:spacing w:after="0" w:line="312" w:lineRule="auto"/>
        <w:ind w:firstLine="567"/>
        <w:contextualSpacing/>
        <w:jc w:val="both"/>
        <w:rPr>
          <w:rFonts w:ascii="Times New Roman" w:eastAsia="Calibri" w:hAnsi="Times New Roman" w:cs="Times New Roman"/>
          <w:color w:val="000000"/>
          <w:sz w:val="28"/>
          <w:szCs w:val="28"/>
        </w:rPr>
      </w:pPr>
      <w:r w:rsidRPr="006B3853">
        <w:rPr>
          <w:rFonts w:ascii="Times New Roman" w:eastAsia="Calibri" w:hAnsi="Times New Roman" w:cs="Times New Roman"/>
          <w:color w:val="000000"/>
          <w:sz w:val="28"/>
          <w:szCs w:val="28"/>
        </w:rPr>
        <w:t>Организационное, правовое и материально-техническое обеспечение деятельности КРС осуществляет Комиссия.</w:t>
      </w:r>
    </w:p>
    <w:p w:rsidR="0086120B" w:rsidRDefault="0086120B"/>
    <w:sectPr w:rsidR="0086120B" w:rsidSect="008C469F">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B0A4F"/>
    <w:multiLevelType w:val="multilevel"/>
    <w:tmpl w:val="AA2AC1A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4AA"/>
    <w:rsid w:val="000F0634"/>
    <w:rsid w:val="00362DBF"/>
    <w:rsid w:val="005914AA"/>
    <w:rsid w:val="006B3853"/>
    <w:rsid w:val="0086120B"/>
    <w:rsid w:val="008C469F"/>
    <w:rsid w:val="0099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24D2"/>
  <w15:chartTrackingRefBased/>
  <w15:docId w15:val="{15C50690-2329-4326-A79F-122653BA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A9DC9AD6E9A27F7342C305B710B0D811A7726EE6A65706FAB0DAA9C54C400B17BAEAB8F1DA86DE93FA2FDE4e6f1G" TargetMode="External"/><Relationship Id="rId3" Type="http://schemas.openxmlformats.org/officeDocument/2006/relationships/settings" Target="settings.xml"/><Relationship Id="rId7" Type="http://schemas.openxmlformats.org/officeDocument/2006/relationships/hyperlink" Target="consultantplus://offline/ref=B04A9DC9AD6E9A27F7342C305B710B0D8611772FEA6965706FAB0DAA9C54C400B17BAEAB8F1DA86DE93FA2FDE4e6f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4A9DC9AD6E9A27F7342C305B710B0D801A7523E63D32723EFE03AF94049E10B532FAA5901EB573E821A2eFfEG" TargetMode="External"/><Relationship Id="rId11" Type="http://schemas.openxmlformats.org/officeDocument/2006/relationships/theme" Target="theme/theme1.xml"/><Relationship Id="rId5" Type="http://schemas.openxmlformats.org/officeDocument/2006/relationships/hyperlink" Target="consultantplus://offline/ref=78B2FC95B841D447EC8CA11B82577072DC97372A62C55DA8A99C45802D37417149456C1322EFD16317A96341D24D2A39E6627C5EECv70C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persona\Users$\02t045p\Desktop\&#1050;&#1056;&#1057;%20&#1052;&#1080;&#1085;&#1075;&#1072;&#1079;&#1086;&#1074;&#1072;\3.&#1055;&#1086;&#1083;&#1086;&#1078;%20&#1086;%20&#1050;&#1056;&#1057;%20&#1076;&#1083;&#1103;%20&#1054;&#1048;&#1050;%20&#1043;&#1057;&#1050;_250520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 02t045. г. Салават</dc:creator>
  <cp:keywords/>
  <dc:description/>
  <cp:lastModifiedBy>ТИК 02t045. г. Салават</cp:lastModifiedBy>
  <cp:revision>6</cp:revision>
  <dcterms:created xsi:type="dcterms:W3CDTF">2023-06-06T05:36:00Z</dcterms:created>
  <dcterms:modified xsi:type="dcterms:W3CDTF">2023-06-22T05:33:00Z</dcterms:modified>
</cp:coreProperties>
</file>