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186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3079"/>
        <w:gridCol w:w="2837"/>
        <w:gridCol w:w="3440"/>
      </w:tblGrid>
      <w:tr w:rsidR="00760C5F" w:rsidTr="0037503F">
        <w:tc>
          <w:tcPr>
            <w:tcW w:w="2263" w:type="dxa"/>
            <w:vMerge w:val="restart"/>
            <w:vAlign w:val="center"/>
          </w:tcPr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Установленное число депутатов Совета городского округа город Салават Республики Башкортостан</w:t>
            </w:r>
          </w:p>
        </w:tc>
        <w:tc>
          <w:tcPr>
            <w:tcW w:w="2268" w:type="dxa"/>
            <w:vMerge w:val="restart"/>
            <w:vAlign w:val="center"/>
          </w:tcPr>
          <w:p w:rsidR="00760C5F" w:rsidRDefault="00760C5F" w:rsidP="00A4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  <w:r w:rsidR="00A43098"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Совета городского округа город Салават Республики Башкортостан</w:t>
            </w:r>
          </w:p>
        </w:tc>
        <w:tc>
          <w:tcPr>
            <w:tcW w:w="9356" w:type="dxa"/>
            <w:gridSpan w:val="3"/>
            <w:vAlign w:val="center"/>
          </w:tcPr>
          <w:p w:rsidR="00341928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депутатов </w:t>
            </w:r>
          </w:p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городского округа город Салават Республики Башкортостан, осуществляющих полномочия на непостоянной основе</w:t>
            </w:r>
          </w:p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C5F" w:rsidTr="002E5025">
        <w:trPr>
          <w:trHeight w:val="5174"/>
        </w:trPr>
        <w:tc>
          <w:tcPr>
            <w:tcW w:w="2263" w:type="dxa"/>
            <w:vMerge/>
            <w:vAlign w:val="center"/>
          </w:tcPr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vAlign w:val="center"/>
          </w:tcPr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Представившие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760C5F" w:rsidRDefault="00760C5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 доходах,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расходах,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имуществе,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обязательствах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имущественного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характера в случае совершения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сделок, предусмотренных частью 1 статьи 3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от 3 декабря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2012 года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№ 230-ФЗ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«О контроле</w:t>
            </w:r>
            <w: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 соответствием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расходов лиц,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замещающих государственные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должности,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 иных лиц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их доходам»</w:t>
            </w:r>
          </w:p>
        </w:tc>
        <w:tc>
          <w:tcPr>
            <w:tcW w:w="2837" w:type="dxa"/>
          </w:tcPr>
          <w:p w:rsidR="00760C5F" w:rsidRPr="00760C5F" w:rsidRDefault="00760C5F" w:rsidP="002E5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Представившие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 не совершении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сделок, предусмотренных частью 1 статьи 3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от 3 декабря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2012 года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№ 230-ФЗ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«О контроле</w:t>
            </w:r>
          </w:p>
          <w:p w:rsidR="00760C5F" w:rsidRDefault="00760C5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 соответствием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расходов л</w:t>
            </w:r>
            <w:bookmarkStart w:id="0" w:name="_GoBack"/>
            <w:bookmarkEnd w:id="0"/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иц,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замещающих государственные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должности,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 иных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 доходам»</w:t>
            </w:r>
          </w:p>
        </w:tc>
        <w:tc>
          <w:tcPr>
            <w:tcW w:w="3440" w:type="dxa"/>
            <w:vAlign w:val="center"/>
          </w:tcPr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Не представившие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 доходах,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расходах,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имуществе,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обязательствах имущественного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характера,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а также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представившие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 сообщение</w:t>
            </w:r>
            <w:proofErr w:type="gramEnd"/>
            <w:r w:rsidRPr="00760C5F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не совершении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сделок, предусмотренных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частью 1 статьи</w:t>
            </w:r>
            <w: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3 Федерального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от 3 декабря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2012 года</w:t>
            </w:r>
          </w:p>
          <w:p w:rsidR="00341928" w:rsidRDefault="00760C5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№ 230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ФЗ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 xml:space="preserve">«О </w:t>
            </w:r>
            <w:proofErr w:type="gramStart"/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контроле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760C5F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соответствием расходов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лиц,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замещающих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государственные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олжности,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 иных лиц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их доходам»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B2095" w:rsidTr="0037503F">
        <w:trPr>
          <w:trHeight w:val="1030"/>
        </w:trPr>
        <w:tc>
          <w:tcPr>
            <w:tcW w:w="2263" w:type="dxa"/>
            <w:vAlign w:val="center"/>
          </w:tcPr>
          <w:p w:rsidR="0037503F" w:rsidRDefault="0037503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503F" w:rsidRDefault="00341928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vAlign w:val="center"/>
          </w:tcPr>
          <w:p w:rsidR="0037503F" w:rsidRDefault="0037503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095" w:rsidRDefault="00341928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79" w:type="dxa"/>
            <w:vAlign w:val="center"/>
          </w:tcPr>
          <w:p w:rsidR="0037503F" w:rsidRDefault="0037503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095" w:rsidRDefault="0037503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37" w:type="dxa"/>
            <w:vAlign w:val="center"/>
          </w:tcPr>
          <w:p w:rsidR="0037503F" w:rsidRDefault="0037503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095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40" w:type="dxa"/>
            <w:vAlign w:val="center"/>
          </w:tcPr>
          <w:p w:rsidR="0037503F" w:rsidRDefault="0037503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928" w:rsidRDefault="00341928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1684A" w:rsidRDefault="003B2095" w:rsidP="00D1684A">
      <w:pPr>
        <w:spacing w:after="0" w:line="240" w:lineRule="auto"/>
        <w:jc w:val="center"/>
      </w:pPr>
      <w:r w:rsidRPr="003B2095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  <w:r w:rsidR="00D1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C5F" w:rsidRPr="00760C5F">
        <w:rPr>
          <w:rFonts w:ascii="Times New Roman" w:hAnsi="Times New Roman" w:cs="Times New Roman"/>
          <w:b/>
          <w:sz w:val="28"/>
          <w:szCs w:val="28"/>
        </w:rPr>
        <w:t>об исполнении (ненадлежащем исполнении) лицами, замещающими муниципальные должности депутата Совета городского округа город Салават Республики Башкортостан, обязанности представления сведений о доходах, расходах, об имуществе и обязательствах имущественного характера</w:t>
      </w:r>
      <w:r w:rsidR="00D1684A" w:rsidRPr="00D1684A">
        <w:t xml:space="preserve"> </w:t>
      </w:r>
    </w:p>
    <w:p w:rsidR="003B2095" w:rsidRDefault="00D1684A" w:rsidP="00D1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84A">
        <w:rPr>
          <w:rFonts w:ascii="Times New Roman" w:hAnsi="Times New Roman" w:cs="Times New Roman"/>
          <w:b/>
          <w:sz w:val="28"/>
          <w:szCs w:val="28"/>
        </w:rPr>
        <w:t>за период с 1 января 202</w:t>
      </w:r>
      <w:r w:rsidR="0037503F">
        <w:rPr>
          <w:rFonts w:ascii="Times New Roman" w:hAnsi="Times New Roman" w:cs="Times New Roman"/>
          <w:b/>
          <w:sz w:val="28"/>
          <w:szCs w:val="28"/>
        </w:rPr>
        <w:t>3</w:t>
      </w:r>
      <w:r w:rsidRPr="00D1684A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37503F">
        <w:rPr>
          <w:rFonts w:ascii="Times New Roman" w:hAnsi="Times New Roman" w:cs="Times New Roman"/>
          <w:b/>
          <w:sz w:val="28"/>
          <w:szCs w:val="28"/>
        </w:rPr>
        <w:t>3</w:t>
      </w:r>
      <w:r w:rsidRPr="00D168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684A" w:rsidRDefault="00D1684A" w:rsidP="003B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684A" w:rsidSect="00760C5F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96"/>
    <w:rsid w:val="002E5025"/>
    <w:rsid w:val="003177B2"/>
    <w:rsid w:val="00341928"/>
    <w:rsid w:val="0037503F"/>
    <w:rsid w:val="003B2095"/>
    <w:rsid w:val="00611296"/>
    <w:rsid w:val="00760C5F"/>
    <w:rsid w:val="00A1707B"/>
    <w:rsid w:val="00A43098"/>
    <w:rsid w:val="00D1684A"/>
    <w:rsid w:val="00D2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1CBC5-84A9-4FE0-9E2C-B12A1956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Оксана Анатольевна Загайнова</cp:lastModifiedBy>
  <cp:revision>4</cp:revision>
  <cp:lastPrinted>2023-05-04T06:39:00Z</cp:lastPrinted>
  <dcterms:created xsi:type="dcterms:W3CDTF">2024-05-07T05:58:00Z</dcterms:created>
  <dcterms:modified xsi:type="dcterms:W3CDTF">2024-05-07T05:59:00Z</dcterms:modified>
</cp:coreProperties>
</file>