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0E" w:rsidRPr="0087070E" w:rsidRDefault="0087070E" w:rsidP="0087070E">
      <w:pPr>
        <w:ind w:firstLine="4820"/>
      </w:pPr>
      <w:bookmarkStart w:id="0" w:name="_GoBack"/>
      <w:r w:rsidRPr="0087070E">
        <w:t>Приложение № 1</w:t>
      </w:r>
    </w:p>
    <w:p w:rsidR="0087070E" w:rsidRPr="0087070E" w:rsidRDefault="0087070E" w:rsidP="0087070E">
      <w:pPr>
        <w:ind w:firstLine="4820"/>
      </w:pPr>
      <w:r w:rsidRPr="0087070E">
        <w:t xml:space="preserve">к решению Совета городского </w:t>
      </w:r>
    </w:p>
    <w:p w:rsidR="0087070E" w:rsidRPr="0087070E" w:rsidRDefault="0087070E" w:rsidP="0087070E">
      <w:pPr>
        <w:ind w:firstLine="4820"/>
      </w:pPr>
      <w:r w:rsidRPr="0087070E">
        <w:t xml:space="preserve">округа город Салават </w:t>
      </w:r>
    </w:p>
    <w:p w:rsidR="0087070E" w:rsidRPr="0087070E" w:rsidRDefault="0087070E" w:rsidP="0087070E">
      <w:pPr>
        <w:ind w:firstLine="4820"/>
      </w:pPr>
      <w:r w:rsidRPr="0087070E">
        <w:t>Республики Башкортостан</w:t>
      </w:r>
    </w:p>
    <w:p w:rsidR="0087070E" w:rsidRDefault="0087070E" w:rsidP="0087070E">
      <w:pPr>
        <w:ind w:firstLine="4820"/>
      </w:pPr>
      <w:r w:rsidRPr="0087070E">
        <w:t xml:space="preserve">от </w:t>
      </w:r>
      <w:r w:rsidR="00D86BCC">
        <w:t>24 апреля 2025 г. № 6-10/117</w:t>
      </w:r>
    </w:p>
    <w:bookmarkEnd w:id="0"/>
    <w:p w:rsidR="0087070E" w:rsidRDefault="0087070E" w:rsidP="0087070E">
      <w:pPr>
        <w:ind w:firstLine="4820"/>
      </w:pPr>
    </w:p>
    <w:p w:rsidR="0087070E" w:rsidRDefault="0087070E" w:rsidP="0087070E">
      <w:pPr>
        <w:ind w:firstLine="4820"/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bookmarkStart w:id="1" w:name="P32"/>
      <w:bookmarkEnd w:id="1"/>
      <w:r w:rsidRPr="0087070E">
        <w:rPr>
          <w:b/>
          <w:sz w:val="28"/>
          <w:szCs w:val="28"/>
        </w:rPr>
        <w:t>ПОЛОЖЕНИЕ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87070E">
        <w:rPr>
          <w:b/>
          <w:sz w:val="28"/>
          <w:szCs w:val="28"/>
        </w:rPr>
        <w:t xml:space="preserve"> 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87070E">
        <w:rPr>
          <w:b/>
          <w:sz w:val="28"/>
          <w:szCs w:val="28"/>
        </w:rPr>
        <w:t>САЛАВАТ РЕСПУБЛИКИ БАШКОРТОСТАН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(далее -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4" w:history="1">
        <w:r w:rsidRPr="0087070E">
          <w:rPr>
            <w:sz w:val="28"/>
            <w:szCs w:val="28"/>
          </w:rPr>
          <w:t>законом</w:t>
        </w:r>
      </w:hyperlink>
      <w:r w:rsidRPr="0087070E">
        <w:rPr>
          <w:sz w:val="28"/>
          <w:szCs w:val="28"/>
        </w:rPr>
        <w:t xml:space="preserve"> от 2 марта 2007 года </w:t>
      </w:r>
      <w:r>
        <w:rPr>
          <w:sz w:val="28"/>
          <w:szCs w:val="28"/>
        </w:rPr>
        <w:t>№ 25-ФЗ 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), Федеральным </w:t>
      </w:r>
      <w:hyperlink r:id="rId5" w:history="1">
        <w:r w:rsidRPr="0087070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№</w:t>
      </w:r>
      <w:r w:rsidRPr="0087070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>).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87070E">
          <w:rPr>
            <w:sz w:val="28"/>
            <w:szCs w:val="28"/>
          </w:rPr>
          <w:t>Конституцией</w:t>
        </w:r>
      </w:hyperlink>
      <w:r w:rsidRPr="0087070E">
        <w:rPr>
          <w:sz w:val="28"/>
          <w:szCs w:val="28"/>
        </w:rPr>
        <w:t xml:space="preserve"> Российской Федерации, </w:t>
      </w:r>
      <w:hyperlink r:id="rId7" w:history="1">
        <w:r w:rsidRPr="0087070E">
          <w:rPr>
            <w:sz w:val="28"/>
            <w:szCs w:val="28"/>
          </w:rPr>
          <w:t>Конституцией</w:t>
        </w:r>
      </w:hyperlink>
      <w:r w:rsidRPr="0087070E">
        <w:rPr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lastRenderedPageBreak/>
        <w:t>б) в осуществлении мер по предупреждению коррупции.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главы Администрации.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7070E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6. В состав комиссии входят: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заместитель председателя комиссии - лицо, замещающее муниципальную должность, член Президиума Совета городского округа город Салават Республики Башкортостан;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секретарь комиссии -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г) члены комиссии - лица, замещающие муниципальные должности - депутаты Совета городского округа город Салават Республики Башкортостан, депутаты Государственного Собрания - Курултая Республики Башкортостан и др.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2" w:name="P51"/>
      <w:bookmarkEnd w:id="2"/>
      <w:r w:rsidRPr="0087070E">
        <w:rPr>
          <w:sz w:val="28"/>
          <w:szCs w:val="28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3" w:name="P52"/>
      <w:bookmarkEnd w:id="3"/>
      <w:r w:rsidRPr="0087070E">
        <w:rPr>
          <w:sz w:val="28"/>
          <w:szCs w:val="28"/>
        </w:rPr>
        <w:t>8. Совет городского округа город Салават Республики Башкортостан может принять решение о включении в состав комиссии: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9. Лица, указанные в </w:t>
      </w:r>
      <w:hyperlink w:anchor="P51" w:history="1">
        <w:r w:rsidRPr="0087070E">
          <w:rPr>
            <w:sz w:val="28"/>
            <w:szCs w:val="28"/>
          </w:rPr>
          <w:t>пунктах 7</w:t>
        </w:r>
      </w:hyperlink>
      <w:r w:rsidRPr="0087070E">
        <w:rPr>
          <w:sz w:val="28"/>
          <w:szCs w:val="28"/>
        </w:rPr>
        <w:t xml:space="preserve"> и </w:t>
      </w:r>
      <w:hyperlink w:anchor="P52" w:history="1">
        <w:r w:rsidRPr="0087070E">
          <w:rPr>
            <w:sz w:val="28"/>
            <w:szCs w:val="28"/>
          </w:rPr>
          <w:t>8</w:t>
        </w:r>
      </w:hyperlink>
      <w:r w:rsidRPr="0087070E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</w:t>
      </w:r>
      <w:r w:rsidRPr="0087070E">
        <w:rPr>
          <w:sz w:val="28"/>
          <w:szCs w:val="28"/>
        </w:rPr>
        <w:lastRenderedPageBreak/>
        <w:t>основании запроса председателя Совета городского округа город Салават Республики Башкортостан.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E577A0">
        <w:rPr>
          <w:sz w:val="28"/>
          <w:szCs w:val="28"/>
        </w:rPr>
        <w:t>1</w:t>
      </w:r>
      <w:r w:rsidRPr="0087070E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</w:t>
      </w:r>
      <w:r w:rsidR="00E577A0">
        <w:rPr>
          <w:sz w:val="28"/>
          <w:szCs w:val="28"/>
        </w:rPr>
        <w:t xml:space="preserve">председатель Совета </w:t>
      </w:r>
      <w:r w:rsidR="00E577A0" w:rsidRPr="0087070E">
        <w:rPr>
          <w:sz w:val="28"/>
          <w:szCs w:val="28"/>
        </w:rPr>
        <w:t>городского округа город Салават Республики Башкортостан</w:t>
      </w:r>
      <w:r w:rsidRPr="0087070E">
        <w:rPr>
          <w:sz w:val="28"/>
          <w:szCs w:val="28"/>
        </w:rPr>
        <w:t>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4" w:name="P60"/>
      <w:bookmarkEnd w:id="4"/>
      <w:r w:rsidRPr="0087070E">
        <w:rPr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E577A0">
        <w:rPr>
          <w:sz w:val="28"/>
          <w:szCs w:val="28"/>
        </w:rPr>
        <w:t>2</w:t>
      </w:r>
      <w:r w:rsidRPr="0087070E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87070E" w:rsidRPr="0087070E" w:rsidRDefault="00E577A0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7070E" w:rsidRPr="0087070E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5" w:name="P63"/>
      <w:bookmarkEnd w:id="5"/>
      <w:r w:rsidRPr="0087070E">
        <w:rPr>
          <w:sz w:val="28"/>
          <w:szCs w:val="28"/>
        </w:rPr>
        <w:t>1</w:t>
      </w:r>
      <w:r w:rsidR="00E577A0">
        <w:rPr>
          <w:sz w:val="28"/>
          <w:szCs w:val="28"/>
        </w:rPr>
        <w:t>4</w:t>
      </w:r>
      <w:r w:rsidRPr="0087070E">
        <w:rPr>
          <w:sz w:val="28"/>
          <w:szCs w:val="28"/>
        </w:rPr>
        <w:t>. Основаниями для проведения заседания комиссии являются:</w:t>
      </w:r>
    </w:p>
    <w:p w:rsidR="0087070E" w:rsidRPr="0087070E" w:rsidRDefault="0087070E" w:rsidP="00580CE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6" w:name="P64"/>
      <w:bookmarkEnd w:id="6"/>
      <w:r w:rsidRPr="0087070E">
        <w:rPr>
          <w:sz w:val="28"/>
          <w:szCs w:val="28"/>
        </w:rPr>
        <w:t xml:space="preserve">а) </w:t>
      </w:r>
      <w:bookmarkStart w:id="7" w:name="P65"/>
      <w:bookmarkStart w:id="8" w:name="P66"/>
      <w:bookmarkEnd w:id="7"/>
      <w:bookmarkEnd w:id="8"/>
      <w:r w:rsidR="00580CE9">
        <w:rPr>
          <w:sz w:val="28"/>
          <w:szCs w:val="28"/>
        </w:rPr>
        <w:t xml:space="preserve">поступившие сведения, свидетельствующие </w:t>
      </w:r>
      <w:r w:rsidRPr="0087070E">
        <w:rPr>
          <w:sz w:val="28"/>
          <w:szCs w:val="28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9" w:name="P67"/>
      <w:bookmarkEnd w:id="9"/>
      <w:r w:rsidRPr="0087070E">
        <w:rPr>
          <w:sz w:val="28"/>
          <w:szCs w:val="28"/>
        </w:rPr>
        <w:t xml:space="preserve">б) поступившее в </w:t>
      </w:r>
      <w:r w:rsidR="00580CE9">
        <w:rPr>
          <w:sz w:val="28"/>
          <w:szCs w:val="28"/>
        </w:rPr>
        <w:t xml:space="preserve">установленном порядке </w:t>
      </w:r>
      <w:bookmarkStart w:id="10" w:name="P68"/>
      <w:bookmarkEnd w:id="10"/>
      <w:r w:rsidRPr="0087070E">
        <w:rPr>
          <w:sz w:val="28"/>
          <w:szCs w:val="28"/>
        </w:rPr>
        <w:t xml:space="preserve">обращение гражданина, замещавшего в органе местного самоуправления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</w:t>
      </w:r>
      <w:r w:rsidRPr="0087070E">
        <w:rPr>
          <w:sz w:val="28"/>
          <w:szCs w:val="28"/>
        </w:rPr>
        <w:lastRenderedPageBreak/>
        <w:t>муниципальной службы;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1" w:name="P69"/>
      <w:bookmarkStart w:id="12" w:name="P70"/>
      <w:bookmarkEnd w:id="11"/>
      <w:bookmarkEnd w:id="12"/>
      <w:r w:rsidRPr="0087070E">
        <w:rPr>
          <w:sz w:val="28"/>
          <w:szCs w:val="28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3" w:name="P71"/>
      <w:bookmarkEnd w:id="13"/>
      <w:r w:rsidRPr="0087070E">
        <w:rPr>
          <w:sz w:val="28"/>
          <w:szCs w:val="28"/>
        </w:rPr>
        <w:t xml:space="preserve">г) поступившее в соответствии с </w:t>
      </w:r>
      <w:hyperlink r:id="rId8" w:history="1">
        <w:r w:rsidRPr="0087070E">
          <w:rPr>
            <w:sz w:val="28"/>
            <w:szCs w:val="28"/>
          </w:rPr>
          <w:t>частью 4 статьи 12</w:t>
        </w:r>
      </w:hyperlink>
      <w:r w:rsidRPr="0087070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и </w:t>
      </w:r>
      <w:hyperlink r:id="rId9" w:history="1">
        <w:r w:rsidRPr="0087070E">
          <w:rPr>
            <w:sz w:val="28"/>
            <w:szCs w:val="28"/>
          </w:rPr>
          <w:t>статьей 64.1</w:t>
        </w:r>
      </w:hyperlink>
      <w:r w:rsidRPr="0087070E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главы Администрации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4" w:name="P72"/>
      <w:bookmarkEnd w:id="14"/>
      <w:r w:rsidRPr="0087070E">
        <w:rPr>
          <w:sz w:val="28"/>
          <w:szCs w:val="28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580CE9">
        <w:rPr>
          <w:sz w:val="28"/>
          <w:szCs w:val="28"/>
        </w:rPr>
        <w:t>5</w:t>
      </w:r>
      <w:r w:rsidRPr="0087070E">
        <w:rPr>
          <w:sz w:val="28"/>
          <w:szCs w:val="28"/>
        </w:rPr>
        <w:t xml:space="preserve">. </w:t>
      </w:r>
      <w:r w:rsidR="00580CE9">
        <w:rPr>
          <w:sz w:val="28"/>
          <w:szCs w:val="28"/>
        </w:rPr>
        <w:t>В о</w:t>
      </w:r>
      <w:r w:rsidRPr="0087070E">
        <w:rPr>
          <w:sz w:val="28"/>
          <w:szCs w:val="28"/>
        </w:rPr>
        <w:t>бращени</w:t>
      </w:r>
      <w:r w:rsidR="00580CE9">
        <w:rPr>
          <w:sz w:val="28"/>
          <w:szCs w:val="28"/>
        </w:rPr>
        <w:t>и</w:t>
      </w:r>
      <w:r w:rsidRPr="0087070E">
        <w:rPr>
          <w:sz w:val="28"/>
          <w:szCs w:val="28"/>
        </w:rPr>
        <w:t>, указанное в</w:t>
      </w:r>
      <w:hyperlink w:anchor="P68" w:history="1">
        <w:r w:rsidRPr="0087070E">
          <w:rPr>
            <w:sz w:val="28"/>
            <w:szCs w:val="28"/>
          </w:rPr>
          <w:t xml:space="preserve"> подпункт</w:t>
        </w:r>
        <w:r w:rsidR="00580CE9"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580CE9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580CE9">
        <w:rPr>
          <w:sz w:val="28"/>
          <w:szCs w:val="28"/>
        </w:rPr>
        <w:t>6</w:t>
      </w:r>
      <w:r w:rsidRPr="0087070E">
        <w:rPr>
          <w:sz w:val="28"/>
          <w:szCs w:val="28"/>
        </w:rPr>
        <w:t xml:space="preserve">. Обращение, указанное в </w:t>
      </w:r>
      <w:hyperlink w:anchor="P68" w:history="1">
        <w:r w:rsidRPr="0087070E">
          <w:rPr>
            <w:sz w:val="28"/>
            <w:szCs w:val="28"/>
          </w:rPr>
          <w:t>подпункт</w:t>
        </w:r>
        <w:r w:rsidR="00580CE9"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580CE9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</w:t>
      </w:r>
      <w:r w:rsidRPr="0087070E">
        <w:rPr>
          <w:sz w:val="28"/>
          <w:szCs w:val="28"/>
        </w:rPr>
        <w:lastRenderedPageBreak/>
        <w:t xml:space="preserve">Положения, может быть подано главой Администрации, планирующим свое увольнение с муниципальной службы, и подлежит рассмотрению </w:t>
      </w:r>
      <w:r w:rsidR="00580CE9">
        <w:rPr>
          <w:sz w:val="28"/>
          <w:szCs w:val="28"/>
        </w:rPr>
        <w:t>К</w:t>
      </w:r>
      <w:r w:rsidRPr="0087070E">
        <w:rPr>
          <w:sz w:val="28"/>
          <w:szCs w:val="28"/>
        </w:rPr>
        <w:t>омиссией в соответствии с настоящим Положением.</w:t>
      </w:r>
    </w:p>
    <w:p w:rsidR="00004759" w:rsidRPr="00004759" w:rsidRDefault="0087070E" w:rsidP="0000475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580CE9">
        <w:rPr>
          <w:sz w:val="28"/>
          <w:szCs w:val="28"/>
        </w:rPr>
        <w:t>7</w:t>
      </w:r>
      <w:r w:rsidRPr="0087070E">
        <w:rPr>
          <w:sz w:val="28"/>
          <w:szCs w:val="28"/>
        </w:rPr>
        <w:t xml:space="preserve">. </w:t>
      </w:r>
      <w:r w:rsidR="00004759" w:rsidRPr="00004759">
        <w:rPr>
          <w:sz w:val="28"/>
          <w:szCs w:val="28"/>
        </w:rPr>
        <w:t xml:space="preserve">Документы и сведения, указанные </w:t>
      </w:r>
      <w:r w:rsidR="00004759">
        <w:rPr>
          <w:sz w:val="28"/>
          <w:szCs w:val="28"/>
        </w:rPr>
        <w:t>в пункте 14</w:t>
      </w:r>
      <w:r w:rsidR="00004759" w:rsidRPr="00004759">
        <w:rPr>
          <w:sz w:val="28"/>
          <w:szCs w:val="28"/>
        </w:rPr>
        <w:t xml:space="preserve"> настоящего Положения, подаются в </w:t>
      </w:r>
      <w:r w:rsidR="00004759">
        <w:rPr>
          <w:sz w:val="28"/>
          <w:szCs w:val="28"/>
        </w:rPr>
        <w:t xml:space="preserve">Аппарат </w:t>
      </w:r>
      <w:r w:rsidR="00004759" w:rsidRPr="00004759">
        <w:rPr>
          <w:sz w:val="28"/>
          <w:szCs w:val="28"/>
        </w:rPr>
        <w:t>Совета</w:t>
      </w:r>
      <w:r w:rsidR="00004759">
        <w:rPr>
          <w:sz w:val="28"/>
          <w:szCs w:val="28"/>
        </w:rPr>
        <w:t xml:space="preserve"> городского округа город Салават Республики Башкортостан</w:t>
      </w:r>
      <w:r w:rsidR="00004759" w:rsidRPr="00004759">
        <w:rPr>
          <w:sz w:val="28"/>
          <w:szCs w:val="28"/>
        </w:rPr>
        <w:t xml:space="preserve"> для предварительного рассмотрения и подготовки мотивированного заключения.</w:t>
      </w:r>
    </w:p>
    <w:p w:rsidR="00004759" w:rsidRPr="00004759" w:rsidRDefault="00004759" w:rsidP="0000475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04759">
        <w:rPr>
          <w:sz w:val="28"/>
          <w:szCs w:val="28"/>
        </w:rPr>
        <w:t xml:space="preserve">. При подготовке мотивированного заключения должностные лица </w:t>
      </w:r>
      <w:r>
        <w:rPr>
          <w:sz w:val="28"/>
          <w:szCs w:val="28"/>
        </w:rPr>
        <w:t>Аппарата</w:t>
      </w:r>
      <w:r w:rsidRPr="000047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имеют право проводить собеседование с главой Администрации, лицом, замещавшим должность главы Администрации, получать от них письменные пояснения, а председатель Совета</w:t>
      </w:r>
      <w:r>
        <w:rPr>
          <w:sz w:val="28"/>
          <w:szCs w:val="28"/>
        </w:rPr>
        <w:t xml:space="preserve"> 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или уполномоченное им лицо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04759" w:rsidRDefault="00004759" w:rsidP="0000475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4759">
        <w:rPr>
          <w:sz w:val="28"/>
          <w:szCs w:val="28"/>
        </w:rPr>
        <w:t xml:space="preserve">. Документы и сведения, указанные в </w:t>
      </w:r>
      <w:r>
        <w:rPr>
          <w:sz w:val="28"/>
          <w:szCs w:val="28"/>
        </w:rPr>
        <w:t>пункте 14</w:t>
      </w:r>
      <w:r w:rsidRPr="00004759">
        <w:rPr>
          <w:sz w:val="28"/>
          <w:szCs w:val="28"/>
        </w:rPr>
        <w:t xml:space="preserve"> настоящего Положения, а также заключение и другие материалы в течение семи рабочих дней со дня поступления документов и сведений представляются председателю Комиссии. В случае направления запросов документы и сведения, а также заключение и другие материалы представляются председателю Комиссии в течение 45 дней со дня поступления документов и сведений. Указанный срок может быть продлен, но не более чем на 30 дней.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2</w:t>
      </w:r>
      <w:r w:rsidR="00A16A71">
        <w:rPr>
          <w:sz w:val="28"/>
          <w:szCs w:val="28"/>
        </w:rPr>
        <w:t>0</w:t>
      </w:r>
      <w:r w:rsidRPr="0087070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2</w:t>
      </w:r>
      <w:r w:rsidR="00A16A71">
        <w:rPr>
          <w:sz w:val="28"/>
          <w:szCs w:val="28"/>
        </w:rPr>
        <w:t>1</w:t>
      </w:r>
      <w:r w:rsidRPr="0087070E">
        <w:rPr>
          <w:sz w:val="28"/>
          <w:szCs w:val="28"/>
        </w:rPr>
        <w:t xml:space="preserve">. Председатель комиссии при поступлении к нему в </w:t>
      </w:r>
      <w:r w:rsidR="00A16A71">
        <w:rPr>
          <w:sz w:val="28"/>
          <w:szCs w:val="28"/>
        </w:rPr>
        <w:t xml:space="preserve">установленном </w:t>
      </w:r>
      <w:r w:rsidRPr="0087070E">
        <w:rPr>
          <w:sz w:val="28"/>
          <w:szCs w:val="28"/>
        </w:rPr>
        <w:t>порядке, информации, содержащей основания для проведения заседания комиссии: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</w:t>
      </w:r>
      <w:r w:rsidR="00A16A71">
        <w:rPr>
          <w:sz w:val="28"/>
          <w:szCs w:val="28"/>
        </w:rPr>
        <w:t>оступления указанной информации</w:t>
      </w:r>
      <w:r w:rsidRPr="0087070E">
        <w:rPr>
          <w:sz w:val="28"/>
          <w:szCs w:val="28"/>
        </w:rPr>
        <w:t>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б) организует ознакомление главы Администрации, его представителя, членов комиссии и других лиц, участвующих в заседании комиссии, с </w:t>
      </w:r>
      <w:r w:rsidR="00A16A71" w:rsidRPr="0087070E">
        <w:rPr>
          <w:sz w:val="28"/>
          <w:szCs w:val="28"/>
        </w:rPr>
        <w:t xml:space="preserve">поступившей </w:t>
      </w:r>
      <w:r w:rsidR="00A16A71">
        <w:rPr>
          <w:sz w:val="28"/>
          <w:szCs w:val="28"/>
        </w:rPr>
        <w:t>информацией</w:t>
      </w:r>
      <w:r w:rsidRPr="0087070E">
        <w:rPr>
          <w:sz w:val="28"/>
          <w:szCs w:val="28"/>
        </w:rPr>
        <w:t xml:space="preserve"> и с результатами ее проверки;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 w:history="1">
        <w:r w:rsidRPr="0087070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A16A71">
        <w:rPr>
          <w:sz w:val="28"/>
          <w:szCs w:val="28"/>
        </w:rPr>
        <w:t>1</w:t>
      </w:r>
      <w:r w:rsidRPr="0087070E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5" w:name="P83"/>
      <w:bookmarkStart w:id="16" w:name="P84"/>
      <w:bookmarkEnd w:id="15"/>
      <w:bookmarkEnd w:id="16"/>
      <w:r w:rsidRPr="0087070E">
        <w:rPr>
          <w:sz w:val="28"/>
          <w:szCs w:val="28"/>
        </w:rPr>
        <w:t>2</w:t>
      </w:r>
      <w:r w:rsidR="00A16A71">
        <w:rPr>
          <w:sz w:val="28"/>
          <w:szCs w:val="28"/>
        </w:rPr>
        <w:t>2</w:t>
      </w:r>
      <w:r w:rsidRPr="0087070E">
        <w:rPr>
          <w:sz w:val="28"/>
          <w:szCs w:val="28"/>
        </w:rPr>
        <w:t xml:space="preserve">. Заседание комиссии проводится, как правило, в присутствии главы Администрации. О намерении лично присутствовать на заседании комиссии </w:t>
      </w:r>
      <w:r w:rsidRPr="0087070E">
        <w:rPr>
          <w:sz w:val="28"/>
          <w:szCs w:val="28"/>
        </w:rPr>
        <w:lastRenderedPageBreak/>
        <w:t>глава Администрации указывает в обращении, заявлении или уведомлении, представляемых в соответствии с пункт</w:t>
      </w:r>
      <w:r w:rsidR="00A16A71">
        <w:rPr>
          <w:sz w:val="28"/>
          <w:szCs w:val="28"/>
        </w:rPr>
        <w:t>ом 14</w:t>
      </w:r>
      <w:r w:rsidRPr="0087070E">
        <w:rPr>
          <w:sz w:val="28"/>
          <w:szCs w:val="28"/>
        </w:rPr>
        <w:t xml:space="preserve"> настоящего Положения.</w:t>
      </w:r>
    </w:p>
    <w:p w:rsidR="0087070E" w:rsidRPr="0087070E" w:rsidRDefault="00A16A71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7070E" w:rsidRPr="0087070E">
        <w:rPr>
          <w:sz w:val="28"/>
          <w:szCs w:val="28"/>
        </w:rPr>
        <w:t>. Заседания комиссии могут проводиться в отсутствие главы Администрации в случае: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если в обращении, заявлении или уведомлении, предусмотренных </w:t>
      </w:r>
      <w:r w:rsidR="00A16A71">
        <w:rPr>
          <w:sz w:val="28"/>
          <w:szCs w:val="28"/>
        </w:rPr>
        <w:t>пунктом 14</w:t>
      </w:r>
      <w:r w:rsidRPr="0087070E">
        <w:rPr>
          <w:sz w:val="28"/>
          <w:szCs w:val="28"/>
        </w:rPr>
        <w:t xml:space="preserve"> настоящего Положения, не содержится указания о намерении главы Администрации лично присутствовать на заседании комиссии;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если глава Администрации либо лицо, замещавшее должность главы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7070E" w:rsidRPr="0087070E">
        <w:rPr>
          <w:sz w:val="28"/>
          <w:szCs w:val="28"/>
        </w:rPr>
        <w:t>. На заседании комиссии заслушиваются пояснения главы Администрации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7070E" w:rsidRPr="0087070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7" w:name="P91"/>
      <w:bookmarkEnd w:id="17"/>
      <w:r w:rsidRPr="0087070E">
        <w:rPr>
          <w:sz w:val="28"/>
          <w:szCs w:val="28"/>
        </w:rPr>
        <w:t>2</w:t>
      </w:r>
      <w:r w:rsidR="00FC7F48">
        <w:rPr>
          <w:sz w:val="28"/>
          <w:szCs w:val="28"/>
        </w:rPr>
        <w:t>6</w:t>
      </w:r>
      <w:r w:rsidRPr="0087070E">
        <w:rPr>
          <w:sz w:val="28"/>
          <w:szCs w:val="28"/>
        </w:rPr>
        <w:t>. По итогам рас</w:t>
      </w:r>
      <w:r w:rsidR="00FC7F48">
        <w:rPr>
          <w:sz w:val="28"/>
          <w:szCs w:val="28"/>
        </w:rPr>
        <w:t>смотрения вопроса, указанного в</w:t>
      </w:r>
      <w:hyperlink w:anchor="P66" w:history="1">
        <w:r w:rsidR="00FC7F48">
          <w:rPr>
            <w:sz w:val="28"/>
            <w:szCs w:val="28"/>
          </w:rPr>
          <w:t xml:space="preserve"> 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FC7F48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7070E" w:rsidRPr="0087070E">
        <w:rPr>
          <w:sz w:val="28"/>
          <w:szCs w:val="28"/>
        </w:rPr>
        <w:t xml:space="preserve">. По итогам рассмотрения вопроса, указанного в </w:t>
      </w:r>
      <w:hyperlink w:anchor="P68" w:history="1">
        <w:r w:rsidR="0087070E" w:rsidRPr="0087070E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="0087070E" w:rsidRPr="0087070E">
          <w:rPr>
            <w:sz w:val="28"/>
            <w:szCs w:val="28"/>
          </w:rPr>
          <w:t xml:space="preserve">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б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FC7F48" w:rsidRP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87070E" w:rsidRPr="0087070E">
        <w:rPr>
          <w:sz w:val="28"/>
          <w:szCs w:val="28"/>
        </w:rPr>
        <w:t xml:space="preserve">. </w:t>
      </w:r>
      <w:r w:rsidRPr="00FC7F48">
        <w:rPr>
          <w:sz w:val="28"/>
          <w:szCs w:val="28"/>
        </w:rPr>
        <w:t>По итогам рассмотрения вопроса, указ</w:t>
      </w:r>
      <w:r>
        <w:rPr>
          <w:sz w:val="28"/>
          <w:szCs w:val="28"/>
        </w:rPr>
        <w:t>анного в подпункте «г» пункта 14</w:t>
      </w:r>
      <w:r w:rsidRPr="00FC7F48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FC7F48" w:rsidRP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FC7F48" w:rsidRP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87070E" w:rsidRPr="0087070E">
        <w:rPr>
          <w:sz w:val="28"/>
          <w:szCs w:val="28"/>
        </w:rPr>
        <w:t xml:space="preserve">По итогам рассмотрения вопроса, указанного в </w:t>
      </w:r>
      <w:hyperlink w:anchor="P72" w:history="1">
        <w:r w:rsidR="0087070E" w:rsidRPr="0087070E">
          <w:rPr>
            <w:sz w:val="28"/>
            <w:szCs w:val="28"/>
          </w:rPr>
          <w:t xml:space="preserve">подпункте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д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8" w:name="P104"/>
      <w:bookmarkEnd w:id="18"/>
      <w:r>
        <w:rPr>
          <w:sz w:val="28"/>
          <w:szCs w:val="28"/>
        </w:rPr>
        <w:t>30.</w:t>
      </w:r>
      <w:r w:rsidR="0087070E" w:rsidRPr="0087070E">
        <w:rPr>
          <w:sz w:val="28"/>
          <w:szCs w:val="28"/>
        </w:rPr>
        <w:t xml:space="preserve"> По итогам рассмотрения вопроса, указанного в подпункте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е</w:t>
      </w:r>
      <w:r w:rsidR="0087070E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14</w:t>
      </w:r>
      <w:r w:rsidR="0087070E"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признать наличие причинно-следственной связи между </w:t>
      </w:r>
      <w:r w:rsidRPr="0087070E">
        <w:rPr>
          <w:sz w:val="28"/>
          <w:szCs w:val="28"/>
        </w:rPr>
        <w:lastRenderedPageBreak/>
        <w:t>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7070E" w:rsidRPr="0087070E">
        <w:rPr>
          <w:sz w:val="28"/>
          <w:szCs w:val="28"/>
        </w:rPr>
        <w:t xml:space="preserve">. По итогам рассмотрения вопросов, указанных в подпунктах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а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,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б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,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г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,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д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 и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е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</w:t>
      </w:r>
      <w:r w:rsidR="006C5812">
        <w:rPr>
          <w:sz w:val="28"/>
          <w:szCs w:val="28"/>
        </w:rPr>
        <w:t>ем это предусмотрено пунктами 26</w:t>
      </w:r>
      <w:r w:rsidR="0087070E" w:rsidRPr="0087070E">
        <w:rPr>
          <w:sz w:val="28"/>
          <w:szCs w:val="28"/>
        </w:rPr>
        <w:t xml:space="preserve"> </w:t>
      </w:r>
      <w:r w:rsidR="006C5812">
        <w:rPr>
          <w:sz w:val="28"/>
          <w:szCs w:val="28"/>
        </w:rPr>
        <w:t>–</w:t>
      </w:r>
      <w:r w:rsidR="0087070E" w:rsidRPr="0087070E">
        <w:rPr>
          <w:sz w:val="28"/>
          <w:szCs w:val="28"/>
        </w:rPr>
        <w:t xml:space="preserve"> 3</w:t>
      </w:r>
      <w:r w:rsidR="006C5812">
        <w:rPr>
          <w:sz w:val="28"/>
          <w:szCs w:val="28"/>
        </w:rPr>
        <w:t xml:space="preserve">0 </w:t>
      </w:r>
      <w:r w:rsidR="0087070E" w:rsidRPr="0087070E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7070E" w:rsidRPr="0087070E">
        <w:rPr>
          <w:sz w:val="28"/>
          <w:szCs w:val="28"/>
        </w:rPr>
        <w:t xml:space="preserve">. По итогам рассмотрения вопроса, предусмотренного </w:t>
      </w:r>
      <w:hyperlink w:anchor="P70" w:history="1">
        <w:r w:rsidR="0087070E" w:rsidRPr="0087070E">
          <w:rPr>
            <w:sz w:val="28"/>
            <w:szCs w:val="28"/>
          </w:rPr>
          <w:t xml:space="preserve">подпунктом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в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 w:rsidR="006C5812">
        <w:rPr>
          <w:sz w:val="28"/>
          <w:szCs w:val="28"/>
        </w:rPr>
        <w:t>3</w:t>
      </w:r>
      <w:r w:rsidRPr="0087070E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6C5812">
        <w:rPr>
          <w:sz w:val="28"/>
          <w:szCs w:val="28"/>
        </w:rPr>
        <w:t>Совета</w:t>
      </w:r>
      <w:r w:rsidRPr="0087070E">
        <w:rPr>
          <w:sz w:val="28"/>
          <w:szCs w:val="28"/>
        </w:rPr>
        <w:t xml:space="preserve">, </w:t>
      </w:r>
      <w:r w:rsidR="006C5812">
        <w:rPr>
          <w:sz w:val="28"/>
          <w:szCs w:val="28"/>
        </w:rPr>
        <w:t>распоряжений</w:t>
      </w:r>
      <w:r w:rsidRPr="0087070E">
        <w:rPr>
          <w:sz w:val="28"/>
          <w:szCs w:val="28"/>
        </w:rPr>
        <w:t xml:space="preserve">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. Решения комиссии по вопросам, указанным в </w:t>
      </w:r>
      <w:hyperlink w:anchor="P63" w:history="1">
        <w:r w:rsidRPr="0087070E">
          <w:rPr>
            <w:sz w:val="28"/>
            <w:szCs w:val="28"/>
          </w:rPr>
          <w:t>пункте 1</w:t>
        </w:r>
      </w:hyperlink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 w:rsidR="006C5812">
        <w:rPr>
          <w:sz w:val="28"/>
          <w:szCs w:val="28"/>
        </w:rPr>
        <w:t>5</w:t>
      </w:r>
      <w:r w:rsidRPr="0087070E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</w:t>
      </w:r>
      <w:r w:rsidR="006C5812">
        <w:rPr>
          <w:sz w:val="28"/>
          <w:szCs w:val="28"/>
        </w:rPr>
        <w:t>смотрения вопроса, указанного в</w:t>
      </w:r>
      <w:hyperlink w:anchor="P68" w:history="1">
        <w:r w:rsidR="006C5812">
          <w:rPr>
            <w:sz w:val="28"/>
            <w:szCs w:val="28"/>
          </w:rPr>
          <w:t xml:space="preserve"> 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w:anchor="P68" w:history="1">
        <w:r w:rsidR="006C5812">
          <w:rPr>
            <w:sz w:val="28"/>
            <w:szCs w:val="28"/>
          </w:rPr>
          <w:t>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="006C5812">
          <w:rPr>
            <w:sz w:val="28"/>
            <w:szCs w:val="28"/>
          </w:rPr>
          <w:t xml:space="preserve"> пункта</w:t>
        </w:r>
        <w:r w:rsidRPr="0087070E">
          <w:rPr>
            <w:sz w:val="28"/>
            <w:szCs w:val="28"/>
          </w:rPr>
          <w:t xml:space="preserve"> 1</w:t>
        </w:r>
      </w:hyperlink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носит обязательный характер.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87070E" w:rsidRPr="0087070E">
        <w:rPr>
          <w:sz w:val="28"/>
          <w:szCs w:val="28"/>
        </w:rPr>
        <w:t>. В протоколе заседания комиссии указываются: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главы Администрации;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предъявляемые к главе Администрации претензии, материалы, на которых они основываются;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г) содержание пояснений главы Администрации и других лиц по </w:t>
      </w:r>
      <w:r w:rsidRPr="0087070E">
        <w:rPr>
          <w:sz w:val="28"/>
          <w:szCs w:val="28"/>
        </w:rPr>
        <w:lastRenderedPageBreak/>
        <w:t>существу предъявляемых претензий;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ж) другие сведения;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з) результаты голосования;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и) решение и обоснование его принятия.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87070E" w:rsidRPr="0087070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7070E" w:rsidRPr="0087070E">
        <w:rPr>
          <w:sz w:val="28"/>
          <w:szCs w:val="28"/>
        </w:rPr>
        <w:t>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- главе Администрации, а также по решению комиссии - иным заинтересованным лицам.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7070E" w:rsidRPr="0087070E">
        <w:rPr>
          <w:sz w:val="28"/>
          <w:szCs w:val="28"/>
        </w:rPr>
        <w:t xml:space="preserve">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</w:t>
      </w:r>
      <w:proofErr w:type="gramStart"/>
      <w:r w:rsidR="0087070E" w:rsidRPr="0087070E">
        <w:rPr>
          <w:sz w:val="28"/>
          <w:szCs w:val="28"/>
        </w:rPr>
        <w:t>своей компетенции</w:t>
      </w:r>
      <w:proofErr w:type="gramEnd"/>
      <w:r w:rsidR="0087070E" w:rsidRPr="0087070E">
        <w:rPr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7070E" w:rsidRPr="0087070E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87070E" w:rsidRPr="0087070E">
        <w:rPr>
          <w:sz w:val="28"/>
          <w:szCs w:val="28"/>
        </w:rPr>
        <w:t xml:space="preserve">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="0087070E" w:rsidRPr="0087070E">
        <w:rPr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7070E" w:rsidRPr="0087070E">
        <w:rPr>
          <w:sz w:val="28"/>
          <w:szCs w:val="28"/>
        </w:rPr>
        <w:t>. Копия протокола заседания комиссии или выписка из него приобщается к личному делу главы Администрации.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7070E" w:rsidRPr="0087070E">
        <w:rPr>
          <w:sz w:val="28"/>
          <w:szCs w:val="28"/>
        </w:rPr>
        <w:t xml:space="preserve">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68" w:history="1">
        <w:r w:rsidR="0087070E" w:rsidRPr="0087070E">
          <w:rPr>
            <w:sz w:val="28"/>
            <w:szCs w:val="28"/>
          </w:rPr>
          <w:t xml:space="preserve"> подпункт</w:t>
        </w:r>
        <w:r>
          <w:rPr>
            <w:sz w:val="28"/>
            <w:szCs w:val="28"/>
          </w:rPr>
          <w:t>е</w:t>
        </w:r>
        <w:r w:rsidR="0087070E" w:rsidRPr="0087070E">
          <w:rPr>
            <w:sz w:val="28"/>
            <w:szCs w:val="28"/>
          </w:rPr>
          <w:t xml:space="preserve">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б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87070E" w:rsidRPr="0087070E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D4A1E">
        <w:rPr>
          <w:sz w:val="28"/>
          <w:szCs w:val="28"/>
        </w:rPr>
        <w:t>секретарем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070E" w:rsidRPr="0087070E" w:rsidRDefault="0087070E" w:rsidP="0087070E">
      <w:pPr>
        <w:ind w:firstLine="709"/>
        <w:jc w:val="center"/>
      </w:pPr>
    </w:p>
    <w:p w:rsidR="0057017B" w:rsidRPr="0087070E" w:rsidRDefault="0057017B">
      <w:pPr>
        <w:rPr>
          <w:sz w:val="28"/>
          <w:szCs w:val="28"/>
        </w:rPr>
      </w:pPr>
    </w:p>
    <w:sectPr w:rsidR="0057017B" w:rsidRPr="0087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9F"/>
    <w:rsid w:val="00004759"/>
    <w:rsid w:val="0025079F"/>
    <w:rsid w:val="0057017B"/>
    <w:rsid w:val="00580CE9"/>
    <w:rsid w:val="006C5812"/>
    <w:rsid w:val="0087070E"/>
    <w:rsid w:val="008823AA"/>
    <w:rsid w:val="00A16A71"/>
    <w:rsid w:val="00AD4A1E"/>
    <w:rsid w:val="00D86BCC"/>
    <w:rsid w:val="00E577A0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09ED-A3AB-451B-A8D8-C90DFD30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79F67A8BC75259520BE644F3C17F2EA93787AB113F20F06296EE84A70AED923683C3BBE64250AD276B883286C29E031A0DD9d6A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C79F67A8BC752595215EB529F9E762CA3698AA6153570AD3DCDB3D3AE00BAD579DA91FCB81B03ED6C6788289AC39Ed1A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79F67A8BC75259520BE644F3C17F2EA03082A4426822A13798EB8CF750FD847F8CC4A6EC141FEB7264d8A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56C79F67A8BC75259520BE644F3C17F2EA93787AB113F20F06296EE84A70AED8036DBCDBAE90800EB6C648A34d9A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56C79F67A8BC75259520BE644F3C17F2EA93E86A9153F20F06296EE84A70AED923683C2BBE64250AD276B883286C29E031A0DD9d6ABH" TargetMode="External"/><Relationship Id="rId9" Type="http://schemas.openxmlformats.org/officeDocument/2006/relationships/hyperlink" Target="consultantplus://offline/ref=456C79F67A8BC75259520BE644F3C17F2EAA3681A9113F20F06296EE84A70AED923683C1BFEC150ABD2322DF3B9AC7821C1A13D96B46d1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2025-04-10T07:13:00Z</cp:lastPrinted>
  <dcterms:created xsi:type="dcterms:W3CDTF">2025-04-09T07:32:00Z</dcterms:created>
  <dcterms:modified xsi:type="dcterms:W3CDTF">2025-04-22T09:17:00Z</dcterms:modified>
</cp:coreProperties>
</file>