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Pr="007A5546" w:rsidRDefault="00BA0A0F" w:rsidP="001A6B2C">
      <w:pPr>
        <w:spacing w:after="0" w:line="240" w:lineRule="auto"/>
        <w:ind w:left="142" w:firstLine="5387"/>
        <w:jc w:val="both"/>
        <w:rPr>
          <w:rFonts w:ascii="Times New Roman" w:hAnsi="Times New Roman" w:cs="Times New Roman"/>
          <w:sz w:val="24"/>
          <w:szCs w:val="28"/>
          <w:lang w:val="ba-RU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9717B7" w:rsidRDefault="00BA0A0F" w:rsidP="001A6B2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Pr="007A5546">
        <w:rPr>
          <w:rFonts w:ascii="Times New Roman" w:hAnsi="Times New Roman" w:cs="Times New Roman"/>
          <w:sz w:val="24"/>
          <w:szCs w:val="28"/>
        </w:rPr>
        <w:t>решению Совета</w:t>
      </w:r>
      <w:r w:rsidR="009717B7">
        <w:rPr>
          <w:rFonts w:ascii="Times New Roman" w:hAnsi="Times New Roman" w:cs="Times New Roman"/>
          <w:sz w:val="24"/>
          <w:szCs w:val="28"/>
        </w:rPr>
        <w:t xml:space="preserve"> </w:t>
      </w:r>
      <w:r w:rsidRPr="007A5546">
        <w:rPr>
          <w:rFonts w:ascii="Times New Roman" w:hAnsi="Times New Roman" w:cs="Times New Roman"/>
          <w:sz w:val="24"/>
          <w:szCs w:val="28"/>
        </w:rPr>
        <w:t>городского округа</w:t>
      </w:r>
    </w:p>
    <w:p w:rsidR="00BA0A0F" w:rsidRPr="007A5546" w:rsidRDefault="00BA0A0F" w:rsidP="001A6B2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город Салават</w:t>
      </w:r>
      <w:r w:rsidR="009717B7">
        <w:rPr>
          <w:rFonts w:ascii="Times New Roman" w:hAnsi="Times New Roman" w:cs="Times New Roman"/>
          <w:sz w:val="24"/>
          <w:szCs w:val="28"/>
        </w:rPr>
        <w:t xml:space="preserve"> </w:t>
      </w:r>
      <w:r w:rsidRPr="007A554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A0A0F" w:rsidRPr="007A5546" w:rsidRDefault="009717B7" w:rsidP="00971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7A5546" w:rsidRPr="007A5546">
        <w:rPr>
          <w:rFonts w:ascii="Times New Roman" w:hAnsi="Times New Roman" w:cs="Times New Roman"/>
          <w:sz w:val="24"/>
          <w:szCs w:val="28"/>
        </w:rPr>
        <w:t xml:space="preserve">от </w:t>
      </w:r>
      <w:r w:rsidR="001C4B2F">
        <w:rPr>
          <w:rFonts w:ascii="Times New Roman" w:hAnsi="Times New Roman" w:cs="Times New Roman"/>
          <w:sz w:val="24"/>
          <w:szCs w:val="28"/>
        </w:rPr>
        <w:t>«____»</w:t>
      </w:r>
      <w:r w:rsidR="007A5546" w:rsidRPr="007A5546">
        <w:rPr>
          <w:rFonts w:ascii="Times New Roman" w:hAnsi="Times New Roman" w:cs="Times New Roman"/>
          <w:sz w:val="24"/>
          <w:szCs w:val="28"/>
        </w:rPr>
        <w:t xml:space="preserve"> </w:t>
      </w:r>
      <w:r w:rsidR="001C4B2F">
        <w:rPr>
          <w:rFonts w:ascii="Times New Roman" w:hAnsi="Times New Roman" w:cs="Times New Roman"/>
          <w:sz w:val="24"/>
          <w:szCs w:val="28"/>
        </w:rPr>
        <w:t>__________ 2024</w:t>
      </w:r>
      <w:r w:rsidR="007A5546" w:rsidRPr="007A5546">
        <w:rPr>
          <w:rFonts w:ascii="Times New Roman" w:hAnsi="Times New Roman" w:cs="Times New Roman"/>
          <w:sz w:val="24"/>
          <w:szCs w:val="28"/>
        </w:rPr>
        <w:t xml:space="preserve"> г. № </w:t>
      </w:r>
      <w:r w:rsidR="001C4B2F">
        <w:rPr>
          <w:rFonts w:ascii="Times New Roman" w:hAnsi="Times New Roman" w:cs="Times New Roman"/>
          <w:sz w:val="24"/>
          <w:szCs w:val="28"/>
        </w:rPr>
        <w:t>________</w:t>
      </w:r>
    </w:p>
    <w:p w:rsidR="007A5546" w:rsidRDefault="007A5546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7B7" w:rsidRDefault="009717B7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7B7" w:rsidRDefault="009717B7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C5" w:rsidRPr="00E61228" w:rsidRDefault="00E61228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4030C5" w:rsidRPr="007A554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6656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4030C5" w:rsidRPr="007A554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4030C5" w:rsidRPr="00E61228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071B90" w:rsidRPr="00E61228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городского округа город Салават Республики Башкортостан</w:t>
      </w:r>
      <w:r w:rsidR="004030C5" w:rsidRPr="00E6122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0C5" w:rsidRPr="00E6122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71B90" w:rsidRPr="00E61228">
        <w:rPr>
          <w:rFonts w:ascii="Times New Roman" w:hAnsi="Times New Roman" w:cs="Times New Roman"/>
          <w:b/>
          <w:sz w:val="28"/>
          <w:szCs w:val="28"/>
        </w:rPr>
        <w:t>20</w:t>
      </w:r>
      <w:r w:rsidR="009717B7" w:rsidRPr="00E61228">
        <w:rPr>
          <w:rFonts w:ascii="Times New Roman" w:hAnsi="Times New Roman" w:cs="Times New Roman"/>
          <w:b/>
          <w:sz w:val="28"/>
          <w:szCs w:val="28"/>
        </w:rPr>
        <w:t>24 г</w:t>
      </w:r>
      <w:r w:rsidR="004030C5" w:rsidRPr="00E61228">
        <w:rPr>
          <w:rFonts w:ascii="Times New Roman" w:hAnsi="Times New Roman" w:cs="Times New Roman"/>
          <w:b/>
          <w:sz w:val="28"/>
          <w:szCs w:val="28"/>
        </w:rPr>
        <w:t>од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17B7" w:rsidRPr="009717B7" w:rsidRDefault="009717B7" w:rsidP="00971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сфере управления общественными финансами в 2024 году осуществлялась в соответствии с муниципальной программой «Управление муниципальными финансами городского округа город Салават Республики Башкортостан»</w:t>
      </w:r>
      <w:r w:rsidR="00BA08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825" w:rsidRPr="00BA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25" w:rsidRPr="001C5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городского округа город Салават Республики Башкортостан от 28.07.2023 №1431-п «Об утверждении муниципальной программы «Управление муниципальными финансами городского округа город Салават Республики Башкортостан» со сроком реализации муниципальной программы с 2024 года по</w:t>
      </w:r>
      <w:bookmarkStart w:id="0" w:name="_GoBack"/>
      <w:bookmarkEnd w:id="0"/>
      <w:r w:rsidR="00BA0825" w:rsidRPr="001C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2031 год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программа). </w:t>
      </w:r>
    </w:p>
    <w:p w:rsidR="009717B7" w:rsidRPr="009717B7" w:rsidRDefault="009717B7" w:rsidP="00971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является «обеспечивающей», ориентирована на создание общих для всех участников бюджетного процесса, в том числе органов исполнительной власти, реализующих другие муниципальные программы, условий и механизмов их реализации. В этой связи муниципальная программа обеспечивает значительный вклад в достижение практически всех стратегических целей, в том числе – путем создания и поддержания благоприятных условий для экономического роста за счет обеспечения экономической стабильности и соблюдения принятых ограничений по налоговой и долговой нагрузке, повышения уровня и качества жизни населения.</w:t>
      </w:r>
    </w:p>
    <w:p w:rsidR="009717B7" w:rsidRPr="009717B7" w:rsidRDefault="009717B7" w:rsidP="00971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задачи муниципальной программы «Управление муниципальными финансами городского округа город Салават Республики Башкортостан»: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повышению качества администрирования доходов бюджета и совершенствованию налоговой политики в городском округе город Салават Республики Башкортостан;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качество организации бюджетного процесса;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организацию и осуществление контроля в финансово-бюджетной сфере и в сфере закупок;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эффективное управление муниципальным долгом городского округа город Салават Республики Башкортостан;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долгосрочную сбалансированность и устойчивость бюджета городского округа город Салават Республики Башкортостан;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взвешенной и предсказуемой финансово-бюджетной политики;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гибкое и комплексное управление муниципальными финансами городского округа город Салават Республики Башкортостан.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данной муниципальной программы достигнуты следующие значения показателей и целевых индикаторов: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рирост объемов налоговых и неналоговых доходов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26,7%;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тношение дефицита к доходам бюджета городского округа город Салават Республики Башкортостан без учета безвозмездных поступлений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9717B7">
        <w:rPr>
          <w:rFonts w:ascii="Times New Roman" w:eastAsia="Times New Roman" w:hAnsi="Times New Roman" w:cs="Times New Roman"/>
          <w:sz w:val="28"/>
          <w:szCs w:val="28"/>
          <w:lang w:val="ba-RU" w:eastAsia="ru-RU" w:bidi="ru-RU"/>
        </w:rPr>
        <w:t>юджет городского округа город Салават Республики Башкортостан исполнен с профицитом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отношение объема муниципального долга городского округа город Салават Республики Башкортостан по состоянию на 1 января года, следующего за отчетным, к общему годовому объему доходов (без учета безвозмездных поступлений)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18,2%;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рейтинг городского округа город Салават Республики Башкортостан среди городских округов Республики Башкортостан по качеству управления муниципальными финансами (за предыдущий год) (по оценке Министерства финансов Республики Башкортостан)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717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57E" w:rsidRPr="001C557E" w:rsidRDefault="001C557E" w:rsidP="001C55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подпрограмм муниципальной программы, достигнуты следующие показатели и целевые индикаторы:</w:t>
      </w:r>
    </w:p>
    <w:p w:rsidR="009717B7" w:rsidRPr="009717B7" w:rsidRDefault="003E75A3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бюджетного и налогового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потенциала»: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Выполнение плана по налоговым и неналоговым доходам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99,7% от уточненного плана.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Доля просроченной кредиторской задолженности в расходах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</w:t>
      </w:r>
      <w:r w:rsidR="007E02B3" w:rsidRP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Просроченная задолженность по долговым обязательствам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</w:t>
      </w:r>
      <w:r w:rsidR="007E02B3" w:rsidRP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B7" w:rsidRPr="009717B7" w:rsidRDefault="003E75A3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бюджетным процессом и повышение доступности бюджетных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установленные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требования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бюджету городского округа город Салават Республики Башкортостан и отчетности о его исполнении (да «1» /нет «0») – 1.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16"/>
          <w:lang w:eastAsia="ru-RU" w:bidi="ru-RU"/>
        </w:rPr>
        <w:t xml:space="preserve">Степень достижения максимально возможного количества баллов, набранных в ходе проведения мониторинга и составления рейтинга </w:t>
      </w:r>
      <w:r w:rsidR="008C5BE4">
        <w:rPr>
          <w:rFonts w:ascii="Times New Roman" w:eastAsia="Times New Roman" w:hAnsi="Times New Roman" w:cs="Times New Roman"/>
          <w:sz w:val="28"/>
          <w:szCs w:val="16"/>
          <w:lang w:eastAsia="ru-RU" w:bidi="ru-RU"/>
        </w:rPr>
        <w:t>муниципальных образований</w:t>
      </w:r>
      <w:r w:rsidRPr="009717B7">
        <w:rPr>
          <w:rFonts w:ascii="Times New Roman" w:eastAsia="Times New Roman" w:hAnsi="Times New Roman" w:cs="Times New Roman"/>
          <w:sz w:val="28"/>
          <w:szCs w:val="16"/>
          <w:lang w:eastAsia="ru-RU" w:bidi="ru-RU"/>
        </w:rPr>
        <w:t xml:space="preserve"> Республики Башкортостан по уровню открытости бюджетных данных (за предыдущий год) – 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>137 баллов (минимальный 108 б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максимальный 144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16"/>
          <w:lang w:eastAsia="ru-RU"/>
        </w:rPr>
        <w:t>Результативность контрольных мероприятий по внутреннему муниципальному финансовому контролю – 100%.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За 2024 год в сравнении с аналогичным периодом 2023 года </w:t>
      </w:r>
      <w:r w:rsidR="003E75A3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в бюджет городского округа по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 xml:space="preserve"> следующим видам доходов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lastRenderedPageBreak/>
        <w:t>- налог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 на 135 490 697,74 рублей, что связано в первую очередь с индексацией заработной платы в 2024 году;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доходам от продажи материальных и нематериальных активов на 122 584 494,66 рублей</w:t>
      </w:r>
      <w:r w:rsidR="000744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в связи с увеличением продажи материальных и нематериальных активов, в том числе 23 031 386,39</w:t>
      </w:r>
      <w:r w:rsidR="0007447C">
        <w:rPr>
          <w:rFonts w:ascii="Times New Roman" w:eastAsia="Times New Roman" w:hAnsi="Times New Roman" w:cs="Times New Roman"/>
          <w:sz w:val="28"/>
          <w:szCs w:val="28"/>
        </w:rPr>
        <w:t xml:space="preserve"> рублей от реализации имущества;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64 797 469,09 рублей </w:t>
      </w:r>
      <w:r w:rsidR="0007447C" w:rsidRPr="00EC0405">
        <w:rPr>
          <w:rFonts w:ascii="Times New Roman" w:hAnsi="Times New Roman" w:cs="Times New Roman"/>
          <w:sz w:val="28"/>
          <w:szCs w:val="28"/>
        </w:rPr>
        <w:t xml:space="preserve">от продажи земельных участков, </w:t>
      </w:r>
      <w:r w:rsidR="0007447C">
        <w:rPr>
          <w:rFonts w:ascii="Times New Roman" w:hAnsi="Times New Roman" w:cs="Times New Roman"/>
          <w:sz w:val="28"/>
          <w:szCs w:val="28"/>
        </w:rPr>
        <w:t>государственная собственность</w:t>
      </w:r>
      <w:r w:rsidR="0007447C" w:rsidRPr="00EC0405">
        <w:rPr>
          <w:rFonts w:ascii="Times New Roman" w:hAnsi="Times New Roman" w:cs="Times New Roman"/>
          <w:sz w:val="28"/>
          <w:szCs w:val="28"/>
        </w:rPr>
        <w:t>,</w:t>
      </w:r>
      <w:r w:rsidR="0007447C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 которые расположены в границ</w:t>
      </w:r>
      <w:r w:rsidR="001E27EC">
        <w:rPr>
          <w:rFonts w:ascii="Times New Roman" w:hAnsi="Times New Roman" w:cs="Times New Roman"/>
          <w:sz w:val="28"/>
          <w:szCs w:val="28"/>
        </w:rPr>
        <w:t>е</w:t>
      </w:r>
      <w:r w:rsidR="0007447C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1E27EC">
        <w:rPr>
          <w:rFonts w:ascii="Times New Roman" w:hAnsi="Times New Roman" w:cs="Times New Roman"/>
          <w:sz w:val="28"/>
          <w:szCs w:val="28"/>
        </w:rPr>
        <w:t>ого</w:t>
      </w:r>
      <w:r w:rsidR="0007447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27EC">
        <w:rPr>
          <w:rFonts w:ascii="Times New Roman" w:hAnsi="Times New Roman" w:cs="Times New Roman"/>
          <w:sz w:val="28"/>
          <w:szCs w:val="28"/>
        </w:rPr>
        <w:t>а</w:t>
      </w:r>
      <w:r w:rsidR="0007447C">
        <w:rPr>
          <w:rFonts w:ascii="Times New Roman" w:hAnsi="Times New Roman" w:cs="Times New Roman"/>
          <w:sz w:val="28"/>
          <w:szCs w:val="28"/>
        </w:rPr>
        <w:t>;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441 842,71 рублей за увеличение площади земельных участков, находящихся в частной собственности и 34 313 796,47 рублей от приватизации имущества, находящегося в муниципальной собственности;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на совокупный доход на 70 219 281,43 рублей, из-за увеличения налогов, взимаемых в связи с применением упрощенной системы налогообложения и патентной системы налогообложения;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38 011 421,25 рублей; 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государственной пошлине на 11 646 917,12 рублей, в том числе 11 126 917,12 рублей, в связи с увеличением количества дел, рассматриваемых в судах общей юрисдикции мировыми судьями и 520 000,00 рублей, за выдачу разрешения на установку рекламной конструкции;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доход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 xml:space="preserve"> оказания платных услуг и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затрат государства на 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288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8,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рублей, в связи возвратом субсидий прошлых лет;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платежам при пользовании природными ресурсами на 3 880 799,62 рублей, в связи с увеличением платы за выбросы загрязняющих веществ в атмосферный воздух стационарными объектами;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- прочим неналоговым доходам на 2 204 642,42 рублей, в том числе по инициативным платежам на 947 164,09 рублей, что связано с увеличения софинансирования проектов развития общественной инфраструктуры, основанных на местных инициативах (в 2023 году было 21 проект, в 2024 </w:t>
      </w:r>
      <w:r w:rsidR="008960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89600A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417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17B7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9717B7">
        <w:rPr>
          <w:rFonts w:ascii="Times New Roman" w:eastAsia="Times New Roman" w:hAnsi="Times New Roman" w:cs="Times New Roman"/>
          <w:spacing w:val="-4"/>
          <w:sz w:val="28"/>
          <w:szCs w:val="26"/>
        </w:rPr>
        <w:t xml:space="preserve"> проектов местных инициатив, основанных на инициативах школьников и проектов в рамках региональной программы поддержки местных инициатив, основанных на развитии сети предуниверсариев, а так же прочим неналоговым доходам на 1 257 478,33 рублей, в связи с возвратом денежных средств, оставшихся после расчетов с кредиторами и уплаты налогов МУП «Благоустройство» г. Салавата в следствии ликвидации вышеназванного МУП</w:t>
      </w:r>
      <w:r w:rsidRPr="009717B7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налогам на товары (работы, услуги), реализуемые на территории Российской Федерации на 510 261,86 рублей, в связи с увеличением налоговой ставки на подакцизные товары;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По сравнению с 2023 годом основное снижение поступлений в доход бюджета городского округа произошло по: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доходам от использования имущества, находящегося в государственной и муниципальной собственности на 5 239 165,77 рублей (что связано с уменьшением поступлений по арендной плате за земельные участки в связи с продажей земельных участков);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lastRenderedPageBreak/>
        <w:t>- штрафам, санкциям, возмещению ущерба на 345 518,82 рублей, в связи с уменьшением административных правонарушений;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налогам, сборам и регулярным платежам за пользование природными ресурсами на 53 288,52 рублей;</w:t>
      </w:r>
    </w:p>
    <w:p w:rsidR="009717B7" w:rsidRPr="009717B7" w:rsidRDefault="009717B7" w:rsidP="00971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задолженности и перерасчетам по отмененным налогам, сборам и иным обязательным платежам на 2 318,68 рублей.</w:t>
      </w:r>
    </w:p>
    <w:p w:rsidR="009717B7" w:rsidRPr="009717B7" w:rsidRDefault="009717B7" w:rsidP="009717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произведены за счет средств бюджета городского округа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Республики Башкортостан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 бюджета в общей сумме 115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251,77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95,8 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предусмотренному объему финансирования на реа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муниципальной программы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9717B7" w:rsidRPr="009717B7" w:rsidRDefault="009717B7" w:rsidP="009717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подпрограмма «Развитие бюджетного и налогового потенциала» (основное мероприятие: повышение эффективности управления бюджетными расходами) – 89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6 975,04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91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96,1</w:t>
      </w:r>
      <w:r w:rsid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7B7" w:rsidRPr="009717B7" w:rsidRDefault="009717B7" w:rsidP="009717B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подпрограмма «Обеспечение реализации муниципальной программы «Управление муниципальными финансами городского округа город Салават Республики Башкортостан» (основное мероприятие: руководство и управление в сфере установленных функций) – 25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276,73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1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94,7 </w:t>
      </w:r>
      <w:r w:rsid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B7" w:rsidRPr="009717B7" w:rsidRDefault="009717B7" w:rsidP="00545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«Управление муниципальными финансами городского округа город Салават Республики Башкортостан» обеспечена долгосрочная устойчивость и сбалансированность бюджетной системы городского округа, повышена результативность ее функционирования, расширены возможности бюджета городского округа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Республики Башкортостан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активного развития общественной инфраструктуры и повышения качества жизни населения.</w:t>
      </w:r>
    </w:p>
    <w:p w:rsidR="00D32240" w:rsidRPr="00D54610" w:rsidRDefault="00D32240" w:rsidP="009717B7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1A6B2C">
      <w:headerReference w:type="default" r:id="rId7"/>
      <w:pgSz w:w="11906" w:h="16838" w:code="9"/>
      <w:pgMar w:top="1134" w:right="851" w:bottom="1276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3C" w:rsidRDefault="00703C3C" w:rsidP="00C57FEF">
      <w:pPr>
        <w:spacing w:after="0" w:line="240" w:lineRule="auto"/>
      </w:pPr>
      <w:r>
        <w:separator/>
      </w:r>
    </w:p>
  </w:endnote>
  <w:endnote w:type="continuationSeparator" w:id="0">
    <w:p w:rsidR="00703C3C" w:rsidRDefault="00703C3C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3C" w:rsidRDefault="00703C3C" w:rsidP="00C57FEF">
      <w:pPr>
        <w:spacing w:after="0" w:line="240" w:lineRule="auto"/>
      </w:pPr>
      <w:r>
        <w:separator/>
      </w:r>
    </w:p>
  </w:footnote>
  <w:footnote w:type="continuationSeparator" w:id="0">
    <w:p w:rsidR="00703C3C" w:rsidRDefault="00703C3C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32" w:rsidRDefault="00131B32">
    <w:pPr>
      <w:pStyle w:val="a8"/>
      <w:jc w:val="center"/>
    </w:pPr>
  </w:p>
  <w:p w:rsidR="00131B32" w:rsidRDefault="00131B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70508"/>
    <w:rsid w:val="00071B90"/>
    <w:rsid w:val="0007447C"/>
    <w:rsid w:val="00077C79"/>
    <w:rsid w:val="000B5487"/>
    <w:rsid w:val="000D12D0"/>
    <w:rsid w:val="000D1498"/>
    <w:rsid w:val="000D6D53"/>
    <w:rsid w:val="000E466E"/>
    <w:rsid w:val="00101CDA"/>
    <w:rsid w:val="00102831"/>
    <w:rsid w:val="00112EF8"/>
    <w:rsid w:val="00120685"/>
    <w:rsid w:val="00131B32"/>
    <w:rsid w:val="00136CB1"/>
    <w:rsid w:val="0014339F"/>
    <w:rsid w:val="00150EBE"/>
    <w:rsid w:val="00174199"/>
    <w:rsid w:val="001749CB"/>
    <w:rsid w:val="00181461"/>
    <w:rsid w:val="0019141C"/>
    <w:rsid w:val="001A6B2C"/>
    <w:rsid w:val="001A7787"/>
    <w:rsid w:val="001B6A92"/>
    <w:rsid w:val="001C4B2F"/>
    <w:rsid w:val="001C557E"/>
    <w:rsid w:val="001E27EC"/>
    <w:rsid w:val="001E64A0"/>
    <w:rsid w:val="001F665E"/>
    <w:rsid w:val="002106C1"/>
    <w:rsid w:val="00237ACA"/>
    <w:rsid w:val="00271658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2F3307"/>
    <w:rsid w:val="00311362"/>
    <w:rsid w:val="00326DBD"/>
    <w:rsid w:val="00334160"/>
    <w:rsid w:val="00337013"/>
    <w:rsid w:val="00344565"/>
    <w:rsid w:val="003476A6"/>
    <w:rsid w:val="003504FA"/>
    <w:rsid w:val="00352278"/>
    <w:rsid w:val="0035246B"/>
    <w:rsid w:val="00367256"/>
    <w:rsid w:val="00376396"/>
    <w:rsid w:val="00390A25"/>
    <w:rsid w:val="003D219C"/>
    <w:rsid w:val="003D3E95"/>
    <w:rsid w:val="003E51CA"/>
    <w:rsid w:val="003E75A3"/>
    <w:rsid w:val="00403092"/>
    <w:rsid w:val="004030C5"/>
    <w:rsid w:val="00441703"/>
    <w:rsid w:val="0044296A"/>
    <w:rsid w:val="00483A47"/>
    <w:rsid w:val="004B65E6"/>
    <w:rsid w:val="004C358A"/>
    <w:rsid w:val="004C4A4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45D23"/>
    <w:rsid w:val="00563F2E"/>
    <w:rsid w:val="0056686E"/>
    <w:rsid w:val="005810CC"/>
    <w:rsid w:val="005C466C"/>
    <w:rsid w:val="005F7068"/>
    <w:rsid w:val="00606F05"/>
    <w:rsid w:val="00616EB8"/>
    <w:rsid w:val="00621541"/>
    <w:rsid w:val="006418E1"/>
    <w:rsid w:val="0064517A"/>
    <w:rsid w:val="00653713"/>
    <w:rsid w:val="00661690"/>
    <w:rsid w:val="00675FAB"/>
    <w:rsid w:val="0067611E"/>
    <w:rsid w:val="006A29D6"/>
    <w:rsid w:val="006A5EDB"/>
    <w:rsid w:val="006C1E01"/>
    <w:rsid w:val="006C7C67"/>
    <w:rsid w:val="00703C3C"/>
    <w:rsid w:val="00705133"/>
    <w:rsid w:val="00707241"/>
    <w:rsid w:val="00767CCB"/>
    <w:rsid w:val="007A47BC"/>
    <w:rsid w:val="007A5546"/>
    <w:rsid w:val="007B2E73"/>
    <w:rsid w:val="007B3421"/>
    <w:rsid w:val="007D667F"/>
    <w:rsid w:val="007E02B3"/>
    <w:rsid w:val="007E51D5"/>
    <w:rsid w:val="007E6D68"/>
    <w:rsid w:val="008129C4"/>
    <w:rsid w:val="0081622F"/>
    <w:rsid w:val="00834CF3"/>
    <w:rsid w:val="00840067"/>
    <w:rsid w:val="008458C5"/>
    <w:rsid w:val="00873E80"/>
    <w:rsid w:val="00882556"/>
    <w:rsid w:val="0089600A"/>
    <w:rsid w:val="008A4482"/>
    <w:rsid w:val="008A5913"/>
    <w:rsid w:val="008B42DB"/>
    <w:rsid w:val="008B717D"/>
    <w:rsid w:val="008C0B5C"/>
    <w:rsid w:val="008C1A37"/>
    <w:rsid w:val="008C3869"/>
    <w:rsid w:val="008C5BE4"/>
    <w:rsid w:val="008C6B99"/>
    <w:rsid w:val="008E3DFC"/>
    <w:rsid w:val="008E6277"/>
    <w:rsid w:val="008F172C"/>
    <w:rsid w:val="008F7FA9"/>
    <w:rsid w:val="0091419E"/>
    <w:rsid w:val="009174EA"/>
    <w:rsid w:val="009354D7"/>
    <w:rsid w:val="00936020"/>
    <w:rsid w:val="0094628A"/>
    <w:rsid w:val="009717B7"/>
    <w:rsid w:val="009940F9"/>
    <w:rsid w:val="0099606D"/>
    <w:rsid w:val="009C1CFD"/>
    <w:rsid w:val="009D6B33"/>
    <w:rsid w:val="009D7E40"/>
    <w:rsid w:val="00A01B6D"/>
    <w:rsid w:val="00A43564"/>
    <w:rsid w:val="00A477E5"/>
    <w:rsid w:val="00A47AEA"/>
    <w:rsid w:val="00A621B4"/>
    <w:rsid w:val="00A66A55"/>
    <w:rsid w:val="00A66BD0"/>
    <w:rsid w:val="00A76EFB"/>
    <w:rsid w:val="00A77956"/>
    <w:rsid w:val="00A93C6D"/>
    <w:rsid w:val="00AC474E"/>
    <w:rsid w:val="00AD3ED3"/>
    <w:rsid w:val="00AD4F64"/>
    <w:rsid w:val="00AE54EE"/>
    <w:rsid w:val="00B13DDE"/>
    <w:rsid w:val="00B16D72"/>
    <w:rsid w:val="00B530A5"/>
    <w:rsid w:val="00B55499"/>
    <w:rsid w:val="00B5784D"/>
    <w:rsid w:val="00B81745"/>
    <w:rsid w:val="00B819F1"/>
    <w:rsid w:val="00B862CF"/>
    <w:rsid w:val="00B8692F"/>
    <w:rsid w:val="00BA0074"/>
    <w:rsid w:val="00BA0825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BE75D7"/>
    <w:rsid w:val="00C04F87"/>
    <w:rsid w:val="00C10931"/>
    <w:rsid w:val="00C11F0A"/>
    <w:rsid w:val="00C14D95"/>
    <w:rsid w:val="00C1665A"/>
    <w:rsid w:val="00C25DBC"/>
    <w:rsid w:val="00C265BC"/>
    <w:rsid w:val="00C27B49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63E5"/>
    <w:rsid w:val="00CC74C4"/>
    <w:rsid w:val="00CC7FCA"/>
    <w:rsid w:val="00CD0D38"/>
    <w:rsid w:val="00CF32A0"/>
    <w:rsid w:val="00D13A03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D374B"/>
    <w:rsid w:val="00DE2A1A"/>
    <w:rsid w:val="00DF233C"/>
    <w:rsid w:val="00E17D87"/>
    <w:rsid w:val="00E23BC2"/>
    <w:rsid w:val="00E2504B"/>
    <w:rsid w:val="00E40B43"/>
    <w:rsid w:val="00E45EF4"/>
    <w:rsid w:val="00E463C9"/>
    <w:rsid w:val="00E571ED"/>
    <w:rsid w:val="00E57ADA"/>
    <w:rsid w:val="00E61228"/>
    <w:rsid w:val="00E66561"/>
    <w:rsid w:val="00EA169E"/>
    <w:rsid w:val="00EB1690"/>
    <w:rsid w:val="00EC7571"/>
    <w:rsid w:val="00EF2880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C5906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  <w:style w:type="paragraph" w:styleId="2">
    <w:name w:val="Body Text Indent 2"/>
    <w:basedOn w:val="a"/>
    <w:link w:val="20"/>
    <w:unhideWhenUsed/>
    <w:rsid w:val="007E5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E51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9717B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3ACF-BC5D-47BD-B795-A2AF41B3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Светлана Рафисовна Мурсалимова</cp:lastModifiedBy>
  <cp:revision>30</cp:revision>
  <cp:lastPrinted>2025-05-15T04:39:00Z</cp:lastPrinted>
  <dcterms:created xsi:type="dcterms:W3CDTF">2024-05-22T10:04:00Z</dcterms:created>
  <dcterms:modified xsi:type="dcterms:W3CDTF">2025-05-15T04:50:00Z</dcterms:modified>
</cp:coreProperties>
</file>