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3A4" w:rsidRPr="007E13A4" w:rsidRDefault="007E13A4" w:rsidP="007E13A4">
      <w:pPr>
        <w:widowControl w:val="0"/>
        <w:autoSpaceDE w:val="0"/>
        <w:autoSpaceDN w:val="0"/>
        <w:ind w:right="-850" w:firstLine="4678"/>
        <w:contextualSpacing/>
        <w:jc w:val="both"/>
        <w:rPr>
          <w:rFonts w:ascii="Times New Roman" w:hAnsi="Times New Roman"/>
          <w:sz w:val="28"/>
          <w:szCs w:val="28"/>
        </w:rPr>
      </w:pPr>
      <w:r w:rsidRPr="007E13A4">
        <w:rPr>
          <w:rFonts w:ascii="Times New Roman" w:hAnsi="Times New Roman"/>
          <w:sz w:val="28"/>
          <w:szCs w:val="28"/>
        </w:rPr>
        <w:t>Приложение к решению</w:t>
      </w:r>
    </w:p>
    <w:p w:rsidR="007E13A4" w:rsidRPr="007E13A4" w:rsidRDefault="007E13A4" w:rsidP="007E13A4">
      <w:pPr>
        <w:widowControl w:val="0"/>
        <w:autoSpaceDE w:val="0"/>
        <w:autoSpaceDN w:val="0"/>
        <w:ind w:right="-850" w:firstLine="4678"/>
        <w:contextualSpacing/>
        <w:jc w:val="both"/>
        <w:rPr>
          <w:rFonts w:ascii="Times New Roman" w:hAnsi="Times New Roman"/>
          <w:sz w:val="28"/>
          <w:szCs w:val="28"/>
        </w:rPr>
      </w:pPr>
      <w:r w:rsidRPr="007E13A4">
        <w:rPr>
          <w:rFonts w:ascii="Times New Roman" w:hAnsi="Times New Roman"/>
          <w:sz w:val="28"/>
          <w:szCs w:val="28"/>
        </w:rPr>
        <w:t>Совета городского округа город</w:t>
      </w:r>
    </w:p>
    <w:p w:rsidR="007E13A4" w:rsidRDefault="007E13A4" w:rsidP="007E13A4">
      <w:pPr>
        <w:widowControl w:val="0"/>
        <w:autoSpaceDE w:val="0"/>
        <w:autoSpaceDN w:val="0"/>
        <w:ind w:right="-850" w:firstLine="4678"/>
        <w:contextualSpacing/>
        <w:jc w:val="both"/>
        <w:rPr>
          <w:rFonts w:ascii="Times New Roman" w:hAnsi="Times New Roman"/>
          <w:sz w:val="28"/>
          <w:szCs w:val="28"/>
        </w:rPr>
      </w:pPr>
      <w:r w:rsidRPr="007E13A4">
        <w:rPr>
          <w:rFonts w:ascii="Times New Roman" w:hAnsi="Times New Roman"/>
          <w:sz w:val="28"/>
          <w:szCs w:val="28"/>
        </w:rPr>
        <w:t xml:space="preserve">Салават Республики Башкортостан </w:t>
      </w:r>
    </w:p>
    <w:p w:rsidR="007E13A4" w:rsidRPr="002C1E0A" w:rsidRDefault="007E13A4" w:rsidP="007E13A4">
      <w:pPr>
        <w:spacing w:after="0" w:line="240" w:lineRule="auto"/>
        <w:ind w:left="4678" w:right="-850"/>
        <w:rPr>
          <w:rFonts w:ascii="Times New Roman" w:hAnsi="Times New Roman"/>
          <w:color w:val="000000" w:themeColor="text1"/>
          <w:sz w:val="28"/>
        </w:rPr>
      </w:pPr>
      <w:r w:rsidRPr="002C1E0A">
        <w:rPr>
          <w:rFonts w:ascii="Times New Roman" w:hAnsi="Times New Roman"/>
          <w:color w:val="000000" w:themeColor="text1"/>
          <w:sz w:val="28"/>
        </w:rPr>
        <w:t xml:space="preserve">от_________2025 г. </w:t>
      </w:r>
      <w:r w:rsidRPr="002C1E0A">
        <w:rPr>
          <w:rFonts w:ascii="Times New Roman" w:eastAsia="Segoe UI Symbol" w:hAnsi="Times New Roman"/>
          <w:color w:val="000000" w:themeColor="text1"/>
          <w:sz w:val="28"/>
        </w:rPr>
        <w:t>№</w:t>
      </w:r>
      <w:r w:rsidRPr="002C1E0A">
        <w:rPr>
          <w:rFonts w:ascii="Times New Roman" w:hAnsi="Times New Roman"/>
          <w:color w:val="000000" w:themeColor="text1"/>
          <w:sz w:val="28"/>
        </w:rPr>
        <w:t>__________</w:t>
      </w:r>
    </w:p>
    <w:p w:rsidR="007E13A4" w:rsidRPr="00786FB4" w:rsidRDefault="007E13A4" w:rsidP="007E13A4">
      <w:pPr>
        <w:widowControl w:val="0"/>
        <w:autoSpaceDE w:val="0"/>
        <w:autoSpaceDN w:val="0"/>
        <w:ind w:right="-850" w:firstLine="4820"/>
        <w:contextualSpacing/>
        <w:jc w:val="both"/>
        <w:rPr>
          <w:rFonts w:ascii="Times New Roman" w:hAnsi="Times New Roman"/>
          <w:b/>
          <w:sz w:val="28"/>
          <w:szCs w:val="28"/>
        </w:rPr>
      </w:pPr>
    </w:p>
    <w:p w:rsidR="00411B73" w:rsidRPr="00786FB4" w:rsidRDefault="002A74B9" w:rsidP="00411B73">
      <w:pPr>
        <w:widowControl w:val="0"/>
        <w:autoSpaceDE w:val="0"/>
        <w:autoSpaceDN w:val="0"/>
        <w:contextualSpacing/>
        <w:jc w:val="both"/>
        <w:rPr>
          <w:rFonts w:ascii="Times New Roman" w:hAnsi="Times New Roman"/>
          <w:b/>
          <w:color w:val="000000"/>
          <w:sz w:val="28"/>
          <w:szCs w:val="28"/>
          <w:lang w:bidi="ru-RU"/>
        </w:rPr>
      </w:pPr>
      <w:r w:rsidRPr="00786FB4">
        <w:rPr>
          <w:rFonts w:ascii="Times New Roman" w:hAnsi="Times New Roman"/>
          <w:b/>
          <w:sz w:val="28"/>
          <w:szCs w:val="28"/>
        </w:rPr>
        <w:t>«П</w:t>
      </w:r>
      <w:r w:rsidRPr="00786FB4">
        <w:rPr>
          <w:rFonts w:ascii="Times New Roman" w:hAnsi="Times New Roman"/>
          <w:b/>
          <w:sz w:val="28"/>
          <w:szCs w:val="28"/>
          <w:lang w:val="ba-RU"/>
        </w:rPr>
        <w:t>оложение</w:t>
      </w:r>
      <w:r w:rsidR="00411B73" w:rsidRPr="00786FB4">
        <w:rPr>
          <w:rFonts w:ascii="Times New Roman" w:hAnsi="Times New Roman"/>
          <w:b/>
          <w:sz w:val="28"/>
          <w:szCs w:val="28"/>
          <w:lang w:val="ba-RU"/>
        </w:rPr>
        <w:t xml:space="preserve"> о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городского округа город Салават Республики Башкортостан, социальную и культурную адаптацию мигрантов, профилактику межнациональных (межэтнических) конфликтов</w:t>
      </w:r>
      <w:r w:rsidR="00411B73" w:rsidRPr="00786FB4">
        <w:rPr>
          <w:rFonts w:ascii="Times New Roman" w:hAnsi="Times New Roman"/>
          <w:b/>
          <w:color w:val="000000"/>
          <w:sz w:val="28"/>
          <w:szCs w:val="28"/>
          <w:lang w:bidi="ru-RU"/>
        </w:rPr>
        <w:t>»</w:t>
      </w:r>
    </w:p>
    <w:p w:rsidR="002A74B9" w:rsidRDefault="002A74B9" w:rsidP="002A74B9">
      <w:pPr>
        <w:pStyle w:val="a7"/>
        <w:widowControl w:val="0"/>
        <w:numPr>
          <w:ilvl w:val="0"/>
          <w:numId w:val="1"/>
        </w:numPr>
        <w:autoSpaceDE w:val="0"/>
        <w:autoSpaceDN w:val="0"/>
        <w:ind w:left="0" w:firstLine="851"/>
        <w:jc w:val="both"/>
        <w:rPr>
          <w:rFonts w:ascii="Times New Roman" w:hAnsi="Times New Roman"/>
          <w:sz w:val="28"/>
          <w:szCs w:val="28"/>
        </w:rPr>
      </w:pPr>
      <w:r w:rsidRPr="002A74B9">
        <w:rPr>
          <w:rFonts w:ascii="Times New Roman" w:hAnsi="Times New Roman"/>
          <w:sz w:val="28"/>
          <w:szCs w:val="28"/>
        </w:rPr>
        <w:t xml:space="preserve">Настоящее Положение определяет полномочия </w:t>
      </w:r>
      <w:r w:rsidR="00170D5F">
        <w:rPr>
          <w:rFonts w:ascii="Times New Roman" w:hAnsi="Times New Roman"/>
          <w:sz w:val="28"/>
          <w:szCs w:val="28"/>
        </w:rPr>
        <w:t xml:space="preserve">органов местного самоуправления </w:t>
      </w:r>
      <w:r>
        <w:rPr>
          <w:rFonts w:ascii="Times New Roman" w:hAnsi="Times New Roman"/>
          <w:sz w:val="28"/>
          <w:szCs w:val="28"/>
        </w:rPr>
        <w:t xml:space="preserve">по созданию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302E67">
        <w:rPr>
          <w:rFonts w:ascii="Times New Roman" w:hAnsi="Times New Roman"/>
          <w:sz w:val="28"/>
          <w:szCs w:val="28"/>
        </w:rPr>
        <w:t>городского округа город Салават Республики Башкортостан</w:t>
      </w:r>
      <w:r>
        <w:rPr>
          <w:rFonts w:ascii="Times New Roman" w:hAnsi="Times New Roman"/>
          <w:sz w:val="28"/>
          <w:szCs w:val="28"/>
        </w:rPr>
        <w:t xml:space="preserve">, социальную и культурную адаптацию мигрантов, профилактику </w:t>
      </w:r>
      <w:r w:rsidR="0051002D">
        <w:rPr>
          <w:rFonts w:ascii="Times New Roman" w:hAnsi="Times New Roman"/>
          <w:sz w:val="28"/>
          <w:szCs w:val="28"/>
        </w:rPr>
        <w:t>межнационал</w:t>
      </w:r>
      <w:r w:rsidR="002B27F9">
        <w:rPr>
          <w:rFonts w:ascii="Times New Roman" w:hAnsi="Times New Roman"/>
          <w:sz w:val="28"/>
          <w:szCs w:val="28"/>
        </w:rPr>
        <w:t>ьных (межэтнических) конфликтов</w:t>
      </w:r>
      <w:r w:rsidR="00302E67">
        <w:rPr>
          <w:rFonts w:ascii="Times New Roman" w:hAnsi="Times New Roman"/>
          <w:sz w:val="28"/>
          <w:szCs w:val="28"/>
        </w:rPr>
        <w:t xml:space="preserve"> (далее – меры)</w:t>
      </w:r>
      <w:r w:rsidR="002B27F9">
        <w:rPr>
          <w:rFonts w:ascii="Times New Roman" w:hAnsi="Times New Roman"/>
          <w:sz w:val="28"/>
          <w:szCs w:val="28"/>
        </w:rPr>
        <w:t>.</w:t>
      </w:r>
    </w:p>
    <w:p w:rsidR="002B27F9" w:rsidRDefault="002B27F9" w:rsidP="002A74B9">
      <w:pPr>
        <w:pStyle w:val="a7"/>
        <w:widowControl w:val="0"/>
        <w:numPr>
          <w:ilvl w:val="0"/>
          <w:numId w:val="1"/>
        </w:numPr>
        <w:autoSpaceDE w:val="0"/>
        <w:autoSpaceDN w:val="0"/>
        <w:ind w:left="0" w:firstLine="851"/>
        <w:jc w:val="both"/>
        <w:rPr>
          <w:rFonts w:ascii="Times New Roman" w:hAnsi="Times New Roman"/>
          <w:sz w:val="28"/>
          <w:szCs w:val="28"/>
        </w:rPr>
      </w:pPr>
      <w:r>
        <w:rPr>
          <w:rFonts w:ascii="Times New Roman" w:hAnsi="Times New Roman"/>
          <w:sz w:val="28"/>
          <w:szCs w:val="28"/>
        </w:rPr>
        <w:t xml:space="preserve">Деятельность </w:t>
      </w:r>
      <w:r w:rsidR="00170D5F">
        <w:rPr>
          <w:rFonts w:ascii="Times New Roman" w:hAnsi="Times New Roman"/>
          <w:sz w:val="28"/>
          <w:szCs w:val="28"/>
        </w:rPr>
        <w:t>органов местного самоуправления</w:t>
      </w:r>
      <w:r>
        <w:rPr>
          <w:rFonts w:ascii="Times New Roman" w:hAnsi="Times New Roman"/>
          <w:sz w:val="28"/>
          <w:szCs w:val="28"/>
        </w:rPr>
        <w:t xml:space="preserve"> по созданию условий для реализации мер имеет следующие цели:</w:t>
      </w:r>
    </w:p>
    <w:p w:rsidR="002B27F9" w:rsidRDefault="002B27F9" w:rsidP="002B27F9">
      <w:pPr>
        <w:pStyle w:val="a7"/>
        <w:widowControl w:val="0"/>
        <w:numPr>
          <w:ilvl w:val="0"/>
          <w:numId w:val="2"/>
        </w:numPr>
        <w:autoSpaceDE w:val="0"/>
        <w:autoSpaceDN w:val="0"/>
        <w:ind w:left="0" w:firstLine="851"/>
        <w:jc w:val="both"/>
        <w:rPr>
          <w:rFonts w:ascii="Times New Roman" w:hAnsi="Times New Roman"/>
          <w:sz w:val="28"/>
          <w:szCs w:val="28"/>
        </w:rPr>
      </w:pPr>
      <w:r>
        <w:rPr>
          <w:rFonts w:ascii="Times New Roman" w:hAnsi="Times New Roman"/>
          <w:sz w:val="28"/>
          <w:szCs w:val="28"/>
        </w:rPr>
        <w:t>предупреждение межнациональных и межконфессиональных конфликтов;</w:t>
      </w:r>
    </w:p>
    <w:p w:rsidR="002B27F9" w:rsidRDefault="002B27F9" w:rsidP="002B27F9">
      <w:pPr>
        <w:pStyle w:val="a7"/>
        <w:widowControl w:val="0"/>
        <w:numPr>
          <w:ilvl w:val="0"/>
          <w:numId w:val="2"/>
        </w:numPr>
        <w:autoSpaceDE w:val="0"/>
        <w:autoSpaceDN w:val="0"/>
        <w:ind w:left="0" w:firstLine="851"/>
        <w:jc w:val="both"/>
        <w:rPr>
          <w:rFonts w:ascii="Times New Roman" w:hAnsi="Times New Roman"/>
          <w:sz w:val="28"/>
          <w:szCs w:val="28"/>
        </w:rPr>
      </w:pPr>
      <w:r>
        <w:rPr>
          <w:rFonts w:ascii="Times New Roman" w:hAnsi="Times New Roman"/>
          <w:sz w:val="28"/>
          <w:szCs w:val="28"/>
        </w:rPr>
        <w:t>поддержка межнациональной культуры народов, проживающих на территории городского округа город Салават Республики Башкортостан;</w:t>
      </w:r>
    </w:p>
    <w:p w:rsidR="002B27F9" w:rsidRDefault="002B27F9" w:rsidP="002B27F9">
      <w:pPr>
        <w:pStyle w:val="a7"/>
        <w:widowControl w:val="0"/>
        <w:numPr>
          <w:ilvl w:val="0"/>
          <w:numId w:val="2"/>
        </w:numPr>
        <w:autoSpaceDE w:val="0"/>
        <w:autoSpaceDN w:val="0"/>
        <w:ind w:left="0" w:firstLine="851"/>
        <w:jc w:val="both"/>
        <w:rPr>
          <w:rFonts w:ascii="Times New Roman" w:hAnsi="Times New Roman"/>
          <w:sz w:val="28"/>
          <w:szCs w:val="28"/>
        </w:rPr>
      </w:pPr>
      <w:r>
        <w:rPr>
          <w:rFonts w:ascii="Times New Roman" w:hAnsi="Times New Roman"/>
          <w:sz w:val="28"/>
          <w:szCs w:val="28"/>
        </w:rPr>
        <w:t>обеспечение социальной и культурной адаптации мигрантов, профилактика межнациональных (межэтнических) конфликтов;</w:t>
      </w:r>
    </w:p>
    <w:p w:rsidR="002B27F9" w:rsidRDefault="002B27F9" w:rsidP="002B27F9">
      <w:pPr>
        <w:pStyle w:val="a7"/>
        <w:widowControl w:val="0"/>
        <w:numPr>
          <w:ilvl w:val="0"/>
          <w:numId w:val="2"/>
        </w:numPr>
        <w:autoSpaceDE w:val="0"/>
        <w:autoSpaceDN w:val="0"/>
        <w:ind w:left="0" w:firstLine="851"/>
        <w:jc w:val="both"/>
        <w:rPr>
          <w:rFonts w:ascii="Times New Roman" w:hAnsi="Times New Roman"/>
          <w:sz w:val="28"/>
          <w:szCs w:val="28"/>
        </w:rPr>
      </w:pPr>
      <w:r>
        <w:rPr>
          <w:rFonts w:ascii="Times New Roman" w:hAnsi="Times New Roman"/>
          <w:sz w:val="28"/>
          <w:szCs w:val="28"/>
        </w:rPr>
        <w:t xml:space="preserve"> обеспечение защиты личности и общества от межнациональных (межэтнических) конфликтов;</w:t>
      </w:r>
    </w:p>
    <w:p w:rsidR="002B27F9" w:rsidRDefault="002B27F9" w:rsidP="002B27F9">
      <w:pPr>
        <w:pStyle w:val="a7"/>
        <w:widowControl w:val="0"/>
        <w:numPr>
          <w:ilvl w:val="0"/>
          <w:numId w:val="2"/>
        </w:numPr>
        <w:autoSpaceDE w:val="0"/>
        <w:autoSpaceDN w:val="0"/>
        <w:ind w:left="0" w:firstLine="851"/>
        <w:jc w:val="both"/>
        <w:rPr>
          <w:rFonts w:ascii="Times New Roman" w:hAnsi="Times New Roman"/>
          <w:sz w:val="28"/>
          <w:szCs w:val="28"/>
        </w:rPr>
      </w:pPr>
      <w:r>
        <w:rPr>
          <w:rFonts w:ascii="Times New Roman" w:hAnsi="Times New Roman"/>
          <w:sz w:val="28"/>
          <w:szCs w:val="28"/>
        </w:rPr>
        <w:t>уменьшение проявлений экстремизма и негативного отношения к мигрантам;</w:t>
      </w:r>
    </w:p>
    <w:p w:rsidR="002B27F9" w:rsidRDefault="002B27F9" w:rsidP="002B27F9">
      <w:pPr>
        <w:pStyle w:val="a7"/>
        <w:widowControl w:val="0"/>
        <w:numPr>
          <w:ilvl w:val="0"/>
          <w:numId w:val="2"/>
        </w:numPr>
        <w:autoSpaceDE w:val="0"/>
        <w:autoSpaceDN w:val="0"/>
        <w:ind w:left="0" w:firstLine="851"/>
        <w:jc w:val="both"/>
        <w:rPr>
          <w:rFonts w:ascii="Times New Roman" w:hAnsi="Times New Roman"/>
          <w:sz w:val="28"/>
          <w:szCs w:val="28"/>
        </w:rPr>
      </w:pPr>
      <w:r>
        <w:rPr>
          <w:rFonts w:ascii="Times New Roman" w:hAnsi="Times New Roman"/>
          <w:sz w:val="28"/>
          <w:szCs w:val="28"/>
        </w:rPr>
        <w:t>выявление и устранение причин и условий, способствующих возникновению межэтнических конфликтов;</w:t>
      </w:r>
    </w:p>
    <w:p w:rsidR="002B27F9" w:rsidRDefault="002B27F9" w:rsidP="002B27F9">
      <w:pPr>
        <w:pStyle w:val="a7"/>
        <w:widowControl w:val="0"/>
        <w:numPr>
          <w:ilvl w:val="0"/>
          <w:numId w:val="2"/>
        </w:numPr>
        <w:autoSpaceDE w:val="0"/>
        <w:autoSpaceDN w:val="0"/>
        <w:ind w:left="0" w:firstLine="851"/>
        <w:jc w:val="both"/>
        <w:rPr>
          <w:rFonts w:ascii="Times New Roman" w:hAnsi="Times New Roman"/>
          <w:sz w:val="28"/>
          <w:szCs w:val="28"/>
        </w:rPr>
      </w:pPr>
      <w:r>
        <w:rPr>
          <w:rFonts w:ascii="Times New Roman" w:hAnsi="Times New Roman"/>
          <w:sz w:val="28"/>
          <w:szCs w:val="28"/>
        </w:rPr>
        <w:t xml:space="preserve">формирование у граждан, проживающих на </w:t>
      </w:r>
      <w:r w:rsidR="007F05E1">
        <w:rPr>
          <w:rFonts w:ascii="Times New Roman" w:hAnsi="Times New Roman"/>
          <w:sz w:val="28"/>
          <w:szCs w:val="28"/>
        </w:rPr>
        <w:t>территории городского округа город Салават Республики Башкортостан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7F05E1" w:rsidRDefault="007F05E1" w:rsidP="002B27F9">
      <w:pPr>
        <w:pStyle w:val="a7"/>
        <w:widowControl w:val="0"/>
        <w:numPr>
          <w:ilvl w:val="0"/>
          <w:numId w:val="2"/>
        </w:numPr>
        <w:autoSpaceDE w:val="0"/>
        <w:autoSpaceDN w:val="0"/>
        <w:ind w:left="0" w:firstLine="851"/>
        <w:jc w:val="both"/>
        <w:rPr>
          <w:rFonts w:ascii="Times New Roman" w:hAnsi="Times New Roman"/>
          <w:sz w:val="28"/>
          <w:szCs w:val="28"/>
        </w:rPr>
      </w:pPr>
      <w:r>
        <w:rPr>
          <w:rFonts w:ascii="Times New Roman" w:hAnsi="Times New Roman"/>
          <w:sz w:val="28"/>
          <w:szCs w:val="28"/>
        </w:rPr>
        <w:lastRenderedPageBreak/>
        <w:t>формирование толерантности и межэтнической культуры в молодежной среде, профилактика агрессивного поведения;</w:t>
      </w:r>
    </w:p>
    <w:p w:rsidR="007F05E1" w:rsidRDefault="007F05E1" w:rsidP="007F05E1">
      <w:pPr>
        <w:pStyle w:val="a7"/>
        <w:widowControl w:val="0"/>
        <w:numPr>
          <w:ilvl w:val="0"/>
          <w:numId w:val="2"/>
        </w:numPr>
        <w:autoSpaceDE w:val="0"/>
        <w:autoSpaceDN w:val="0"/>
        <w:ind w:left="0" w:firstLine="851"/>
        <w:jc w:val="both"/>
        <w:rPr>
          <w:rFonts w:ascii="Times New Roman" w:hAnsi="Times New Roman"/>
          <w:sz w:val="28"/>
          <w:szCs w:val="28"/>
        </w:rPr>
      </w:pPr>
      <w:r>
        <w:rPr>
          <w:rFonts w:ascii="Times New Roman" w:hAnsi="Times New Roman"/>
          <w:sz w:val="28"/>
          <w:szCs w:val="28"/>
        </w:rPr>
        <w:t>содействие успешной социальной и культурной адаптации и интеграции мигрантов, пребывающих на территории городского округа город Салават Республики Башкортостан.</w:t>
      </w:r>
    </w:p>
    <w:p w:rsidR="000660A0" w:rsidRPr="007F05E1" w:rsidRDefault="007F05E1" w:rsidP="007F05E1">
      <w:pPr>
        <w:pStyle w:val="a7"/>
        <w:widowControl w:val="0"/>
        <w:numPr>
          <w:ilvl w:val="0"/>
          <w:numId w:val="1"/>
        </w:numPr>
        <w:autoSpaceDE w:val="0"/>
        <w:autoSpaceDN w:val="0"/>
        <w:ind w:left="0" w:firstLine="851"/>
        <w:jc w:val="both"/>
        <w:rPr>
          <w:rFonts w:ascii="Times New Roman" w:hAnsi="Times New Roman"/>
          <w:sz w:val="28"/>
          <w:szCs w:val="28"/>
        </w:rPr>
      </w:pPr>
      <w:r w:rsidRPr="007F05E1">
        <w:rPr>
          <w:rFonts w:ascii="Times New Roman" w:hAnsi="Times New Roman"/>
          <w:sz w:val="28"/>
          <w:szCs w:val="28"/>
        </w:rPr>
        <w:t>Для достижения целей, указанных в пункте 2 настоящего Положения, необходимо решение следующих задач:</w:t>
      </w:r>
    </w:p>
    <w:p w:rsidR="007F05E1" w:rsidRPr="007F05E1" w:rsidRDefault="007F05E1" w:rsidP="007F05E1">
      <w:pPr>
        <w:pStyle w:val="a7"/>
        <w:widowControl w:val="0"/>
        <w:numPr>
          <w:ilvl w:val="0"/>
          <w:numId w:val="3"/>
        </w:numPr>
        <w:autoSpaceDE w:val="0"/>
        <w:autoSpaceDN w:val="0"/>
        <w:ind w:left="0" w:firstLine="851"/>
        <w:jc w:val="both"/>
        <w:rPr>
          <w:rFonts w:ascii="Times New Roman" w:hAnsi="Times New Roman"/>
          <w:sz w:val="28"/>
          <w:szCs w:val="28"/>
        </w:rPr>
      </w:pPr>
      <w:r w:rsidRPr="007F05E1">
        <w:rPr>
          <w:rFonts w:ascii="Times New Roman" w:hAnsi="Times New Roman"/>
          <w:sz w:val="28"/>
          <w:szCs w:val="28"/>
        </w:rPr>
        <w:t>информирование населения по вопросам миграционной политики;</w:t>
      </w:r>
    </w:p>
    <w:p w:rsidR="007F05E1" w:rsidRPr="007F05E1" w:rsidRDefault="007F05E1" w:rsidP="007F05E1">
      <w:pPr>
        <w:pStyle w:val="a7"/>
        <w:widowControl w:val="0"/>
        <w:numPr>
          <w:ilvl w:val="0"/>
          <w:numId w:val="3"/>
        </w:numPr>
        <w:autoSpaceDE w:val="0"/>
        <w:autoSpaceDN w:val="0"/>
        <w:ind w:left="0" w:firstLine="851"/>
        <w:jc w:val="both"/>
        <w:rPr>
          <w:rFonts w:ascii="Times New Roman" w:hAnsi="Times New Roman"/>
          <w:sz w:val="28"/>
          <w:szCs w:val="28"/>
        </w:rPr>
      </w:pPr>
      <w:r w:rsidRPr="007F05E1">
        <w:rPr>
          <w:rFonts w:ascii="Times New Roman" w:hAnsi="Times New Roman"/>
          <w:sz w:val="28"/>
          <w:szCs w:val="28"/>
        </w:rPr>
        <w:t>содействие деятельности правоохранительных органов, осуществляющих меры по недопущению межнациональных и межконфессиональных конфликтов;</w:t>
      </w:r>
    </w:p>
    <w:p w:rsidR="007F05E1" w:rsidRPr="007F05E1" w:rsidRDefault="007F05E1" w:rsidP="007F05E1">
      <w:pPr>
        <w:pStyle w:val="a7"/>
        <w:widowControl w:val="0"/>
        <w:numPr>
          <w:ilvl w:val="0"/>
          <w:numId w:val="3"/>
        </w:numPr>
        <w:autoSpaceDE w:val="0"/>
        <w:autoSpaceDN w:val="0"/>
        <w:ind w:left="0" w:firstLine="851"/>
        <w:jc w:val="both"/>
        <w:rPr>
          <w:rFonts w:ascii="Times New Roman" w:hAnsi="Times New Roman"/>
          <w:sz w:val="28"/>
          <w:szCs w:val="28"/>
        </w:rPr>
      </w:pPr>
      <w:r w:rsidRPr="007F05E1">
        <w:rPr>
          <w:rFonts w:ascii="Times New Roman" w:hAnsi="Times New Roman"/>
          <w:sz w:val="28"/>
          <w:szCs w:val="28"/>
        </w:rPr>
        <w:t>пропаганда толерантного поведения к людям других национальностей и религиозных конфессий;</w:t>
      </w:r>
    </w:p>
    <w:p w:rsidR="007F05E1" w:rsidRDefault="00770B54" w:rsidP="007F05E1">
      <w:pPr>
        <w:pStyle w:val="a7"/>
        <w:widowControl w:val="0"/>
        <w:numPr>
          <w:ilvl w:val="0"/>
          <w:numId w:val="3"/>
        </w:numPr>
        <w:autoSpaceDE w:val="0"/>
        <w:autoSpaceDN w:val="0"/>
        <w:ind w:left="0" w:firstLine="851"/>
        <w:jc w:val="both"/>
        <w:rPr>
          <w:rFonts w:ascii="Times New Roman" w:hAnsi="Times New Roman"/>
          <w:sz w:val="28"/>
          <w:szCs w:val="28"/>
        </w:rPr>
      </w:pPr>
      <w:r>
        <w:rPr>
          <w:rFonts w:ascii="Times New Roman" w:hAnsi="Times New Roman"/>
          <w:sz w:val="28"/>
          <w:szCs w:val="28"/>
        </w:rPr>
        <w:t>разъяснительная работа среди детей и молодежи;</w:t>
      </w:r>
    </w:p>
    <w:p w:rsidR="00770B54" w:rsidRDefault="00770B54" w:rsidP="007F05E1">
      <w:pPr>
        <w:pStyle w:val="a7"/>
        <w:widowControl w:val="0"/>
        <w:numPr>
          <w:ilvl w:val="0"/>
          <w:numId w:val="3"/>
        </w:numPr>
        <w:autoSpaceDE w:val="0"/>
        <w:autoSpaceDN w:val="0"/>
        <w:ind w:left="0" w:firstLine="851"/>
        <w:jc w:val="both"/>
        <w:rPr>
          <w:rFonts w:ascii="Times New Roman" w:hAnsi="Times New Roman"/>
          <w:sz w:val="28"/>
          <w:szCs w:val="28"/>
        </w:rPr>
      </w:pPr>
      <w:r>
        <w:rPr>
          <w:rFonts w:ascii="Times New Roman" w:hAnsi="Times New Roman"/>
          <w:sz w:val="28"/>
          <w:szCs w:val="28"/>
        </w:rPr>
        <w:t>обеспечение проведения комплексных профилактических мероприятий, направленных на выявление лиц, причастных к разжиганию межнациональных конфликтов;</w:t>
      </w:r>
    </w:p>
    <w:p w:rsidR="00770B54" w:rsidRDefault="00770B54" w:rsidP="007F05E1">
      <w:pPr>
        <w:pStyle w:val="a7"/>
        <w:widowControl w:val="0"/>
        <w:numPr>
          <w:ilvl w:val="0"/>
          <w:numId w:val="3"/>
        </w:numPr>
        <w:autoSpaceDE w:val="0"/>
        <w:autoSpaceDN w:val="0"/>
        <w:ind w:left="0" w:firstLine="851"/>
        <w:jc w:val="both"/>
        <w:rPr>
          <w:rFonts w:ascii="Times New Roman" w:hAnsi="Times New Roman"/>
          <w:sz w:val="28"/>
          <w:szCs w:val="28"/>
        </w:rPr>
      </w:pPr>
      <w:r>
        <w:rPr>
          <w:rFonts w:ascii="Times New Roman" w:hAnsi="Times New Roman"/>
          <w:sz w:val="28"/>
          <w:szCs w:val="28"/>
        </w:rPr>
        <w:t>недопущение наличия лозунгов (знаков) экстремистской направленности на объектах инфраструктуры.</w:t>
      </w:r>
    </w:p>
    <w:p w:rsidR="00770B54" w:rsidRDefault="00170D5F" w:rsidP="00770B54">
      <w:pPr>
        <w:pStyle w:val="a7"/>
        <w:widowControl w:val="0"/>
        <w:numPr>
          <w:ilvl w:val="0"/>
          <w:numId w:val="1"/>
        </w:numPr>
        <w:autoSpaceDE w:val="0"/>
        <w:autoSpaceDN w:val="0"/>
        <w:ind w:left="0" w:firstLine="851"/>
        <w:jc w:val="both"/>
        <w:rPr>
          <w:rFonts w:ascii="Times New Roman" w:hAnsi="Times New Roman"/>
          <w:sz w:val="28"/>
          <w:szCs w:val="28"/>
        </w:rPr>
      </w:pPr>
      <w:r>
        <w:rPr>
          <w:rFonts w:ascii="Times New Roman" w:hAnsi="Times New Roman"/>
          <w:sz w:val="28"/>
          <w:szCs w:val="28"/>
        </w:rPr>
        <w:t>Органы местного самоуправления участвуют</w:t>
      </w:r>
      <w:r w:rsidR="00770B54">
        <w:rPr>
          <w:rFonts w:ascii="Times New Roman" w:hAnsi="Times New Roman"/>
          <w:sz w:val="28"/>
          <w:szCs w:val="28"/>
        </w:rPr>
        <w:t xml:space="preserve"> в информационном взаимодействии с органами государственной власти и органами местного самоуправления в порядке и на условиях, предусмотренных Положением о государственной информационно</w:t>
      </w:r>
      <w:r w:rsidR="00302E67">
        <w:rPr>
          <w:rFonts w:ascii="Times New Roman" w:hAnsi="Times New Roman"/>
          <w:sz w:val="28"/>
          <w:szCs w:val="28"/>
        </w:rPr>
        <w:t>й</w:t>
      </w:r>
      <w:r w:rsidR="00770B54">
        <w:rPr>
          <w:rFonts w:ascii="Times New Roman" w:hAnsi="Times New Roman"/>
          <w:sz w:val="28"/>
          <w:szCs w:val="28"/>
        </w:rPr>
        <w:t xml:space="preserve"> системе мониторинга в сфере межнациональных и межконфессиональных отношений и раннего предупреждения конфликтных ситуаций, утвержденным Постановлением Правительства Российской Федерации от 2 октября 2017 года №1312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w:t>
      </w:r>
    </w:p>
    <w:p w:rsidR="00770B54" w:rsidRDefault="00770B54" w:rsidP="00770B54">
      <w:pPr>
        <w:pStyle w:val="a7"/>
        <w:widowControl w:val="0"/>
        <w:numPr>
          <w:ilvl w:val="0"/>
          <w:numId w:val="1"/>
        </w:numPr>
        <w:autoSpaceDE w:val="0"/>
        <w:autoSpaceDN w:val="0"/>
        <w:ind w:left="0" w:firstLine="851"/>
        <w:jc w:val="both"/>
        <w:rPr>
          <w:rFonts w:ascii="Times New Roman" w:hAnsi="Times New Roman"/>
          <w:sz w:val="28"/>
          <w:szCs w:val="28"/>
        </w:rPr>
      </w:pPr>
      <w:r>
        <w:rPr>
          <w:rFonts w:ascii="Times New Roman" w:hAnsi="Times New Roman"/>
          <w:sz w:val="28"/>
          <w:szCs w:val="28"/>
        </w:rPr>
        <w:t>Решение задач, указанных в пункте 2 настоящего Положения, достигается посредством реализации мероприятий, предусмотренных планом мероприятий по созданию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городского округа город Салават Республики Башкортостан</w:t>
      </w:r>
      <w:r w:rsidR="00302E67">
        <w:rPr>
          <w:rFonts w:ascii="Times New Roman" w:hAnsi="Times New Roman"/>
          <w:sz w:val="28"/>
          <w:szCs w:val="28"/>
        </w:rPr>
        <w:t>,</w:t>
      </w:r>
      <w:r>
        <w:rPr>
          <w:rFonts w:ascii="Times New Roman" w:hAnsi="Times New Roman"/>
          <w:sz w:val="28"/>
          <w:szCs w:val="28"/>
        </w:rPr>
        <w:t xml:space="preserve"> социальную и культурную адаптацию мигрантов, профилактику межнациональных (межэтнических) конфликтов (далее – план мероприятий).</w:t>
      </w:r>
    </w:p>
    <w:p w:rsidR="00770B54" w:rsidRDefault="007F2CCC" w:rsidP="007F2CCC">
      <w:pPr>
        <w:pStyle w:val="a7"/>
        <w:widowControl w:val="0"/>
        <w:numPr>
          <w:ilvl w:val="0"/>
          <w:numId w:val="1"/>
        </w:numPr>
        <w:autoSpaceDE w:val="0"/>
        <w:autoSpaceDN w:val="0"/>
        <w:ind w:left="0" w:firstLine="851"/>
        <w:jc w:val="both"/>
        <w:rPr>
          <w:rFonts w:ascii="Times New Roman" w:hAnsi="Times New Roman"/>
          <w:sz w:val="28"/>
          <w:szCs w:val="28"/>
        </w:rPr>
      </w:pPr>
      <w:r>
        <w:rPr>
          <w:rFonts w:ascii="Times New Roman" w:hAnsi="Times New Roman"/>
          <w:sz w:val="28"/>
          <w:szCs w:val="28"/>
        </w:rPr>
        <w:t xml:space="preserve">План мероприятий разрабатывает отдел культуры Администрации городского округа город Салават Республики Башкортостан </w:t>
      </w:r>
      <w:r w:rsidR="00302E67">
        <w:rPr>
          <w:rFonts w:ascii="Times New Roman" w:hAnsi="Times New Roman"/>
          <w:sz w:val="28"/>
          <w:szCs w:val="28"/>
        </w:rPr>
        <w:t>п</w:t>
      </w:r>
      <w:r>
        <w:rPr>
          <w:rFonts w:ascii="Times New Roman" w:hAnsi="Times New Roman"/>
          <w:sz w:val="28"/>
          <w:szCs w:val="28"/>
        </w:rPr>
        <w:t xml:space="preserve">о форме, </w:t>
      </w:r>
      <w:r>
        <w:rPr>
          <w:rFonts w:ascii="Times New Roman" w:hAnsi="Times New Roman"/>
          <w:sz w:val="28"/>
          <w:szCs w:val="28"/>
        </w:rPr>
        <w:lastRenderedPageBreak/>
        <w:t>установленной приложением к настоящему Положению.</w:t>
      </w:r>
    </w:p>
    <w:p w:rsidR="007F2CCC" w:rsidRDefault="007F2CCC" w:rsidP="007F2CCC">
      <w:pPr>
        <w:pStyle w:val="a7"/>
        <w:widowControl w:val="0"/>
        <w:numPr>
          <w:ilvl w:val="0"/>
          <w:numId w:val="1"/>
        </w:numPr>
        <w:autoSpaceDE w:val="0"/>
        <w:autoSpaceDN w:val="0"/>
        <w:ind w:left="0" w:firstLine="851"/>
        <w:jc w:val="both"/>
        <w:rPr>
          <w:rFonts w:ascii="Times New Roman" w:hAnsi="Times New Roman"/>
          <w:sz w:val="28"/>
          <w:szCs w:val="28"/>
        </w:rPr>
      </w:pPr>
      <w:r>
        <w:rPr>
          <w:rFonts w:ascii="Times New Roman" w:hAnsi="Times New Roman"/>
          <w:sz w:val="28"/>
          <w:szCs w:val="28"/>
        </w:rPr>
        <w:t>План мероприятий разрабатывается сроком на один календарный год (далее – плановый период).</w:t>
      </w:r>
    </w:p>
    <w:p w:rsidR="007F2CCC" w:rsidRDefault="007F2CCC" w:rsidP="007F2CCC">
      <w:pPr>
        <w:pStyle w:val="a7"/>
        <w:widowControl w:val="0"/>
        <w:numPr>
          <w:ilvl w:val="0"/>
          <w:numId w:val="1"/>
        </w:numPr>
        <w:autoSpaceDE w:val="0"/>
        <w:autoSpaceDN w:val="0"/>
        <w:ind w:left="0" w:firstLine="851"/>
        <w:jc w:val="both"/>
        <w:rPr>
          <w:rFonts w:ascii="Times New Roman" w:hAnsi="Times New Roman"/>
          <w:sz w:val="28"/>
          <w:szCs w:val="28"/>
        </w:rPr>
      </w:pPr>
      <w:r>
        <w:rPr>
          <w:rFonts w:ascii="Times New Roman" w:hAnsi="Times New Roman"/>
          <w:sz w:val="28"/>
          <w:szCs w:val="28"/>
        </w:rPr>
        <w:t>Отдел культуры Администрации городского округа город Салават Республики Башкортостан направляет проект плана мероприятий главе Администрации городского округа город Салават Республики Башкортостан на утверждение не позднее 30 ноября года, предшествующего плановому периоду.</w:t>
      </w:r>
    </w:p>
    <w:p w:rsidR="007F2CCC" w:rsidRDefault="007F2CCC" w:rsidP="007F2CCC">
      <w:pPr>
        <w:pStyle w:val="a7"/>
        <w:widowControl w:val="0"/>
        <w:numPr>
          <w:ilvl w:val="0"/>
          <w:numId w:val="1"/>
        </w:numPr>
        <w:autoSpaceDE w:val="0"/>
        <w:autoSpaceDN w:val="0"/>
        <w:ind w:left="0" w:firstLine="851"/>
        <w:jc w:val="both"/>
        <w:rPr>
          <w:rFonts w:ascii="Times New Roman" w:hAnsi="Times New Roman"/>
          <w:sz w:val="28"/>
          <w:szCs w:val="28"/>
        </w:rPr>
      </w:pPr>
      <w:r>
        <w:rPr>
          <w:rFonts w:ascii="Times New Roman" w:hAnsi="Times New Roman"/>
          <w:sz w:val="28"/>
          <w:szCs w:val="28"/>
        </w:rPr>
        <w:t>Глава Администрации городского округа город Салават Республики Башкортостан утверждает план мероприятий в течение 15 календарных дней со дня его получения.</w:t>
      </w:r>
    </w:p>
    <w:p w:rsidR="007F2CCC" w:rsidRPr="007F05E1" w:rsidRDefault="007F2CCC" w:rsidP="007F2CCC">
      <w:pPr>
        <w:pStyle w:val="a7"/>
        <w:widowControl w:val="0"/>
        <w:numPr>
          <w:ilvl w:val="0"/>
          <w:numId w:val="1"/>
        </w:numPr>
        <w:autoSpaceDE w:val="0"/>
        <w:autoSpaceDN w:val="0"/>
        <w:ind w:left="0" w:firstLine="851"/>
        <w:jc w:val="both"/>
        <w:rPr>
          <w:rFonts w:ascii="Times New Roman" w:hAnsi="Times New Roman"/>
          <w:sz w:val="28"/>
          <w:szCs w:val="28"/>
        </w:rPr>
      </w:pPr>
      <w:r>
        <w:rPr>
          <w:rFonts w:ascii="Times New Roman" w:hAnsi="Times New Roman"/>
          <w:sz w:val="28"/>
          <w:szCs w:val="28"/>
        </w:rPr>
        <w:t>Глава Администрации городского округа город Салават Республики Башкортостан отчитывается о выполнении плана мероприятий на заседании Совета городского округа город Салават Республики Башкортостан.</w:t>
      </w:r>
    </w:p>
    <w:p w:rsidR="008637B7" w:rsidRDefault="008637B7" w:rsidP="00411B73"/>
    <w:p w:rsidR="00997F78" w:rsidRDefault="00997F78" w:rsidP="00411B73"/>
    <w:p w:rsidR="00997F78" w:rsidRDefault="00997F78" w:rsidP="00411B73"/>
    <w:p w:rsidR="00997F78" w:rsidRDefault="00997F78" w:rsidP="00411B73"/>
    <w:p w:rsidR="00997F78" w:rsidRDefault="00997F78" w:rsidP="00411B73"/>
    <w:p w:rsidR="00997F78" w:rsidRDefault="00997F78" w:rsidP="00411B73"/>
    <w:p w:rsidR="00997F78" w:rsidRDefault="00997F78" w:rsidP="00411B73"/>
    <w:p w:rsidR="00997F78" w:rsidRDefault="00997F78" w:rsidP="00411B73"/>
    <w:p w:rsidR="00997F78" w:rsidRDefault="00997F78" w:rsidP="00411B73"/>
    <w:p w:rsidR="00997F78" w:rsidRDefault="00997F78" w:rsidP="00411B73"/>
    <w:p w:rsidR="00997F78" w:rsidRDefault="00997F78" w:rsidP="00411B73"/>
    <w:p w:rsidR="00997F78" w:rsidRDefault="00997F78" w:rsidP="00411B73"/>
    <w:p w:rsidR="00997F78" w:rsidRDefault="00997F78" w:rsidP="00411B73"/>
    <w:p w:rsidR="00997F78" w:rsidRDefault="00997F78" w:rsidP="00411B73"/>
    <w:p w:rsidR="00997F78" w:rsidRDefault="00997F78" w:rsidP="00411B73"/>
    <w:p w:rsidR="00997F78" w:rsidRDefault="00997F78" w:rsidP="00411B73"/>
    <w:p w:rsidR="00997F78" w:rsidRDefault="00997F78" w:rsidP="00411B73"/>
    <w:p w:rsidR="00FA486E" w:rsidRDefault="00FA486E" w:rsidP="00411B73"/>
    <w:p w:rsidR="00FA486E" w:rsidRDefault="00FA486E" w:rsidP="00411B73"/>
    <w:p w:rsidR="00997F78" w:rsidRPr="00997F78" w:rsidRDefault="00997F78" w:rsidP="00997F78">
      <w:pPr>
        <w:widowControl w:val="0"/>
        <w:autoSpaceDE w:val="0"/>
        <w:autoSpaceDN w:val="0"/>
        <w:ind w:left="4395" w:right="-1"/>
        <w:contextualSpacing/>
        <w:jc w:val="both"/>
        <w:rPr>
          <w:rFonts w:ascii="Times New Roman" w:hAnsi="Times New Roman"/>
          <w:sz w:val="28"/>
          <w:szCs w:val="28"/>
        </w:rPr>
      </w:pPr>
      <w:r w:rsidRPr="00997F78">
        <w:rPr>
          <w:rFonts w:ascii="Times New Roman" w:hAnsi="Times New Roman"/>
          <w:sz w:val="28"/>
          <w:szCs w:val="28"/>
        </w:rPr>
        <w:lastRenderedPageBreak/>
        <w:t>Приложение</w:t>
      </w:r>
    </w:p>
    <w:p w:rsidR="00997F78" w:rsidRDefault="00997F78" w:rsidP="00997F78">
      <w:pPr>
        <w:widowControl w:val="0"/>
        <w:autoSpaceDE w:val="0"/>
        <w:autoSpaceDN w:val="0"/>
        <w:ind w:left="4395" w:right="-1"/>
        <w:contextualSpacing/>
        <w:jc w:val="both"/>
        <w:rPr>
          <w:rFonts w:ascii="Times New Roman" w:hAnsi="Times New Roman"/>
          <w:color w:val="000000"/>
          <w:sz w:val="28"/>
          <w:szCs w:val="28"/>
          <w:lang w:bidi="ru-RU"/>
        </w:rPr>
      </w:pPr>
      <w:r w:rsidRPr="00997F78">
        <w:rPr>
          <w:rFonts w:ascii="Times New Roman" w:hAnsi="Times New Roman"/>
          <w:sz w:val="28"/>
          <w:szCs w:val="28"/>
        </w:rPr>
        <w:t>к П</w:t>
      </w:r>
      <w:r w:rsidRPr="00997F78">
        <w:rPr>
          <w:rFonts w:ascii="Times New Roman" w:hAnsi="Times New Roman"/>
          <w:sz w:val="28"/>
          <w:szCs w:val="28"/>
          <w:lang w:val="ba-RU"/>
        </w:rPr>
        <w:t>оложению о создании условий для реализации мер, направленных на укреплени</w:t>
      </w:r>
      <w:bookmarkStart w:id="0" w:name="_GoBack"/>
      <w:bookmarkEnd w:id="0"/>
      <w:r w:rsidRPr="00997F78">
        <w:rPr>
          <w:rFonts w:ascii="Times New Roman" w:hAnsi="Times New Roman"/>
          <w:sz w:val="28"/>
          <w:szCs w:val="28"/>
          <w:lang w:val="ba-RU"/>
        </w:rPr>
        <w:t>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городского округа город Салават Республики Башкортостан, социальную и культурную адаптацию мигрантов, профилактику межнациональных (межэтнических) конфликтов</w:t>
      </w:r>
      <w:r w:rsidRPr="00997F78">
        <w:rPr>
          <w:rFonts w:ascii="Times New Roman" w:hAnsi="Times New Roman"/>
          <w:color w:val="000000"/>
          <w:sz w:val="28"/>
          <w:szCs w:val="28"/>
          <w:lang w:bidi="ru-RU"/>
        </w:rPr>
        <w:t>»</w:t>
      </w:r>
    </w:p>
    <w:p w:rsidR="00997F78" w:rsidRDefault="00997F78" w:rsidP="00997F78">
      <w:pPr>
        <w:widowControl w:val="0"/>
        <w:autoSpaceDE w:val="0"/>
        <w:autoSpaceDN w:val="0"/>
        <w:ind w:left="4395" w:right="-1"/>
        <w:contextualSpacing/>
        <w:jc w:val="both"/>
        <w:rPr>
          <w:rFonts w:ascii="Times New Roman" w:hAnsi="Times New Roman"/>
          <w:color w:val="000000"/>
          <w:sz w:val="28"/>
          <w:szCs w:val="28"/>
          <w:lang w:bidi="ru-RU"/>
        </w:rPr>
      </w:pPr>
    </w:p>
    <w:p w:rsidR="00997F78" w:rsidRPr="00997F78" w:rsidRDefault="00997F78" w:rsidP="00997F78">
      <w:pPr>
        <w:widowControl w:val="0"/>
        <w:autoSpaceDE w:val="0"/>
        <w:autoSpaceDN w:val="0"/>
        <w:ind w:right="-1"/>
        <w:contextualSpacing/>
        <w:jc w:val="center"/>
        <w:rPr>
          <w:rFonts w:ascii="Times New Roman" w:hAnsi="Times New Roman"/>
          <w:b/>
          <w:color w:val="000000"/>
          <w:sz w:val="28"/>
          <w:szCs w:val="28"/>
          <w:lang w:bidi="ru-RU"/>
        </w:rPr>
      </w:pPr>
      <w:r w:rsidRPr="00997F78">
        <w:rPr>
          <w:rFonts w:ascii="Times New Roman" w:hAnsi="Times New Roman"/>
          <w:b/>
          <w:color w:val="000000"/>
          <w:sz w:val="28"/>
          <w:szCs w:val="28"/>
          <w:lang w:bidi="ru-RU"/>
        </w:rPr>
        <w:t xml:space="preserve">План мероприятий по созданию </w:t>
      </w:r>
      <w:r w:rsidRPr="00997F78">
        <w:rPr>
          <w:rFonts w:ascii="Times New Roman" w:hAnsi="Times New Roman"/>
          <w:b/>
          <w:sz w:val="28"/>
          <w:szCs w:val="28"/>
          <w:lang w:val="ba-RU"/>
        </w:rPr>
        <w:t>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городского округа город Салават Республики Башкортостан, социальную и культурную адаптацию мигрантов, профилактику межнациональных (межэтнических) конфликтов</w:t>
      </w:r>
      <w:r w:rsidRPr="00997F78">
        <w:rPr>
          <w:rFonts w:ascii="Times New Roman" w:hAnsi="Times New Roman"/>
          <w:b/>
          <w:color w:val="000000"/>
          <w:sz w:val="28"/>
          <w:szCs w:val="28"/>
          <w:lang w:bidi="ru-RU"/>
        </w:rPr>
        <w:t>»</w:t>
      </w:r>
    </w:p>
    <w:p w:rsidR="00997F78" w:rsidRPr="00997F78" w:rsidRDefault="00997F78" w:rsidP="00997F78">
      <w:pPr>
        <w:widowControl w:val="0"/>
        <w:autoSpaceDE w:val="0"/>
        <w:autoSpaceDN w:val="0"/>
        <w:ind w:left="4395" w:right="-1"/>
        <w:contextualSpacing/>
        <w:jc w:val="both"/>
        <w:rPr>
          <w:rFonts w:ascii="Times New Roman" w:hAnsi="Times New Roman"/>
          <w:color w:val="000000"/>
          <w:sz w:val="28"/>
          <w:szCs w:val="28"/>
          <w:lang w:bidi="ru-RU"/>
        </w:rPr>
      </w:pPr>
    </w:p>
    <w:tbl>
      <w:tblPr>
        <w:tblStyle w:val="a3"/>
        <w:tblW w:w="9351" w:type="dxa"/>
        <w:tblLook w:val="04A0" w:firstRow="1" w:lastRow="0" w:firstColumn="1" w:lastColumn="0" w:noHBand="0" w:noVBand="1"/>
      </w:tblPr>
      <w:tblGrid>
        <w:gridCol w:w="594"/>
        <w:gridCol w:w="2945"/>
        <w:gridCol w:w="2336"/>
        <w:gridCol w:w="3476"/>
      </w:tblGrid>
      <w:tr w:rsidR="002A74B9" w:rsidRPr="002A74B9" w:rsidTr="00997F78">
        <w:tc>
          <w:tcPr>
            <w:tcW w:w="594" w:type="dxa"/>
          </w:tcPr>
          <w:p w:rsidR="002A74B9" w:rsidRPr="002A74B9" w:rsidRDefault="002A74B9" w:rsidP="00997F78">
            <w:pPr>
              <w:spacing w:after="0" w:line="240" w:lineRule="auto"/>
              <w:jc w:val="center"/>
              <w:rPr>
                <w:rFonts w:ascii="Times New Roman" w:eastAsia="Calibri" w:hAnsi="Times New Roman"/>
                <w:sz w:val="28"/>
                <w:szCs w:val="28"/>
                <w:lang w:eastAsia="en-US"/>
              </w:rPr>
            </w:pPr>
            <w:r w:rsidRPr="002A74B9">
              <w:rPr>
                <w:rFonts w:ascii="Times New Roman" w:eastAsia="Calibri" w:hAnsi="Times New Roman"/>
                <w:sz w:val="28"/>
                <w:szCs w:val="28"/>
                <w:lang w:eastAsia="en-US"/>
              </w:rPr>
              <w:t>№ п/п</w:t>
            </w:r>
          </w:p>
        </w:tc>
        <w:tc>
          <w:tcPr>
            <w:tcW w:w="2945" w:type="dxa"/>
          </w:tcPr>
          <w:p w:rsidR="002A74B9" w:rsidRPr="002A74B9" w:rsidRDefault="002A74B9" w:rsidP="00997F78">
            <w:pPr>
              <w:spacing w:after="0" w:line="240" w:lineRule="auto"/>
              <w:jc w:val="center"/>
              <w:rPr>
                <w:rFonts w:ascii="Times New Roman" w:eastAsia="Calibri" w:hAnsi="Times New Roman"/>
                <w:sz w:val="28"/>
                <w:szCs w:val="28"/>
                <w:lang w:eastAsia="en-US"/>
              </w:rPr>
            </w:pPr>
            <w:r w:rsidRPr="002A74B9">
              <w:rPr>
                <w:rFonts w:ascii="Times New Roman" w:eastAsia="Calibri" w:hAnsi="Times New Roman"/>
                <w:sz w:val="28"/>
                <w:szCs w:val="28"/>
                <w:lang w:eastAsia="en-US"/>
              </w:rPr>
              <w:t>Наименование мероприятия</w:t>
            </w:r>
          </w:p>
        </w:tc>
        <w:tc>
          <w:tcPr>
            <w:tcW w:w="2336" w:type="dxa"/>
          </w:tcPr>
          <w:p w:rsidR="002A74B9" w:rsidRPr="002A74B9" w:rsidRDefault="002A74B9" w:rsidP="00997F78">
            <w:pPr>
              <w:spacing w:after="0" w:line="240" w:lineRule="auto"/>
              <w:jc w:val="center"/>
              <w:rPr>
                <w:rFonts w:ascii="Times New Roman" w:eastAsia="Calibri" w:hAnsi="Times New Roman"/>
                <w:sz w:val="28"/>
                <w:szCs w:val="28"/>
                <w:lang w:eastAsia="en-US"/>
              </w:rPr>
            </w:pPr>
            <w:r w:rsidRPr="002A74B9">
              <w:rPr>
                <w:rFonts w:ascii="Times New Roman" w:eastAsia="Calibri" w:hAnsi="Times New Roman"/>
                <w:sz w:val="28"/>
                <w:szCs w:val="28"/>
                <w:lang w:eastAsia="en-US"/>
              </w:rPr>
              <w:t>Срок проведения мероприятия</w:t>
            </w:r>
          </w:p>
        </w:tc>
        <w:tc>
          <w:tcPr>
            <w:tcW w:w="3476" w:type="dxa"/>
          </w:tcPr>
          <w:p w:rsidR="002A74B9" w:rsidRPr="002A74B9" w:rsidRDefault="002A74B9" w:rsidP="00997F78">
            <w:pPr>
              <w:spacing w:after="0" w:line="240" w:lineRule="auto"/>
              <w:jc w:val="center"/>
              <w:rPr>
                <w:rFonts w:ascii="Times New Roman" w:eastAsia="Calibri" w:hAnsi="Times New Roman"/>
                <w:sz w:val="28"/>
                <w:szCs w:val="28"/>
                <w:lang w:eastAsia="en-US"/>
              </w:rPr>
            </w:pPr>
            <w:r w:rsidRPr="002A74B9">
              <w:rPr>
                <w:rFonts w:ascii="Times New Roman" w:eastAsia="Calibri" w:hAnsi="Times New Roman"/>
                <w:sz w:val="28"/>
                <w:szCs w:val="28"/>
                <w:lang w:eastAsia="en-US"/>
              </w:rPr>
              <w:t>Структурное подразделение (должностное лицо), ответственное за проведение мероприятия</w:t>
            </w:r>
          </w:p>
        </w:tc>
      </w:tr>
      <w:tr w:rsidR="002A74B9" w:rsidRPr="002A74B9" w:rsidTr="00997F78">
        <w:tc>
          <w:tcPr>
            <w:tcW w:w="594" w:type="dxa"/>
          </w:tcPr>
          <w:p w:rsidR="002A74B9" w:rsidRPr="002A74B9" w:rsidRDefault="002A74B9" w:rsidP="002A74B9">
            <w:pPr>
              <w:spacing w:after="0" w:line="240" w:lineRule="auto"/>
              <w:jc w:val="center"/>
              <w:rPr>
                <w:rFonts w:ascii="Times New Roman" w:eastAsia="Calibri" w:hAnsi="Times New Roman"/>
                <w:sz w:val="28"/>
                <w:szCs w:val="28"/>
                <w:lang w:eastAsia="en-US"/>
              </w:rPr>
            </w:pPr>
            <w:r w:rsidRPr="002A74B9">
              <w:rPr>
                <w:rFonts w:ascii="Times New Roman" w:eastAsia="Calibri" w:hAnsi="Times New Roman"/>
                <w:sz w:val="28"/>
                <w:szCs w:val="28"/>
                <w:lang w:eastAsia="en-US"/>
              </w:rPr>
              <w:t>1</w:t>
            </w:r>
          </w:p>
        </w:tc>
        <w:tc>
          <w:tcPr>
            <w:tcW w:w="2945" w:type="dxa"/>
          </w:tcPr>
          <w:p w:rsidR="002A74B9" w:rsidRPr="002A74B9" w:rsidRDefault="002A74B9" w:rsidP="002A74B9">
            <w:pPr>
              <w:spacing w:after="0" w:line="240" w:lineRule="auto"/>
              <w:jc w:val="center"/>
              <w:rPr>
                <w:rFonts w:ascii="Times New Roman" w:eastAsia="Calibri" w:hAnsi="Times New Roman"/>
                <w:sz w:val="28"/>
                <w:szCs w:val="28"/>
                <w:lang w:eastAsia="en-US"/>
              </w:rPr>
            </w:pPr>
            <w:r w:rsidRPr="002A74B9">
              <w:rPr>
                <w:rFonts w:ascii="Times New Roman" w:eastAsia="Calibri" w:hAnsi="Times New Roman"/>
                <w:sz w:val="28"/>
                <w:szCs w:val="28"/>
                <w:lang w:eastAsia="en-US"/>
              </w:rPr>
              <w:t>2</w:t>
            </w:r>
          </w:p>
        </w:tc>
        <w:tc>
          <w:tcPr>
            <w:tcW w:w="2336" w:type="dxa"/>
          </w:tcPr>
          <w:p w:rsidR="002A74B9" w:rsidRPr="002A74B9" w:rsidRDefault="002A74B9" w:rsidP="002A74B9">
            <w:pPr>
              <w:spacing w:after="0" w:line="240" w:lineRule="auto"/>
              <w:jc w:val="center"/>
              <w:rPr>
                <w:rFonts w:ascii="Times New Roman" w:eastAsia="Calibri" w:hAnsi="Times New Roman"/>
                <w:sz w:val="28"/>
                <w:szCs w:val="28"/>
                <w:lang w:eastAsia="en-US"/>
              </w:rPr>
            </w:pPr>
            <w:r w:rsidRPr="002A74B9">
              <w:rPr>
                <w:rFonts w:ascii="Times New Roman" w:eastAsia="Calibri" w:hAnsi="Times New Roman"/>
                <w:sz w:val="28"/>
                <w:szCs w:val="28"/>
                <w:lang w:eastAsia="en-US"/>
              </w:rPr>
              <w:t>3</w:t>
            </w:r>
          </w:p>
        </w:tc>
        <w:tc>
          <w:tcPr>
            <w:tcW w:w="3476" w:type="dxa"/>
          </w:tcPr>
          <w:p w:rsidR="002A74B9" w:rsidRPr="002A74B9" w:rsidRDefault="002A74B9" w:rsidP="002A74B9">
            <w:pPr>
              <w:spacing w:after="0" w:line="240" w:lineRule="auto"/>
              <w:jc w:val="center"/>
              <w:rPr>
                <w:rFonts w:ascii="Times New Roman" w:eastAsia="Calibri" w:hAnsi="Times New Roman"/>
                <w:sz w:val="28"/>
                <w:szCs w:val="28"/>
                <w:lang w:eastAsia="en-US"/>
              </w:rPr>
            </w:pPr>
            <w:r w:rsidRPr="002A74B9">
              <w:rPr>
                <w:rFonts w:ascii="Times New Roman" w:eastAsia="Calibri" w:hAnsi="Times New Roman"/>
                <w:sz w:val="28"/>
                <w:szCs w:val="28"/>
                <w:lang w:eastAsia="en-US"/>
              </w:rPr>
              <w:t>4</w:t>
            </w:r>
          </w:p>
        </w:tc>
      </w:tr>
      <w:tr w:rsidR="002A74B9" w:rsidRPr="002A74B9" w:rsidTr="00997F78">
        <w:tc>
          <w:tcPr>
            <w:tcW w:w="594" w:type="dxa"/>
          </w:tcPr>
          <w:p w:rsidR="002A74B9" w:rsidRPr="002A74B9" w:rsidRDefault="002A74B9" w:rsidP="002A74B9">
            <w:pPr>
              <w:spacing w:after="0" w:line="240" w:lineRule="auto"/>
              <w:rPr>
                <w:rFonts w:ascii="Times New Roman" w:eastAsia="Calibri" w:hAnsi="Times New Roman"/>
                <w:sz w:val="28"/>
                <w:szCs w:val="28"/>
                <w:lang w:eastAsia="en-US"/>
              </w:rPr>
            </w:pPr>
            <w:r w:rsidRPr="002A74B9">
              <w:rPr>
                <w:rFonts w:ascii="Times New Roman" w:eastAsia="Calibri" w:hAnsi="Times New Roman"/>
                <w:sz w:val="28"/>
                <w:szCs w:val="28"/>
                <w:lang w:eastAsia="en-US"/>
              </w:rPr>
              <w:t>1</w:t>
            </w:r>
          </w:p>
        </w:tc>
        <w:tc>
          <w:tcPr>
            <w:tcW w:w="2945" w:type="dxa"/>
          </w:tcPr>
          <w:p w:rsidR="002A74B9" w:rsidRPr="002A74B9" w:rsidRDefault="002A74B9" w:rsidP="002A74B9">
            <w:pPr>
              <w:spacing w:after="0" w:line="240" w:lineRule="auto"/>
              <w:rPr>
                <w:rFonts w:ascii="Times New Roman" w:eastAsia="Calibri" w:hAnsi="Times New Roman"/>
                <w:sz w:val="28"/>
                <w:szCs w:val="28"/>
                <w:lang w:eastAsia="en-US"/>
              </w:rPr>
            </w:pPr>
          </w:p>
        </w:tc>
        <w:tc>
          <w:tcPr>
            <w:tcW w:w="2336" w:type="dxa"/>
          </w:tcPr>
          <w:p w:rsidR="002A74B9" w:rsidRPr="002A74B9" w:rsidRDefault="002A74B9" w:rsidP="002A74B9">
            <w:pPr>
              <w:spacing w:after="0" w:line="240" w:lineRule="auto"/>
              <w:rPr>
                <w:rFonts w:ascii="Times New Roman" w:eastAsia="Calibri" w:hAnsi="Times New Roman"/>
                <w:sz w:val="28"/>
                <w:szCs w:val="28"/>
                <w:lang w:eastAsia="en-US"/>
              </w:rPr>
            </w:pPr>
          </w:p>
        </w:tc>
        <w:tc>
          <w:tcPr>
            <w:tcW w:w="3476" w:type="dxa"/>
          </w:tcPr>
          <w:p w:rsidR="002A74B9" w:rsidRPr="002A74B9" w:rsidRDefault="002A74B9" w:rsidP="002A74B9">
            <w:pPr>
              <w:spacing w:after="0" w:line="240" w:lineRule="auto"/>
              <w:rPr>
                <w:rFonts w:ascii="Times New Roman" w:eastAsia="Calibri" w:hAnsi="Times New Roman"/>
                <w:sz w:val="28"/>
                <w:szCs w:val="28"/>
                <w:lang w:eastAsia="en-US"/>
              </w:rPr>
            </w:pPr>
          </w:p>
        </w:tc>
      </w:tr>
      <w:tr w:rsidR="002A74B9" w:rsidRPr="002A74B9" w:rsidTr="00997F78">
        <w:tc>
          <w:tcPr>
            <w:tcW w:w="594" w:type="dxa"/>
          </w:tcPr>
          <w:p w:rsidR="002A74B9" w:rsidRPr="002A74B9" w:rsidRDefault="002A74B9" w:rsidP="002A74B9">
            <w:pPr>
              <w:spacing w:after="0" w:line="240" w:lineRule="auto"/>
              <w:rPr>
                <w:rFonts w:ascii="Times New Roman" w:eastAsia="Calibri" w:hAnsi="Times New Roman"/>
                <w:sz w:val="28"/>
                <w:szCs w:val="28"/>
                <w:lang w:eastAsia="en-US"/>
              </w:rPr>
            </w:pPr>
            <w:r w:rsidRPr="002A74B9">
              <w:rPr>
                <w:rFonts w:ascii="Times New Roman" w:eastAsia="Calibri" w:hAnsi="Times New Roman"/>
                <w:sz w:val="28"/>
                <w:szCs w:val="28"/>
                <w:lang w:eastAsia="en-US"/>
              </w:rPr>
              <w:t>2</w:t>
            </w:r>
          </w:p>
        </w:tc>
        <w:tc>
          <w:tcPr>
            <w:tcW w:w="2945" w:type="dxa"/>
          </w:tcPr>
          <w:p w:rsidR="002A74B9" w:rsidRPr="002A74B9" w:rsidRDefault="002A74B9" w:rsidP="002A74B9">
            <w:pPr>
              <w:spacing w:after="0" w:line="240" w:lineRule="auto"/>
              <w:rPr>
                <w:rFonts w:ascii="Times New Roman" w:eastAsia="Calibri" w:hAnsi="Times New Roman"/>
                <w:sz w:val="28"/>
                <w:szCs w:val="28"/>
                <w:lang w:eastAsia="en-US"/>
              </w:rPr>
            </w:pPr>
          </w:p>
        </w:tc>
        <w:tc>
          <w:tcPr>
            <w:tcW w:w="2336" w:type="dxa"/>
          </w:tcPr>
          <w:p w:rsidR="002A74B9" w:rsidRPr="002A74B9" w:rsidRDefault="002A74B9" w:rsidP="002A74B9">
            <w:pPr>
              <w:spacing w:after="0" w:line="240" w:lineRule="auto"/>
              <w:rPr>
                <w:rFonts w:ascii="Times New Roman" w:eastAsia="Calibri" w:hAnsi="Times New Roman"/>
                <w:sz w:val="28"/>
                <w:szCs w:val="28"/>
                <w:lang w:eastAsia="en-US"/>
              </w:rPr>
            </w:pPr>
          </w:p>
        </w:tc>
        <w:tc>
          <w:tcPr>
            <w:tcW w:w="3476" w:type="dxa"/>
          </w:tcPr>
          <w:p w:rsidR="002A74B9" w:rsidRPr="002A74B9" w:rsidRDefault="002A74B9" w:rsidP="002A74B9">
            <w:pPr>
              <w:spacing w:after="0" w:line="240" w:lineRule="auto"/>
              <w:rPr>
                <w:rFonts w:ascii="Times New Roman" w:eastAsia="Calibri" w:hAnsi="Times New Roman"/>
                <w:sz w:val="28"/>
                <w:szCs w:val="28"/>
                <w:lang w:eastAsia="en-US"/>
              </w:rPr>
            </w:pPr>
          </w:p>
        </w:tc>
      </w:tr>
      <w:tr w:rsidR="002A74B9" w:rsidRPr="002A74B9" w:rsidTr="00997F78">
        <w:tc>
          <w:tcPr>
            <w:tcW w:w="594" w:type="dxa"/>
          </w:tcPr>
          <w:p w:rsidR="002A74B9" w:rsidRPr="002A74B9" w:rsidRDefault="00997F78" w:rsidP="002A74B9">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2945" w:type="dxa"/>
          </w:tcPr>
          <w:p w:rsidR="002A74B9" w:rsidRPr="002A74B9" w:rsidRDefault="002A74B9" w:rsidP="002A74B9">
            <w:pPr>
              <w:spacing w:after="0" w:line="240" w:lineRule="auto"/>
              <w:rPr>
                <w:rFonts w:ascii="Times New Roman" w:eastAsia="Calibri" w:hAnsi="Times New Roman"/>
                <w:sz w:val="28"/>
                <w:szCs w:val="28"/>
                <w:lang w:eastAsia="en-US"/>
              </w:rPr>
            </w:pPr>
          </w:p>
        </w:tc>
        <w:tc>
          <w:tcPr>
            <w:tcW w:w="2336" w:type="dxa"/>
          </w:tcPr>
          <w:p w:rsidR="002A74B9" w:rsidRPr="002A74B9" w:rsidRDefault="002A74B9" w:rsidP="002A74B9">
            <w:pPr>
              <w:spacing w:after="0" w:line="240" w:lineRule="auto"/>
              <w:rPr>
                <w:rFonts w:ascii="Times New Roman" w:eastAsia="Calibri" w:hAnsi="Times New Roman"/>
                <w:sz w:val="28"/>
                <w:szCs w:val="28"/>
                <w:lang w:eastAsia="en-US"/>
              </w:rPr>
            </w:pPr>
          </w:p>
        </w:tc>
        <w:tc>
          <w:tcPr>
            <w:tcW w:w="3476" w:type="dxa"/>
          </w:tcPr>
          <w:p w:rsidR="002A74B9" w:rsidRPr="002A74B9" w:rsidRDefault="002A74B9" w:rsidP="002A74B9">
            <w:pPr>
              <w:spacing w:after="0" w:line="240" w:lineRule="auto"/>
              <w:rPr>
                <w:rFonts w:ascii="Times New Roman" w:eastAsia="Calibri" w:hAnsi="Times New Roman"/>
                <w:sz w:val="28"/>
                <w:szCs w:val="28"/>
                <w:lang w:eastAsia="en-US"/>
              </w:rPr>
            </w:pPr>
          </w:p>
        </w:tc>
      </w:tr>
    </w:tbl>
    <w:p w:rsidR="008637B7" w:rsidRPr="00411B73" w:rsidRDefault="008637B7" w:rsidP="00411B73"/>
    <w:sectPr w:rsidR="008637B7" w:rsidRPr="00411B73" w:rsidSect="00506B2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F1631"/>
    <w:multiLevelType w:val="hybridMultilevel"/>
    <w:tmpl w:val="53AC7F30"/>
    <w:lvl w:ilvl="0" w:tplc="9BA8EC1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6C65D5"/>
    <w:multiLevelType w:val="hybridMultilevel"/>
    <w:tmpl w:val="ECA40A78"/>
    <w:lvl w:ilvl="0" w:tplc="085AA6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5502E06"/>
    <w:multiLevelType w:val="hybridMultilevel"/>
    <w:tmpl w:val="F146C880"/>
    <w:lvl w:ilvl="0" w:tplc="0A4EB4AE">
      <w:start w:val="1"/>
      <w:numFmt w:val="decimal"/>
      <w:lvlText w:val="%1)"/>
      <w:lvlJc w:val="left"/>
      <w:pPr>
        <w:ind w:left="1211" w:hanging="360"/>
      </w:pPr>
      <w:rPr>
        <w:rFonts w:ascii="Times New Roman" w:hAnsi="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132"/>
    <w:rsid w:val="0001563C"/>
    <w:rsid w:val="000520B6"/>
    <w:rsid w:val="000660A0"/>
    <w:rsid w:val="000726C0"/>
    <w:rsid w:val="00094DDA"/>
    <w:rsid w:val="000C2890"/>
    <w:rsid w:val="000E4635"/>
    <w:rsid w:val="00103978"/>
    <w:rsid w:val="00111154"/>
    <w:rsid w:val="00170D5F"/>
    <w:rsid w:val="001E6B58"/>
    <w:rsid w:val="00205EFE"/>
    <w:rsid w:val="00251F01"/>
    <w:rsid w:val="002A74B9"/>
    <w:rsid w:val="002B27F9"/>
    <w:rsid w:val="002D6E2E"/>
    <w:rsid w:val="002E0AA2"/>
    <w:rsid w:val="00302E67"/>
    <w:rsid w:val="0036493F"/>
    <w:rsid w:val="00377FA7"/>
    <w:rsid w:val="00390868"/>
    <w:rsid w:val="00396102"/>
    <w:rsid w:val="003B18A7"/>
    <w:rsid w:val="003E0F94"/>
    <w:rsid w:val="003E11A0"/>
    <w:rsid w:val="004051E7"/>
    <w:rsid w:val="00411B73"/>
    <w:rsid w:val="00427663"/>
    <w:rsid w:val="00444532"/>
    <w:rsid w:val="0044797F"/>
    <w:rsid w:val="00464FBA"/>
    <w:rsid w:val="004B5427"/>
    <w:rsid w:val="00506B2F"/>
    <w:rsid w:val="0051002D"/>
    <w:rsid w:val="00560D40"/>
    <w:rsid w:val="005F0132"/>
    <w:rsid w:val="0060685C"/>
    <w:rsid w:val="007264F7"/>
    <w:rsid w:val="0073265E"/>
    <w:rsid w:val="007366A9"/>
    <w:rsid w:val="00755213"/>
    <w:rsid w:val="00770B54"/>
    <w:rsid w:val="007819E6"/>
    <w:rsid w:val="00786FB4"/>
    <w:rsid w:val="007B67D5"/>
    <w:rsid w:val="007E13A4"/>
    <w:rsid w:val="007F05E1"/>
    <w:rsid w:val="007F2CCC"/>
    <w:rsid w:val="0082791B"/>
    <w:rsid w:val="008407A2"/>
    <w:rsid w:val="00843304"/>
    <w:rsid w:val="0086362E"/>
    <w:rsid w:val="008637B7"/>
    <w:rsid w:val="0088564E"/>
    <w:rsid w:val="008B30D6"/>
    <w:rsid w:val="00900A4D"/>
    <w:rsid w:val="009660B9"/>
    <w:rsid w:val="00997F78"/>
    <w:rsid w:val="009A270F"/>
    <w:rsid w:val="009E709A"/>
    <w:rsid w:val="00AF7446"/>
    <w:rsid w:val="00B136DF"/>
    <w:rsid w:val="00BB7FAF"/>
    <w:rsid w:val="00BE5691"/>
    <w:rsid w:val="00C059F6"/>
    <w:rsid w:val="00C21994"/>
    <w:rsid w:val="00C51F5B"/>
    <w:rsid w:val="00C940E5"/>
    <w:rsid w:val="00CA3777"/>
    <w:rsid w:val="00CA7AE5"/>
    <w:rsid w:val="00D571C9"/>
    <w:rsid w:val="00D940AE"/>
    <w:rsid w:val="00DD0ED4"/>
    <w:rsid w:val="00DD5046"/>
    <w:rsid w:val="00DE4469"/>
    <w:rsid w:val="00DF08A5"/>
    <w:rsid w:val="00E17FCD"/>
    <w:rsid w:val="00E82A7B"/>
    <w:rsid w:val="00EE3DB7"/>
    <w:rsid w:val="00F00D7B"/>
    <w:rsid w:val="00F12E00"/>
    <w:rsid w:val="00F445BF"/>
    <w:rsid w:val="00F54BF5"/>
    <w:rsid w:val="00FA486E"/>
    <w:rsid w:val="00FB6522"/>
    <w:rsid w:val="00FC3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A9424-CFF7-450E-990C-2217CC6B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B7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5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F7446"/>
    <w:pPr>
      <w:spacing w:after="0" w:line="240" w:lineRule="auto"/>
    </w:pPr>
  </w:style>
  <w:style w:type="table" w:customStyle="1" w:styleId="1">
    <w:name w:val="Сетка таблицы1"/>
    <w:basedOn w:val="a1"/>
    <w:next w:val="a3"/>
    <w:uiPriority w:val="39"/>
    <w:rsid w:val="00F00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E709A"/>
    <w:pPr>
      <w:spacing w:after="0" w:line="240" w:lineRule="auto"/>
    </w:pPr>
    <w:rPr>
      <w:rFonts w:ascii="Segoe UI" w:eastAsiaTheme="minorHAnsi" w:hAnsi="Segoe UI" w:cs="Segoe UI"/>
      <w:sz w:val="18"/>
      <w:szCs w:val="18"/>
      <w:lang w:eastAsia="en-US"/>
    </w:rPr>
  </w:style>
  <w:style w:type="character" w:customStyle="1" w:styleId="a6">
    <w:name w:val="Текст выноски Знак"/>
    <w:basedOn w:val="a0"/>
    <w:link w:val="a5"/>
    <w:uiPriority w:val="99"/>
    <w:semiHidden/>
    <w:rsid w:val="009E709A"/>
    <w:rPr>
      <w:rFonts w:ascii="Segoe UI" w:hAnsi="Segoe UI" w:cs="Segoe UI"/>
      <w:sz w:val="18"/>
      <w:szCs w:val="18"/>
    </w:rPr>
  </w:style>
  <w:style w:type="paragraph" w:styleId="a7">
    <w:name w:val="List Paragraph"/>
    <w:basedOn w:val="a"/>
    <w:uiPriority w:val="34"/>
    <w:qFormat/>
    <w:rsid w:val="002A7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9A099-0A92-4358-A36B-3D638168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884</Words>
  <Characters>5043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Рустамовна Салихова</dc:creator>
  <cp:keywords/>
  <dc:description/>
  <cp:lastModifiedBy>Ольга Гарифовна Хабибуллина</cp:lastModifiedBy>
  <cp:revision>4</cp:revision>
  <cp:lastPrinted>2025-08-11T12:38:00Z</cp:lastPrinted>
  <dcterms:created xsi:type="dcterms:W3CDTF">2025-08-04T11:54:00Z</dcterms:created>
  <dcterms:modified xsi:type="dcterms:W3CDTF">2025-08-11T12:39:00Z</dcterms:modified>
</cp:coreProperties>
</file>