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D0" w:rsidRDefault="007E13A4" w:rsidP="00E908D0">
      <w:pPr>
        <w:widowControl w:val="0"/>
        <w:autoSpaceDE w:val="0"/>
        <w:autoSpaceDN w:val="0"/>
        <w:spacing w:after="0" w:line="240" w:lineRule="auto"/>
        <w:ind w:left="1134" w:right="-850" w:firstLine="4678"/>
        <w:contextualSpacing/>
        <w:jc w:val="both"/>
        <w:rPr>
          <w:rFonts w:ascii="Times New Roman" w:hAnsi="Times New Roman"/>
          <w:sz w:val="24"/>
          <w:szCs w:val="24"/>
        </w:rPr>
      </w:pPr>
      <w:r w:rsidRPr="00E908D0">
        <w:rPr>
          <w:rFonts w:ascii="Times New Roman" w:hAnsi="Times New Roman"/>
          <w:sz w:val="24"/>
          <w:szCs w:val="24"/>
        </w:rPr>
        <w:t>Приложение</w:t>
      </w:r>
    </w:p>
    <w:p w:rsidR="00E908D0" w:rsidRDefault="007E13A4" w:rsidP="00E908D0">
      <w:pPr>
        <w:widowControl w:val="0"/>
        <w:autoSpaceDE w:val="0"/>
        <w:autoSpaceDN w:val="0"/>
        <w:spacing w:after="0" w:line="240" w:lineRule="auto"/>
        <w:ind w:left="1134" w:right="-850" w:firstLine="4678"/>
        <w:contextualSpacing/>
        <w:jc w:val="both"/>
        <w:rPr>
          <w:rFonts w:ascii="Times New Roman" w:hAnsi="Times New Roman"/>
          <w:sz w:val="24"/>
          <w:szCs w:val="24"/>
        </w:rPr>
      </w:pPr>
      <w:r w:rsidRPr="00E908D0">
        <w:rPr>
          <w:rFonts w:ascii="Times New Roman" w:hAnsi="Times New Roman"/>
          <w:sz w:val="24"/>
          <w:szCs w:val="24"/>
        </w:rPr>
        <w:t>к решению</w:t>
      </w:r>
      <w:r w:rsidR="00E908D0">
        <w:rPr>
          <w:rFonts w:ascii="Times New Roman" w:hAnsi="Times New Roman"/>
          <w:sz w:val="24"/>
          <w:szCs w:val="24"/>
        </w:rPr>
        <w:t xml:space="preserve"> </w:t>
      </w:r>
      <w:r w:rsidRPr="00E908D0">
        <w:rPr>
          <w:rFonts w:ascii="Times New Roman" w:hAnsi="Times New Roman"/>
          <w:sz w:val="24"/>
          <w:szCs w:val="24"/>
        </w:rPr>
        <w:t xml:space="preserve">Совета </w:t>
      </w:r>
    </w:p>
    <w:p w:rsidR="007E13A4" w:rsidRPr="00E908D0" w:rsidRDefault="007E13A4" w:rsidP="00E908D0">
      <w:pPr>
        <w:widowControl w:val="0"/>
        <w:autoSpaceDE w:val="0"/>
        <w:autoSpaceDN w:val="0"/>
        <w:spacing w:after="0" w:line="240" w:lineRule="auto"/>
        <w:ind w:left="1134" w:right="-850" w:firstLine="4678"/>
        <w:contextualSpacing/>
        <w:jc w:val="both"/>
        <w:rPr>
          <w:rFonts w:ascii="Times New Roman" w:hAnsi="Times New Roman"/>
          <w:sz w:val="24"/>
          <w:szCs w:val="24"/>
        </w:rPr>
      </w:pPr>
      <w:r w:rsidRPr="00E908D0">
        <w:rPr>
          <w:rFonts w:ascii="Times New Roman" w:hAnsi="Times New Roman"/>
          <w:sz w:val="24"/>
          <w:szCs w:val="24"/>
        </w:rPr>
        <w:t>городского округа город</w:t>
      </w:r>
    </w:p>
    <w:p w:rsidR="007E13A4" w:rsidRPr="00E908D0" w:rsidRDefault="007E13A4" w:rsidP="00E908D0">
      <w:pPr>
        <w:widowControl w:val="0"/>
        <w:autoSpaceDE w:val="0"/>
        <w:autoSpaceDN w:val="0"/>
        <w:spacing w:after="0" w:line="240" w:lineRule="auto"/>
        <w:ind w:left="1134" w:right="-850" w:firstLine="4678"/>
        <w:contextualSpacing/>
        <w:jc w:val="both"/>
        <w:rPr>
          <w:rFonts w:ascii="Times New Roman" w:hAnsi="Times New Roman"/>
          <w:sz w:val="24"/>
          <w:szCs w:val="24"/>
        </w:rPr>
      </w:pPr>
      <w:r w:rsidRPr="00E908D0">
        <w:rPr>
          <w:rFonts w:ascii="Times New Roman" w:hAnsi="Times New Roman"/>
          <w:sz w:val="24"/>
          <w:szCs w:val="24"/>
        </w:rPr>
        <w:t xml:space="preserve">Салават Республики Башкортостан </w:t>
      </w:r>
    </w:p>
    <w:p w:rsidR="007E13A4" w:rsidRPr="00E908D0" w:rsidRDefault="00E908D0" w:rsidP="00E908D0">
      <w:pPr>
        <w:spacing w:after="0" w:line="240" w:lineRule="auto"/>
        <w:ind w:left="5812" w:right="-850"/>
        <w:rPr>
          <w:rFonts w:ascii="Times New Roman" w:hAnsi="Times New Roman"/>
          <w:color w:val="000000" w:themeColor="text1"/>
          <w:sz w:val="24"/>
          <w:szCs w:val="24"/>
        </w:rPr>
      </w:pPr>
      <w:r w:rsidRPr="00E908D0">
        <w:rPr>
          <w:rFonts w:ascii="Times New Roman" w:hAnsi="Times New Roman"/>
          <w:color w:val="000000" w:themeColor="text1"/>
          <w:sz w:val="24"/>
          <w:szCs w:val="24"/>
        </w:rPr>
        <w:t xml:space="preserve">от 27 августа </w:t>
      </w:r>
      <w:r w:rsidR="007E13A4" w:rsidRPr="00E908D0">
        <w:rPr>
          <w:rFonts w:ascii="Times New Roman" w:hAnsi="Times New Roman"/>
          <w:color w:val="000000" w:themeColor="text1"/>
          <w:sz w:val="24"/>
          <w:szCs w:val="24"/>
        </w:rPr>
        <w:t xml:space="preserve">2025 г. </w:t>
      </w:r>
      <w:r w:rsidR="007E13A4" w:rsidRPr="00E908D0">
        <w:rPr>
          <w:rFonts w:ascii="Times New Roman" w:eastAsia="Segoe UI Symbol" w:hAnsi="Times New Roman"/>
          <w:color w:val="000000" w:themeColor="text1"/>
          <w:sz w:val="24"/>
          <w:szCs w:val="24"/>
        </w:rPr>
        <w:t>№</w:t>
      </w:r>
      <w:r w:rsidRPr="00E908D0">
        <w:rPr>
          <w:rFonts w:ascii="Times New Roman" w:hAnsi="Times New Roman"/>
          <w:color w:val="000000" w:themeColor="text1"/>
          <w:sz w:val="24"/>
          <w:szCs w:val="24"/>
        </w:rPr>
        <w:t xml:space="preserve"> 6-14/168</w:t>
      </w:r>
    </w:p>
    <w:p w:rsidR="007E13A4" w:rsidRPr="00786FB4" w:rsidRDefault="007E13A4" w:rsidP="00E908D0">
      <w:pPr>
        <w:widowControl w:val="0"/>
        <w:autoSpaceDE w:val="0"/>
        <w:autoSpaceDN w:val="0"/>
        <w:spacing w:after="0" w:line="240" w:lineRule="auto"/>
        <w:ind w:right="-850" w:firstLine="4820"/>
        <w:contextualSpacing/>
        <w:jc w:val="center"/>
        <w:rPr>
          <w:rFonts w:ascii="Times New Roman" w:hAnsi="Times New Roman"/>
          <w:b/>
          <w:sz w:val="28"/>
          <w:szCs w:val="28"/>
        </w:rPr>
      </w:pPr>
    </w:p>
    <w:p w:rsidR="00E908D0" w:rsidRDefault="002A74B9" w:rsidP="00E908D0">
      <w:pPr>
        <w:widowControl w:val="0"/>
        <w:autoSpaceDE w:val="0"/>
        <w:autoSpaceDN w:val="0"/>
        <w:spacing w:after="0" w:line="240" w:lineRule="auto"/>
        <w:contextualSpacing/>
        <w:jc w:val="center"/>
        <w:rPr>
          <w:rFonts w:ascii="Times New Roman" w:hAnsi="Times New Roman"/>
          <w:b/>
          <w:sz w:val="28"/>
          <w:szCs w:val="28"/>
          <w:lang w:val="ba-RU"/>
        </w:rPr>
      </w:pPr>
      <w:r w:rsidRPr="00786FB4">
        <w:rPr>
          <w:rFonts w:ascii="Times New Roman" w:hAnsi="Times New Roman"/>
          <w:b/>
          <w:sz w:val="28"/>
          <w:szCs w:val="28"/>
        </w:rPr>
        <w:t>П</w:t>
      </w:r>
      <w:r w:rsidRPr="00786FB4">
        <w:rPr>
          <w:rFonts w:ascii="Times New Roman" w:hAnsi="Times New Roman"/>
          <w:b/>
          <w:sz w:val="28"/>
          <w:szCs w:val="28"/>
          <w:lang w:val="ba-RU"/>
        </w:rPr>
        <w:t>оложение</w:t>
      </w:r>
    </w:p>
    <w:p w:rsidR="00411B73" w:rsidRDefault="00411B73" w:rsidP="00E908D0">
      <w:pPr>
        <w:widowControl w:val="0"/>
        <w:autoSpaceDE w:val="0"/>
        <w:autoSpaceDN w:val="0"/>
        <w:spacing w:after="0" w:line="240" w:lineRule="auto"/>
        <w:contextualSpacing/>
        <w:jc w:val="center"/>
        <w:rPr>
          <w:rFonts w:ascii="Times New Roman" w:hAnsi="Times New Roman"/>
          <w:b/>
          <w:sz w:val="28"/>
          <w:szCs w:val="28"/>
          <w:lang w:val="ba-RU"/>
        </w:rPr>
      </w:pPr>
      <w:r w:rsidRPr="00786FB4">
        <w:rPr>
          <w:rFonts w:ascii="Times New Roman" w:hAnsi="Times New Roman"/>
          <w:b/>
          <w:sz w:val="28"/>
          <w:szCs w:val="28"/>
          <w:lang w:val="ba-RU"/>
        </w:rPr>
        <w:t>о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городского округа город Салават Республики Башкортостан, социальную и культурную адаптацию мигрантов, профилактику межнациональных (межэтнических) конфликтов</w:t>
      </w:r>
    </w:p>
    <w:p w:rsidR="00E908D0" w:rsidRPr="00786FB4" w:rsidRDefault="00E908D0" w:rsidP="00E908D0">
      <w:pPr>
        <w:widowControl w:val="0"/>
        <w:autoSpaceDE w:val="0"/>
        <w:autoSpaceDN w:val="0"/>
        <w:spacing w:after="0" w:line="240" w:lineRule="auto"/>
        <w:contextualSpacing/>
        <w:jc w:val="center"/>
        <w:rPr>
          <w:rFonts w:ascii="Times New Roman" w:hAnsi="Times New Roman"/>
          <w:b/>
          <w:color w:val="000000"/>
          <w:sz w:val="28"/>
          <w:szCs w:val="28"/>
          <w:lang w:bidi="ru-RU"/>
        </w:rPr>
      </w:pPr>
    </w:p>
    <w:p w:rsidR="002A74B9" w:rsidRDefault="002A74B9"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sidRPr="002A74B9">
        <w:rPr>
          <w:rFonts w:ascii="Times New Roman" w:hAnsi="Times New Roman"/>
          <w:sz w:val="28"/>
          <w:szCs w:val="28"/>
        </w:rPr>
        <w:t xml:space="preserve">Настоящее Положение определяет полномочия </w:t>
      </w:r>
      <w:r w:rsidR="00170D5F">
        <w:rPr>
          <w:rFonts w:ascii="Times New Roman" w:hAnsi="Times New Roman"/>
          <w:sz w:val="28"/>
          <w:szCs w:val="28"/>
        </w:rPr>
        <w:t xml:space="preserve">органов местного самоуправления </w:t>
      </w:r>
      <w:r>
        <w:rPr>
          <w:rFonts w:ascii="Times New Roman" w:hAnsi="Times New Roman"/>
          <w:sz w:val="28"/>
          <w:szCs w:val="28"/>
        </w:rPr>
        <w:t xml:space="preserve">по созданию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302E67">
        <w:rPr>
          <w:rFonts w:ascii="Times New Roman" w:hAnsi="Times New Roman"/>
          <w:sz w:val="28"/>
          <w:szCs w:val="28"/>
        </w:rPr>
        <w:t>городского округа город Салават Республики Башкортостан</w:t>
      </w:r>
      <w:r>
        <w:rPr>
          <w:rFonts w:ascii="Times New Roman" w:hAnsi="Times New Roman"/>
          <w:sz w:val="28"/>
          <w:szCs w:val="28"/>
        </w:rPr>
        <w:t xml:space="preserve">, социальную и культурную адаптацию мигрантов, профилактику </w:t>
      </w:r>
      <w:r w:rsidR="0051002D">
        <w:rPr>
          <w:rFonts w:ascii="Times New Roman" w:hAnsi="Times New Roman"/>
          <w:sz w:val="28"/>
          <w:szCs w:val="28"/>
        </w:rPr>
        <w:t>межнационал</w:t>
      </w:r>
      <w:r w:rsidR="002B27F9">
        <w:rPr>
          <w:rFonts w:ascii="Times New Roman" w:hAnsi="Times New Roman"/>
          <w:sz w:val="28"/>
          <w:szCs w:val="28"/>
        </w:rPr>
        <w:t>ьных (межэтнических) конфликтов</w:t>
      </w:r>
      <w:r w:rsidR="00302E67">
        <w:rPr>
          <w:rFonts w:ascii="Times New Roman" w:hAnsi="Times New Roman"/>
          <w:sz w:val="28"/>
          <w:szCs w:val="28"/>
        </w:rPr>
        <w:t xml:space="preserve"> (далее – меры)</w:t>
      </w:r>
      <w:r w:rsidR="002B27F9">
        <w:rPr>
          <w:rFonts w:ascii="Times New Roman" w:hAnsi="Times New Roman"/>
          <w:sz w:val="28"/>
          <w:szCs w:val="28"/>
        </w:rPr>
        <w:t>.</w:t>
      </w:r>
    </w:p>
    <w:p w:rsidR="002B27F9" w:rsidRDefault="002B27F9"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Деятельность </w:t>
      </w:r>
      <w:r w:rsidR="00170D5F">
        <w:rPr>
          <w:rFonts w:ascii="Times New Roman" w:hAnsi="Times New Roman"/>
          <w:sz w:val="28"/>
          <w:szCs w:val="28"/>
        </w:rPr>
        <w:t>органов местного самоуправления</w:t>
      </w:r>
      <w:r>
        <w:rPr>
          <w:rFonts w:ascii="Times New Roman" w:hAnsi="Times New Roman"/>
          <w:sz w:val="28"/>
          <w:szCs w:val="28"/>
        </w:rPr>
        <w:t xml:space="preserve"> по созданию условий для реализации мер имеет следующие цели:</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предупреждение межнациональных и межконфессиональных конфликтов;</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поддержка межнациональной культуры народов, проживающих на территории городского округа город Салават Республики Башкортостан;</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социальной и культурной адаптации мигрантов, профилактика межнациональных (межэтнических) конфликтов;</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обеспечение защиты личности и общества от межнациональных (межэтнических) конфликтов;</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уменьшение проявлений экстремизма и негативного отношения к мигрантам;</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выявление и устранение причин и условий, способствующих возникновению межэтнических конфликтов;</w:t>
      </w:r>
    </w:p>
    <w:p w:rsidR="002B27F9" w:rsidRDefault="002B27F9"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граждан, проживающих на </w:t>
      </w:r>
      <w:r w:rsidR="007F05E1">
        <w:rPr>
          <w:rFonts w:ascii="Times New Roman" w:hAnsi="Times New Roman"/>
          <w:sz w:val="28"/>
          <w:szCs w:val="28"/>
        </w:rPr>
        <w:t>территории городского округа город Салават Республики Башкортостан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w:t>
      </w:r>
    </w:p>
    <w:p w:rsidR="007F05E1" w:rsidRDefault="007F05E1"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толерантности и межэтнической культуры в молодежной среде, профилактика агрессивного поведения;</w:t>
      </w:r>
    </w:p>
    <w:p w:rsidR="007F05E1" w:rsidRDefault="007F05E1" w:rsidP="00E908D0">
      <w:pPr>
        <w:pStyle w:val="a7"/>
        <w:widowControl w:val="0"/>
        <w:numPr>
          <w:ilvl w:val="0"/>
          <w:numId w:val="2"/>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содействие успешной социальной и культурной адаптации и </w:t>
      </w:r>
      <w:r>
        <w:rPr>
          <w:rFonts w:ascii="Times New Roman" w:hAnsi="Times New Roman"/>
          <w:sz w:val="28"/>
          <w:szCs w:val="28"/>
        </w:rPr>
        <w:lastRenderedPageBreak/>
        <w:t>интеграции мигрантов, пребывающих на территории городского округа город Салават Республики Башкортостан.</w:t>
      </w:r>
    </w:p>
    <w:p w:rsidR="000660A0" w:rsidRPr="007F05E1" w:rsidRDefault="007F05E1"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sidRPr="007F05E1">
        <w:rPr>
          <w:rFonts w:ascii="Times New Roman" w:hAnsi="Times New Roman"/>
          <w:sz w:val="28"/>
          <w:szCs w:val="28"/>
        </w:rPr>
        <w:t>Для достижения целей, указанных в пункте 2 настоящего Положения, необходимо решение следующих задач:</w:t>
      </w:r>
    </w:p>
    <w:p w:rsidR="007F05E1" w:rsidRPr="007F05E1" w:rsidRDefault="007F05E1"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sidRPr="007F05E1">
        <w:rPr>
          <w:rFonts w:ascii="Times New Roman" w:hAnsi="Times New Roman"/>
          <w:sz w:val="28"/>
          <w:szCs w:val="28"/>
        </w:rPr>
        <w:t>информирование населения по вопросам миграционной политики;</w:t>
      </w:r>
    </w:p>
    <w:p w:rsidR="007F05E1" w:rsidRPr="007F05E1" w:rsidRDefault="007F05E1"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sidRPr="007F05E1">
        <w:rPr>
          <w:rFonts w:ascii="Times New Roman" w:hAnsi="Times New Roman"/>
          <w:sz w:val="28"/>
          <w:szCs w:val="28"/>
        </w:rPr>
        <w:t>содействие деятельности правоохранительных органов, осуществляющих меры по недопущению межнациональных и межконфессиональных конфликтов;</w:t>
      </w:r>
    </w:p>
    <w:p w:rsidR="007F05E1" w:rsidRPr="007F05E1" w:rsidRDefault="007F05E1"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sidRPr="007F05E1">
        <w:rPr>
          <w:rFonts w:ascii="Times New Roman" w:hAnsi="Times New Roman"/>
          <w:sz w:val="28"/>
          <w:szCs w:val="28"/>
        </w:rPr>
        <w:t>пропаганда толерантного поведения к людям других национальностей и религиозных конфессий;</w:t>
      </w:r>
    </w:p>
    <w:p w:rsidR="007F05E1" w:rsidRDefault="00770B54"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разъяснительная работа среди детей и молодежи;</w:t>
      </w:r>
    </w:p>
    <w:p w:rsidR="00770B54" w:rsidRDefault="00770B54"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проведения комплексных профилактических мероприятий, направленных на выявление лиц, причастных к разжиганию межнациональных конфликтов;</w:t>
      </w:r>
    </w:p>
    <w:p w:rsidR="00770B54" w:rsidRDefault="00770B54" w:rsidP="00E908D0">
      <w:pPr>
        <w:pStyle w:val="a7"/>
        <w:widowControl w:val="0"/>
        <w:numPr>
          <w:ilvl w:val="0"/>
          <w:numId w:val="3"/>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недопущение наличия лозунгов (знаков) экстремистской направленности на объектах инфраструктуры.</w:t>
      </w:r>
    </w:p>
    <w:p w:rsidR="00770B54" w:rsidRDefault="00170D5F"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Органы местного самоуправления участвуют</w:t>
      </w:r>
      <w:r w:rsidR="00770B54">
        <w:rPr>
          <w:rFonts w:ascii="Times New Roman" w:hAnsi="Times New Roman"/>
          <w:sz w:val="28"/>
          <w:szCs w:val="28"/>
        </w:rPr>
        <w:t xml:space="preserve"> в информационном взаимодействии с органами государственной власти и органами местного самоуправления в порядке и на условиях, предусмотренных Положением о государственной информационно</w:t>
      </w:r>
      <w:r w:rsidR="00302E67">
        <w:rPr>
          <w:rFonts w:ascii="Times New Roman" w:hAnsi="Times New Roman"/>
          <w:sz w:val="28"/>
          <w:szCs w:val="28"/>
        </w:rPr>
        <w:t>й</w:t>
      </w:r>
      <w:r w:rsidR="00770B54">
        <w:rPr>
          <w:rFonts w:ascii="Times New Roman" w:hAnsi="Times New Roman"/>
          <w:sz w:val="28"/>
          <w:szCs w:val="28"/>
        </w:rPr>
        <w:t xml:space="preserve"> системе мониторинга в сфере межнациональных и межконфессиональных отношений и раннего предупреждения конфликтных ситуаций, утвержденным Постановлением Правительства Российской Федерации от 2 октября 2017 года №1312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p>
    <w:p w:rsidR="00770B54" w:rsidRDefault="00770B54"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задач, указанных в пункте 2 настоящего Положения, достигается посредством реализации мероприятий, предусмотренных планом мероприятий по созданию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городского округа город Салават Республики Башкортостан</w:t>
      </w:r>
      <w:r w:rsidR="00302E67">
        <w:rPr>
          <w:rFonts w:ascii="Times New Roman" w:hAnsi="Times New Roman"/>
          <w:sz w:val="28"/>
          <w:szCs w:val="28"/>
        </w:rPr>
        <w:t>,</w:t>
      </w:r>
      <w:r>
        <w:rPr>
          <w:rFonts w:ascii="Times New Roman" w:hAnsi="Times New Roman"/>
          <w:sz w:val="28"/>
          <w:szCs w:val="28"/>
        </w:rPr>
        <w:t xml:space="preserve"> социальную и культурную адаптацию мигрантов, профилактику межнациональных (межэтнических) конфликтов (далее – план мероприятий).</w:t>
      </w:r>
    </w:p>
    <w:p w:rsidR="00770B54" w:rsidRDefault="007F2CCC"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План мероприятий разрабатывает отдел культуры Администрации городского округа город Салават Республики Башкортостан </w:t>
      </w:r>
      <w:r w:rsidR="00302E67">
        <w:rPr>
          <w:rFonts w:ascii="Times New Roman" w:hAnsi="Times New Roman"/>
          <w:sz w:val="28"/>
          <w:szCs w:val="28"/>
        </w:rPr>
        <w:t>п</w:t>
      </w:r>
      <w:r>
        <w:rPr>
          <w:rFonts w:ascii="Times New Roman" w:hAnsi="Times New Roman"/>
          <w:sz w:val="28"/>
          <w:szCs w:val="28"/>
        </w:rPr>
        <w:t>о форме, установленной приложением к настоящему Положению.</w:t>
      </w:r>
    </w:p>
    <w:p w:rsidR="007F2CCC" w:rsidRDefault="007F2CCC"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План мероприятий разрабатывается сроком на один календарный год (далее – плановый период).</w:t>
      </w:r>
    </w:p>
    <w:p w:rsidR="007F2CCC" w:rsidRDefault="007F2CCC"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Отдел культуры Администрации городского округа город Салават Республики Башкортостан направляет проект плана мероприятий главе Администрации городского округа город Салават Республики Башкортостан на утверждение не позднее 30 ноября года, предшествующего плановому периоду.</w:t>
      </w:r>
    </w:p>
    <w:p w:rsidR="007F2CCC" w:rsidRDefault="007F2CCC"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Глава Администрации городского округа город Салават Республики Башкортостан утверждает план мероприятий в течение 15 календарных дней со дня его получения.</w:t>
      </w:r>
    </w:p>
    <w:p w:rsidR="007F2CCC" w:rsidRPr="007F05E1" w:rsidRDefault="007F2CCC" w:rsidP="00E908D0">
      <w:pPr>
        <w:pStyle w:val="a7"/>
        <w:widowControl w:val="0"/>
        <w:numPr>
          <w:ilvl w:val="0"/>
          <w:numId w:val="1"/>
        </w:numPr>
        <w:tabs>
          <w:tab w:val="left"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Глава Администрации городского округа город Салават Республики Башкортостан отчитывается о выполнении плана мероприятий на заседании Совета городского округа город Салават Республики Башкортостан.</w:t>
      </w:r>
    </w:p>
    <w:p w:rsidR="008637B7" w:rsidRDefault="008637B7"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E908D0" w:rsidRDefault="00E908D0"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Default="00997F78" w:rsidP="00E908D0">
      <w:pPr>
        <w:spacing w:after="0" w:line="240" w:lineRule="auto"/>
      </w:pPr>
    </w:p>
    <w:p w:rsidR="00997F78" w:rsidRPr="00E908D0" w:rsidRDefault="00997F78" w:rsidP="00E908D0">
      <w:pPr>
        <w:widowControl w:val="0"/>
        <w:autoSpaceDE w:val="0"/>
        <w:autoSpaceDN w:val="0"/>
        <w:spacing w:after="0" w:line="240" w:lineRule="auto"/>
        <w:ind w:left="4395" w:right="-1"/>
        <w:contextualSpacing/>
        <w:jc w:val="both"/>
        <w:rPr>
          <w:rFonts w:ascii="Times New Roman" w:hAnsi="Times New Roman"/>
          <w:sz w:val="24"/>
          <w:szCs w:val="28"/>
        </w:rPr>
      </w:pPr>
      <w:r w:rsidRPr="00E908D0">
        <w:rPr>
          <w:rFonts w:ascii="Times New Roman" w:hAnsi="Times New Roman"/>
          <w:sz w:val="24"/>
          <w:szCs w:val="28"/>
        </w:rPr>
        <w:lastRenderedPageBreak/>
        <w:t>Приложение</w:t>
      </w:r>
    </w:p>
    <w:p w:rsidR="00997F78" w:rsidRPr="00E908D0" w:rsidRDefault="00997F78" w:rsidP="00E908D0">
      <w:pPr>
        <w:widowControl w:val="0"/>
        <w:autoSpaceDE w:val="0"/>
        <w:autoSpaceDN w:val="0"/>
        <w:spacing w:after="0" w:line="240" w:lineRule="auto"/>
        <w:ind w:left="4395" w:right="-1"/>
        <w:contextualSpacing/>
        <w:jc w:val="both"/>
        <w:rPr>
          <w:rFonts w:ascii="Times New Roman" w:hAnsi="Times New Roman"/>
          <w:color w:val="000000"/>
          <w:sz w:val="24"/>
          <w:szCs w:val="28"/>
          <w:lang w:bidi="ru-RU"/>
        </w:rPr>
      </w:pPr>
      <w:r w:rsidRPr="00E908D0">
        <w:rPr>
          <w:rFonts w:ascii="Times New Roman" w:hAnsi="Times New Roman"/>
          <w:sz w:val="24"/>
          <w:szCs w:val="28"/>
        </w:rPr>
        <w:t>к П</w:t>
      </w:r>
      <w:r w:rsidRPr="00E908D0">
        <w:rPr>
          <w:rFonts w:ascii="Times New Roman" w:hAnsi="Times New Roman"/>
          <w:sz w:val="24"/>
          <w:szCs w:val="28"/>
          <w:lang w:val="ba-RU"/>
        </w:rPr>
        <w:t>оложению о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городского округа город Салават Республики Башкортостан, социальную и культурную адаптацию мигрантов, профилактику межнациональных (межэтнических) конфликтов</w:t>
      </w:r>
    </w:p>
    <w:p w:rsidR="00997F78" w:rsidRDefault="00997F78" w:rsidP="00E908D0">
      <w:pPr>
        <w:widowControl w:val="0"/>
        <w:autoSpaceDE w:val="0"/>
        <w:autoSpaceDN w:val="0"/>
        <w:spacing w:after="0" w:line="240" w:lineRule="auto"/>
        <w:ind w:left="4395" w:right="-1"/>
        <w:contextualSpacing/>
        <w:jc w:val="both"/>
        <w:rPr>
          <w:rFonts w:ascii="Times New Roman" w:hAnsi="Times New Roman"/>
          <w:color w:val="000000"/>
          <w:sz w:val="28"/>
          <w:szCs w:val="28"/>
          <w:lang w:bidi="ru-RU"/>
        </w:rPr>
      </w:pPr>
    </w:p>
    <w:p w:rsidR="00E908D0" w:rsidRDefault="00E908D0" w:rsidP="00E908D0">
      <w:pPr>
        <w:widowControl w:val="0"/>
        <w:autoSpaceDE w:val="0"/>
        <w:autoSpaceDN w:val="0"/>
        <w:spacing w:after="0" w:line="240" w:lineRule="auto"/>
        <w:ind w:right="-1"/>
        <w:contextualSpacing/>
        <w:jc w:val="center"/>
        <w:rPr>
          <w:rFonts w:ascii="Times New Roman" w:hAnsi="Times New Roman"/>
          <w:b/>
          <w:color w:val="000000"/>
          <w:sz w:val="28"/>
          <w:szCs w:val="28"/>
          <w:lang w:bidi="ru-RU"/>
        </w:rPr>
      </w:pPr>
    </w:p>
    <w:p w:rsidR="00997F78" w:rsidRPr="00997F78" w:rsidRDefault="00997F78" w:rsidP="00E908D0">
      <w:pPr>
        <w:widowControl w:val="0"/>
        <w:autoSpaceDE w:val="0"/>
        <w:autoSpaceDN w:val="0"/>
        <w:spacing w:after="0" w:line="240" w:lineRule="auto"/>
        <w:ind w:right="-1"/>
        <w:contextualSpacing/>
        <w:jc w:val="center"/>
        <w:rPr>
          <w:rFonts w:ascii="Times New Roman" w:hAnsi="Times New Roman"/>
          <w:b/>
          <w:color w:val="000000"/>
          <w:sz w:val="28"/>
          <w:szCs w:val="28"/>
          <w:lang w:bidi="ru-RU"/>
        </w:rPr>
      </w:pPr>
      <w:bookmarkStart w:id="0" w:name="_GoBack"/>
      <w:bookmarkEnd w:id="0"/>
      <w:r w:rsidRPr="00997F78">
        <w:rPr>
          <w:rFonts w:ascii="Times New Roman" w:hAnsi="Times New Roman"/>
          <w:b/>
          <w:color w:val="000000"/>
          <w:sz w:val="28"/>
          <w:szCs w:val="28"/>
          <w:lang w:bidi="ru-RU"/>
        </w:rPr>
        <w:t xml:space="preserve">План мероприятий по созданию </w:t>
      </w:r>
      <w:r w:rsidRPr="00997F78">
        <w:rPr>
          <w:rFonts w:ascii="Times New Roman" w:hAnsi="Times New Roman"/>
          <w:b/>
          <w:sz w:val="28"/>
          <w:szCs w:val="28"/>
          <w:lang w:val="ba-RU"/>
        </w:rPr>
        <w:t>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городского округа город Салават Республики Башкортостан, социальную и культурную адаптацию мигрантов, профилактику межнациональных (межэтнических) конфликтов</w:t>
      </w:r>
      <w:r w:rsidRPr="00997F78">
        <w:rPr>
          <w:rFonts w:ascii="Times New Roman" w:hAnsi="Times New Roman"/>
          <w:b/>
          <w:color w:val="000000"/>
          <w:sz w:val="28"/>
          <w:szCs w:val="28"/>
          <w:lang w:bidi="ru-RU"/>
        </w:rPr>
        <w:t>»</w:t>
      </w:r>
    </w:p>
    <w:p w:rsidR="00997F78" w:rsidRPr="00997F78" w:rsidRDefault="00997F78" w:rsidP="00E908D0">
      <w:pPr>
        <w:widowControl w:val="0"/>
        <w:autoSpaceDE w:val="0"/>
        <w:autoSpaceDN w:val="0"/>
        <w:spacing w:after="0" w:line="240" w:lineRule="auto"/>
        <w:ind w:left="4395" w:right="-1"/>
        <w:contextualSpacing/>
        <w:jc w:val="both"/>
        <w:rPr>
          <w:rFonts w:ascii="Times New Roman" w:hAnsi="Times New Roman"/>
          <w:color w:val="000000"/>
          <w:sz w:val="28"/>
          <w:szCs w:val="28"/>
          <w:lang w:bidi="ru-RU"/>
        </w:rPr>
      </w:pPr>
    </w:p>
    <w:tbl>
      <w:tblPr>
        <w:tblStyle w:val="a3"/>
        <w:tblW w:w="9351" w:type="dxa"/>
        <w:tblLook w:val="04A0" w:firstRow="1" w:lastRow="0" w:firstColumn="1" w:lastColumn="0" w:noHBand="0" w:noVBand="1"/>
      </w:tblPr>
      <w:tblGrid>
        <w:gridCol w:w="594"/>
        <w:gridCol w:w="2945"/>
        <w:gridCol w:w="2336"/>
        <w:gridCol w:w="3476"/>
      </w:tblGrid>
      <w:tr w:rsidR="002A74B9" w:rsidRPr="002A74B9" w:rsidTr="00997F78">
        <w:tc>
          <w:tcPr>
            <w:tcW w:w="594"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 п/п</w:t>
            </w:r>
          </w:p>
        </w:tc>
        <w:tc>
          <w:tcPr>
            <w:tcW w:w="2945"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Наименование мероприятия</w:t>
            </w:r>
          </w:p>
        </w:tc>
        <w:tc>
          <w:tcPr>
            <w:tcW w:w="2336"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Срок проведения мероприятия</w:t>
            </w:r>
          </w:p>
        </w:tc>
        <w:tc>
          <w:tcPr>
            <w:tcW w:w="3476"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Структурное подразделение (должностное лицо), ответственное за проведение мероприятия</w:t>
            </w:r>
          </w:p>
        </w:tc>
      </w:tr>
      <w:tr w:rsidR="002A74B9" w:rsidRPr="002A74B9" w:rsidTr="00997F78">
        <w:tc>
          <w:tcPr>
            <w:tcW w:w="594"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1</w:t>
            </w:r>
          </w:p>
        </w:tc>
        <w:tc>
          <w:tcPr>
            <w:tcW w:w="2945"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2</w:t>
            </w:r>
          </w:p>
        </w:tc>
        <w:tc>
          <w:tcPr>
            <w:tcW w:w="2336"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3</w:t>
            </w:r>
          </w:p>
        </w:tc>
        <w:tc>
          <w:tcPr>
            <w:tcW w:w="3476" w:type="dxa"/>
          </w:tcPr>
          <w:p w:rsidR="002A74B9" w:rsidRPr="002A74B9" w:rsidRDefault="002A74B9" w:rsidP="00E908D0">
            <w:pPr>
              <w:spacing w:after="0" w:line="240" w:lineRule="auto"/>
              <w:jc w:val="center"/>
              <w:rPr>
                <w:rFonts w:ascii="Times New Roman" w:eastAsia="Calibri" w:hAnsi="Times New Roman"/>
                <w:sz w:val="28"/>
                <w:szCs w:val="28"/>
                <w:lang w:eastAsia="en-US"/>
              </w:rPr>
            </w:pPr>
            <w:r w:rsidRPr="002A74B9">
              <w:rPr>
                <w:rFonts w:ascii="Times New Roman" w:eastAsia="Calibri" w:hAnsi="Times New Roman"/>
                <w:sz w:val="28"/>
                <w:szCs w:val="28"/>
                <w:lang w:eastAsia="en-US"/>
              </w:rPr>
              <w:t>4</w:t>
            </w:r>
          </w:p>
        </w:tc>
      </w:tr>
      <w:tr w:rsidR="002A74B9" w:rsidRPr="002A74B9" w:rsidTr="00997F78">
        <w:tc>
          <w:tcPr>
            <w:tcW w:w="594" w:type="dxa"/>
          </w:tcPr>
          <w:p w:rsidR="002A74B9" w:rsidRPr="002A74B9" w:rsidRDefault="002A74B9" w:rsidP="00E908D0">
            <w:pPr>
              <w:spacing w:after="0" w:line="240" w:lineRule="auto"/>
              <w:rPr>
                <w:rFonts w:ascii="Times New Roman" w:eastAsia="Calibri" w:hAnsi="Times New Roman"/>
                <w:sz w:val="28"/>
                <w:szCs w:val="28"/>
                <w:lang w:eastAsia="en-US"/>
              </w:rPr>
            </w:pPr>
            <w:r w:rsidRPr="002A74B9">
              <w:rPr>
                <w:rFonts w:ascii="Times New Roman" w:eastAsia="Calibri" w:hAnsi="Times New Roman"/>
                <w:sz w:val="28"/>
                <w:szCs w:val="28"/>
                <w:lang w:eastAsia="en-US"/>
              </w:rPr>
              <w:t>1</w:t>
            </w:r>
          </w:p>
        </w:tc>
        <w:tc>
          <w:tcPr>
            <w:tcW w:w="2945"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2336"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3476" w:type="dxa"/>
          </w:tcPr>
          <w:p w:rsidR="002A74B9" w:rsidRPr="002A74B9" w:rsidRDefault="002A74B9" w:rsidP="00E908D0">
            <w:pPr>
              <w:spacing w:after="0" w:line="240" w:lineRule="auto"/>
              <w:rPr>
                <w:rFonts w:ascii="Times New Roman" w:eastAsia="Calibri" w:hAnsi="Times New Roman"/>
                <w:sz w:val="28"/>
                <w:szCs w:val="28"/>
                <w:lang w:eastAsia="en-US"/>
              </w:rPr>
            </w:pPr>
          </w:p>
        </w:tc>
      </w:tr>
      <w:tr w:rsidR="002A74B9" w:rsidRPr="002A74B9" w:rsidTr="00997F78">
        <w:tc>
          <w:tcPr>
            <w:tcW w:w="594" w:type="dxa"/>
          </w:tcPr>
          <w:p w:rsidR="002A74B9" w:rsidRPr="002A74B9" w:rsidRDefault="002A74B9" w:rsidP="00E908D0">
            <w:pPr>
              <w:spacing w:after="0" w:line="240" w:lineRule="auto"/>
              <w:rPr>
                <w:rFonts w:ascii="Times New Roman" w:eastAsia="Calibri" w:hAnsi="Times New Roman"/>
                <w:sz w:val="28"/>
                <w:szCs w:val="28"/>
                <w:lang w:eastAsia="en-US"/>
              </w:rPr>
            </w:pPr>
            <w:r w:rsidRPr="002A74B9">
              <w:rPr>
                <w:rFonts w:ascii="Times New Roman" w:eastAsia="Calibri" w:hAnsi="Times New Roman"/>
                <w:sz w:val="28"/>
                <w:szCs w:val="28"/>
                <w:lang w:eastAsia="en-US"/>
              </w:rPr>
              <w:t>2</w:t>
            </w:r>
          </w:p>
        </w:tc>
        <w:tc>
          <w:tcPr>
            <w:tcW w:w="2945"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2336"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3476" w:type="dxa"/>
          </w:tcPr>
          <w:p w:rsidR="002A74B9" w:rsidRPr="002A74B9" w:rsidRDefault="002A74B9" w:rsidP="00E908D0">
            <w:pPr>
              <w:spacing w:after="0" w:line="240" w:lineRule="auto"/>
              <w:rPr>
                <w:rFonts w:ascii="Times New Roman" w:eastAsia="Calibri" w:hAnsi="Times New Roman"/>
                <w:sz w:val="28"/>
                <w:szCs w:val="28"/>
                <w:lang w:eastAsia="en-US"/>
              </w:rPr>
            </w:pPr>
          </w:p>
        </w:tc>
      </w:tr>
      <w:tr w:rsidR="002A74B9" w:rsidRPr="002A74B9" w:rsidTr="00997F78">
        <w:tc>
          <w:tcPr>
            <w:tcW w:w="594" w:type="dxa"/>
          </w:tcPr>
          <w:p w:rsidR="002A74B9" w:rsidRPr="002A74B9" w:rsidRDefault="00997F78" w:rsidP="00E908D0">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2945"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2336" w:type="dxa"/>
          </w:tcPr>
          <w:p w:rsidR="002A74B9" w:rsidRPr="002A74B9" w:rsidRDefault="002A74B9" w:rsidP="00E908D0">
            <w:pPr>
              <w:spacing w:after="0" w:line="240" w:lineRule="auto"/>
              <w:rPr>
                <w:rFonts w:ascii="Times New Roman" w:eastAsia="Calibri" w:hAnsi="Times New Roman"/>
                <w:sz w:val="28"/>
                <w:szCs w:val="28"/>
                <w:lang w:eastAsia="en-US"/>
              </w:rPr>
            </w:pPr>
          </w:p>
        </w:tc>
        <w:tc>
          <w:tcPr>
            <w:tcW w:w="3476" w:type="dxa"/>
          </w:tcPr>
          <w:p w:rsidR="002A74B9" w:rsidRPr="002A74B9" w:rsidRDefault="002A74B9" w:rsidP="00E908D0">
            <w:pPr>
              <w:spacing w:after="0" w:line="240" w:lineRule="auto"/>
              <w:rPr>
                <w:rFonts w:ascii="Times New Roman" w:eastAsia="Calibri" w:hAnsi="Times New Roman"/>
                <w:sz w:val="28"/>
                <w:szCs w:val="28"/>
                <w:lang w:eastAsia="en-US"/>
              </w:rPr>
            </w:pPr>
          </w:p>
        </w:tc>
      </w:tr>
    </w:tbl>
    <w:p w:rsidR="008637B7" w:rsidRPr="00411B73" w:rsidRDefault="008637B7" w:rsidP="00E908D0">
      <w:pPr>
        <w:spacing w:after="0" w:line="240" w:lineRule="auto"/>
      </w:pPr>
    </w:p>
    <w:sectPr w:rsidR="008637B7" w:rsidRPr="00411B73" w:rsidSect="00E90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F1631"/>
    <w:multiLevelType w:val="hybridMultilevel"/>
    <w:tmpl w:val="53AC7F30"/>
    <w:lvl w:ilvl="0" w:tplc="9BA8EC14">
      <w:start w:val="1"/>
      <w:numFmt w:val="decimal"/>
      <w:lvlText w:val="%1."/>
      <w:lvlJc w:val="left"/>
      <w:pPr>
        <w:ind w:left="5039" w:hanging="360"/>
      </w:pPr>
      <w:rPr>
        <w:rFonts w:hint="default"/>
        <w:color w:val="000000"/>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
    <w:nsid w:val="3F6C65D5"/>
    <w:multiLevelType w:val="hybridMultilevel"/>
    <w:tmpl w:val="ECA40A78"/>
    <w:lvl w:ilvl="0" w:tplc="085AA6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502E06"/>
    <w:multiLevelType w:val="hybridMultilevel"/>
    <w:tmpl w:val="F146C880"/>
    <w:lvl w:ilvl="0" w:tplc="0A4EB4AE">
      <w:start w:val="1"/>
      <w:numFmt w:val="decimal"/>
      <w:lvlText w:val="%1)"/>
      <w:lvlJc w:val="left"/>
      <w:pPr>
        <w:ind w:left="1211" w:hanging="360"/>
      </w:pPr>
      <w:rPr>
        <w:rFonts w:ascii="Times New Roman" w:hAnsi="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32"/>
    <w:rsid w:val="0001563C"/>
    <w:rsid w:val="000520B6"/>
    <w:rsid w:val="000660A0"/>
    <w:rsid w:val="000726C0"/>
    <w:rsid w:val="00094DDA"/>
    <w:rsid w:val="000C2890"/>
    <w:rsid w:val="000E4635"/>
    <w:rsid w:val="00103978"/>
    <w:rsid w:val="00111154"/>
    <w:rsid w:val="00170D5F"/>
    <w:rsid w:val="001E6B58"/>
    <w:rsid w:val="00205EFE"/>
    <w:rsid w:val="00251F01"/>
    <w:rsid w:val="002A74B9"/>
    <w:rsid w:val="002B27F9"/>
    <w:rsid w:val="002D6E2E"/>
    <w:rsid w:val="002E0AA2"/>
    <w:rsid w:val="00302E67"/>
    <w:rsid w:val="0036493F"/>
    <w:rsid w:val="00377FA7"/>
    <w:rsid w:val="00390868"/>
    <w:rsid w:val="00396102"/>
    <w:rsid w:val="003B18A7"/>
    <w:rsid w:val="003E0F94"/>
    <w:rsid w:val="003E11A0"/>
    <w:rsid w:val="004051E7"/>
    <w:rsid w:val="00411B73"/>
    <w:rsid w:val="00427663"/>
    <w:rsid w:val="00444532"/>
    <w:rsid w:val="0044797F"/>
    <w:rsid w:val="00464FBA"/>
    <w:rsid w:val="004B5427"/>
    <w:rsid w:val="00506B2F"/>
    <w:rsid w:val="0051002D"/>
    <w:rsid w:val="00560D40"/>
    <w:rsid w:val="005F0132"/>
    <w:rsid w:val="0060685C"/>
    <w:rsid w:val="007264F7"/>
    <w:rsid w:val="0073265E"/>
    <w:rsid w:val="007366A9"/>
    <w:rsid w:val="00755213"/>
    <w:rsid w:val="00770B54"/>
    <w:rsid w:val="007819E6"/>
    <w:rsid w:val="00786FB4"/>
    <w:rsid w:val="007B67D5"/>
    <w:rsid w:val="007E13A4"/>
    <w:rsid w:val="007F05E1"/>
    <w:rsid w:val="007F2CCC"/>
    <w:rsid w:val="0082791B"/>
    <w:rsid w:val="008407A2"/>
    <w:rsid w:val="00843304"/>
    <w:rsid w:val="0086362E"/>
    <w:rsid w:val="008637B7"/>
    <w:rsid w:val="0088564E"/>
    <w:rsid w:val="008B30D6"/>
    <w:rsid w:val="00900A4D"/>
    <w:rsid w:val="009660B9"/>
    <w:rsid w:val="00997F78"/>
    <w:rsid w:val="009A270F"/>
    <w:rsid w:val="009E709A"/>
    <w:rsid w:val="00AF7446"/>
    <w:rsid w:val="00B136DF"/>
    <w:rsid w:val="00BB7FAF"/>
    <w:rsid w:val="00BE5691"/>
    <w:rsid w:val="00C059F6"/>
    <w:rsid w:val="00C21994"/>
    <w:rsid w:val="00C51F5B"/>
    <w:rsid w:val="00C940E5"/>
    <w:rsid w:val="00CA3777"/>
    <w:rsid w:val="00CA7AE5"/>
    <w:rsid w:val="00D571C9"/>
    <w:rsid w:val="00D940AE"/>
    <w:rsid w:val="00DD0ED4"/>
    <w:rsid w:val="00DD5046"/>
    <w:rsid w:val="00DE4469"/>
    <w:rsid w:val="00DF08A5"/>
    <w:rsid w:val="00E17FCD"/>
    <w:rsid w:val="00E82A7B"/>
    <w:rsid w:val="00E908D0"/>
    <w:rsid w:val="00EE3DB7"/>
    <w:rsid w:val="00F00D7B"/>
    <w:rsid w:val="00F12E00"/>
    <w:rsid w:val="00F445BF"/>
    <w:rsid w:val="00F54BF5"/>
    <w:rsid w:val="00FA486E"/>
    <w:rsid w:val="00FB6522"/>
    <w:rsid w:val="00FC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A9424-CFF7-450E-990C-2217CC6B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B7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F7446"/>
    <w:pPr>
      <w:spacing w:after="0" w:line="240" w:lineRule="auto"/>
    </w:pPr>
  </w:style>
  <w:style w:type="table" w:customStyle="1" w:styleId="1">
    <w:name w:val="Сетка таблицы1"/>
    <w:basedOn w:val="a1"/>
    <w:next w:val="a3"/>
    <w:uiPriority w:val="39"/>
    <w:rsid w:val="00F00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E709A"/>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9E709A"/>
    <w:rPr>
      <w:rFonts w:ascii="Segoe UI" w:hAnsi="Segoe UI" w:cs="Segoe UI"/>
      <w:sz w:val="18"/>
      <w:szCs w:val="18"/>
    </w:rPr>
  </w:style>
  <w:style w:type="paragraph" w:styleId="a7">
    <w:name w:val="List Paragraph"/>
    <w:basedOn w:val="a"/>
    <w:uiPriority w:val="34"/>
    <w:qFormat/>
    <w:rsid w:val="002A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6BCA-0029-4B7A-A9B6-C6E6CB58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Рустамовна Салихова</dc:creator>
  <cp:keywords/>
  <dc:description/>
  <cp:lastModifiedBy>Ольга Олеговна Калабугина</cp:lastModifiedBy>
  <cp:revision>6</cp:revision>
  <cp:lastPrinted>2025-08-11T12:38:00Z</cp:lastPrinted>
  <dcterms:created xsi:type="dcterms:W3CDTF">2025-08-04T11:54:00Z</dcterms:created>
  <dcterms:modified xsi:type="dcterms:W3CDTF">2025-08-26T07:04:00Z</dcterms:modified>
</cp:coreProperties>
</file>