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94" w:rsidRDefault="006A5594" w:rsidP="006A559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 xml:space="preserve">                                                                                 Приложение </w:t>
      </w:r>
    </w:p>
    <w:p w:rsidR="006A5594" w:rsidRDefault="006A5594" w:rsidP="006A5594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 xml:space="preserve">    к решению территориальной избирательной</w:t>
      </w:r>
    </w:p>
    <w:p w:rsidR="006A5594" w:rsidRDefault="006A5594" w:rsidP="006A5594">
      <w:pPr>
        <w:tabs>
          <w:tab w:val="left" w:pos="163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 xml:space="preserve"> комиссии</w:t>
      </w:r>
      <w:r>
        <w:rPr>
          <w:rFonts w:ascii="Times New Roman" w:hAnsi="Times New Roman"/>
          <w:sz w:val="24"/>
          <w:szCs w:val="24"/>
        </w:rPr>
        <w:t xml:space="preserve"> городского округа город Салават </w:t>
      </w:r>
    </w:p>
    <w:p w:rsidR="006A5594" w:rsidRDefault="006A5594" w:rsidP="006A559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Республики Башкортостан</w:t>
      </w:r>
    </w:p>
    <w:p w:rsidR="006A5594" w:rsidRPr="00776898" w:rsidRDefault="006A5594" w:rsidP="006A559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 xml:space="preserve">                                                                                  </w:t>
      </w:r>
      <w:r w:rsidR="00776898" w:rsidRPr="00776898">
        <w:rPr>
          <w:rFonts w:ascii="Times New Roman" w:hAnsi="Times New Roman" w:cs="Calibri"/>
          <w:sz w:val="24"/>
          <w:szCs w:val="24"/>
          <w:lang w:eastAsia="ru-RU"/>
        </w:rPr>
        <w:t>от 01 декабря 2025 года № 178</w:t>
      </w:r>
      <w:r w:rsidR="00776898">
        <w:rPr>
          <w:rFonts w:ascii="Times New Roman" w:hAnsi="Times New Roman" w:cs="Calibri"/>
          <w:sz w:val="24"/>
          <w:szCs w:val="24"/>
          <w:lang w:eastAsia="ru-RU"/>
        </w:rPr>
        <w:t>/2</w:t>
      </w:r>
      <w:r w:rsidRPr="00776898">
        <w:rPr>
          <w:rFonts w:ascii="Times New Roman" w:hAnsi="Times New Roman" w:cs="Calibri"/>
          <w:sz w:val="24"/>
          <w:szCs w:val="24"/>
          <w:lang w:eastAsia="ru-RU"/>
        </w:rPr>
        <w:t>-5</w:t>
      </w:r>
    </w:p>
    <w:p w:rsidR="006A5594" w:rsidRDefault="006A5594" w:rsidP="006A559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6A5594" w:rsidRDefault="006A5594" w:rsidP="006A5594">
      <w:pPr>
        <w:tabs>
          <w:tab w:val="left" w:pos="1635"/>
        </w:tabs>
        <w:spacing w:after="0" w:line="240" w:lineRule="auto"/>
        <w:rPr>
          <w:rFonts w:ascii="Times New Roman" w:hAnsi="Times New Roman" w:cs="Calibri"/>
          <w:b/>
          <w:sz w:val="28"/>
          <w:szCs w:val="28"/>
          <w:lang w:eastAsia="ru-RU"/>
        </w:rPr>
      </w:pPr>
    </w:p>
    <w:p w:rsidR="006A5594" w:rsidRDefault="006A5594" w:rsidP="006A559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hAnsi="Times New Roman" w:cs="Calibri"/>
          <w:b/>
          <w:sz w:val="28"/>
          <w:szCs w:val="28"/>
          <w:lang w:eastAsia="ru-RU"/>
        </w:rPr>
        <w:t xml:space="preserve"> Информация</w:t>
      </w:r>
    </w:p>
    <w:p w:rsidR="006A5594" w:rsidRDefault="006A5594" w:rsidP="006A559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  <w:lang w:eastAsia="ru-RU"/>
        </w:rPr>
        <w:t>об итогах работы территориальной избирательной комиссии</w:t>
      </w:r>
      <w:r>
        <w:rPr>
          <w:rFonts w:ascii="Times New Roman" w:hAnsi="Times New Roman"/>
          <w:b/>
          <w:sz w:val="28"/>
          <w:szCs w:val="28"/>
        </w:rPr>
        <w:t xml:space="preserve"> городского округа город Салават Республики Башкортостан за 2025 год</w:t>
      </w:r>
    </w:p>
    <w:p w:rsidR="006A5594" w:rsidRDefault="006A5594" w:rsidP="006A559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594" w:rsidRDefault="006A5594" w:rsidP="006A559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Приоритетными направлениями деятельности территориальной избирательной комиссии городского округа город Салават Республики Башкортостан (далее – Комиссия) являлись - обеспечение избирательных прав граждан, повышение правовой культуры избирателей и организаторов выборов, решение вопросов, относящихся к развитию избирательной системы. </w:t>
      </w:r>
    </w:p>
    <w:p w:rsidR="006A5594" w:rsidRDefault="006A5594" w:rsidP="006A5594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 Комиссии за отчетный период строилась в соответствии с избирательным законодательством, постановлениями Центральной избирательной комиссии Российской Федерации, Центральной избирательной комиссии Республики Башкортостан, Планом работы Комиссии на 2025 год, утвержденным решением №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168/1-5 от 16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2025 года, Планом </w:t>
      </w:r>
      <w:r>
        <w:rPr>
          <w:rFonts w:ascii="Times New Roman" w:hAnsi="Times New Roman"/>
          <w:bCs/>
          <w:sz w:val="28"/>
          <w:szCs w:val="28"/>
        </w:rPr>
        <w:t>мероприятий по повышению правовой культуры избирателей (участников референдума) и обучению организаторов выборов, референдумов, совершенствованию и развитию избирательных технологий в городском округе город Салават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год, утвержденным решением №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168/2-5 от 16 января 2025 года.</w:t>
      </w:r>
    </w:p>
    <w:p w:rsidR="006A5594" w:rsidRDefault="006A5594" w:rsidP="006A559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</w:t>
      </w:r>
      <w:r>
        <w:rPr>
          <w:rFonts w:ascii="Times New Roman" w:hAnsi="Times New Roman"/>
          <w:sz w:val="28"/>
          <w:szCs w:val="28"/>
        </w:rPr>
        <w:t>Комиссией</w:t>
      </w:r>
      <w:r w:rsidR="00DD1CB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заседаний, на которых рассмотрено </w:t>
      </w:r>
      <w:r w:rsidR="000725C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вопросов. </w:t>
      </w:r>
    </w:p>
    <w:p w:rsidR="006A5594" w:rsidRPr="000725CD" w:rsidRDefault="000725CD" w:rsidP="000725C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5594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плановом порядке проводились мероприятий по обучению организаторов выборов и иных участников избирательного процесса, по </w:t>
      </w:r>
      <w:r w:rsidR="006A55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повышению правовой культуры избирателей, совершенствованию и развитию избирательных технологий. Совместно с городским клубом «Молодой избиратель», Централизованной библиотечной системой города</w:t>
      </w:r>
      <w:r w:rsidR="006A5594">
        <w:rPr>
          <w:rFonts w:ascii="Times New Roman" w:hAnsi="Times New Roman"/>
          <w:sz w:val="28"/>
          <w:szCs w:val="28"/>
          <w:lang w:eastAsia="ru-RU"/>
        </w:rPr>
        <w:t xml:space="preserve"> проводились </w:t>
      </w:r>
      <w:r w:rsidR="006A5594">
        <w:rPr>
          <w:rFonts w:ascii="Times New Roman" w:eastAsia="Times New Roman" w:hAnsi="Times New Roman"/>
          <w:sz w:val="28"/>
          <w:szCs w:val="28"/>
        </w:rPr>
        <w:t xml:space="preserve">городские мероприятия среди молодых избирателей по вопросам </w:t>
      </w:r>
      <w:r w:rsidR="006A5594">
        <w:rPr>
          <w:rFonts w:ascii="Times New Roman" w:eastAsia="Times New Roman" w:hAnsi="Times New Roman"/>
          <w:kern w:val="36"/>
          <w:sz w:val="28"/>
          <w:szCs w:val="28"/>
        </w:rPr>
        <w:t>избирательного права и избирательного процесса. В течение года в соответствии с планом повышения электоральной и правовой культуры молод</w:t>
      </w:r>
      <w:r w:rsidR="003829BF">
        <w:rPr>
          <w:rFonts w:ascii="Times New Roman" w:eastAsia="Times New Roman" w:hAnsi="Times New Roman"/>
          <w:kern w:val="36"/>
          <w:sz w:val="28"/>
          <w:szCs w:val="28"/>
        </w:rPr>
        <w:t>ых избирателей было проведено 9</w:t>
      </w:r>
      <w:r w:rsidR="006A5594">
        <w:rPr>
          <w:rFonts w:ascii="Times New Roman" w:eastAsia="Times New Roman" w:hAnsi="Times New Roman"/>
          <w:kern w:val="36"/>
          <w:sz w:val="28"/>
          <w:szCs w:val="28"/>
        </w:rPr>
        <w:t xml:space="preserve"> мероприятий. Количество принявших</w:t>
      </w:r>
      <w:r w:rsidR="003829BF">
        <w:rPr>
          <w:rFonts w:ascii="Times New Roman" w:eastAsia="Times New Roman" w:hAnsi="Times New Roman"/>
          <w:kern w:val="36"/>
          <w:sz w:val="28"/>
          <w:szCs w:val="28"/>
        </w:rPr>
        <w:t xml:space="preserve"> участие составило более шестисот</w:t>
      </w:r>
      <w:r w:rsidR="006A5594">
        <w:rPr>
          <w:rFonts w:ascii="Times New Roman" w:eastAsia="Times New Roman" w:hAnsi="Times New Roman"/>
          <w:kern w:val="36"/>
          <w:sz w:val="28"/>
          <w:szCs w:val="28"/>
        </w:rPr>
        <w:t xml:space="preserve"> человек. </w:t>
      </w:r>
    </w:p>
    <w:p w:rsidR="006A5594" w:rsidRDefault="006A5594" w:rsidP="006A559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Центральной избирательной комисс</w:t>
      </w:r>
      <w:r w:rsidR="003829BF">
        <w:rPr>
          <w:rFonts w:ascii="Times New Roman" w:eastAsia="Times New Roman" w:hAnsi="Times New Roman"/>
          <w:sz w:val="28"/>
          <w:szCs w:val="28"/>
          <w:lang w:eastAsia="ru-RU"/>
        </w:rPr>
        <w:t>ии Республики Башкортостан от 10 апреля 2025 года № 124/4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-7 «О проведении конкурсов по вопросам избирательного права и избирательного процесса среди граждан с ограниченными возможностями здоровья» в городе состоялись конкурсы среди граждан с ограниче</w:t>
      </w:r>
      <w:r w:rsidR="00A33076">
        <w:rPr>
          <w:rFonts w:ascii="Times New Roman" w:eastAsia="Times New Roman" w:hAnsi="Times New Roman"/>
          <w:sz w:val="28"/>
          <w:szCs w:val="28"/>
          <w:lang w:eastAsia="ru-RU"/>
        </w:rPr>
        <w:t>нными возможностями здоровья. В апреле 2025 года старше 18 лет и в октябре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среди граждан младше 18 ле</w:t>
      </w:r>
      <w:r w:rsidR="00A33076">
        <w:rPr>
          <w:rFonts w:ascii="Times New Roman" w:eastAsia="Times New Roman" w:hAnsi="Times New Roman"/>
          <w:sz w:val="28"/>
          <w:szCs w:val="28"/>
          <w:lang w:eastAsia="ru-RU"/>
        </w:rPr>
        <w:t>т. Участие в конкурсе приняли 63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человека. Организаторами конкурсов выступили Комиссия, Центральная библ</w:t>
      </w:r>
      <w:r w:rsidR="00A33076">
        <w:rPr>
          <w:rFonts w:ascii="Times New Roman" w:eastAsia="Times New Roman" w:hAnsi="Times New Roman"/>
          <w:sz w:val="28"/>
          <w:szCs w:val="28"/>
          <w:lang w:eastAsia="ru-RU"/>
        </w:rPr>
        <w:t>иотечная система города, местная общественная 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3076">
        <w:rPr>
          <w:rFonts w:ascii="Times New Roman" w:eastAsia="Times New Roman" w:hAnsi="Times New Roman"/>
          <w:sz w:val="28"/>
          <w:szCs w:val="28"/>
          <w:lang w:eastAsia="ru-RU"/>
        </w:rPr>
        <w:t>«Всероссийское общество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</w:t>
      </w:r>
      <w:r w:rsidR="00A3307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A5594" w:rsidRDefault="006A5594" w:rsidP="007D3E8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постановления Центральной избирательной ком</w:t>
      </w:r>
      <w:r w:rsidR="004C6D9B">
        <w:rPr>
          <w:rFonts w:ascii="Times New Roman" w:eastAsia="Times New Roman" w:hAnsi="Times New Roman"/>
          <w:sz w:val="28"/>
          <w:szCs w:val="28"/>
          <w:lang w:eastAsia="ru-RU"/>
        </w:rPr>
        <w:t>иссии Республики Башкортостан от 25 сентября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4C6D9B">
        <w:rPr>
          <w:rFonts w:ascii="Times New Roman" w:eastAsia="Times New Roman" w:hAnsi="Times New Roman"/>
          <w:sz w:val="28"/>
          <w:szCs w:val="28"/>
          <w:lang w:eastAsia="ru-RU"/>
        </w:rPr>
        <w:t>135/1-7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провела региональный (отборочный) этап Всероссийской олимпиады школьников по вопросам избирательного права и избирательного процесса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Софиум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C6D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3E89" w:rsidRDefault="007D3E89" w:rsidP="007D3E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Своевременно Комиссией осуществлялось рассмотрение и подготовка ответов на обращения и заявления граждан, политических партий других избирательных объединений.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Проводилось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тесное взаимодействие с органами местного самоуправления городского округа город Салават Республики Башкорт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остан, конструктивная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с правоохранительными органами.</w:t>
      </w:r>
    </w:p>
    <w:p w:rsidR="00EA1F9D" w:rsidRDefault="00EA1F9D" w:rsidP="007D3E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течении года продолжалась работа по оборудованию склада Комиссии. Подготовлены места для адресного хранения стационарных ящиков для голосования. </w:t>
      </w:r>
    </w:p>
    <w:p w:rsidR="006A5594" w:rsidRDefault="004C6D9B" w:rsidP="004C6D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 Комиссии освещалась городскими периодическими печатными изданиями, Общественно - политической газетой города Салавата «Выбор» и газетой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Салауат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на новостной ленте официального сайта Совета городского округа город Салават Республики Башкортостан и в социальных сетях</w:t>
      </w:r>
      <w:r w:rsidR="006A55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1E90" w:rsidRPr="007D3E89" w:rsidRDefault="006A5594" w:rsidP="007D3E8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задачи</w:t>
      </w:r>
      <w:r w:rsidR="00E906A1">
        <w:rPr>
          <w:rFonts w:ascii="Times New Roman" w:eastAsia="Times New Roman" w:hAnsi="Times New Roman"/>
          <w:sz w:val="28"/>
          <w:szCs w:val="28"/>
          <w:lang w:eastAsia="ru-RU"/>
        </w:rPr>
        <w:t>, обозначенные Планом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</w:t>
      </w:r>
      <w:r w:rsidR="00E906A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Комиссией в 2025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выполнены в полном объеме.</w:t>
      </w:r>
      <w:bookmarkStart w:id="0" w:name="_GoBack"/>
      <w:bookmarkEnd w:id="0"/>
    </w:p>
    <w:sectPr w:rsidR="00F91E90" w:rsidRPr="007D3E89" w:rsidSect="007768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5F"/>
    <w:rsid w:val="000725CD"/>
    <w:rsid w:val="003829BF"/>
    <w:rsid w:val="004C6D9B"/>
    <w:rsid w:val="00645A5F"/>
    <w:rsid w:val="006A5594"/>
    <w:rsid w:val="00776898"/>
    <w:rsid w:val="007D3E89"/>
    <w:rsid w:val="00A33076"/>
    <w:rsid w:val="00C70E82"/>
    <w:rsid w:val="00DD1CB2"/>
    <w:rsid w:val="00E906A1"/>
    <w:rsid w:val="00EA1F9D"/>
    <w:rsid w:val="00F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6343"/>
  <w15:chartTrackingRefBased/>
  <w15:docId w15:val="{762E94A5-3A1B-408B-9A23-A10D9C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9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E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10</cp:revision>
  <cp:lastPrinted>2025-12-02T06:06:00Z</cp:lastPrinted>
  <dcterms:created xsi:type="dcterms:W3CDTF">2025-11-20T04:07:00Z</dcterms:created>
  <dcterms:modified xsi:type="dcterms:W3CDTF">2025-12-02T06:14:00Z</dcterms:modified>
</cp:coreProperties>
</file>